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2305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32"/>
          <w:szCs w:val="30"/>
        </w:rPr>
      </w:pPr>
      <w:r w:rsidRPr="00F15C61">
        <w:rPr>
          <w:rFonts w:eastAsia="Calibri" w:cs="Times New Roman"/>
          <w:b/>
          <w:sz w:val="32"/>
          <w:szCs w:val="30"/>
        </w:rPr>
        <w:t>KAUNO TECHNOLOGIJOS UNIVERSITETAS</w:t>
      </w:r>
    </w:p>
    <w:p w14:paraId="3F4A5D8B" w14:textId="77777777" w:rsidR="00F15C61" w:rsidRPr="00F15C61" w:rsidRDefault="00F15C61" w:rsidP="00BD6F9E">
      <w:pPr>
        <w:spacing w:after="60"/>
        <w:ind w:firstLine="0"/>
        <w:jc w:val="center"/>
        <w:rPr>
          <w:rFonts w:eastAsia="Calibri" w:cs="Times New Roman"/>
          <w:b/>
          <w:sz w:val="28"/>
          <w:szCs w:val="26"/>
        </w:rPr>
      </w:pPr>
      <w:r w:rsidRPr="00F15C61">
        <w:rPr>
          <w:rFonts w:eastAsia="Calibri" w:cs="Times New Roman"/>
          <w:b/>
          <w:sz w:val="28"/>
          <w:szCs w:val="26"/>
        </w:rPr>
        <w:t>INFORMATIKOS FAKULTETAS</w:t>
      </w:r>
    </w:p>
    <w:p w14:paraId="22F37889" w14:textId="3510E0AD" w:rsidR="00F15C61" w:rsidRPr="00F15C61" w:rsidRDefault="000D2FC9" w:rsidP="00BD6F9E">
      <w:pPr>
        <w:spacing w:before="4400" w:after="200"/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0D2FC9">
        <w:rPr>
          <w:rFonts w:eastAsia="Calibri" w:cs="Times New Roman"/>
          <w:b/>
          <w:sz w:val="32"/>
          <w:szCs w:val="32"/>
        </w:rPr>
        <w:t xml:space="preserve">Modulio </w:t>
      </w:r>
      <w:r w:rsidR="00AA2C80">
        <w:rPr>
          <w:rFonts w:eastAsia="Calibri" w:cs="Times New Roman"/>
          <w:b/>
          <w:sz w:val="32"/>
          <w:szCs w:val="32"/>
        </w:rPr>
        <w:t>P175</w:t>
      </w:r>
      <w:r w:rsidRPr="000D2FC9">
        <w:rPr>
          <w:rFonts w:eastAsia="Calibri" w:cs="Times New Roman"/>
          <w:b/>
          <w:sz w:val="32"/>
          <w:szCs w:val="32"/>
        </w:rPr>
        <w:t>B</w:t>
      </w:r>
      <w:r w:rsidR="00450DED">
        <w:rPr>
          <w:rFonts w:eastAsia="Calibri" w:cs="Times New Roman"/>
          <w:b/>
          <w:sz w:val="32"/>
          <w:szCs w:val="32"/>
        </w:rPr>
        <w:t>014</w:t>
      </w:r>
      <w:r w:rsidRPr="000D2FC9">
        <w:rPr>
          <w:rFonts w:eastAsia="Calibri" w:cs="Times New Roman"/>
          <w:b/>
          <w:sz w:val="32"/>
          <w:szCs w:val="32"/>
        </w:rPr>
        <w:t xml:space="preserve"> „</w:t>
      </w:r>
      <w:r w:rsidR="00450DED">
        <w:rPr>
          <w:rFonts w:eastAsia="Calibri" w:cs="Times New Roman"/>
          <w:b/>
          <w:sz w:val="32"/>
          <w:szCs w:val="32"/>
        </w:rPr>
        <w:t>Duomenų struktūros</w:t>
      </w:r>
      <w:r w:rsidRPr="000D2FC9">
        <w:rPr>
          <w:rFonts w:eastAsia="Calibri" w:cs="Times New Roman"/>
          <w:b/>
          <w:sz w:val="32"/>
          <w:szCs w:val="32"/>
        </w:rPr>
        <w:t>“</w:t>
      </w:r>
    </w:p>
    <w:p w14:paraId="7163EDD8" w14:textId="4A49895C" w:rsidR="00F15C61" w:rsidRPr="00F15C61" w:rsidRDefault="000D2FC9" w:rsidP="00F15C61">
      <w:pPr>
        <w:spacing w:line="276" w:lineRule="auto"/>
        <w:ind w:firstLine="0"/>
        <w:jc w:val="center"/>
        <w:rPr>
          <w:rFonts w:eastAsia="Calibri" w:cs="Times New Roman"/>
          <w:b/>
          <w:szCs w:val="28"/>
        </w:rPr>
      </w:pPr>
      <w:r w:rsidRPr="000D2FC9">
        <w:rPr>
          <w:rFonts w:eastAsia="Calibri" w:cs="Times New Roman"/>
          <w:sz w:val="28"/>
          <w:szCs w:val="28"/>
        </w:rPr>
        <w:t>Laboratorinio darbo ataskaita</w:t>
      </w:r>
    </w:p>
    <w:p w14:paraId="21A85BA6" w14:textId="00C6733A" w:rsidR="00F15C61" w:rsidRPr="00F15C61" w:rsidRDefault="009E4918" w:rsidP="00F15C61">
      <w:pPr>
        <w:spacing w:after="6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Trečias</w:t>
      </w:r>
      <w:r w:rsidR="002827D3" w:rsidRPr="002827D3">
        <w:rPr>
          <w:rFonts w:eastAsia="Calibri" w:cs="Times New Roman"/>
          <w:b/>
          <w:szCs w:val="28"/>
        </w:rPr>
        <w:t xml:space="preserve"> laboratorinis darbas (tema </w:t>
      </w:r>
      <w:r w:rsidR="00450DED">
        <w:rPr>
          <w:rFonts w:eastAsia="Calibri" w:cs="Times New Roman"/>
          <w:b/>
          <w:szCs w:val="28"/>
        </w:rPr>
        <w:t>„</w:t>
      </w:r>
      <w:proofErr w:type="spellStart"/>
      <w:r>
        <w:rPr>
          <w:rFonts w:eastAsia="Calibri" w:cs="Times New Roman"/>
          <w:b/>
          <w:szCs w:val="28"/>
        </w:rPr>
        <w:t>Maišos</w:t>
      </w:r>
      <w:proofErr w:type="spellEnd"/>
      <w:r>
        <w:rPr>
          <w:rFonts w:eastAsia="Calibri" w:cs="Times New Roman"/>
          <w:b/>
          <w:szCs w:val="28"/>
        </w:rPr>
        <w:t xml:space="preserve"> lentelės</w:t>
      </w:r>
      <w:r w:rsidR="00450DED">
        <w:rPr>
          <w:rFonts w:eastAsia="Calibri" w:cs="Times New Roman"/>
          <w:b/>
          <w:szCs w:val="28"/>
        </w:rPr>
        <w:t>“</w:t>
      </w:r>
      <w:r w:rsidR="002827D3" w:rsidRPr="002827D3">
        <w:rPr>
          <w:rFonts w:eastAsia="Calibri" w:cs="Times New Roman"/>
          <w:b/>
          <w:szCs w:val="28"/>
        </w:rPr>
        <w:t>)</w:t>
      </w:r>
    </w:p>
    <w:tbl>
      <w:tblPr>
        <w:tblStyle w:val="TableGrid4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395"/>
      </w:tblGrid>
      <w:tr w:rsidR="00F15C61" w:rsidRPr="00F15C61" w14:paraId="025827C1" w14:textId="77777777" w:rsidTr="00E03CC4">
        <w:trPr>
          <w:trHeight w:val="1042"/>
        </w:trPr>
        <w:tc>
          <w:tcPr>
            <w:tcW w:w="4923" w:type="dxa"/>
            <w:vMerge w:val="restart"/>
          </w:tcPr>
          <w:p w14:paraId="52D0C399" w14:textId="77777777" w:rsidR="00F15C61" w:rsidRPr="00F15C61" w:rsidRDefault="00F15C61" w:rsidP="00F15C61">
            <w:pPr>
              <w:spacing w:line="276" w:lineRule="auto"/>
              <w:ind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  <w:vAlign w:val="center"/>
          </w:tcPr>
          <w:p w14:paraId="56B97CFA" w14:textId="7E6F29DC" w:rsidR="000E466F" w:rsidRDefault="00AA2C80" w:rsidP="00F15C61">
            <w:pPr>
              <w:tabs>
                <w:tab w:val="left" w:pos="5280"/>
              </w:tabs>
              <w:ind w:right="-392"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Dėstytoja</w:t>
            </w:r>
            <w:r w:rsidR="00F15C61" w:rsidRPr="00F15C61">
              <w:rPr>
                <w:rFonts w:eastAsia="Calibri" w:cs="Times New Roman"/>
                <w:b/>
              </w:rPr>
              <w:t xml:space="preserve"> </w:t>
            </w:r>
          </w:p>
          <w:p w14:paraId="6B833003" w14:textId="40BBA3E5" w:rsidR="00AA2C80" w:rsidRDefault="00450DED" w:rsidP="00AA2C80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Lekt</w:t>
            </w:r>
            <w:proofErr w:type="spellEnd"/>
            <w:r>
              <w:rPr>
                <w:rFonts w:eastAsia="Calibri" w:cs="Times New Roman"/>
              </w:rPr>
              <w:t>. Eglė Butkevičiūtė</w:t>
            </w:r>
          </w:p>
          <w:p w14:paraId="22D5E252" w14:textId="77777777" w:rsidR="00F15C61" w:rsidRPr="00F15C61" w:rsidRDefault="00F15C61" w:rsidP="00EC0CEA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  <w:color w:val="A6A6A6"/>
              </w:rPr>
            </w:pPr>
          </w:p>
        </w:tc>
      </w:tr>
      <w:tr w:rsidR="00F15C61" w:rsidRPr="00F15C61" w14:paraId="66B3D387" w14:textId="77777777" w:rsidTr="00E03CC4">
        <w:trPr>
          <w:trHeight w:val="1845"/>
        </w:trPr>
        <w:tc>
          <w:tcPr>
            <w:tcW w:w="4923" w:type="dxa"/>
            <w:vMerge/>
          </w:tcPr>
          <w:p w14:paraId="0AF9C0ED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  <w:color w:val="A6A6A6"/>
                <w:sz w:val="16"/>
                <w:szCs w:val="16"/>
              </w:rPr>
            </w:pPr>
          </w:p>
        </w:tc>
        <w:tc>
          <w:tcPr>
            <w:tcW w:w="4395" w:type="dxa"/>
          </w:tcPr>
          <w:p w14:paraId="2A6B0537" w14:textId="77777777" w:rsidR="00F15C61" w:rsidRPr="00F15C61" w:rsidRDefault="00F15C61" w:rsidP="00F15C61">
            <w:pPr>
              <w:ind w:right="-392" w:firstLine="0"/>
              <w:jc w:val="left"/>
              <w:rPr>
                <w:rFonts w:eastAsia="Calibri" w:cs="Times New Roman"/>
              </w:rPr>
            </w:pPr>
          </w:p>
        </w:tc>
      </w:tr>
      <w:tr w:rsidR="00F15C61" w:rsidRPr="00F15C61" w14:paraId="499BF8A6" w14:textId="77777777" w:rsidTr="00E03CC4">
        <w:trPr>
          <w:trHeight w:val="843"/>
        </w:trPr>
        <w:tc>
          <w:tcPr>
            <w:tcW w:w="4923" w:type="dxa"/>
            <w:vMerge/>
          </w:tcPr>
          <w:p w14:paraId="1BC6DAB8" w14:textId="77777777" w:rsidR="00F15C61" w:rsidRPr="00F15C61" w:rsidRDefault="00F15C61" w:rsidP="00F15C61">
            <w:pPr>
              <w:spacing w:line="276" w:lineRule="auto"/>
              <w:ind w:left="72" w:right="-251" w:firstLine="0"/>
              <w:jc w:val="left"/>
              <w:rPr>
                <w:rFonts w:eastAsia="Calibri" w:cs="Times New Roman"/>
                <w:b/>
              </w:rPr>
            </w:pPr>
          </w:p>
        </w:tc>
        <w:tc>
          <w:tcPr>
            <w:tcW w:w="4395" w:type="dxa"/>
          </w:tcPr>
          <w:p w14:paraId="36C17998" w14:textId="58641DA7" w:rsidR="00F15C61" w:rsidRPr="00F15C61" w:rsidRDefault="000D2FC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Student</w:t>
            </w:r>
            <w:r w:rsidR="000E466F">
              <w:rPr>
                <w:rFonts w:eastAsia="Calibri" w:cs="Times New Roman"/>
                <w:b/>
              </w:rPr>
              <w:t>ė</w:t>
            </w:r>
            <w:r>
              <w:rPr>
                <w:rFonts w:eastAsia="Calibri" w:cs="Times New Roman"/>
                <w:b/>
              </w:rPr>
              <w:t xml:space="preserve"> </w:t>
            </w:r>
          </w:p>
          <w:p w14:paraId="37629143" w14:textId="3D3EBA94" w:rsidR="00F15C61" w:rsidRPr="00F15C61" w:rsidRDefault="00446BC9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</w:rPr>
            </w:pPr>
            <w:r w:rsidRPr="00446BC9">
              <w:rPr>
                <w:rFonts w:eastAsia="Calibri" w:cs="Times New Roman"/>
              </w:rPr>
              <w:t>Simona Ragauskaitė</w:t>
            </w:r>
            <w:r w:rsidR="00473E7C">
              <w:rPr>
                <w:rFonts w:eastAsia="Calibri" w:cs="Times New Roman"/>
              </w:rPr>
              <w:t xml:space="preserve"> IFF-0/3</w:t>
            </w:r>
          </w:p>
          <w:p w14:paraId="5B6B9766" w14:textId="77777777" w:rsidR="00F15C61" w:rsidRPr="00F15C61" w:rsidRDefault="00F15C61" w:rsidP="00F15C61">
            <w:pPr>
              <w:tabs>
                <w:tab w:val="left" w:pos="5280"/>
              </w:tabs>
              <w:spacing w:line="276" w:lineRule="auto"/>
              <w:ind w:firstLine="0"/>
              <w:jc w:val="left"/>
              <w:rPr>
                <w:rFonts w:eastAsia="Calibri" w:cs="Times New Roman"/>
                <w:color w:val="A6A6A6"/>
              </w:rPr>
            </w:pPr>
          </w:p>
        </w:tc>
      </w:tr>
    </w:tbl>
    <w:p w14:paraId="7F9ED4EA" w14:textId="10A4C664" w:rsidR="00F15C61" w:rsidRPr="00F15C61" w:rsidRDefault="00F15C61" w:rsidP="00F15C61">
      <w:pPr>
        <w:spacing w:before="3000"/>
        <w:ind w:firstLine="0"/>
        <w:jc w:val="center"/>
        <w:rPr>
          <w:rFonts w:eastAsia="Calibri" w:cs="Times New Roman"/>
          <w:b/>
          <w:szCs w:val="26"/>
        </w:rPr>
      </w:pPr>
      <w:r w:rsidRPr="00F15C61">
        <w:rPr>
          <w:rFonts w:eastAsia="Calibri" w:cs="Times New Roman"/>
          <w:b/>
          <w:szCs w:val="26"/>
        </w:rPr>
        <w:t>KAUNAS, 20</w:t>
      </w:r>
      <w:r w:rsidR="00446BC9">
        <w:rPr>
          <w:rFonts w:eastAsia="Calibri" w:cs="Times New Roman"/>
          <w:b/>
          <w:szCs w:val="26"/>
        </w:rPr>
        <w:t>21</w:t>
      </w:r>
    </w:p>
    <w:p w14:paraId="0B5B0255" w14:textId="77777777" w:rsidR="003E241C" w:rsidRDefault="003E241C" w:rsidP="003E241C">
      <w:pPr>
        <w:spacing w:before="3000"/>
        <w:ind w:firstLine="0"/>
        <w:jc w:val="center"/>
        <w:rPr>
          <w:rFonts w:eastAsia="Calibri" w:cs="Times New Roman"/>
          <w:b/>
          <w:szCs w:val="26"/>
        </w:rPr>
        <w:sectPr w:rsidR="003E241C" w:rsidSect="00E45FFA">
          <w:headerReference w:type="default" r:id="rId8"/>
          <w:footerReference w:type="even" r:id="rId9"/>
          <w:footerReference w:type="default" r:id="rId10"/>
          <w:pgSz w:w="11906" w:h="16838" w:code="9"/>
          <w:pgMar w:top="1021" w:right="1021" w:bottom="1021" w:left="1134" w:header="567" w:footer="567" w:gutter="0"/>
          <w:cols w:space="1296"/>
          <w:docGrid w:linePitch="360"/>
        </w:sectPr>
      </w:pPr>
    </w:p>
    <w:sdt>
      <w:sdtPr>
        <w:rPr>
          <w:rFonts w:eastAsiaTheme="minorHAnsi" w:cstheme="minorBidi"/>
          <w:b w:val="0"/>
          <w:bCs w:val="0"/>
          <w:caps w:val="0"/>
          <w:szCs w:val="22"/>
          <w:lang w:eastAsia="en-US"/>
        </w:rPr>
        <w:id w:val="2146612952"/>
        <w:docPartObj>
          <w:docPartGallery w:val="Table of Contents"/>
          <w:docPartUnique/>
        </w:docPartObj>
      </w:sdtPr>
      <w:sdtEndPr/>
      <w:sdtContent>
        <w:p w14:paraId="3D752AF4" w14:textId="77777777" w:rsidR="00726E44" w:rsidRPr="00067615" w:rsidRDefault="00726E44" w:rsidP="00726E44">
          <w:pPr>
            <w:pStyle w:val="TOCHeading"/>
          </w:pPr>
          <w:r w:rsidRPr="00067615">
            <w:t>Turinys</w:t>
          </w:r>
        </w:p>
        <w:p w14:paraId="315D237E" w14:textId="39BE62C8" w:rsidR="00D957AD" w:rsidRDefault="00726E44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067615">
            <w:fldChar w:fldCharType="begin"/>
          </w:r>
          <w:r w:rsidRPr="00067615">
            <w:instrText xml:space="preserve"> TOC \o "1-3" \h \z \u </w:instrText>
          </w:r>
          <w:r w:rsidRPr="00067615">
            <w:fldChar w:fldCharType="separate"/>
          </w:r>
          <w:hyperlink w:anchor="_Toc88483778" w:history="1">
            <w:r w:rsidR="00D957AD" w:rsidRPr="00FE11FB">
              <w:rPr>
                <w:rStyle w:val="Hyperlink"/>
                <w:noProof/>
              </w:rPr>
              <w:t>1. Tiriamieji metodai</w:t>
            </w:r>
            <w:r w:rsidR="00D957AD">
              <w:rPr>
                <w:noProof/>
                <w:webHidden/>
              </w:rPr>
              <w:tab/>
            </w:r>
            <w:r w:rsidR="00D957AD">
              <w:rPr>
                <w:noProof/>
                <w:webHidden/>
              </w:rPr>
              <w:fldChar w:fldCharType="begin"/>
            </w:r>
            <w:r w:rsidR="00D957AD">
              <w:rPr>
                <w:noProof/>
                <w:webHidden/>
              </w:rPr>
              <w:instrText xml:space="preserve"> PAGEREF _Toc88483778 \h </w:instrText>
            </w:r>
            <w:r w:rsidR="00D957AD">
              <w:rPr>
                <w:noProof/>
                <w:webHidden/>
              </w:rPr>
            </w:r>
            <w:r w:rsidR="00D957AD">
              <w:rPr>
                <w:noProof/>
                <w:webHidden/>
              </w:rPr>
              <w:fldChar w:fldCharType="separate"/>
            </w:r>
            <w:r w:rsidR="00D957AD">
              <w:rPr>
                <w:noProof/>
                <w:webHidden/>
              </w:rPr>
              <w:t>3</w:t>
            </w:r>
            <w:r w:rsidR="00D957AD">
              <w:rPr>
                <w:noProof/>
                <w:webHidden/>
              </w:rPr>
              <w:fldChar w:fldCharType="end"/>
            </w:r>
          </w:hyperlink>
        </w:p>
        <w:p w14:paraId="5D275C95" w14:textId="71C744E9" w:rsidR="00D957AD" w:rsidRDefault="0083771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483779" w:history="1">
            <w:r w:rsidR="00D957AD" w:rsidRPr="00FE11FB">
              <w:rPr>
                <w:rStyle w:val="Hyperlink"/>
                <w:noProof/>
              </w:rPr>
              <w:t>2. Tiriamųjų metodų asimptotinis sudėtingumas</w:t>
            </w:r>
            <w:r w:rsidR="00D957AD">
              <w:rPr>
                <w:noProof/>
                <w:webHidden/>
              </w:rPr>
              <w:tab/>
            </w:r>
            <w:r w:rsidR="00D957AD">
              <w:rPr>
                <w:noProof/>
                <w:webHidden/>
              </w:rPr>
              <w:fldChar w:fldCharType="begin"/>
            </w:r>
            <w:r w:rsidR="00D957AD">
              <w:rPr>
                <w:noProof/>
                <w:webHidden/>
              </w:rPr>
              <w:instrText xml:space="preserve"> PAGEREF _Toc88483779 \h </w:instrText>
            </w:r>
            <w:r w:rsidR="00D957AD">
              <w:rPr>
                <w:noProof/>
                <w:webHidden/>
              </w:rPr>
            </w:r>
            <w:r w:rsidR="00D957AD">
              <w:rPr>
                <w:noProof/>
                <w:webHidden/>
              </w:rPr>
              <w:fldChar w:fldCharType="separate"/>
            </w:r>
            <w:r w:rsidR="00D957AD">
              <w:rPr>
                <w:noProof/>
                <w:webHidden/>
              </w:rPr>
              <w:t>4</w:t>
            </w:r>
            <w:r w:rsidR="00D957AD">
              <w:rPr>
                <w:noProof/>
                <w:webHidden/>
              </w:rPr>
              <w:fldChar w:fldCharType="end"/>
            </w:r>
          </w:hyperlink>
        </w:p>
        <w:p w14:paraId="4A17A8BA" w14:textId="08201A09" w:rsidR="00D957AD" w:rsidRDefault="0083771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483780" w:history="1">
            <w:r w:rsidR="00D957AD" w:rsidRPr="00FE11FB">
              <w:rPr>
                <w:rStyle w:val="Hyperlink"/>
                <w:noProof/>
              </w:rPr>
              <w:t>3. Greitaveikos testavimo  metodika</w:t>
            </w:r>
            <w:r w:rsidR="00D957AD">
              <w:rPr>
                <w:noProof/>
                <w:webHidden/>
              </w:rPr>
              <w:tab/>
            </w:r>
            <w:r w:rsidR="00D957AD">
              <w:rPr>
                <w:noProof/>
                <w:webHidden/>
              </w:rPr>
              <w:fldChar w:fldCharType="begin"/>
            </w:r>
            <w:r w:rsidR="00D957AD">
              <w:rPr>
                <w:noProof/>
                <w:webHidden/>
              </w:rPr>
              <w:instrText xml:space="preserve"> PAGEREF _Toc88483780 \h </w:instrText>
            </w:r>
            <w:r w:rsidR="00D957AD">
              <w:rPr>
                <w:noProof/>
                <w:webHidden/>
              </w:rPr>
            </w:r>
            <w:r w:rsidR="00D957AD">
              <w:rPr>
                <w:noProof/>
                <w:webHidden/>
              </w:rPr>
              <w:fldChar w:fldCharType="separate"/>
            </w:r>
            <w:r w:rsidR="00D957AD">
              <w:rPr>
                <w:noProof/>
                <w:webHidden/>
              </w:rPr>
              <w:t>5</w:t>
            </w:r>
            <w:r w:rsidR="00D957AD">
              <w:rPr>
                <w:noProof/>
                <w:webHidden/>
              </w:rPr>
              <w:fldChar w:fldCharType="end"/>
            </w:r>
          </w:hyperlink>
        </w:p>
        <w:p w14:paraId="08B0D74B" w14:textId="14365726" w:rsidR="00D957AD" w:rsidRDefault="0083771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483781" w:history="1">
            <w:r w:rsidR="00D957AD" w:rsidRPr="00FE11FB">
              <w:rPr>
                <w:rStyle w:val="Hyperlink"/>
                <w:noProof/>
              </w:rPr>
              <w:t>4. Kompiuterio parametrai, kuriuo atliktas testavimas</w:t>
            </w:r>
            <w:r w:rsidR="00D957AD">
              <w:rPr>
                <w:noProof/>
                <w:webHidden/>
              </w:rPr>
              <w:tab/>
            </w:r>
            <w:r w:rsidR="00D957AD">
              <w:rPr>
                <w:noProof/>
                <w:webHidden/>
              </w:rPr>
              <w:fldChar w:fldCharType="begin"/>
            </w:r>
            <w:r w:rsidR="00D957AD">
              <w:rPr>
                <w:noProof/>
                <w:webHidden/>
              </w:rPr>
              <w:instrText xml:space="preserve"> PAGEREF _Toc88483781 \h </w:instrText>
            </w:r>
            <w:r w:rsidR="00D957AD">
              <w:rPr>
                <w:noProof/>
                <w:webHidden/>
              </w:rPr>
            </w:r>
            <w:r w:rsidR="00D957AD">
              <w:rPr>
                <w:noProof/>
                <w:webHidden/>
              </w:rPr>
              <w:fldChar w:fldCharType="separate"/>
            </w:r>
            <w:r w:rsidR="00D957AD">
              <w:rPr>
                <w:noProof/>
                <w:webHidden/>
              </w:rPr>
              <w:t>7</w:t>
            </w:r>
            <w:r w:rsidR="00D957AD">
              <w:rPr>
                <w:noProof/>
                <w:webHidden/>
              </w:rPr>
              <w:fldChar w:fldCharType="end"/>
            </w:r>
          </w:hyperlink>
        </w:p>
        <w:p w14:paraId="0340050F" w14:textId="3093EB2C" w:rsidR="00D957AD" w:rsidRDefault="0083771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483782" w:history="1">
            <w:r w:rsidR="00D957AD" w:rsidRPr="00FE11FB">
              <w:rPr>
                <w:rStyle w:val="Hyperlink"/>
                <w:noProof/>
              </w:rPr>
              <w:t>5. Algoritmų vykdymo laiko priklausomybės nuo duomenų kiekio grafikas</w:t>
            </w:r>
            <w:r w:rsidR="00D957AD">
              <w:rPr>
                <w:noProof/>
                <w:webHidden/>
              </w:rPr>
              <w:tab/>
            </w:r>
            <w:r w:rsidR="00D957AD">
              <w:rPr>
                <w:noProof/>
                <w:webHidden/>
              </w:rPr>
              <w:fldChar w:fldCharType="begin"/>
            </w:r>
            <w:r w:rsidR="00D957AD">
              <w:rPr>
                <w:noProof/>
                <w:webHidden/>
              </w:rPr>
              <w:instrText xml:space="preserve"> PAGEREF _Toc88483782 \h </w:instrText>
            </w:r>
            <w:r w:rsidR="00D957AD">
              <w:rPr>
                <w:noProof/>
                <w:webHidden/>
              </w:rPr>
            </w:r>
            <w:r w:rsidR="00D957AD">
              <w:rPr>
                <w:noProof/>
                <w:webHidden/>
              </w:rPr>
              <w:fldChar w:fldCharType="separate"/>
            </w:r>
            <w:r w:rsidR="00D957AD">
              <w:rPr>
                <w:noProof/>
                <w:webHidden/>
              </w:rPr>
              <w:t>8</w:t>
            </w:r>
            <w:r w:rsidR="00D957AD">
              <w:rPr>
                <w:noProof/>
                <w:webHidden/>
              </w:rPr>
              <w:fldChar w:fldCharType="end"/>
            </w:r>
          </w:hyperlink>
        </w:p>
        <w:p w14:paraId="4A0EB563" w14:textId="1B2E7ABB" w:rsidR="00D957AD" w:rsidRDefault="0083771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88483783" w:history="1">
            <w:r w:rsidR="00D957AD" w:rsidRPr="00FE11FB">
              <w:rPr>
                <w:rStyle w:val="Hyperlink"/>
                <w:noProof/>
              </w:rPr>
              <w:t>6. Išvados</w:t>
            </w:r>
            <w:r w:rsidR="00D957AD">
              <w:rPr>
                <w:noProof/>
                <w:webHidden/>
              </w:rPr>
              <w:tab/>
            </w:r>
            <w:r w:rsidR="00D957AD">
              <w:rPr>
                <w:noProof/>
                <w:webHidden/>
              </w:rPr>
              <w:fldChar w:fldCharType="begin"/>
            </w:r>
            <w:r w:rsidR="00D957AD">
              <w:rPr>
                <w:noProof/>
                <w:webHidden/>
              </w:rPr>
              <w:instrText xml:space="preserve"> PAGEREF _Toc88483783 \h </w:instrText>
            </w:r>
            <w:r w:rsidR="00D957AD">
              <w:rPr>
                <w:noProof/>
                <w:webHidden/>
              </w:rPr>
            </w:r>
            <w:r w:rsidR="00D957AD">
              <w:rPr>
                <w:noProof/>
                <w:webHidden/>
              </w:rPr>
              <w:fldChar w:fldCharType="separate"/>
            </w:r>
            <w:r w:rsidR="00D957AD">
              <w:rPr>
                <w:noProof/>
                <w:webHidden/>
              </w:rPr>
              <w:t>9</w:t>
            </w:r>
            <w:r w:rsidR="00D957AD">
              <w:rPr>
                <w:noProof/>
                <w:webHidden/>
              </w:rPr>
              <w:fldChar w:fldCharType="end"/>
            </w:r>
          </w:hyperlink>
        </w:p>
        <w:p w14:paraId="75FB1680" w14:textId="315185DD" w:rsidR="00726E44" w:rsidRPr="00067615" w:rsidRDefault="00726E44">
          <w:r w:rsidRPr="00067615">
            <w:rPr>
              <w:b/>
              <w:bCs/>
            </w:rPr>
            <w:fldChar w:fldCharType="end"/>
          </w:r>
        </w:p>
      </w:sdtContent>
    </w:sdt>
    <w:p w14:paraId="5E1A0795" w14:textId="11DAA179" w:rsidR="00450DED" w:rsidRDefault="00450DED" w:rsidP="00AA2C80">
      <w:pPr>
        <w:pStyle w:val="Heading1"/>
      </w:pPr>
      <w:bookmarkStart w:id="0" w:name="_Toc88483778"/>
      <w:r>
        <w:lastRenderedPageBreak/>
        <w:t>T</w:t>
      </w:r>
      <w:r w:rsidR="00ED489C">
        <w:t>iriamieji metodai</w:t>
      </w:r>
      <w:bookmarkEnd w:id="0"/>
    </w:p>
    <w:p w14:paraId="31F7617D" w14:textId="2CA70CAD" w:rsidR="00042D32" w:rsidRDefault="00042D32" w:rsidP="00042D32">
      <w:r>
        <w:t>4 variantas</w:t>
      </w:r>
    </w:p>
    <w:p w14:paraId="7B658109" w14:textId="0D29A0E5" w:rsidR="00042D32" w:rsidRPr="00042D32" w:rsidRDefault="009E4918" w:rsidP="00042D32">
      <w:pPr>
        <w:ind w:firstLine="0"/>
      </w:pPr>
      <w:r>
        <w:rPr>
          <w:noProof/>
        </w:rPr>
        <w:drawing>
          <wp:inline distT="0" distB="0" distL="0" distR="0" wp14:anchorId="0C36A168" wp14:editId="4B801EC7">
            <wp:extent cx="6092190" cy="500824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FFC3" w14:textId="289A835A" w:rsidR="00042D32" w:rsidRPr="00042D32" w:rsidRDefault="00042D32" w:rsidP="00042D32"/>
    <w:p w14:paraId="684D9274" w14:textId="0259A12D" w:rsidR="00450DED" w:rsidRDefault="00450DED" w:rsidP="00AA2C80">
      <w:pPr>
        <w:pStyle w:val="Heading1"/>
      </w:pPr>
      <w:bookmarkStart w:id="1" w:name="_Toc88483779"/>
      <w:r>
        <w:lastRenderedPageBreak/>
        <w:t>T</w:t>
      </w:r>
      <w:r w:rsidR="00ED489C">
        <w:t>iriamųjų metodų asimptotinis sudėtingumas</w:t>
      </w:r>
      <w:bookmarkEnd w:id="1"/>
    </w:p>
    <w:p w14:paraId="4388F425" w14:textId="76345AE3" w:rsidR="00361EC1" w:rsidRPr="00361EC1" w:rsidRDefault="00601B45" w:rsidP="00361EC1">
      <w:r>
        <w:t xml:space="preserve">Tiek </w:t>
      </w:r>
      <w:proofErr w:type="spellStart"/>
      <w:r>
        <w:t>HashMap</w:t>
      </w:r>
      <w:proofErr w:type="spellEnd"/>
      <w:r>
        <w:t xml:space="preserve">, tiek </w:t>
      </w:r>
      <w:proofErr w:type="spellStart"/>
      <w:r>
        <w:t>Hash</w:t>
      </w:r>
      <w:r w:rsidR="00F87896">
        <w:t>MapOa</w:t>
      </w:r>
      <w:proofErr w:type="spellEnd"/>
      <w:r w:rsidR="00F87896">
        <w:t xml:space="preserve"> klasėse esantis </w:t>
      </w:r>
      <w:proofErr w:type="spellStart"/>
      <w:r w:rsidR="00F87896">
        <w:t>get</w:t>
      </w:r>
      <w:proofErr w:type="spellEnd"/>
      <w:r w:rsidR="00F87896">
        <w:t xml:space="preserve">() metodas eina per </w:t>
      </w:r>
      <w:proofErr w:type="spellStart"/>
      <w:r w:rsidR="00BA447F">
        <w:t>gradinėlę</w:t>
      </w:r>
      <w:proofErr w:type="spellEnd"/>
      <w:r w:rsidR="00BA447F">
        <w:t>-bloką</w:t>
      </w:r>
      <w:r w:rsidR="00F87896">
        <w:t xml:space="preserve"> norėdamas pasiimti reikšmę. Jo</w:t>
      </w:r>
      <w:r w:rsidR="00ED1303">
        <w:t xml:space="preserve"> vidutinis</w:t>
      </w:r>
      <w:r w:rsidR="00F87896">
        <w:t xml:space="preserve"> asimptotinis sudėtingumas yra</w:t>
      </w:r>
      <w:r w:rsidR="009E4D65">
        <w:t xml:space="preserve"> </w:t>
      </w:r>
      <w:proofErr w:type="spellStart"/>
      <w:r w:rsidR="009E4D65">
        <w:t>konstantinis</w:t>
      </w:r>
      <w:proofErr w:type="spellEnd"/>
      <w:r w:rsidR="00F87896">
        <w:t xml:space="preserve"> </w:t>
      </w:r>
      <w:r w:rsidR="003826F1" w:rsidRPr="003826F1">
        <w:rPr>
          <w:rFonts w:cs="Times New Roman"/>
          <w:color w:val="2E2E2E"/>
          <w:szCs w:val="24"/>
        </w:rPr>
        <w:t>Θ</w:t>
      </w:r>
      <w:r w:rsidR="00F87896">
        <w:t>(</w:t>
      </w:r>
      <w:r w:rsidR="002D2A81">
        <w:t>1</w:t>
      </w:r>
      <w:r w:rsidR="00F87896">
        <w:t>)</w:t>
      </w:r>
      <w:r w:rsidR="002D2A81">
        <w:t xml:space="preserve"> (abejose klasėse)</w:t>
      </w:r>
      <w:r w:rsidR="006214B7">
        <w:t>, o blogiausiu atveju asimptotinis sudėtingumas – O(n)</w:t>
      </w:r>
      <w:r w:rsidR="00F87896">
        <w:t>.</w:t>
      </w:r>
    </w:p>
    <w:p w14:paraId="213CA944" w14:textId="29A43149" w:rsidR="00450DED" w:rsidRDefault="00450DED" w:rsidP="00AA2C80">
      <w:pPr>
        <w:pStyle w:val="Heading1"/>
      </w:pPr>
      <w:bookmarkStart w:id="2" w:name="_Toc88483780"/>
      <w:r>
        <w:lastRenderedPageBreak/>
        <w:t>G</w:t>
      </w:r>
      <w:r w:rsidR="00ED489C">
        <w:t>reitaveikos testavimo  metodika</w:t>
      </w:r>
      <w:bookmarkEnd w:id="2"/>
    </w:p>
    <w:p w14:paraId="14209444" w14:textId="7EE72CA5" w:rsidR="00B800B2" w:rsidRDefault="00B800B2" w:rsidP="00B800B2">
      <w:pPr>
        <w:ind w:firstLine="0"/>
      </w:pPr>
      <w:r>
        <w:t>Testavimo algoritmas</w:t>
      </w:r>
    </w:p>
    <w:p w14:paraId="05A8A597" w14:textId="31E537D8" w:rsidR="00B800B2" w:rsidRDefault="00B800B2" w:rsidP="00B800B2">
      <w:pPr>
        <w:ind w:firstLine="0"/>
      </w:pPr>
    </w:p>
    <w:p w14:paraId="73CB320D" w14:textId="77777777" w:rsidR="009E4918" w:rsidRPr="009E4918" w:rsidRDefault="009E4918" w:rsidP="009E49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Benchmark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@State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(Scope.</w:t>
      </w:r>
      <w:r w:rsidRPr="009E49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Benchmark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class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FullMap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List&lt;String&gt;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List&lt;Car&gt;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HashMap&lt;String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Car&gt; </w:t>
      </w:r>
      <w:proofErr w:type="spellStart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carsMap</w:t>
      </w:r>
      <w:proofErr w:type="spellEnd"/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HashMapOa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Car&gt; </w:t>
      </w:r>
      <w:proofErr w:type="spellStart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carsMapOa</w:t>
      </w:r>
      <w:proofErr w:type="spellEnd"/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@Setup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(Level.</w:t>
      </w:r>
      <w:r w:rsidRPr="009E49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Iteration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49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generateIdsAndCars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BenchmarkParams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params)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ids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Benchmark.</w:t>
      </w:r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generateIds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(Integer.</w:t>
      </w:r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(params.getParam(</w:t>
      </w:r>
      <w:r w:rsidRPr="009E49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"elementCount"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cars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Benchmark.</w:t>
      </w:r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generateCars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(Integer.</w:t>
      </w:r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parseInt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(params.getParam(</w:t>
      </w:r>
      <w:r w:rsidRPr="009E49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"elementCount"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@Setup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(Level.</w:t>
      </w:r>
      <w:r w:rsidRPr="009E49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Invocation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49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fillCarMap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BenchmarkParams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params)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carsMap</w:t>
      </w:r>
      <w:proofErr w:type="spellEnd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HashMap&lt;&gt;(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HashManager.HashType.</w:t>
      </w:r>
      <w:r w:rsidRPr="009E49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DIVISION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carsMapOa</w:t>
      </w:r>
      <w:proofErr w:type="spellEnd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HashMapOa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HashManager.HashType.</w:t>
      </w:r>
      <w:r w:rsidRPr="009E49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DIVISION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putMappings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carsMap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putMappings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carsMapOa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@Param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9E49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"10000"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"20000"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"40000"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"80000"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elementCount</w:t>
      </w:r>
      <w:proofErr w:type="spellEnd"/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List&lt;Car&gt;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@Setup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(Level.</w:t>
      </w:r>
      <w:r w:rsidRPr="009E49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Iteration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49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generateIdsAndCars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ids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generateIds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elementCount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cars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generateCars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elementCount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List&lt;String&gt; </w:t>
      </w:r>
      <w:proofErr w:type="spellStart"/>
      <w:r w:rsidRPr="009E49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generateIds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count)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CarsGenerator.</w:t>
      </w:r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generateShuffleIds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(count))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static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List&lt;Car&gt; </w:t>
      </w:r>
      <w:proofErr w:type="spellStart"/>
      <w:r w:rsidRPr="009E49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generateCars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count)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new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CarsGenerator.</w:t>
      </w:r>
      <w:r w:rsidRPr="009E49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generateShuffleCars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(count))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@org.openjdk.jmh.annotations.Benchmark</w:t>
      </w:r>
      <w:r w:rsidRPr="009E491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49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getCarMap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FullMap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fullMap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fullMap.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ids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(id -&gt; </w:t>
      </w:r>
      <w:proofErr w:type="spellStart"/>
      <w:r w:rsidRPr="009E4918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fullMap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carsMap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@org.openjdk.jmh.annotations.Benchmark</w:t>
      </w:r>
      <w:r w:rsidRPr="009E491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9E49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getCarMapOa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FullMap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fullMapOa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fullMapOa.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ids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.forEach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(id -&gt; </w:t>
      </w:r>
      <w:proofErr w:type="spellStart"/>
      <w:r w:rsidRPr="009E4918">
        <w:rPr>
          <w:rFonts w:ascii="Courier New" w:eastAsia="Times New Roman" w:hAnsi="Courier New" w:cs="Courier New"/>
          <w:color w:val="B389C5"/>
          <w:sz w:val="20"/>
          <w:szCs w:val="20"/>
          <w:lang w:val="en-US"/>
        </w:rPr>
        <w:t>fullMapOa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E491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carsMap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(id))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proofErr w:type="spellStart"/>
      <w:r w:rsidRPr="009E49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putMappings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(List&lt;String&gt; ids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List&lt;Car&gt; cars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Map&lt;String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Car&gt;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carsMap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9E49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cars.size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carsMap.put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ids.get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9E491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RunnerException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Options opt = 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OptionsBuilder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.include(</w:t>
      </w:r>
      <w:proofErr w:type="spellStart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Benchmark.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.getSimpleName</w:t>
      </w:r>
      <w:proofErr w:type="spellEnd"/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.forks(</w:t>
      </w:r>
      <w:r w:rsidRPr="009E491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.build()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new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Runner(opt).run()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9E491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9E491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04D03E3" w14:textId="1443DF4A" w:rsidR="00450DED" w:rsidRDefault="00450DED" w:rsidP="00AA2C80">
      <w:pPr>
        <w:pStyle w:val="Heading1"/>
      </w:pPr>
      <w:bookmarkStart w:id="3" w:name="_Toc88483781"/>
      <w:r>
        <w:lastRenderedPageBreak/>
        <w:t>K</w:t>
      </w:r>
      <w:r w:rsidR="00ED489C">
        <w:t>ompiuterio parametrai, kuriuo atliktas testavimas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  <w:gridCol w:w="4871"/>
      </w:tblGrid>
      <w:tr w:rsidR="00134018" w14:paraId="2EB0BC2B" w14:textId="77777777" w:rsidTr="00134018">
        <w:tc>
          <w:tcPr>
            <w:tcW w:w="4870" w:type="dxa"/>
          </w:tcPr>
          <w:p w14:paraId="2CADCB86" w14:textId="4732B5C9" w:rsidR="00134018" w:rsidRDefault="00134018" w:rsidP="00134018">
            <w:pPr>
              <w:ind w:firstLine="0"/>
            </w:pPr>
            <w:r>
              <w:t>Procesorius</w:t>
            </w:r>
          </w:p>
        </w:tc>
        <w:tc>
          <w:tcPr>
            <w:tcW w:w="4871" w:type="dxa"/>
          </w:tcPr>
          <w:p w14:paraId="22659924" w14:textId="54532795" w:rsidR="00134018" w:rsidRDefault="00134018" w:rsidP="00134018">
            <w:pPr>
              <w:ind w:firstLine="0"/>
            </w:pPr>
            <w:r w:rsidRPr="00134018">
              <w:t xml:space="preserve">Intel(R) </w:t>
            </w:r>
            <w:proofErr w:type="spellStart"/>
            <w:r w:rsidRPr="00134018">
              <w:t>Core</w:t>
            </w:r>
            <w:proofErr w:type="spellEnd"/>
            <w:r w:rsidRPr="00134018">
              <w:t>(TM) i7-1065G7 CPU @ 1.30GHz   1.50 GHz</w:t>
            </w:r>
          </w:p>
        </w:tc>
      </w:tr>
      <w:tr w:rsidR="00134018" w14:paraId="7E62A6E9" w14:textId="77777777" w:rsidTr="00134018">
        <w:tc>
          <w:tcPr>
            <w:tcW w:w="4870" w:type="dxa"/>
          </w:tcPr>
          <w:p w14:paraId="4D2F790A" w14:textId="6CC9023F" w:rsidR="00134018" w:rsidRDefault="00134018" w:rsidP="00134018">
            <w:pPr>
              <w:ind w:firstLine="0"/>
            </w:pPr>
            <w:r>
              <w:t>Darbinė atmintis</w:t>
            </w:r>
          </w:p>
        </w:tc>
        <w:tc>
          <w:tcPr>
            <w:tcW w:w="4871" w:type="dxa"/>
          </w:tcPr>
          <w:p w14:paraId="3143500C" w14:textId="02454562" w:rsidR="00134018" w:rsidRDefault="00134018" w:rsidP="00134018">
            <w:pPr>
              <w:ind w:firstLine="0"/>
            </w:pPr>
            <w:r w:rsidRPr="00134018">
              <w:t>16.0 GB</w:t>
            </w:r>
          </w:p>
        </w:tc>
      </w:tr>
    </w:tbl>
    <w:p w14:paraId="0AD9E74A" w14:textId="77777777" w:rsidR="00134018" w:rsidRPr="00134018" w:rsidRDefault="00134018" w:rsidP="00134018">
      <w:pPr>
        <w:ind w:firstLine="0"/>
      </w:pPr>
    </w:p>
    <w:p w14:paraId="44C7C55B" w14:textId="51D9D498" w:rsidR="00ED489C" w:rsidRDefault="00ED489C" w:rsidP="00AA2C80">
      <w:pPr>
        <w:pStyle w:val="Heading1"/>
      </w:pPr>
      <w:bookmarkStart w:id="4" w:name="_Toc88483782"/>
      <w:r>
        <w:lastRenderedPageBreak/>
        <w:t>Algoritmų vykdymo laiko priklausomybės nuo duomenų kiekio grafikas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B800B2" w14:paraId="3DE1F2A7" w14:textId="77777777" w:rsidTr="00596E3E">
        <w:tc>
          <w:tcPr>
            <w:tcW w:w="3247" w:type="dxa"/>
          </w:tcPr>
          <w:p w14:paraId="0866D3FE" w14:textId="77777777" w:rsidR="00B800B2" w:rsidRPr="00C30235" w:rsidRDefault="00B800B2" w:rsidP="00B800B2">
            <w:pPr>
              <w:ind w:firstLine="0"/>
              <w:rPr>
                <w:b/>
                <w:bCs/>
              </w:rPr>
            </w:pPr>
          </w:p>
        </w:tc>
        <w:tc>
          <w:tcPr>
            <w:tcW w:w="6494" w:type="dxa"/>
            <w:gridSpan w:val="2"/>
          </w:tcPr>
          <w:p w14:paraId="74C17CE9" w14:textId="713EB7F2" w:rsidR="00B800B2" w:rsidRPr="00C30235" w:rsidRDefault="00462321" w:rsidP="00B800B2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Paimamas elementas iš sąrašo</w:t>
            </w:r>
          </w:p>
        </w:tc>
      </w:tr>
      <w:tr w:rsidR="00B800B2" w14:paraId="3FDD5866" w14:textId="77777777" w:rsidTr="00B800B2">
        <w:tc>
          <w:tcPr>
            <w:tcW w:w="3247" w:type="dxa"/>
          </w:tcPr>
          <w:p w14:paraId="2026BBD3" w14:textId="43D93FF7" w:rsidR="00B800B2" w:rsidRPr="00C30235" w:rsidRDefault="00B800B2" w:rsidP="00B800B2">
            <w:pPr>
              <w:ind w:firstLine="0"/>
              <w:rPr>
                <w:b/>
                <w:bCs/>
              </w:rPr>
            </w:pPr>
            <w:r w:rsidRPr="00C30235">
              <w:rPr>
                <w:b/>
                <w:bCs/>
              </w:rPr>
              <w:t>Elementų kiekis</w:t>
            </w:r>
          </w:p>
        </w:tc>
        <w:tc>
          <w:tcPr>
            <w:tcW w:w="3247" w:type="dxa"/>
          </w:tcPr>
          <w:p w14:paraId="09004840" w14:textId="484D4FEB" w:rsidR="00B800B2" w:rsidRPr="00C30235" w:rsidRDefault="00462321" w:rsidP="00B800B2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HashMap</w:t>
            </w:r>
            <w:r w:rsidR="00B800B2" w:rsidRPr="00C30235">
              <w:rPr>
                <w:b/>
                <w:bCs/>
              </w:rPr>
              <w:t>.</w:t>
            </w:r>
            <w:r>
              <w:rPr>
                <w:b/>
                <w:bCs/>
              </w:rPr>
              <w:t>get</w:t>
            </w:r>
            <w:proofErr w:type="spellEnd"/>
            <w:r w:rsidR="00B800B2" w:rsidRPr="00C30235">
              <w:rPr>
                <w:b/>
                <w:bCs/>
              </w:rPr>
              <w:t>()</w:t>
            </w:r>
            <w:r w:rsidR="00C30235" w:rsidRPr="00C30235">
              <w:rPr>
                <w:b/>
                <w:bCs/>
              </w:rPr>
              <w:t>,</w:t>
            </w:r>
            <w:proofErr w:type="spellStart"/>
            <w:r w:rsidR="00C30235" w:rsidRPr="00C30235">
              <w:rPr>
                <w:b/>
                <w:bCs/>
              </w:rPr>
              <w:t>μs</w:t>
            </w:r>
            <w:proofErr w:type="spellEnd"/>
          </w:p>
        </w:tc>
        <w:tc>
          <w:tcPr>
            <w:tcW w:w="3247" w:type="dxa"/>
          </w:tcPr>
          <w:p w14:paraId="6AE0745F" w14:textId="05D459B3" w:rsidR="00B800B2" w:rsidRPr="00C30235" w:rsidRDefault="00462321" w:rsidP="00B800B2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HashMapOa</w:t>
            </w:r>
            <w:r w:rsidR="00B800B2" w:rsidRPr="00C30235">
              <w:rPr>
                <w:b/>
                <w:bCs/>
              </w:rPr>
              <w:t>.</w:t>
            </w:r>
            <w:r>
              <w:rPr>
                <w:b/>
                <w:bCs/>
              </w:rPr>
              <w:t>get</w:t>
            </w:r>
            <w:proofErr w:type="spellEnd"/>
            <w:r w:rsidR="00B800B2" w:rsidRPr="00C30235">
              <w:rPr>
                <w:b/>
                <w:bCs/>
              </w:rPr>
              <w:t>()</w:t>
            </w:r>
            <w:r w:rsidR="00C30235" w:rsidRPr="00C30235">
              <w:rPr>
                <w:b/>
                <w:bCs/>
              </w:rPr>
              <w:t>,</w:t>
            </w:r>
            <w:proofErr w:type="spellStart"/>
            <w:r w:rsidR="00C30235" w:rsidRPr="00C30235">
              <w:rPr>
                <w:b/>
                <w:bCs/>
              </w:rPr>
              <w:t>μs</w:t>
            </w:r>
            <w:proofErr w:type="spellEnd"/>
          </w:p>
        </w:tc>
      </w:tr>
      <w:tr w:rsidR="00B800B2" w14:paraId="109C8325" w14:textId="77777777" w:rsidTr="00B800B2">
        <w:tc>
          <w:tcPr>
            <w:tcW w:w="3247" w:type="dxa"/>
          </w:tcPr>
          <w:p w14:paraId="29950C82" w14:textId="39F18597" w:rsidR="00B800B2" w:rsidRDefault="00224D19" w:rsidP="00B800B2">
            <w:pPr>
              <w:ind w:firstLine="0"/>
            </w:pPr>
            <w:r>
              <w:t>10000</w:t>
            </w:r>
          </w:p>
        </w:tc>
        <w:tc>
          <w:tcPr>
            <w:tcW w:w="3247" w:type="dxa"/>
          </w:tcPr>
          <w:p w14:paraId="560DADB1" w14:textId="6565634B" w:rsidR="00B800B2" w:rsidRDefault="00462321" w:rsidP="00B800B2">
            <w:pPr>
              <w:ind w:firstLine="0"/>
            </w:pPr>
            <w:r>
              <w:t>235,428</w:t>
            </w:r>
          </w:p>
        </w:tc>
        <w:tc>
          <w:tcPr>
            <w:tcW w:w="3247" w:type="dxa"/>
          </w:tcPr>
          <w:p w14:paraId="65CD50AA" w14:textId="297DF884" w:rsidR="00B800B2" w:rsidRDefault="00462321" w:rsidP="00B800B2">
            <w:pPr>
              <w:ind w:firstLine="0"/>
            </w:pPr>
            <w:r>
              <w:t>212,485</w:t>
            </w:r>
          </w:p>
        </w:tc>
      </w:tr>
      <w:tr w:rsidR="00B800B2" w14:paraId="1A365C08" w14:textId="77777777" w:rsidTr="00B800B2">
        <w:tc>
          <w:tcPr>
            <w:tcW w:w="3247" w:type="dxa"/>
          </w:tcPr>
          <w:p w14:paraId="5F5FDFCE" w14:textId="14FB412F" w:rsidR="00B800B2" w:rsidRDefault="00224D19" w:rsidP="00B800B2">
            <w:pPr>
              <w:ind w:firstLine="0"/>
            </w:pPr>
            <w:r>
              <w:t>20000</w:t>
            </w:r>
          </w:p>
        </w:tc>
        <w:tc>
          <w:tcPr>
            <w:tcW w:w="3247" w:type="dxa"/>
          </w:tcPr>
          <w:p w14:paraId="7C19D8F8" w14:textId="52C448FB" w:rsidR="00B800B2" w:rsidRDefault="00462321" w:rsidP="00B800B2">
            <w:pPr>
              <w:ind w:firstLine="0"/>
            </w:pPr>
            <w:r>
              <w:t>1074,348</w:t>
            </w:r>
          </w:p>
        </w:tc>
        <w:tc>
          <w:tcPr>
            <w:tcW w:w="3247" w:type="dxa"/>
          </w:tcPr>
          <w:p w14:paraId="06A59AF5" w14:textId="6D81ED07" w:rsidR="00B800B2" w:rsidRDefault="00462321" w:rsidP="00B800B2">
            <w:pPr>
              <w:ind w:firstLine="0"/>
            </w:pPr>
            <w:r>
              <w:t>1073,95</w:t>
            </w:r>
          </w:p>
        </w:tc>
      </w:tr>
      <w:tr w:rsidR="00B800B2" w14:paraId="13063FE8" w14:textId="77777777" w:rsidTr="00B800B2">
        <w:tc>
          <w:tcPr>
            <w:tcW w:w="3247" w:type="dxa"/>
          </w:tcPr>
          <w:p w14:paraId="32756D22" w14:textId="21B88442" w:rsidR="00B800B2" w:rsidRDefault="00224D19" w:rsidP="00B800B2">
            <w:pPr>
              <w:ind w:firstLine="0"/>
            </w:pPr>
            <w:r>
              <w:t>40000</w:t>
            </w:r>
          </w:p>
        </w:tc>
        <w:tc>
          <w:tcPr>
            <w:tcW w:w="3247" w:type="dxa"/>
          </w:tcPr>
          <w:p w14:paraId="5DE87D1A" w14:textId="3FDF3098" w:rsidR="00B800B2" w:rsidRDefault="00462321" w:rsidP="00B800B2">
            <w:pPr>
              <w:ind w:firstLine="0"/>
            </w:pPr>
            <w:r>
              <w:t>2705,888</w:t>
            </w:r>
          </w:p>
        </w:tc>
        <w:tc>
          <w:tcPr>
            <w:tcW w:w="3247" w:type="dxa"/>
          </w:tcPr>
          <w:p w14:paraId="3B1440C9" w14:textId="1F67B9AF" w:rsidR="00B800B2" w:rsidRDefault="00462321" w:rsidP="00B800B2">
            <w:pPr>
              <w:ind w:firstLine="0"/>
            </w:pPr>
            <w:r>
              <w:t>2595,942</w:t>
            </w:r>
          </w:p>
        </w:tc>
      </w:tr>
      <w:tr w:rsidR="00B800B2" w14:paraId="41DB32DD" w14:textId="77777777" w:rsidTr="00B800B2">
        <w:tc>
          <w:tcPr>
            <w:tcW w:w="3247" w:type="dxa"/>
          </w:tcPr>
          <w:p w14:paraId="71CE556F" w14:textId="3EB69724" w:rsidR="00B800B2" w:rsidRDefault="00B800B2" w:rsidP="00B800B2">
            <w:pPr>
              <w:ind w:firstLine="0"/>
            </w:pPr>
            <w:r>
              <w:t>8000</w:t>
            </w:r>
            <w:r w:rsidR="00224D19">
              <w:t>0</w:t>
            </w:r>
          </w:p>
        </w:tc>
        <w:tc>
          <w:tcPr>
            <w:tcW w:w="3247" w:type="dxa"/>
          </w:tcPr>
          <w:p w14:paraId="13B07F55" w14:textId="335FDB6C" w:rsidR="00B800B2" w:rsidRDefault="00462321" w:rsidP="00B800B2">
            <w:pPr>
              <w:ind w:firstLine="0"/>
            </w:pPr>
            <w:r>
              <w:t>6106,383</w:t>
            </w:r>
          </w:p>
        </w:tc>
        <w:tc>
          <w:tcPr>
            <w:tcW w:w="3247" w:type="dxa"/>
          </w:tcPr>
          <w:p w14:paraId="7511AB07" w14:textId="1192B8AF" w:rsidR="00B800B2" w:rsidRDefault="00462321" w:rsidP="00B800B2">
            <w:pPr>
              <w:ind w:firstLine="0"/>
            </w:pPr>
            <w:r>
              <w:t>6193,042</w:t>
            </w:r>
          </w:p>
        </w:tc>
      </w:tr>
    </w:tbl>
    <w:p w14:paraId="0C3E48FB" w14:textId="77777777" w:rsidR="00AD3F85" w:rsidRDefault="00AD3F85" w:rsidP="00B800B2">
      <w:pPr>
        <w:ind w:firstLine="0"/>
      </w:pPr>
    </w:p>
    <w:p w14:paraId="2CBDAA87" w14:textId="6B43A639" w:rsidR="00B800B2" w:rsidRDefault="00462321" w:rsidP="00B800B2">
      <w:pPr>
        <w:ind w:firstLine="0"/>
      </w:pPr>
      <w:r>
        <w:rPr>
          <w:noProof/>
        </w:rPr>
        <w:drawing>
          <wp:inline distT="0" distB="0" distL="0" distR="0" wp14:anchorId="156E26BF" wp14:editId="71A57033">
            <wp:extent cx="6129866" cy="4064000"/>
            <wp:effectExtent l="0" t="0" r="444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C1F3A91-4F3C-4725-9A06-0A028F35A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832C0C7" w14:textId="41F43A27" w:rsidR="00C30235" w:rsidRPr="00B800B2" w:rsidRDefault="00C30235" w:rsidP="00B800B2">
      <w:pPr>
        <w:ind w:firstLine="0"/>
      </w:pPr>
    </w:p>
    <w:p w14:paraId="259C2355" w14:textId="3EBE05B0" w:rsidR="00B23AD7" w:rsidRDefault="00ED489C" w:rsidP="00AA2C80">
      <w:pPr>
        <w:pStyle w:val="Heading1"/>
      </w:pPr>
      <w:bookmarkStart w:id="5" w:name="_Toc88483783"/>
      <w:r>
        <w:lastRenderedPageBreak/>
        <w:t>Išvados</w:t>
      </w:r>
      <w:bookmarkEnd w:id="5"/>
    </w:p>
    <w:p w14:paraId="7AC2A2B3" w14:textId="74933465" w:rsidR="00C70D29" w:rsidRPr="00067615" w:rsidRDefault="00C70D29" w:rsidP="00061991">
      <w:pPr>
        <w:ind w:firstLine="1296"/>
      </w:pPr>
      <w:r>
        <w:t>Iš gautų greitaveikos rezultatų ir grafiko</w:t>
      </w:r>
      <w:r w:rsidR="002D2A81">
        <w:t xml:space="preserve"> galime matyti, kad abiejų klasių (</w:t>
      </w:r>
      <w:proofErr w:type="spellStart"/>
      <w:r w:rsidR="002D2A81">
        <w:t>HashMap</w:t>
      </w:r>
      <w:proofErr w:type="spellEnd"/>
      <w:r w:rsidR="002D2A81">
        <w:t xml:space="preserve"> ir </w:t>
      </w:r>
      <w:proofErr w:type="spellStart"/>
      <w:r w:rsidR="002D2A81">
        <w:t>HashMapOa</w:t>
      </w:r>
      <w:proofErr w:type="spellEnd"/>
      <w:r w:rsidR="002D2A81">
        <w:t xml:space="preserve">) testuojamas metodas </w:t>
      </w:r>
      <w:proofErr w:type="spellStart"/>
      <w:r w:rsidR="002D2A81">
        <w:t>get</w:t>
      </w:r>
      <w:proofErr w:type="spellEnd"/>
      <w:r w:rsidR="002D2A81">
        <w:t xml:space="preserve">() yra O(n) </w:t>
      </w:r>
      <w:r w:rsidR="00061D55">
        <w:t>asimptotini</w:t>
      </w:r>
      <w:r w:rsidR="00996909">
        <w:t>s</w:t>
      </w:r>
      <w:r w:rsidR="00061D55">
        <w:t xml:space="preserve"> </w:t>
      </w:r>
      <w:r w:rsidR="002D2A81">
        <w:t>sudėtingum</w:t>
      </w:r>
      <w:r w:rsidR="00996909">
        <w:t>as</w:t>
      </w:r>
      <w:r w:rsidR="002D2A81">
        <w:t>.</w:t>
      </w:r>
      <w:r w:rsidR="008F1874">
        <w:t xml:space="preserve"> Taigi, atitinka </w:t>
      </w:r>
      <w:proofErr w:type="spellStart"/>
      <w:r w:rsidR="008F1874">
        <w:t>teorin</w:t>
      </w:r>
      <w:proofErr w:type="spellEnd"/>
      <w:r w:rsidR="008F1874">
        <w:rPr>
          <w:lang w:val="en-US"/>
        </w:rPr>
        <w:t xml:space="preserve">į </w:t>
      </w:r>
      <w:proofErr w:type="spellStart"/>
      <w:r w:rsidR="008F1874">
        <w:rPr>
          <w:lang w:val="en-US"/>
        </w:rPr>
        <w:t>sudėtingumą</w:t>
      </w:r>
      <w:proofErr w:type="spellEnd"/>
      <w:r w:rsidR="006214B7">
        <w:rPr>
          <w:lang w:val="en-US"/>
        </w:rPr>
        <w:t xml:space="preserve"> </w:t>
      </w:r>
      <w:proofErr w:type="spellStart"/>
      <w:r w:rsidR="006214B7">
        <w:rPr>
          <w:lang w:val="en-US"/>
        </w:rPr>
        <w:t>vidutinį</w:t>
      </w:r>
      <w:proofErr w:type="spellEnd"/>
      <w:r w:rsidR="006214B7">
        <w:rPr>
          <w:lang w:val="en-US"/>
        </w:rPr>
        <w:t xml:space="preserve"> </w:t>
      </w:r>
      <w:r w:rsidR="003826F1" w:rsidRPr="003826F1">
        <w:rPr>
          <w:rFonts w:cs="Times New Roman"/>
          <w:color w:val="2E2E2E"/>
          <w:szCs w:val="24"/>
        </w:rPr>
        <w:t>Θ</w:t>
      </w:r>
      <w:r w:rsidR="006214B7">
        <w:rPr>
          <w:lang w:val="en-US"/>
        </w:rPr>
        <w:t xml:space="preserve">(1), </w:t>
      </w:r>
      <w:proofErr w:type="spellStart"/>
      <w:r w:rsidR="006214B7">
        <w:rPr>
          <w:lang w:val="en-US"/>
        </w:rPr>
        <w:t>blogiausią</w:t>
      </w:r>
      <w:proofErr w:type="spellEnd"/>
      <w:r w:rsidR="006214B7">
        <w:rPr>
          <w:lang w:val="en-US"/>
        </w:rPr>
        <w:t xml:space="preserve"> – O(n)</w:t>
      </w:r>
      <w:r w:rsidR="002D2A81">
        <w:t>, nes priklauso nuo raktų</w:t>
      </w:r>
      <w:r w:rsidR="008F1874">
        <w:t xml:space="preserve"> kiekio</w:t>
      </w:r>
      <w:r w:rsidR="009126CD">
        <w:t xml:space="preserve"> O(1*n)</w:t>
      </w:r>
      <w:r w:rsidR="002D2A81">
        <w:t xml:space="preserve">. </w:t>
      </w:r>
      <w:proofErr w:type="spellStart"/>
      <w:r w:rsidR="002D2A81">
        <w:t>HashMap</w:t>
      </w:r>
      <w:proofErr w:type="spellEnd"/>
      <w:r w:rsidR="002D2A81">
        <w:t xml:space="preserve"> gali būti sudėti į vieną grandinėlę ir tekti juos visus peržiūrėti, norint pasiimti reikiamą. </w:t>
      </w:r>
      <w:proofErr w:type="spellStart"/>
      <w:r w:rsidR="002D2A81">
        <w:t>HashMapOa</w:t>
      </w:r>
      <w:proofErr w:type="spellEnd"/>
      <w:r w:rsidR="000766E4">
        <w:t xml:space="preserve"> gali susidaryti vienas blokas, kurį taip pat kaip </w:t>
      </w:r>
      <w:proofErr w:type="spellStart"/>
      <w:r w:rsidR="000766E4">
        <w:t>HashMap</w:t>
      </w:r>
      <w:proofErr w:type="spellEnd"/>
      <w:r w:rsidR="000766E4">
        <w:t xml:space="preserve"> reikės peržiūrėti.</w:t>
      </w:r>
      <w:r w:rsidR="00DD38F7">
        <w:t xml:space="preserve"> </w:t>
      </w:r>
      <w:r w:rsidR="009126CD">
        <w:t>Be to,</w:t>
      </w:r>
      <w:r w:rsidR="00DD38F7">
        <w:t xml:space="preserve"> testavimo algoritm</w:t>
      </w:r>
      <w:r w:rsidR="00061991">
        <w:t>as</w:t>
      </w:r>
      <w:r w:rsidR="00DD38F7">
        <w:t xml:space="preserve"> buvo </w:t>
      </w:r>
      <w:r w:rsidR="00061991">
        <w:t>atliekamas su</w:t>
      </w:r>
      <w:r w:rsidR="00DD38F7">
        <w:t xml:space="preserve"> atvirojo adresavimo </w:t>
      </w:r>
      <w:proofErr w:type="spellStart"/>
      <w:r w:rsidR="00DD38F7">
        <w:t>Linear</w:t>
      </w:r>
      <w:proofErr w:type="spellEnd"/>
      <w:r w:rsidR="00DD38F7">
        <w:t xml:space="preserve"> tip</w:t>
      </w:r>
      <w:r w:rsidR="00061991">
        <w:t>u</w:t>
      </w:r>
      <w:r w:rsidR="00DD38F7">
        <w:t xml:space="preserve"> bei </w:t>
      </w:r>
      <w:proofErr w:type="spellStart"/>
      <w:r w:rsidR="00DD38F7">
        <w:t>hešavimo</w:t>
      </w:r>
      <w:proofErr w:type="spellEnd"/>
      <w:r w:rsidR="00DD38F7">
        <w:t xml:space="preserve"> dalybos ti</w:t>
      </w:r>
      <w:r w:rsidR="00061991">
        <w:t>pu</w:t>
      </w:r>
      <w:r w:rsidR="00DD38F7">
        <w:t xml:space="preserve"> (DIVISION – h(x) </w:t>
      </w:r>
      <w:r w:rsidR="00DD38F7">
        <w:rPr>
          <w:lang w:val="en-GB"/>
        </w:rPr>
        <w:t xml:space="preserve">= </w:t>
      </w:r>
      <w:r w:rsidR="00DD38F7">
        <w:rPr>
          <w:lang w:val="en-AE"/>
        </w:rPr>
        <w:t>|x| mod M</w:t>
      </w:r>
      <w:r w:rsidR="00DD38F7">
        <w:t>)</w:t>
      </w:r>
      <w:r w:rsidR="00061991">
        <w:t>.</w:t>
      </w:r>
    </w:p>
    <w:sectPr w:rsidR="00C70D29" w:rsidRPr="00067615" w:rsidSect="00E45FFA">
      <w:footerReference w:type="even" r:id="rId13"/>
      <w:footerReference w:type="default" r:id="rId14"/>
      <w:pgSz w:w="11906" w:h="16838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33077" w14:textId="77777777" w:rsidR="0083771A" w:rsidRDefault="0083771A" w:rsidP="00757E9B">
      <w:r>
        <w:separator/>
      </w:r>
    </w:p>
  </w:endnote>
  <w:endnote w:type="continuationSeparator" w:id="0">
    <w:p w14:paraId="6223AA51" w14:textId="77777777" w:rsidR="0083771A" w:rsidRDefault="0083771A" w:rsidP="0075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412760"/>
      <w:docPartObj>
        <w:docPartGallery w:val="Page Numbers (Bottom of Page)"/>
        <w:docPartUnique/>
      </w:docPartObj>
    </w:sdtPr>
    <w:sdtEndPr/>
    <w:sdtContent>
      <w:p w14:paraId="584EABF8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D282255" w14:textId="77777777" w:rsidR="00CF4A6A" w:rsidRDefault="00CF4A6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01E66" w14:textId="77777777" w:rsidR="00CF4A6A" w:rsidRDefault="00CF4A6A">
    <w:pPr>
      <w:pStyle w:val="Footer"/>
      <w:jc w:val="right"/>
    </w:pPr>
  </w:p>
  <w:p w14:paraId="67DB20A5" w14:textId="77777777" w:rsidR="00CF4A6A" w:rsidRDefault="00CF4A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1627881"/>
      <w:docPartObj>
        <w:docPartGallery w:val="Page Numbers (Bottom of Page)"/>
        <w:docPartUnique/>
      </w:docPartObj>
    </w:sdtPr>
    <w:sdtEndPr/>
    <w:sdtContent>
      <w:p w14:paraId="3F6BB904" w14:textId="77777777" w:rsidR="00CF4A6A" w:rsidRDefault="00CF4A6A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22A5A05A" w14:textId="77777777" w:rsidR="00CF4A6A" w:rsidRDefault="00CF4A6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1305552"/>
      <w:docPartObj>
        <w:docPartGallery w:val="Page Numbers (Bottom of Page)"/>
        <w:docPartUnique/>
      </w:docPartObj>
    </w:sdtPr>
    <w:sdtEndPr/>
    <w:sdtContent>
      <w:p w14:paraId="34F2365A" w14:textId="77777777" w:rsidR="00CF4A6A" w:rsidRDefault="00CF4A6A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7D3">
          <w:rPr>
            <w:noProof/>
          </w:rPr>
          <w:t>3</w:t>
        </w:r>
        <w:r>
          <w:fldChar w:fldCharType="end"/>
        </w:r>
      </w:p>
    </w:sdtContent>
  </w:sdt>
  <w:p w14:paraId="4B1BE792" w14:textId="77777777" w:rsidR="00CF4A6A" w:rsidRDefault="00CF4A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360E0" w14:textId="77777777" w:rsidR="0083771A" w:rsidRDefault="0083771A" w:rsidP="00757E9B">
      <w:r>
        <w:separator/>
      </w:r>
    </w:p>
  </w:footnote>
  <w:footnote w:type="continuationSeparator" w:id="0">
    <w:p w14:paraId="2012F46B" w14:textId="77777777" w:rsidR="0083771A" w:rsidRDefault="0083771A" w:rsidP="0075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C1276" w14:textId="77777777" w:rsidR="00CF4A6A" w:rsidRDefault="00CF4A6A">
    <w:pPr>
      <w:pStyle w:val="Header"/>
      <w:jc w:val="right"/>
    </w:pPr>
  </w:p>
  <w:p w14:paraId="11FD0D3D" w14:textId="77777777" w:rsidR="00CF4A6A" w:rsidRDefault="00CF4A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10E8C"/>
    <w:multiLevelType w:val="hybridMultilevel"/>
    <w:tmpl w:val="64046470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2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3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0F1562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B41A0"/>
    <w:multiLevelType w:val="hybridMultilevel"/>
    <w:tmpl w:val="9C8AF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402DF"/>
    <w:multiLevelType w:val="hybridMultilevel"/>
    <w:tmpl w:val="4C444DE0"/>
    <w:lvl w:ilvl="0" w:tplc="D20E149C"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17A48D9"/>
    <w:multiLevelType w:val="hybridMultilevel"/>
    <w:tmpl w:val="E930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6"/>
  </w:num>
  <w:num w:numId="5">
    <w:abstractNumId w:val="1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4"/>
  </w:num>
  <w:num w:numId="20">
    <w:abstractNumId w:val="19"/>
  </w:num>
  <w:num w:numId="21">
    <w:abstractNumId w:val="24"/>
  </w:num>
  <w:num w:numId="22">
    <w:abstractNumId w:val="14"/>
  </w:num>
  <w:num w:numId="23">
    <w:abstractNumId w:val="14"/>
  </w:num>
  <w:num w:numId="24">
    <w:abstractNumId w:val="15"/>
  </w:num>
  <w:num w:numId="25">
    <w:abstractNumId w:val="22"/>
  </w:num>
  <w:num w:numId="26">
    <w:abstractNumId w:val="10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F1"/>
    <w:rsid w:val="0000062E"/>
    <w:rsid w:val="00000719"/>
    <w:rsid w:val="00002717"/>
    <w:rsid w:val="00004005"/>
    <w:rsid w:val="00013A17"/>
    <w:rsid w:val="00031BCA"/>
    <w:rsid w:val="00033C62"/>
    <w:rsid w:val="00042D32"/>
    <w:rsid w:val="00046910"/>
    <w:rsid w:val="0005543D"/>
    <w:rsid w:val="0005574C"/>
    <w:rsid w:val="0006051D"/>
    <w:rsid w:val="00061991"/>
    <w:rsid w:val="00061D55"/>
    <w:rsid w:val="00067615"/>
    <w:rsid w:val="0007072B"/>
    <w:rsid w:val="000766E4"/>
    <w:rsid w:val="00086B87"/>
    <w:rsid w:val="00094E2C"/>
    <w:rsid w:val="000957DA"/>
    <w:rsid w:val="000A1960"/>
    <w:rsid w:val="000C4735"/>
    <w:rsid w:val="000D2FC9"/>
    <w:rsid w:val="000D3495"/>
    <w:rsid w:val="000E466F"/>
    <w:rsid w:val="000F50BA"/>
    <w:rsid w:val="000F66C6"/>
    <w:rsid w:val="00115A62"/>
    <w:rsid w:val="00117328"/>
    <w:rsid w:val="00127695"/>
    <w:rsid w:val="00134018"/>
    <w:rsid w:val="00152C06"/>
    <w:rsid w:val="001605D0"/>
    <w:rsid w:val="001649D5"/>
    <w:rsid w:val="001717FD"/>
    <w:rsid w:val="00171E30"/>
    <w:rsid w:val="00177531"/>
    <w:rsid w:val="001902D1"/>
    <w:rsid w:val="001973B7"/>
    <w:rsid w:val="001A414F"/>
    <w:rsid w:val="001C0CAC"/>
    <w:rsid w:val="001C32BC"/>
    <w:rsid w:val="001D346E"/>
    <w:rsid w:val="001E5C68"/>
    <w:rsid w:val="001F4D18"/>
    <w:rsid w:val="00202184"/>
    <w:rsid w:val="00211EAD"/>
    <w:rsid w:val="0021714E"/>
    <w:rsid w:val="00224D19"/>
    <w:rsid w:val="00246EC7"/>
    <w:rsid w:val="0025213F"/>
    <w:rsid w:val="00254BFB"/>
    <w:rsid w:val="00256A2B"/>
    <w:rsid w:val="00272E93"/>
    <w:rsid w:val="00274A38"/>
    <w:rsid w:val="00274B93"/>
    <w:rsid w:val="002827D3"/>
    <w:rsid w:val="0029227E"/>
    <w:rsid w:val="002A73C1"/>
    <w:rsid w:val="002B26B6"/>
    <w:rsid w:val="002B6E32"/>
    <w:rsid w:val="002D2A81"/>
    <w:rsid w:val="002D302E"/>
    <w:rsid w:val="002F7DDB"/>
    <w:rsid w:val="0030201C"/>
    <w:rsid w:val="00325CD9"/>
    <w:rsid w:val="00332509"/>
    <w:rsid w:val="0034625E"/>
    <w:rsid w:val="00361EC1"/>
    <w:rsid w:val="00362AE9"/>
    <w:rsid w:val="0037128A"/>
    <w:rsid w:val="003731F4"/>
    <w:rsid w:val="003762B7"/>
    <w:rsid w:val="00380A53"/>
    <w:rsid w:val="003826F1"/>
    <w:rsid w:val="0038590A"/>
    <w:rsid w:val="0038727D"/>
    <w:rsid w:val="003965D7"/>
    <w:rsid w:val="003B122A"/>
    <w:rsid w:val="003B6FE0"/>
    <w:rsid w:val="003C65C9"/>
    <w:rsid w:val="003E241C"/>
    <w:rsid w:val="00401D34"/>
    <w:rsid w:val="0041210E"/>
    <w:rsid w:val="004409DD"/>
    <w:rsid w:val="004424E7"/>
    <w:rsid w:val="00446BC9"/>
    <w:rsid w:val="00450DED"/>
    <w:rsid w:val="00452617"/>
    <w:rsid w:val="00462321"/>
    <w:rsid w:val="00473E7C"/>
    <w:rsid w:val="00476581"/>
    <w:rsid w:val="0049028B"/>
    <w:rsid w:val="004C0AF2"/>
    <w:rsid w:val="004D5F32"/>
    <w:rsid w:val="004F1A87"/>
    <w:rsid w:val="004F4AF2"/>
    <w:rsid w:val="004F73AA"/>
    <w:rsid w:val="0050777D"/>
    <w:rsid w:val="00511C7C"/>
    <w:rsid w:val="00527889"/>
    <w:rsid w:val="0054400E"/>
    <w:rsid w:val="005462DA"/>
    <w:rsid w:val="00547BDA"/>
    <w:rsid w:val="00566144"/>
    <w:rsid w:val="005870C2"/>
    <w:rsid w:val="0059562B"/>
    <w:rsid w:val="005B0271"/>
    <w:rsid w:val="00601B45"/>
    <w:rsid w:val="00612378"/>
    <w:rsid w:val="006214B7"/>
    <w:rsid w:val="00624B20"/>
    <w:rsid w:val="00662797"/>
    <w:rsid w:val="0067347E"/>
    <w:rsid w:val="006823EC"/>
    <w:rsid w:val="00684C7F"/>
    <w:rsid w:val="00690BC8"/>
    <w:rsid w:val="006B7AC6"/>
    <w:rsid w:val="006C517D"/>
    <w:rsid w:val="006C7980"/>
    <w:rsid w:val="006D6B0F"/>
    <w:rsid w:val="006D7DD1"/>
    <w:rsid w:val="006F4D02"/>
    <w:rsid w:val="00701804"/>
    <w:rsid w:val="00705967"/>
    <w:rsid w:val="0071297E"/>
    <w:rsid w:val="0071462A"/>
    <w:rsid w:val="00715625"/>
    <w:rsid w:val="00723366"/>
    <w:rsid w:val="00725875"/>
    <w:rsid w:val="007266BC"/>
    <w:rsid w:val="00726E44"/>
    <w:rsid w:val="00733FB6"/>
    <w:rsid w:val="00745972"/>
    <w:rsid w:val="007527A0"/>
    <w:rsid w:val="007553DB"/>
    <w:rsid w:val="00757254"/>
    <w:rsid w:val="00757E9B"/>
    <w:rsid w:val="00761A87"/>
    <w:rsid w:val="00775C7B"/>
    <w:rsid w:val="0078696A"/>
    <w:rsid w:val="00790B55"/>
    <w:rsid w:val="007A750D"/>
    <w:rsid w:val="007B26E1"/>
    <w:rsid w:val="007C4017"/>
    <w:rsid w:val="007C4697"/>
    <w:rsid w:val="007D3AB6"/>
    <w:rsid w:val="007D7B28"/>
    <w:rsid w:val="007E3085"/>
    <w:rsid w:val="007F2C56"/>
    <w:rsid w:val="00804427"/>
    <w:rsid w:val="00805EA6"/>
    <w:rsid w:val="008208DD"/>
    <w:rsid w:val="00826FB3"/>
    <w:rsid w:val="008374AC"/>
    <w:rsid w:val="0083771A"/>
    <w:rsid w:val="00854660"/>
    <w:rsid w:val="0085758A"/>
    <w:rsid w:val="0087440F"/>
    <w:rsid w:val="00884C0F"/>
    <w:rsid w:val="0089158D"/>
    <w:rsid w:val="008962DD"/>
    <w:rsid w:val="0089788A"/>
    <w:rsid w:val="008B4701"/>
    <w:rsid w:val="008D2931"/>
    <w:rsid w:val="008F1874"/>
    <w:rsid w:val="008F57F1"/>
    <w:rsid w:val="00905ADD"/>
    <w:rsid w:val="00911228"/>
    <w:rsid w:val="009126CD"/>
    <w:rsid w:val="00913676"/>
    <w:rsid w:val="00922AA1"/>
    <w:rsid w:val="0093635A"/>
    <w:rsid w:val="0095551C"/>
    <w:rsid w:val="00957521"/>
    <w:rsid w:val="00970FC7"/>
    <w:rsid w:val="0097250B"/>
    <w:rsid w:val="00974BB2"/>
    <w:rsid w:val="009823C6"/>
    <w:rsid w:val="0098625A"/>
    <w:rsid w:val="009928AA"/>
    <w:rsid w:val="00995356"/>
    <w:rsid w:val="00996909"/>
    <w:rsid w:val="009B0332"/>
    <w:rsid w:val="009D017A"/>
    <w:rsid w:val="009D2443"/>
    <w:rsid w:val="009E4918"/>
    <w:rsid w:val="009E4D65"/>
    <w:rsid w:val="00A03FBA"/>
    <w:rsid w:val="00A12EB5"/>
    <w:rsid w:val="00A23A9E"/>
    <w:rsid w:val="00A3501A"/>
    <w:rsid w:val="00A5560D"/>
    <w:rsid w:val="00A77256"/>
    <w:rsid w:val="00A91347"/>
    <w:rsid w:val="00AA2C80"/>
    <w:rsid w:val="00AB395B"/>
    <w:rsid w:val="00AB4E69"/>
    <w:rsid w:val="00AC2497"/>
    <w:rsid w:val="00AC78BD"/>
    <w:rsid w:val="00AD3F85"/>
    <w:rsid w:val="00AE289D"/>
    <w:rsid w:val="00AE708C"/>
    <w:rsid w:val="00AF1EC3"/>
    <w:rsid w:val="00AF28AD"/>
    <w:rsid w:val="00AF622A"/>
    <w:rsid w:val="00B12E03"/>
    <w:rsid w:val="00B1425B"/>
    <w:rsid w:val="00B15D37"/>
    <w:rsid w:val="00B20CD4"/>
    <w:rsid w:val="00B23AD7"/>
    <w:rsid w:val="00B42EBA"/>
    <w:rsid w:val="00B74B66"/>
    <w:rsid w:val="00B800B2"/>
    <w:rsid w:val="00B80249"/>
    <w:rsid w:val="00B81CAC"/>
    <w:rsid w:val="00BA447F"/>
    <w:rsid w:val="00BB0CA6"/>
    <w:rsid w:val="00BB3925"/>
    <w:rsid w:val="00BB612F"/>
    <w:rsid w:val="00BC5B48"/>
    <w:rsid w:val="00BD525A"/>
    <w:rsid w:val="00BD6F9E"/>
    <w:rsid w:val="00BF3386"/>
    <w:rsid w:val="00C07793"/>
    <w:rsid w:val="00C10965"/>
    <w:rsid w:val="00C14364"/>
    <w:rsid w:val="00C26F60"/>
    <w:rsid w:val="00C30235"/>
    <w:rsid w:val="00C321A9"/>
    <w:rsid w:val="00C36A5C"/>
    <w:rsid w:val="00C45275"/>
    <w:rsid w:val="00C46358"/>
    <w:rsid w:val="00C52B67"/>
    <w:rsid w:val="00C579AA"/>
    <w:rsid w:val="00C63215"/>
    <w:rsid w:val="00C70D29"/>
    <w:rsid w:val="00C8795B"/>
    <w:rsid w:val="00CB5F99"/>
    <w:rsid w:val="00CC3D6E"/>
    <w:rsid w:val="00CD0D44"/>
    <w:rsid w:val="00CE23CD"/>
    <w:rsid w:val="00CF4A6A"/>
    <w:rsid w:val="00D00C56"/>
    <w:rsid w:val="00D100BA"/>
    <w:rsid w:val="00D14A78"/>
    <w:rsid w:val="00D25139"/>
    <w:rsid w:val="00D43FA3"/>
    <w:rsid w:val="00D44600"/>
    <w:rsid w:val="00D53731"/>
    <w:rsid w:val="00D57E4A"/>
    <w:rsid w:val="00D64CCB"/>
    <w:rsid w:val="00D77318"/>
    <w:rsid w:val="00D87A4C"/>
    <w:rsid w:val="00D94376"/>
    <w:rsid w:val="00D957AD"/>
    <w:rsid w:val="00D95BF6"/>
    <w:rsid w:val="00D9616A"/>
    <w:rsid w:val="00DB10B9"/>
    <w:rsid w:val="00DB471A"/>
    <w:rsid w:val="00DD3050"/>
    <w:rsid w:val="00DD38F7"/>
    <w:rsid w:val="00DD786F"/>
    <w:rsid w:val="00DE17E3"/>
    <w:rsid w:val="00DE35D9"/>
    <w:rsid w:val="00DF0FF3"/>
    <w:rsid w:val="00E06DB4"/>
    <w:rsid w:val="00E10B5F"/>
    <w:rsid w:val="00E12FCE"/>
    <w:rsid w:val="00E25E96"/>
    <w:rsid w:val="00E2788F"/>
    <w:rsid w:val="00E32791"/>
    <w:rsid w:val="00E42EA9"/>
    <w:rsid w:val="00E45FFA"/>
    <w:rsid w:val="00E61CBB"/>
    <w:rsid w:val="00E726FD"/>
    <w:rsid w:val="00EA0B95"/>
    <w:rsid w:val="00EB0DA1"/>
    <w:rsid w:val="00EB4C4E"/>
    <w:rsid w:val="00EB7C2C"/>
    <w:rsid w:val="00EC0CEA"/>
    <w:rsid w:val="00ED0E5C"/>
    <w:rsid w:val="00ED1303"/>
    <w:rsid w:val="00ED489C"/>
    <w:rsid w:val="00EE4916"/>
    <w:rsid w:val="00EE67CE"/>
    <w:rsid w:val="00EF2506"/>
    <w:rsid w:val="00F15C61"/>
    <w:rsid w:val="00F16533"/>
    <w:rsid w:val="00F2453A"/>
    <w:rsid w:val="00F334FD"/>
    <w:rsid w:val="00F3558B"/>
    <w:rsid w:val="00F441B4"/>
    <w:rsid w:val="00F46C06"/>
    <w:rsid w:val="00F47319"/>
    <w:rsid w:val="00F475D5"/>
    <w:rsid w:val="00F54139"/>
    <w:rsid w:val="00F65AC1"/>
    <w:rsid w:val="00F7342D"/>
    <w:rsid w:val="00F7783F"/>
    <w:rsid w:val="00F873A1"/>
    <w:rsid w:val="00F87602"/>
    <w:rsid w:val="00F87896"/>
    <w:rsid w:val="00F97AA3"/>
    <w:rsid w:val="00FA0E02"/>
    <w:rsid w:val="00FA1D43"/>
    <w:rsid w:val="00FC43A0"/>
    <w:rsid w:val="00FD37D6"/>
    <w:rsid w:val="00FE0451"/>
    <w:rsid w:val="00FF44AA"/>
    <w:rsid w:val="00FF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86B5"/>
  <w15:docId w15:val="{DDB61DCA-FBEC-441D-85D6-A9933149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34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19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19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19"/>
      </w:numPr>
      <w:spacing w:before="113" w:after="113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49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5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2791"/>
    <w:rPr>
      <w:rFonts w:ascii="Times New Roman" w:eastAsiaTheme="majorEastAsia" w:hAnsi="Times New Roman" w:cstheme="majorBidi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279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customStyle="1" w:styleId="Paveikslas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5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customStyle="1" w:styleId="Lentelspavadinimas">
    <w:name w:val="Lentelės pavadinimas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customStyle="1" w:styleId="Autorius">
    <w:name w:val="Autorius"/>
    <w:next w:val="Darbopavadinimas"/>
    <w:rsid w:val="00DF0FF3"/>
    <w:pPr>
      <w:spacing w:before="2835" w:after="0"/>
      <w:jc w:val="center"/>
    </w:pPr>
    <w:rPr>
      <w:rFonts w:ascii="Times New Roman" w:eastAsia="Times New Roman" w:hAnsi="Times New Roman" w:cs="Times New Roman"/>
      <w:caps/>
      <w:kern w:val="28"/>
      <w:sz w:val="26"/>
      <w:szCs w:val="32"/>
    </w:rPr>
  </w:style>
  <w:style w:type="paragraph" w:customStyle="1" w:styleId="Darbopavadinimas">
    <w:name w:val="Darbo pavadinimas"/>
    <w:next w:val="Darbotipas"/>
    <w:rsid w:val="00DF0FF3"/>
    <w:pPr>
      <w:spacing w:before="1134" w:after="0" w:line="240" w:lineRule="auto"/>
      <w:jc w:val="center"/>
    </w:pPr>
    <w:rPr>
      <w:rFonts w:ascii="Times New Roman" w:eastAsia="Times New Roman" w:hAnsi="Times New Roman" w:cs="Times New Roman"/>
      <w:caps/>
      <w:sz w:val="36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4701"/>
    <w:pPr>
      <w:tabs>
        <w:tab w:val="right" w:leader="dot" w:pos="974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26E4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26E44"/>
    <w:pPr>
      <w:spacing w:after="100"/>
      <w:ind w:left="480"/>
    </w:pPr>
  </w:style>
  <w:style w:type="character" w:customStyle="1" w:styleId="CaptionChar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customStyle="1" w:styleId="TekstasLentelje">
    <w:name w:val="Tekstas Lentelėje"/>
    <w:basedOn w:val="Normal"/>
    <w:rsid w:val="00B81CAC"/>
    <w:pPr>
      <w:ind w:firstLine="0"/>
    </w:pPr>
    <w:rPr>
      <w:sz w:val="22"/>
    </w:rPr>
  </w:style>
  <w:style w:type="paragraph" w:customStyle="1" w:styleId="Institucijospavadinimas">
    <w:name w:val="Institucijos pavadinimas"/>
    <w:rsid w:val="005870C2"/>
    <w:pPr>
      <w:keepNext/>
      <w:spacing w:after="0" w:line="36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paragraph" w:customStyle="1" w:styleId="Darbotipas">
    <w:name w:val="Darbo tipas"/>
    <w:next w:val="Darbovadovas"/>
    <w:rsid w:val="005870C2"/>
    <w:pPr>
      <w:spacing w:before="113"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rbovadovas">
    <w:name w:val="Darbo vadovas"/>
    <w:next w:val="Darbovadovopavard"/>
    <w:rsid w:val="00905ADD"/>
    <w:pPr>
      <w:keepNext/>
      <w:spacing w:before="1701" w:after="0" w:line="240" w:lineRule="auto"/>
      <w:ind w:firstLine="737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rbovadovopavard">
    <w:name w:val="Darbo vadovo pavardė"/>
    <w:basedOn w:val="Darbovadovas"/>
    <w:rsid w:val="00905ADD"/>
    <w:pPr>
      <w:spacing w:before="0"/>
    </w:pPr>
  </w:style>
  <w:style w:type="paragraph" w:customStyle="1" w:styleId="Vietametai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eastAsia="Times New Roman" w:hAnsi="Times New Roman" w:cs="Times New Roman"/>
      <w:caps/>
      <w:sz w:val="26"/>
      <w:szCs w:val="20"/>
    </w:rPr>
  </w:style>
  <w:style w:type="table" w:customStyle="1" w:styleId="Lentelskepur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svirs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D100BA"/>
    <w:pPr>
      <w:widowControl w:val="0"/>
      <w:suppressLineNumbers/>
      <w:suppressAutoHyphens/>
      <w:ind w:firstLine="0"/>
      <w:jc w:val="left"/>
    </w:pPr>
    <w:rPr>
      <w:rFonts w:eastAsia="Arial Unicode MS" w:cs="Times New Roman"/>
      <w:noProof/>
      <w:kern w:val="1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3E241C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41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241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41C"/>
    <w:rPr>
      <w:rFonts w:ascii="Times New Roman" w:hAnsi="Times New Roman"/>
      <w:sz w:val="24"/>
    </w:rPr>
  </w:style>
  <w:style w:type="table" w:customStyle="1" w:styleId="TableGrid11">
    <w:name w:val="Table Grid11"/>
    <w:basedOn w:val="TableNormal"/>
    <w:next w:val="TableGrid"/>
    <w:rsid w:val="009B0332"/>
    <w:pPr>
      <w:spacing w:after="0" w:line="240" w:lineRule="auto"/>
      <w:ind w:firstLine="601"/>
      <w:jc w:val="center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61CBB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15C61"/>
    <w:pPr>
      <w:spacing w:after="0" w:line="240" w:lineRule="auto"/>
      <w:ind w:firstLine="601"/>
      <w:jc w:val="center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F4A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6BC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0B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gnius\Documents\Bakalauriniai\baigiamojo-darbo-sablonas_kompiuteriu_sist_inz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Paimamas</a:t>
            </a:r>
            <a:r>
              <a:rPr lang="en-US" baseline="0"/>
              <a:t> elementas iš sąrašo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HashMap.Get()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235.428</c:v>
                </c:pt>
                <c:pt idx="1">
                  <c:v>1074.348</c:v>
                </c:pt>
                <c:pt idx="2">
                  <c:v>2705.8879999999999</c:v>
                </c:pt>
                <c:pt idx="3">
                  <c:v>6106.3829999999998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489-4E66-954A-79EE4CFAA24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HashMapOa.Get()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10000</c:v>
                </c:pt>
                <c:pt idx="1">
                  <c:v>20000</c:v>
                </c:pt>
                <c:pt idx="2">
                  <c:v>40000</c:v>
                </c:pt>
                <c:pt idx="3">
                  <c:v>80000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212.48500000000001</c:v>
                </c:pt>
                <c:pt idx="1">
                  <c:v>1073.95</c:v>
                </c:pt>
                <c:pt idx="2">
                  <c:v>2595.942</c:v>
                </c:pt>
                <c:pt idx="3">
                  <c:v>6193.0420000000004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89-4E66-954A-79EE4CFAA2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4066736"/>
        <c:axId val="1094071728"/>
      </c:scatterChart>
      <c:valAx>
        <c:axId val="1094066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Elementų</a:t>
                </a:r>
                <a:r>
                  <a:rPr lang="en-US" baseline="0"/>
                  <a:t> kiekis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071728"/>
        <c:crosses val="autoZero"/>
        <c:crossBetween val="midCat"/>
      </c:valAx>
      <c:valAx>
        <c:axId val="109407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Laikas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4066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C7FBC2DA-B156-4BA2-AC48-CBB39C704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baigiamojo-darbo-sablonas_kompiuteriu_sist_inz.dotx</Template>
  <TotalTime>0</TotalTime>
  <Pages>9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Agnius</dc:creator>
  <cp:lastModifiedBy>Ragauskaitė Simona</cp:lastModifiedBy>
  <cp:revision>23</cp:revision>
  <cp:lastPrinted>2021-11-05T10:58:00Z</cp:lastPrinted>
  <dcterms:created xsi:type="dcterms:W3CDTF">2021-10-31T21:14:00Z</dcterms:created>
  <dcterms:modified xsi:type="dcterms:W3CDTF">2021-11-25T13:04:00Z</dcterms:modified>
</cp:coreProperties>
</file>