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715A42A6"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2EBBDA95" w14:textId="77777777" w:rsidR="000073EE" w:rsidRPr="002949EF" w:rsidRDefault="000073EE" w:rsidP="000073EE">
      <w:pPr>
        <w:rPr>
          <w:rFonts w:ascii="Times New Roman" w:eastAsia="Times New Roman" w:hAnsi="Times New Roman" w:cs="Times New Roman"/>
          <w:lang w:eastAsia="en-GB"/>
        </w:rPr>
      </w:pPr>
    </w:p>
    <w:p w14:paraId="77BD5EC4"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perfect heaven of information mandatory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6E980D6" w14:textId="77777777" w:rsidR="000073EE" w:rsidRPr="002949EF" w:rsidRDefault="000073EE" w:rsidP="000073EE">
      <w:pPr>
        <w:rPr>
          <w:rFonts w:ascii="Times New Roman" w:eastAsia="Times New Roman" w:hAnsi="Times New Roman" w:cs="Times New Roman"/>
          <w:lang w:eastAsia="en-GB"/>
        </w:rPr>
      </w:pPr>
    </w:p>
    <w:p w14:paraId="3700607E" w14:textId="77777777" w:rsidR="000073EE" w:rsidRPr="002949EF" w:rsidRDefault="00BF7C43" w:rsidP="000073EE">
      <w:pPr>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248297F1" w14:textId="77777777" w:rsidR="000073EE" w:rsidRPr="002949EF" w:rsidRDefault="000073EE" w:rsidP="000073EE">
      <w:pPr>
        <w:rPr>
          <w:rFonts w:ascii="Times New Roman" w:eastAsia="Times New Roman" w:hAnsi="Times New Roman" w:cs="Times New Roman"/>
          <w:lang w:eastAsia="en-GB"/>
        </w:rPr>
      </w:pPr>
    </w:p>
    <w:p w14:paraId="410BCE0B"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Our Site Map:</w:t>
      </w:r>
    </w:p>
    <w:p w14:paraId="3302AEA7" w14:textId="30EDEF1C" w:rsidR="002949EF" w:rsidRDefault="000073EE" w:rsidP="000073EE">
      <w:pPr>
        <w:rPr>
          <w:rFonts w:ascii="Times New Roman" w:hAnsi="Times New Roman" w:cs="Times New Roman"/>
          <w:lang w:eastAsia="en-GB"/>
        </w:rPr>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2FAC2C4" w14:textId="04BE6F18" w:rsidR="002949EF" w:rsidRPr="002949EF" w:rsidRDefault="002949EF" w:rsidP="000073EE">
      <w:pPr>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drop down menu access the different web pages. If it were laid out in-line all at once, the user would be overwhelmed by the options, hence we would only want three options for the user to click or touch. </w:t>
      </w:r>
    </w:p>
    <w:p w14:paraId="295DD14F" w14:textId="77777777" w:rsidR="002949EF" w:rsidRPr="002949EF" w:rsidRDefault="002949EF" w:rsidP="000073EE">
      <w:pPr>
        <w:rPr>
          <w:rFonts w:ascii="Arial" w:hAnsi="Arial" w:cs="Arial"/>
          <w:lang w:eastAsia="en-GB"/>
        </w:rPr>
      </w:pPr>
    </w:p>
    <w:p w14:paraId="131893BC" w14:textId="77777777" w:rsidR="000073EE" w:rsidRPr="002949EF" w:rsidRDefault="000073EE" w:rsidP="000073EE">
      <w:pPr>
        <w:rPr>
          <w:rFonts w:ascii="Times New Roman" w:eastAsia="Times New Roman" w:hAnsi="Times New Roman" w:cs="Times New Roman"/>
          <w:lang w:eastAsia="en-GB"/>
        </w:rPr>
      </w:pPr>
    </w:p>
    <w:p w14:paraId="30E84BDE" w14:textId="06200B7A" w:rsidR="000073EE" w:rsidRPr="002949EF" w:rsidRDefault="00BF7C43" w:rsidP="000073EE">
      <w:pPr>
        <w:rPr>
          <w:rFonts w:ascii="Times New Roman" w:hAnsi="Times New Roman" w:cs="Times New Roman"/>
          <w:lang w:eastAsia="en-GB"/>
        </w:rPr>
      </w:pPr>
      <w:r w:rsidRPr="002949EF">
        <w:rPr>
          <w:rFonts w:ascii="Arial" w:hAnsi="Arial" w:cs="Arial"/>
          <w:color w:val="000000"/>
          <w:lang w:eastAsia="en-GB"/>
        </w:rPr>
        <w:t>Regarding accessibility, 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 can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lower quality of images when using the site on mobil</w:t>
      </w:r>
      <w:bookmarkStart w:id="0" w:name="_GoBack"/>
      <w:bookmarkEnd w:id="0"/>
      <w:r w:rsidR="000073EE" w:rsidRPr="002949EF">
        <w:rPr>
          <w:rFonts w:ascii="Arial" w:hAnsi="Arial" w:cs="Arial"/>
          <w:color w:val="000000"/>
          <w:lang w:eastAsia="en-GB"/>
        </w:rPr>
        <w:t xml:space="preserve">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p>
    <w:p w14:paraId="5AB362CE" w14:textId="77777777" w:rsidR="000073EE" w:rsidRPr="002949EF" w:rsidRDefault="000073EE" w:rsidP="000073EE">
      <w:pPr>
        <w:spacing w:after="240"/>
        <w:rPr>
          <w:rFonts w:ascii="Times New Roman" w:eastAsia="Times New Roman" w:hAnsi="Times New Roman" w:cs="Times New Roman"/>
          <w:lang w:eastAsia="en-GB"/>
        </w:rPr>
      </w:pPr>
    </w:p>
    <w:p w14:paraId="2EE26CE7"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&lt;legal issues&gt;</w:t>
      </w:r>
    </w:p>
    <w:p w14:paraId="3F789B41" w14:textId="77777777" w:rsidR="000073EE" w:rsidRPr="002949EF" w:rsidRDefault="000073EE" w:rsidP="000073EE">
      <w:pPr>
        <w:rPr>
          <w:rFonts w:ascii="Times New Roman" w:eastAsia="Times New Roman" w:hAnsi="Times New Roman" w:cs="Times New Roman"/>
          <w:lang w:eastAsia="en-GB"/>
        </w:rPr>
      </w:pPr>
    </w:p>
    <w:p w14:paraId="10E8F571"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Simon...</w:t>
      </w:r>
    </w:p>
    <w:p w14:paraId="541CA7F2" w14:textId="77777777" w:rsidR="000073EE" w:rsidRPr="002949EF" w:rsidRDefault="000073EE" w:rsidP="000073EE">
      <w:pPr>
        <w:rPr>
          <w:rFonts w:ascii="Times New Roman" w:eastAsia="Times New Roman" w:hAnsi="Times New Roman" w:cs="Times New Roman"/>
          <w:lang w:eastAsia="en-GB"/>
        </w:rPr>
      </w:pPr>
    </w:p>
    <w:p w14:paraId="6A63DC15"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lastRenderedPageBreak/>
        <w:t>&lt;/legal issues&gt;</w:t>
      </w:r>
    </w:p>
    <w:p w14:paraId="13FF046C" w14:textId="77777777" w:rsidR="000073EE" w:rsidRPr="002949EF" w:rsidRDefault="000073EE" w:rsidP="000073EE">
      <w:pPr>
        <w:spacing w:after="240"/>
        <w:rPr>
          <w:rFonts w:ascii="Times New Roman" w:eastAsia="Times New Roman" w:hAnsi="Times New Roman" w:cs="Times New Roman"/>
          <w:lang w:eastAsia="en-GB"/>
        </w:rPr>
      </w:pPr>
    </w:p>
    <w:p w14:paraId="39596133" w14:textId="77777777" w:rsidR="000073EE" w:rsidRPr="002949EF" w:rsidRDefault="000073EE"/>
    <w:p w14:paraId="34F2C3AF" w14:textId="77777777" w:rsidR="00A141F6" w:rsidRPr="002949EF" w:rsidRDefault="000073EE">
      <w:pPr>
        <w:rPr>
          <w:rFonts w:ascii="Arial" w:hAnsi="Arial" w:cs="Arial"/>
        </w:rPr>
      </w:pPr>
      <w:r w:rsidRPr="002949EF">
        <w:rPr>
          <w:rFonts w:ascii="Arial" w:hAnsi="Arial" w:cs="Arial"/>
          <w:noProof/>
          <w:lang w:eastAsia="en-GB"/>
        </w:rPr>
        <w:drawing>
          <wp:anchor distT="0" distB="0" distL="114300" distR="114300" simplePos="0" relativeHeight="251658240" behindDoc="0" locked="0" layoutInCell="1" allowOverlap="1" wp14:anchorId="35BB4A59" wp14:editId="6D1FF612">
            <wp:simplePos x="0" y="0"/>
            <wp:positionH relativeFrom="column">
              <wp:posOffset>510540</wp:posOffset>
            </wp:positionH>
            <wp:positionV relativeFrom="paragraph">
              <wp:posOffset>226060</wp:posOffset>
            </wp:positionV>
            <wp:extent cx="2550795" cy="3888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7">
                      <a:extLst>
                        <a:ext uri="{28A0092B-C50C-407E-A947-70E740481C1C}">
                          <a14:useLocalDpi xmlns:a14="http://schemas.microsoft.com/office/drawing/2010/main" val="0"/>
                        </a:ext>
                      </a:extLst>
                    </a:blip>
                    <a:stretch>
                      <a:fillRect/>
                    </a:stretch>
                  </pic:blipFill>
                  <pic:spPr>
                    <a:xfrm>
                      <a:off x="0" y="0"/>
                      <a:ext cx="2550795" cy="3888740"/>
                    </a:xfrm>
                    <a:prstGeom prst="rect">
                      <a:avLst/>
                    </a:prstGeom>
                  </pic:spPr>
                </pic:pic>
              </a:graphicData>
            </a:graphic>
          </wp:anchor>
        </w:drawing>
      </w:r>
      <w:r w:rsidRPr="002949EF">
        <w:rPr>
          <w:rFonts w:ascii="Arial" w:hAnsi="Arial" w:cs="Arial"/>
        </w:rPr>
        <w:t>Design Mock-ups:</w:t>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131C3080">
            <wp:extent cx="1564157" cy="3886032"/>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8">
                      <a:extLst>
                        <a:ext uri="{28A0092B-C50C-407E-A947-70E740481C1C}">
                          <a14:useLocalDpi xmlns:a14="http://schemas.microsoft.com/office/drawing/2010/main" val="0"/>
                        </a:ext>
                      </a:extLst>
                    </a:blip>
                    <a:stretch>
                      <a:fillRect/>
                    </a:stretch>
                  </pic:blipFill>
                  <pic:spPr>
                    <a:xfrm>
                      <a:off x="0" y="0"/>
                      <a:ext cx="1593839" cy="3959774"/>
                    </a:xfrm>
                    <a:prstGeom prst="rect">
                      <a:avLst/>
                    </a:prstGeom>
                  </pic:spPr>
                </pic:pic>
              </a:graphicData>
            </a:graphic>
          </wp:inline>
        </w:drawing>
      </w:r>
    </w:p>
    <w:p w14:paraId="6049E877" w14:textId="77777777" w:rsidR="000073EE" w:rsidRPr="002949EF" w:rsidRDefault="000073EE">
      <w:pPr>
        <w:rPr>
          <w:rFonts w:ascii="Arial" w:hAnsi="Arial" w:cs="Arial"/>
        </w:rPr>
      </w:pPr>
    </w:p>
    <w:p w14:paraId="0E67F98C" w14:textId="51E11845" w:rsidR="000073EE" w:rsidRPr="002949EF" w:rsidRDefault="00BF7C43">
      <w:pPr>
        <w:rPr>
          <w:rFonts w:ascii="Arial" w:hAnsi="Arial" w:cs="Arial"/>
        </w:rPr>
      </w:pPr>
      <w:r w:rsidRPr="002949EF">
        <w:rPr>
          <w:rFonts w:ascii="Arial" w:hAnsi="Arial" w:cs="Arial"/>
        </w:rPr>
        <w:t>We thought</w:t>
      </w:r>
      <w:r w:rsidR="000073EE" w:rsidRPr="002949EF">
        <w:rPr>
          <w:rFonts w:ascii="Arial" w:hAnsi="Arial" w:cs="Arial"/>
        </w:rPr>
        <w:t xml:space="preserve"> in order for us to have</w:t>
      </w:r>
      <w:r w:rsidRPr="002949EF">
        <w:rPr>
          <w:rFonts w:ascii="Arial" w:hAnsi="Arial" w:cs="Arial"/>
        </w:rPr>
        <w:t xml:space="preserve"> a minimalistic design we need</w:t>
      </w:r>
      <w:r w:rsidR="000073EE" w:rsidRPr="002949EF">
        <w:rPr>
          <w:rFonts w:ascii="Arial" w:hAnsi="Arial" w:cs="Arial"/>
        </w:rPr>
        <w:t xml:space="preserve"> an appropriate font. Comfortaa is a very ‘round’</w:t>
      </w:r>
      <w:r w:rsidRPr="002949EF">
        <w:rPr>
          <w:rFonts w:ascii="Arial" w:hAnsi="Arial" w:cs="Arial"/>
        </w:rPr>
        <w:t xml:space="preserve"> font which is</w:t>
      </w:r>
      <w:r w:rsidR="000073EE" w:rsidRPr="002949EF">
        <w:rPr>
          <w:rFonts w:ascii="Arial" w:hAnsi="Arial" w:cs="Arial"/>
        </w:rPr>
        <w:t xml:space="preserve"> perfect for our website</w:t>
      </w:r>
      <w:r w:rsidRPr="002949EF">
        <w:rPr>
          <w:rFonts w:ascii="Arial" w:hAnsi="Arial" w:cs="Arial"/>
        </w:rPr>
        <w:t>. The logo of the website contains the same font and hence in or</w:t>
      </w:r>
      <w:r w:rsidR="002949EF">
        <w:rPr>
          <w:rFonts w:ascii="Arial" w:hAnsi="Arial" w:cs="Arial"/>
        </w:rPr>
        <w:t>der to have consistency we want to</w:t>
      </w:r>
      <w:r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ence we summarized it as “The complete undergraduate guide” since it was targeted towards first year students. Then we decided to have a short summary of what features are there in the Students Union and then those would then lead to more detailed pages dedic</w:t>
      </w:r>
      <w:r w:rsidRPr="002949EF">
        <w:rPr>
          <w:rFonts w:ascii="Arial" w:hAnsi="Arial" w:cs="Arial"/>
        </w:rPr>
        <w:t xml:space="preserve">ated to each feature. We decided that we would </w:t>
      </w:r>
      <w:r w:rsidR="0080409E" w:rsidRPr="002949EF">
        <w:rPr>
          <w:rFonts w:ascii="Arial" w:hAnsi="Arial" w:cs="Arial"/>
        </w:rPr>
        <w:t>implement a map in the home page because we wouldn’t want users to go searching for it. The map would also run if javascript was turned off, i</w:t>
      </w:r>
      <w:r w:rsidR="002A4E63" w:rsidRPr="002949EF">
        <w:rPr>
          <w:rFonts w:ascii="Arial" w:hAnsi="Arial" w:cs="Arial"/>
        </w:rPr>
        <w:t xml:space="preserve">t would just be a static image.  </w:t>
      </w:r>
      <w:r w:rsidRPr="002949EF">
        <w:rPr>
          <w:rFonts w:ascii="Arial" w:hAnsi="Arial" w:cs="Arial"/>
        </w:rPr>
        <w:t>Regarding t</w:t>
      </w:r>
      <w:r w:rsidR="002A4E63" w:rsidRPr="002949EF">
        <w:rPr>
          <w:rFonts w:ascii="Arial" w:hAnsi="Arial" w:cs="Arial"/>
        </w:rPr>
        <w:t>he site map</w:t>
      </w:r>
      <w:r w:rsidRPr="002949EF">
        <w:rPr>
          <w:rFonts w:ascii="Arial" w:hAnsi="Arial" w:cs="Arial"/>
        </w:rPr>
        <w:t xml:space="preserve">, it  would be </w:t>
      </w:r>
      <w:r w:rsidR="002A4E63" w:rsidRPr="002949EF">
        <w:rPr>
          <w:rFonts w:ascii="Arial" w:hAnsi="Arial" w:cs="Arial"/>
        </w:rPr>
        <w:t>outside the footer for clear distinction.</w:t>
      </w:r>
      <w:r w:rsidRPr="002949EF">
        <w:rPr>
          <w:rFonts w:ascii="Arial" w:hAnsi="Arial" w:cs="Arial"/>
        </w:rPr>
        <w:t xml:space="preserve"> We decided that only one media query would be sufficient which would be for the desktop version. This was because the tablet version would be similar to mobile, and the laptop version would be similar to desktop.</w:t>
      </w:r>
    </w:p>
    <w:p w14:paraId="45DD1AF1" w14:textId="77777777" w:rsidR="002A4E63" w:rsidRPr="002949EF" w:rsidRDefault="002A4E63">
      <w:pPr>
        <w:rPr>
          <w:rFonts w:ascii="Arial" w:hAnsi="Arial" w:cs="Arial"/>
        </w:rPr>
      </w:pPr>
    </w:p>
    <w:p w14:paraId="4E5F7A66" w14:textId="77777777" w:rsidR="002A4E63" w:rsidRPr="002949EF" w:rsidRDefault="002A4E63">
      <w:pPr>
        <w:rPr>
          <w:rFonts w:ascii="Arial" w:hAnsi="Arial" w:cs="Arial"/>
        </w:rPr>
      </w:pPr>
      <w:r w:rsidRPr="002949EF">
        <w:rPr>
          <w:rFonts w:ascii="Arial" w:hAnsi="Arial" w:cs="Arial"/>
        </w:rPr>
        <w:t>Menu System:</w:t>
      </w:r>
    </w:p>
    <w:p w14:paraId="3FE775A5" w14:textId="77777777" w:rsidR="002A4E63" w:rsidRPr="002949EF" w:rsidRDefault="00BF7C43">
      <w:pPr>
        <w:rPr>
          <w:rFonts w:ascii="Arial" w:hAnsi="Arial" w:cs="Arial"/>
        </w:rPr>
      </w:pPr>
      <w:r w:rsidRPr="002949EF">
        <w:rPr>
          <w:rFonts w:ascii="Arial" w:hAnsi="Arial" w:cs="Arial"/>
        </w:rPr>
        <w:t>We would</w:t>
      </w:r>
      <w:r w:rsidR="002A4E63" w:rsidRPr="002949EF">
        <w:rPr>
          <w:rFonts w:ascii="Arial" w:hAnsi="Arial" w:cs="Arial"/>
        </w:rPr>
        <w:t xml:space="preserve"> to use a drop-down menu for mobile using javascript which was a clickable button to drop-down, and clickable again to cascade up. The three lines which consist of the hamburger logo would animate and become a cross.</w:t>
      </w:r>
    </w:p>
    <w:p w14:paraId="2D990592" w14:textId="5A7707EE" w:rsidR="002A4E63" w:rsidRPr="002949EF" w:rsidRDefault="002A4E63">
      <w:pPr>
        <w:rPr>
          <w:rFonts w:ascii="Arial" w:hAnsi="Arial" w:cs="Arial"/>
        </w:rPr>
      </w:pPr>
      <w:r w:rsidRPr="002949EF">
        <w:rPr>
          <w:rFonts w:ascii="Arial" w:hAnsi="Arial" w:cs="Arial"/>
        </w:rPr>
        <w:t xml:space="preserve">For desktop </w:t>
      </w:r>
      <w:r w:rsidR="002949EF">
        <w:rPr>
          <w:rFonts w:ascii="Arial" w:hAnsi="Arial" w:cs="Arial"/>
        </w:rPr>
        <w:t>we would remove one or two menu options from the drop down menu and place it in-line to a shorter dropdown menu so that we can reuse the dropdown menu.</w:t>
      </w:r>
    </w:p>
    <w:sectPr w:rsidR="002A4E63" w:rsidRPr="002949EF" w:rsidSect="009124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5099D" w14:textId="77777777" w:rsidR="0072395B" w:rsidRDefault="0072395B" w:rsidP="000073EE">
      <w:r>
        <w:separator/>
      </w:r>
    </w:p>
  </w:endnote>
  <w:endnote w:type="continuationSeparator" w:id="0">
    <w:p w14:paraId="79610E8E" w14:textId="77777777" w:rsidR="0072395B" w:rsidRDefault="0072395B"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BAF9F" w14:textId="77777777" w:rsidR="0072395B" w:rsidRDefault="0072395B" w:rsidP="000073EE">
      <w:r>
        <w:separator/>
      </w:r>
    </w:p>
  </w:footnote>
  <w:footnote w:type="continuationSeparator" w:id="0">
    <w:p w14:paraId="3719903D" w14:textId="77777777" w:rsidR="0072395B" w:rsidRDefault="0072395B" w:rsidP="00007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EE"/>
    <w:rsid w:val="000073EE"/>
    <w:rsid w:val="0010219E"/>
    <w:rsid w:val="002949EF"/>
    <w:rsid w:val="002A4E63"/>
    <w:rsid w:val="00666DED"/>
    <w:rsid w:val="0067098E"/>
    <w:rsid w:val="0072395B"/>
    <w:rsid w:val="0080409E"/>
    <w:rsid w:val="008A7069"/>
    <w:rsid w:val="00912423"/>
    <w:rsid w:val="00BF7C43"/>
    <w:rsid w:val="00DF7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8E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526</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3</cp:revision>
  <dcterms:created xsi:type="dcterms:W3CDTF">2018-11-16T18:25:00Z</dcterms:created>
  <dcterms:modified xsi:type="dcterms:W3CDTF">2018-11-21T17:36:00Z</dcterms:modified>
</cp:coreProperties>
</file>