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EB371" w14:textId="21785356" w:rsidR="00C91719" w:rsidRPr="00FD1852" w:rsidRDefault="0068361A" w:rsidP="0068361A">
      <w:pPr>
        <w:pStyle w:val="Titolo"/>
        <w:jc w:val="center"/>
        <w:rPr>
          <w:spacing w:val="0"/>
          <w:sz w:val="64"/>
          <w:szCs w:val="6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D1852">
        <w:rPr>
          <w:spacing w:val="0"/>
          <w:sz w:val="64"/>
          <w:szCs w:val="6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Funzionalità malware</w:t>
      </w:r>
    </w:p>
    <w:p w14:paraId="2021DB51" w14:textId="4DE77A6E" w:rsidR="0068361A" w:rsidRDefault="0068361A" w:rsidP="0068361A"/>
    <w:p w14:paraId="4450BD28" w14:textId="05C1E425" w:rsidR="0068361A" w:rsidRDefault="00C452DF" w:rsidP="0068361A">
      <w:r w:rsidRPr="00FD1852">
        <w:rPr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Traccia</w:t>
      </w:r>
      <w:r>
        <w:t xml:space="preserve"> </w:t>
      </w:r>
    </w:p>
    <w:p w14:paraId="7A5A232C" w14:textId="77777777" w:rsidR="00C452DF" w:rsidRDefault="00C452DF" w:rsidP="0068361A"/>
    <w:p w14:paraId="43BE5AF6" w14:textId="7E74C8EC" w:rsidR="00C452DF" w:rsidRDefault="00C452DF" w:rsidP="0068361A">
      <w:r>
        <w:t xml:space="preserve">Dato </w:t>
      </w:r>
      <w:r w:rsidR="00C707B8">
        <w:t>il</w:t>
      </w:r>
      <w:r>
        <w:t xml:space="preserve"> codice di un malware identificare:</w:t>
      </w:r>
    </w:p>
    <w:p w14:paraId="4B23C806" w14:textId="067027C4" w:rsidR="00C452DF" w:rsidRDefault="00C452DF" w:rsidP="00C452DF">
      <w:pPr>
        <w:pStyle w:val="Paragrafoelenco"/>
        <w:numPr>
          <w:ilvl w:val="0"/>
          <w:numId w:val="1"/>
        </w:numPr>
      </w:pPr>
      <w:r>
        <w:t>Tipo di malware</w:t>
      </w:r>
    </w:p>
    <w:p w14:paraId="17B24314" w14:textId="40CE4728" w:rsidR="00C452DF" w:rsidRDefault="00C452DF" w:rsidP="00C452DF">
      <w:pPr>
        <w:pStyle w:val="Paragrafoelenco"/>
        <w:numPr>
          <w:ilvl w:val="0"/>
          <w:numId w:val="1"/>
        </w:numPr>
      </w:pPr>
      <w:r>
        <w:t>Funzioni principali</w:t>
      </w:r>
    </w:p>
    <w:p w14:paraId="448CAAF0" w14:textId="08632A6B" w:rsidR="00C452DF" w:rsidRDefault="00C452DF" w:rsidP="00C452DF">
      <w:pPr>
        <w:pStyle w:val="Paragrafoelenco"/>
        <w:numPr>
          <w:ilvl w:val="0"/>
          <w:numId w:val="1"/>
        </w:numPr>
      </w:pPr>
      <w:r>
        <w:t>Metodo utilizzato per ottenere la persistenza</w:t>
      </w:r>
    </w:p>
    <w:p w14:paraId="5F5F0098" w14:textId="77777777" w:rsidR="00C452DF" w:rsidRDefault="00C452DF" w:rsidP="00C452DF"/>
    <w:p w14:paraId="368EC567" w14:textId="6F06DC11" w:rsidR="00C452DF" w:rsidRDefault="009A1BFE" w:rsidP="00C452DF">
      <w:r>
        <w:t xml:space="preserve">Analizzando il codice del malware sembrerebbe essere un </w:t>
      </w:r>
      <w:proofErr w:type="spellStart"/>
      <w:r w:rsidRPr="00192819">
        <w:rPr>
          <w:b/>
          <w:bCs/>
        </w:rPr>
        <w:t>keylogger</w:t>
      </w:r>
      <w:proofErr w:type="spellEnd"/>
      <w:r>
        <w:t xml:space="preserve"> ovvero un tipo di malware che intercetta tutto ciò che l’utente digita sulla tastiera.</w:t>
      </w:r>
    </w:p>
    <w:p w14:paraId="75355C47" w14:textId="3C2A5C94" w:rsidR="009A1BFE" w:rsidRDefault="009A1BFE" w:rsidP="00C452DF">
      <w:r>
        <w:t xml:space="preserve">Lo possiamo dedurre </w:t>
      </w:r>
      <w:r w:rsidR="00FE5253">
        <w:t xml:space="preserve">dalla funzione </w:t>
      </w:r>
      <w:proofErr w:type="spellStart"/>
      <w:r w:rsidR="00FE5253" w:rsidRPr="00192819">
        <w:rPr>
          <w:b/>
          <w:bCs/>
        </w:rPr>
        <w:t>SetWindowsHook</w:t>
      </w:r>
      <w:proofErr w:type="spellEnd"/>
      <w:r w:rsidR="00FE5253">
        <w:t xml:space="preserve">, questa funzione non fa altro che installare un metodo detto </w:t>
      </w:r>
      <w:r w:rsidR="00192819" w:rsidRPr="00FD1852">
        <w:rPr>
          <w:b/>
          <w:bCs/>
        </w:rPr>
        <w:t>“</w:t>
      </w:r>
      <w:r w:rsidR="00FE5253" w:rsidRPr="00FD1852">
        <w:rPr>
          <w:b/>
          <w:bCs/>
        </w:rPr>
        <w:t>hook</w:t>
      </w:r>
      <w:r w:rsidR="00192819" w:rsidRPr="00FD1852">
        <w:rPr>
          <w:b/>
          <w:bCs/>
        </w:rPr>
        <w:t>”</w:t>
      </w:r>
      <w:r w:rsidR="00FE5253">
        <w:t xml:space="preserve"> dedicato al monitoraggio</w:t>
      </w:r>
      <w:r w:rsidR="00CA3442">
        <w:t xml:space="preserve"> degli eventi di una periferica, come il mouse in questo caso. Il metodo hook verrà avvisato ogni volta l’utente digiterà un tasto e salverà le informazioni su un file di log.</w:t>
      </w:r>
    </w:p>
    <w:p w14:paraId="6135F5E0" w14:textId="112FC322" w:rsidR="00E42A63" w:rsidRDefault="00E42A63" w:rsidP="00C452DF">
      <w:r>
        <w:t xml:space="preserve">Mentre </w:t>
      </w:r>
      <w:r w:rsidR="00A701AA">
        <w:t xml:space="preserve">la funzione </w:t>
      </w:r>
      <w:proofErr w:type="spellStart"/>
      <w:r w:rsidR="00A701AA" w:rsidRPr="00192819">
        <w:rPr>
          <w:b/>
          <w:bCs/>
        </w:rPr>
        <w:t>CopyFile</w:t>
      </w:r>
      <w:proofErr w:type="spellEnd"/>
      <w:r w:rsidR="00A701AA">
        <w:t xml:space="preserve"> viene usata dal malware per copiare </w:t>
      </w:r>
      <w:r w:rsidR="00810FA5">
        <w:t>un file.</w:t>
      </w:r>
    </w:p>
    <w:p w14:paraId="705D9BEE" w14:textId="5233FC96" w:rsidR="003A10A1" w:rsidRDefault="003A10A1" w:rsidP="00C452DF"/>
    <w:p w14:paraId="2F6DDB8A" w14:textId="443ACE23" w:rsidR="003A10A1" w:rsidRPr="00FD1852" w:rsidRDefault="003A10A1" w:rsidP="00C452DF">
      <w:pPr>
        <w:rPr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1852">
        <w:rPr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Persistenza</w:t>
      </w:r>
    </w:p>
    <w:p w14:paraId="1F02F3F3" w14:textId="05632E87" w:rsidR="003A10A1" w:rsidRDefault="003A10A1" w:rsidP="00C452DF"/>
    <w:p w14:paraId="48FCA2DF" w14:textId="63653FD6" w:rsidR="00894A8E" w:rsidRDefault="00894A8E" w:rsidP="00C452DF">
      <w:r>
        <w:t xml:space="preserve">Per ottenere la persistenza il malware usa la tecnica di startup folder, </w:t>
      </w:r>
      <w:r w:rsidR="00BA3350">
        <w:t xml:space="preserve">ovvero </w:t>
      </w:r>
      <w:r>
        <w:t>una cartella del sistema operativo controllata all’avvio del sistema operativo</w:t>
      </w:r>
      <w:r w:rsidR="00BA3350">
        <w:t xml:space="preserve">, dove all’interno ci sono i programmi che vengono eseguiti. Se il malware riesci a copiare il </w:t>
      </w:r>
      <w:r w:rsidR="00BA3350">
        <w:lastRenderedPageBreak/>
        <w:t>suo eseguibile all’interno della cartella potrà essere eseguito automaticamente all’avvio del sistema.</w:t>
      </w:r>
    </w:p>
    <w:p w14:paraId="3E4EDBB2" w14:textId="724F052A" w:rsidR="00C707B8" w:rsidRDefault="00C707B8" w:rsidP="00C452DF"/>
    <w:p w14:paraId="5C8623BA" w14:textId="4A2C9D4D" w:rsidR="00C707B8" w:rsidRPr="00FD1852" w:rsidRDefault="00C707B8" w:rsidP="00C452DF">
      <w:pPr>
        <w:rPr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1852">
        <w:rPr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Analisi codice </w:t>
      </w:r>
    </w:p>
    <w:p w14:paraId="2C9B7581" w14:textId="77777777" w:rsidR="00C707B8" w:rsidRDefault="00C707B8" w:rsidP="00C452DF"/>
    <w:p w14:paraId="1D596B84" w14:textId="0F3B69A9" w:rsidR="00C707B8" w:rsidRDefault="00C707B8" w:rsidP="00C452DF">
      <w:r>
        <w:rPr>
          <w:noProof/>
        </w:rPr>
        <w:drawing>
          <wp:inline distT="0" distB="0" distL="0" distR="0" wp14:anchorId="7D6E5127" wp14:editId="79B5AFF7">
            <wp:extent cx="6120130" cy="296862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2D4A" w14:textId="77777777" w:rsidR="005E2E01" w:rsidRDefault="005E2E01" w:rsidP="00C452DF"/>
    <w:p w14:paraId="524A8781" w14:textId="5AB3580E" w:rsidR="00C707B8" w:rsidRDefault="005E2E01" w:rsidP="005E2E01">
      <w:pPr>
        <w:pStyle w:val="Paragrafoelenco"/>
        <w:numPr>
          <w:ilvl w:val="0"/>
          <w:numId w:val="2"/>
        </w:numPr>
      </w:pPr>
      <w:r>
        <w:t xml:space="preserve">Passa </w:t>
      </w:r>
      <w:proofErr w:type="spellStart"/>
      <w:r>
        <w:t>eax</w:t>
      </w:r>
      <w:proofErr w:type="spellEnd"/>
      <w:r>
        <w:t xml:space="preserve"> sullo </w:t>
      </w:r>
      <w:proofErr w:type="spellStart"/>
      <w:r>
        <w:t>stack</w:t>
      </w:r>
      <w:proofErr w:type="spellEnd"/>
    </w:p>
    <w:p w14:paraId="2D45EF46" w14:textId="0EA477C2" w:rsidR="005E2E01" w:rsidRDefault="005E2E01" w:rsidP="005E2E01">
      <w:pPr>
        <w:pStyle w:val="Paragrafoelenco"/>
        <w:numPr>
          <w:ilvl w:val="0"/>
          <w:numId w:val="2"/>
        </w:numPr>
      </w:pPr>
      <w:r>
        <w:t xml:space="preserve">Passa </w:t>
      </w:r>
      <w:proofErr w:type="spellStart"/>
      <w:r>
        <w:t>ebx</w:t>
      </w:r>
      <w:proofErr w:type="spellEnd"/>
      <w:r>
        <w:t xml:space="preserve"> sullo </w:t>
      </w:r>
      <w:proofErr w:type="spellStart"/>
      <w:r>
        <w:t>stack</w:t>
      </w:r>
      <w:proofErr w:type="spellEnd"/>
    </w:p>
    <w:p w14:paraId="56930CF1" w14:textId="6D20E0E4" w:rsidR="005E2E01" w:rsidRDefault="005E2E01" w:rsidP="005E2E01">
      <w:pPr>
        <w:pStyle w:val="Paragrafoelenco"/>
        <w:numPr>
          <w:ilvl w:val="0"/>
          <w:numId w:val="2"/>
        </w:numPr>
      </w:pPr>
      <w:r>
        <w:t xml:space="preserve">Passa </w:t>
      </w:r>
      <w:proofErr w:type="spellStart"/>
      <w:r>
        <w:t>ecx</w:t>
      </w:r>
      <w:proofErr w:type="spellEnd"/>
      <w:r>
        <w:t xml:space="preserve"> sullo </w:t>
      </w:r>
      <w:proofErr w:type="spellStart"/>
      <w:r>
        <w:t>stack</w:t>
      </w:r>
      <w:proofErr w:type="spellEnd"/>
    </w:p>
    <w:p w14:paraId="21608783" w14:textId="32707C7D" w:rsidR="005E2E01" w:rsidRDefault="005E2E01" w:rsidP="005E2E01">
      <w:pPr>
        <w:pStyle w:val="Paragrafoelenco"/>
        <w:numPr>
          <w:ilvl w:val="0"/>
          <w:numId w:val="2"/>
        </w:numPr>
      </w:pPr>
      <w:r>
        <w:t xml:space="preserve">Passa </w:t>
      </w:r>
      <w:proofErr w:type="spellStart"/>
      <w:r>
        <w:t>WH_Mouse</w:t>
      </w:r>
      <w:proofErr w:type="spellEnd"/>
      <w:r>
        <w:t xml:space="preserve"> come parametro sullo </w:t>
      </w:r>
      <w:proofErr w:type="spellStart"/>
      <w:r>
        <w:t>stack</w:t>
      </w:r>
      <w:proofErr w:type="spellEnd"/>
    </w:p>
    <w:p w14:paraId="20649051" w14:textId="267E69B9" w:rsidR="005E2E01" w:rsidRDefault="005E2E01" w:rsidP="005E2E01">
      <w:pPr>
        <w:pStyle w:val="Paragrafoelenco"/>
        <w:numPr>
          <w:ilvl w:val="0"/>
          <w:numId w:val="2"/>
        </w:numPr>
      </w:pPr>
      <w:r>
        <w:t xml:space="preserve">Chiama la funzione </w:t>
      </w:r>
      <w:proofErr w:type="spellStart"/>
      <w:r w:rsidR="00741A87">
        <w:t>SetWindowsHook</w:t>
      </w:r>
      <w:proofErr w:type="spellEnd"/>
    </w:p>
    <w:p w14:paraId="5AAAA77C" w14:textId="7B993DA2" w:rsidR="00741A87" w:rsidRDefault="00741A87" w:rsidP="005E2E01">
      <w:pPr>
        <w:pStyle w:val="Paragrafoelenco"/>
        <w:numPr>
          <w:ilvl w:val="0"/>
          <w:numId w:val="2"/>
        </w:numPr>
      </w:pPr>
      <w:r>
        <w:t xml:space="preserve">Setta </w:t>
      </w:r>
      <w:proofErr w:type="spellStart"/>
      <w:r>
        <w:t>ecx</w:t>
      </w:r>
      <w:proofErr w:type="spellEnd"/>
      <w:r>
        <w:t xml:space="preserve"> a 0</w:t>
      </w:r>
    </w:p>
    <w:p w14:paraId="40DE6411" w14:textId="396DB9A0" w:rsidR="00741A87" w:rsidRDefault="00741A87" w:rsidP="005E2E01">
      <w:pPr>
        <w:pStyle w:val="Paragrafoelenco"/>
        <w:numPr>
          <w:ilvl w:val="0"/>
          <w:numId w:val="2"/>
        </w:numPr>
      </w:pPr>
      <w:r>
        <w:t xml:space="preserve">Copia il percorso </w:t>
      </w:r>
      <w:r w:rsidR="005501F5">
        <w:t xml:space="preserve">della startup folder del sistema operativo (EDI) su </w:t>
      </w:r>
      <w:proofErr w:type="spellStart"/>
      <w:r w:rsidR="005501F5">
        <w:t>ecx</w:t>
      </w:r>
      <w:proofErr w:type="spellEnd"/>
    </w:p>
    <w:p w14:paraId="5951FD42" w14:textId="5CDDEB8E" w:rsidR="005501F5" w:rsidRDefault="005501F5" w:rsidP="005E2E01">
      <w:pPr>
        <w:pStyle w:val="Paragrafoelenco"/>
        <w:numPr>
          <w:ilvl w:val="0"/>
          <w:numId w:val="2"/>
        </w:numPr>
      </w:pPr>
      <w:r>
        <w:t xml:space="preserve">Copia il percorso del malware su </w:t>
      </w:r>
      <w:proofErr w:type="spellStart"/>
      <w:r>
        <w:t>edx</w:t>
      </w:r>
      <w:proofErr w:type="spellEnd"/>
    </w:p>
    <w:p w14:paraId="11ACA52E" w14:textId="628CC742" w:rsidR="00192819" w:rsidRDefault="005501F5" w:rsidP="00192819">
      <w:pPr>
        <w:pStyle w:val="Paragrafoelenco"/>
        <w:numPr>
          <w:ilvl w:val="0"/>
          <w:numId w:val="2"/>
        </w:numPr>
      </w:pPr>
      <w:r>
        <w:t xml:space="preserve">Passa </w:t>
      </w:r>
      <w:r w:rsidR="00192819">
        <w:t>la cartella di destinazione (ECX)</w:t>
      </w:r>
    </w:p>
    <w:p w14:paraId="4DC50FEF" w14:textId="20485F25" w:rsidR="00192819" w:rsidRDefault="00192819" w:rsidP="00192819">
      <w:pPr>
        <w:pStyle w:val="Paragrafoelenco"/>
        <w:numPr>
          <w:ilvl w:val="0"/>
          <w:numId w:val="2"/>
        </w:numPr>
      </w:pPr>
      <w:r>
        <w:t>Passa il file da copiare (EDX)</w:t>
      </w:r>
    </w:p>
    <w:p w14:paraId="1376DC72" w14:textId="67B92152" w:rsidR="00192819" w:rsidRPr="0068361A" w:rsidRDefault="00192819" w:rsidP="00192819">
      <w:pPr>
        <w:pStyle w:val="Paragrafoelenco"/>
        <w:numPr>
          <w:ilvl w:val="0"/>
          <w:numId w:val="2"/>
        </w:numPr>
      </w:pPr>
      <w:r>
        <w:t xml:space="preserve">Chiama la funzione </w:t>
      </w:r>
      <w:proofErr w:type="spellStart"/>
      <w:r>
        <w:t>CopyFile</w:t>
      </w:r>
      <w:proofErr w:type="spellEnd"/>
    </w:p>
    <w:sectPr w:rsidR="00192819" w:rsidRPr="006836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1265B"/>
    <w:multiLevelType w:val="hybridMultilevel"/>
    <w:tmpl w:val="368CF0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9286A"/>
    <w:multiLevelType w:val="hybridMultilevel"/>
    <w:tmpl w:val="096E04BA"/>
    <w:lvl w:ilvl="0" w:tplc="38DA75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515538">
    <w:abstractNumId w:val="0"/>
  </w:num>
  <w:num w:numId="2" w16cid:durableId="641278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61A"/>
    <w:rsid w:val="00192819"/>
    <w:rsid w:val="003A10A1"/>
    <w:rsid w:val="004C7183"/>
    <w:rsid w:val="005501F5"/>
    <w:rsid w:val="005E2E01"/>
    <w:rsid w:val="0068361A"/>
    <w:rsid w:val="00741A87"/>
    <w:rsid w:val="00810FA5"/>
    <w:rsid w:val="00894A8E"/>
    <w:rsid w:val="009A1BFE"/>
    <w:rsid w:val="00A701AA"/>
    <w:rsid w:val="00BA3350"/>
    <w:rsid w:val="00C452DF"/>
    <w:rsid w:val="00C707B8"/>
    <w:rsid w:val="00C91719"/>
    <w:rsid w:val="00CA3442"/>
    <w:rsid w:val="00E42A63"/>
    <w:rsid w:val="00FD1852"/>
    <w:rsid w:val="00FE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1A2A4"/>
  <w15:chartTrackingRefBased/>
  <w15:docId w15:val="{7926030D-8789-41BB-A4C1-6B6AA987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36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836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83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C45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Cannizzaro</dc:creator>
  <cp:keywords/>
  <dc:description/>
  <cp:lastModifiedBy>Simone Cannizzaro</cp:lastModifiedBy>
  <cp:revision>1</cp:revision>
  <dcterms:created xsi:type="dcterms:W3CDTF">2022-09-29T12:33:00Z</dcterms:created>
  <dcterms:modified xsi:type="dcterms:W3CDTF">2022-09-29T14:22:00Z</dcterms:modified>
</cp:coreProperties>
</file>