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93CC" w14:textId="27596DDC" w:rsidR="00A3064B" w:rsidRDefault="00D5448D" w:rsidP="00D5448D">
      <w:pPr>
        <w:pStyle w:val="Titolo"/>
        <w:jc w:val="center"/>
        <w:rPr>
          <w:color w:val="FF0000"/>
          <w:sz w:val="72"/>
          <w:szCs w:val="72"/>
        </w:rPr>
      </w:pPr>
      <w:r w:rsidRPr="00D5448D">
        <w:rPr>
          <w:color w:val="FF0000"/>
          <w:sz w:val="72"/>
          <w:szCs w:val="72"/>
        </w:rPr>
        <w:t>Report</w:t>
      </w:r>
    </w:p>
    <w:p w14:paraId="2CD86631" w14:textId="04D53468" w:rsidR="00D5448D" w:rsidRDefault="00D5448D" w:rsidP="00D5448D"/>
    <w:tbl>
      <w:tblPr>
        <w:tblStyle w:val="Grigliatabella"/>
        <w:tblW w:w="11673" w:type="dxa"/>
        <w:jc w:val="center"/>
        <w:tblLook w:val="04A0" w:firstRow="1" w:lastRow="0" w:firstColumn="1" w:lastColumn="0" w:noHBand="0" w:noVBand="1"/>
      </w:tblPr>
      <w:tblGrid>
        <w:gridCol w:w="1843"/>
        <w:gridCol w:w="1862"/>
        <w:gridCol w:w="1596"/>
        <w:gridCol w:w="4480"/>
        <w:gridCol w:w="1892"/>
      </w:tblGrid>
      <w:tr w:rsidR="00552709" w:rsidRPr="00233C4C" w14:paraId="4A5D555B" w14:textId="77777777" w:rsidTr="00233C4C">
        <w:trPr>
          <w:trHeight w:val="624"/>
          <w:jc w:val="center"/>
        </w:trPr>
        <w:tc>
          <w:tcPr>
            <w:tcW w:w="1843" w:type="dxa"/>
          </w:tcPr>
          <w:p w14:paraId="3FDC7E96" w14:textId="42F23638" w:rsidR="00D5448D" w:rsidRPr="00233C4C" w:rsidRDefault="00D5448D" w:rsidP="00D5448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Target</w:t>
            </w:r>
          </w:p>
        </w:tc>
        <w:tc>
          <w:tcPr>
            <w:tcW w:w="1862" w:type="dxa"/>
          </w:tcPr>
          <w:p w14:paraId="08F105E1" w14:textId="0E9572FC" w:rsidR="00D5448D" w:rsidRPr="00233C4C" w:rsidRDefault="00D5448D" w:rsidP="00D5448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IP</w:t>
            </w:r>
          </w:p>
        </w:tc>
        <w:tc>
          <w:tcPr>
            <w:tcW w:w="1596" w:type="dxa"/>
          </w:tcPr>
          <w:p w14:paraId="217B43DC" w14:textId="59B28097" w:rsidR="00D5448D" w:rsidRPr="00233C4C" w:rsidRDefault="00D5448D" w:rsidP="00D5448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S.O.</w:t>
            </w:r>
          </w:p>
        </w:tc>
        <w:tc>
          <w:tcPr>
            <w:tcW w:w="4480" w:type="dxa"/>
          </w:tcPr>
          <w:p w14:paraId="10E70E77" w14:textId="36F70AE0" w:rsidR="00D5448D" w:rsidRPr="00233C4C" w:rsidRDefault="00D5448D" w:rsidP="00D5448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Porte aperte</w:t>
            </w:r>
          </w:p>
        </w:tc>
        <w:tc>
          <w:tcPr>
            <w:tcW w:w="1892" w:type="dxa"/>
          </w:tcPr>
          <w:p w14:paraId="0B229FE9" w14:textId="25EC4450" w:rsidR="00D5448D" w:rsidRPr="00233C4C" w:rsidRDefault="00D5448D" w:rsidP="00D5448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Versione servizi in ascolto</w:t>
            </w:r>
          </w:p>
        </w:tc>
      </w:tr>
      <w:tr w:rsidR="00552709" w:rsidRPr="00233C4C" w14:paraId="7B3BDC18" w14:textId="77777777" w:rsidTr="00233C4C">
        <w:trPr>
          <w:trHeight w:val="624"/>
          <w:jc w:val="center"/>
        </w:trPr>
        <w:tc>
          <w:tcPr>
            <w:tcW w:w="1843" w:type="dxa"/>
          </w:tcPr>
          <w:p w14:paraId="79A0683C" w14:textId="64BD5190" w:rsidR="00D5448D" w:rsidRPr="00233C4C" w:rsidRDefault="00D5448D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Metaspoitable</w:t>
            </w:r>
            <w:proofErr w:type="spellEnd"/>
          </w:p>
        </w:tc>
        <w:tc>
          <w:tcPr>
            <w:tcW w:w="1862" w:type="dxa"/>
          </w:tcPr>
          <w:p w14:paraId="19CBC062" w14:textId="4B0C09D6" w:rsidR="00D5448D" w:rsidRPr="00233C4C" w:rsidRDefault="00552709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192.168.50.101</w:t>
            </w:r>
          </w:p>
        </w:tc>
        <w:tc>
          <w:tcPr>
            <w:tcW w:w="1596" w:type="dxa"/>
          </w:tcPr>
          <w:p w14:paraId="38A0295F" w14:textId="5FEF177C" w:rsidR="00D5448D" w:rsidRPr="00233C4C" w:rsidRDefault="00E61B0A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B0A">
              <w:rPr>
                <w:rFonts w:ascii="Times New Roman" w:hAnsi="Times New Roman" w:cs="Times New Roman"/>
                <w:sz w:val="24"/>
                <w:szCs w:val="24"/>
              </w:rPr>
              <w:t>Unix (Samba 3.0.20-Debian)</w:t>
            </w:r>
          </w:p>
        </w:tc>
        <w:tc>
          <w:tcPr>
            <w:tcW w:w="4480" w:type="dxa"/>
          </w:tcPr>
          <w:p w14:paraId="5566B8ED" w14:textId="77777777" w:rsidR="00D5448D" w:rsidRPr="00233C4C" w:rsidRDefault="00552709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21,22,23,25,53,88,111,139,445,</w:t>
            </w:r>
          </w:p>
          <w:p w14:paraId="0342524A" w14:textId="77777777" w:rsidR="00552709" w:rsidRPr="00233C4C" w:rsidRDefault="00552709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512,513,514,1099,1524,2049,2121,</w:t>
            </w:r>
          </w:p>
          <w:p w14:paraId="735FFD12" w14:textId="7EDDC3D3" w:rsidR="00552709" w:rsidRPr="00233C4C" w:rsidRDefault="00552709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3306,5432,5900,6000,6667,8009,8180</w:t>
            </w:r>
          </w:p>
        </w:tc>
        <w:tc>
          <w:tcPr>
            <w:tcW w:w="1892" w:type="dxa"/>
          </w:tcPr>
          <w:p w14:paraId="447C9A65" w14:textId="5F1A30B5" w:rsidR="00D5448D" w:rsidRPr="00233C4C" w:rsidRDefault="00AC08B0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Vedere foto</w:t>
            </w:r>
          </w:p>
        </w:tc>
      </w:tr>
      <w:tr w:rsidR="00552709" w:rsidRPr="00233C4C" w14:paraId="49C00150" w14:textId="77777777" w:rsidTr="00233C4C">
        <w:trPr>
          <w:trHeight w:val="624"/>
          <w:jc w:val="center"/>
        </w:trPr>
        <w:tc>
          <w:tcPr>
            <w:tcW w:w="1843" w:type="dxa"/>
          </w:tcPr>
          <w:p w14:paraId="427788E4" w14:textId="722A1DBC" w:rsidR="00D5448D" w:rsidRPr="00233C4C" w:rsidRDefault="00D5448D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Windows7</w:t>
            </w:r>
          </w:p>
        </w:tc>
        <w:tc>
          <w:tcPr>
            <w:tcW w:w="1862" w:type="dxa"/>
          </w:tcPr>
          <w:p w14:paraId="7ECB7C8C" w14:textId="1E9D63D6" w:rsidR="00D5448D" w:rsidRPr="00233C4C" w:rsidRDefault="00552709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192.168.50.102</w:t>
            </w:r>
          </w:p>
        </w:tc>
        <w:tc>
          <w:tcPr>
            <w:tcW w:w="1596" w:type="dxa"/>
          </w:tcPr>
          <w:p w14:paraId="5F761260" w14:textId="1B6ACBB0" w:rsidR="00D5448D" w:rsidRPr="00233C4C" w:rsidRDefault="002B53FC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3FC">
              <w:rPr>
                <w:rFonts w:ascii="Times New Roman" w:hAnsi="Times New Roman" w:cs="Times New Roman"/>
                <w:sz w:val="24"/>
                <w:szCs w:val="24"/>
              </w:rPr>
              <w:t>Windows 7 Ultimate 7601 Service Pack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3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0" w:type="dxa"/>
          </w:tcPr>
          <w:p w14:paraId="759469C7" w14:textId="77777777" w:rsidR="00D5448D" w:rsidRPr="00233C4C" w:rsidRDefault="00AC08B0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135,139,445,49152,49153,49154,49155,</w:t>
            </w:r>
          </w:p>
          <w:p w14:paraId="4FABCF1B" w14:textId="74D93FB3" w:rsidR="00AC08B0" w:rsidRPr="00233C4C" w:rsidRDefault="00AC08B0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49156,49157</w:t>
            </w:r>
          </w:p>
        </w:tc>
        <w:tc>
          <w:tcPr>
            <w:tcW w:w="1892" w:type="dxa"/>
          </w:tcPr>
          <w:p w14:paraId="0D351DAC" w14:textId="48BCA786" w:rsidR="00D5448D" w:rsidRPr="00233C4C" w:rsidRDefault="00AC08B0" w:rsidP="00D54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C4C">
              <w:rPr>
                <w:rFonts w:ascii="Times New Roman" w:hAnsi="Times New Roman" w:cs="Times New Roman"/>
                <w:sz w:val="24"/>
                <w:szCs w:val="24"/>
              </w:rPr>
              <w:t>Vedere foto</w:t>
            </w:r>
          </w:p>
        </w:tc>
      </w:tr>
    </w:tbl>
    <w:p w14:paraId="31824F09" w14:textId="25746C07" w:rsidR="00E03F93" w:rsidRDefault="00E03F93" w:rsidP="00D5448D"/>
    <w:p w14:paraId="7B812BA6" w14:textId="77BE39D0" w:rsidR="002B53FC" w:rsidRDefault="002B53FC" w:rsidP="00D5448D">
      <w:pPr>
        <w:rPr>
          <w:sz w:val="32"/>
          <w:szCs w:val="32"/>
        </w:rPr>
      </w:pPr>
      <w:r w:rsidRPr="002B53FC">
        <w:rPr>
          <w:sz w:val="32"/>
          <w:szCs w:val="32"/>
        </w:rPr>
        <w:t xml:space="preserve">In questo report ho utilizzato i comandi di </w:t>
      </w:r>
      <w:proofErr w:type="spellStart"/>
      <w:r w:rsidRPr="002B53FC">
        <w:rPr>
          <w:sz w:val="32"/>
          <w:szCs w:val="32"/>
        </w:rPr>
        <w:t>nmap</w:t>
      </w:r>
      <w:proofErr w:type="spellEnd"/>
      <w:r w:rsidRPr="002B53FC">
        <w:rPr>
          <w:sz w:val="32"/>
          <w:szCs w:val="32"/>
        </w:rPr>
        <w:t xml:space="preserve"> v 7.92 per effettuare le scansioni e scoprire il Sistema Operativo, le porte aperte con i relativi servizi e versioni.  </w:t>
      </w:r>
    </w:p>
    <w:p w14:paraId="6006861E" w14:textId="77777777" w:rsidR="00E61B0A" w:rsidRDefault="00E61B0A" w:rsidP="00D5448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61B0A">
        <w:rPr>
          <w:rFonts w:ascii="Times New Roman" w:hAnsi="Times New Roman" w:cs="Times New Roman"/>
          <w:color w:val="FF0000"/>
          <w:sz w:val="32"/>
          <w:szCs w:val="32"/>
        </w:rPr>
        <w:t xml:space="preserve">Script </w:t>
      </w:r>
      <w:proofErr w:type="spellStart"/>
      <w:r w:rsidRPr="00E61B0A">
        <w:rPr>
          <w:rFonts w:ascii="Times New Roman" w:hAnsi="Times New Roman" w:cs="Times New Roman"/>
          <w:color w:val="FF0000"/>
          <w:sz w:val="32"/>
          <w:szCs w:val="32"/>
        </w:rPr>
        <w:t>smb-os-discovery</w:t>
      </w:r>
      <w:proofErr w:type="spellEnd"/>
    </w:p>
    <w:p w14:paraId="2367AFAF" w14:textId="66BC4741" w:rsidR="00E61B0A" w:rsidRDefault="00E61B0A" w:rsidP="00D5448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 wp14:anchorId="1F80A9EA" wp14:editId="7D05E8AE">
            <wp:extent cx="6120130" cy="65646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F15A" w14:textId="3DB7CF76" w:rsidR="00E61B0A" w:rsidRDefault="001F568F" w:rsidP="00D5448D">
      <w:pPr>
        <w:rPr>
          <w:rFonts w:ascii="Times New Roman" w:hAnsi="Times New Roman" w:cs="Times New Roman"/>
          <w:sz w:val="32"/>
          <w:szCs w:val="32"/>
        </w:rPr>
      </w:pPr>
      <w:r w:rsidRPr="001F568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8A2588" wp14:editId="17DA7349">
            <wp:extent cx="6120130" cy="658241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AC45" w14:textId="1543BB12" w:rsid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</w:p>
    <w:p w14:paraId="626C5982" w14:textId="2F35EE24" w:rsid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 questo comando possiamo vedere diverse informazioni tra cui il Sistema Operativo e le varie porte aperte. Windows 7 blocca questo comando grazie al firewall perciò ho dovuto attivare una regola per permettere la scansione.</w:t>
      </w:r>
    </w:p>
    <w:p w14:paraId="42FDB30B" w14:textId="19CA9047" w:rsid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</w:p>
    <w:p w14:paraId="0B0DC11F" w14:textId="29B6871F" w:rsid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</w:p>
    <w:p w14:paraId="5A6A8754" w14:textId="7E340A19" w:rsidR="001F568F" w:rsidRPr="001F568F" w:rsidRDefault="001F568F" w:rsidP="001F568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F568F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Scansione </w:t>
      </w:r>
      <w:proofErr w:type="spellStart"/>
      <w:r w:rsidRPr="001F568F">
        <w:rPr>
          <w:rFonts w:ascii="Times New Roman" w:hAnsi="Times New Roman" w:cs="Times New Roman"/>
          <w:color w:val="FF0000"/>
          <w:sz w:val="32"/>
          <w:szCs w:val="32"/>
        </w:rPr>
        <w:t>Syn</w:t>
      </w:r>
      <w:proofErr w:type="spellEnd"/>
      <w:r w:rsidRPr="001F568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F568F">
        <w:rPr>
          <w:rFonts w:ascii="Times New Roman" w:hAnsi="Times New Roman" w:cs="Times New Roman"/>
          <w:color w:val="FF0000"/>
          <w:sz w:val="32"/>
          <w:szCs w:val="32"/>
        </w:rPr>
        <w:t>Scan</w:t>
      </w:r>
      <w:proofErr w:type="spellEnd"/>
    </w:p>
    <w:p w14:paraId="2D7458F8" w14:textId="6CCBE518" w:rsidR="001F568F" w:rsidRPr="001F568F" w:rsidRDefault="001F568F" w:rsidP="001F568F">
      <w:pPr>
        <w:rPr>
          <w:rFonts w:ascii="Times New Roman" w:hAnsi="Times New Roman" w:cs="Times New Roman"/>
          <w:sz w:val="32"/>
          <w:szCs w:val="32"/>
        </w:rPr>
      </w:pPr>
    </w:p>
    <w:p w14:paraId="7CA83F53" w14:textId="6A9E1988" w:rsidR="00D5448D" w:rsidRDefault="00233C4C" w:rsidP="00D5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03CFC9" wp14:editId="2A7723E0">
            <wp:simplePos x="716280" y="89916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6564630"/>
            <wp:effectExtent l="0" t="0" r="0" b="762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F5A6C" w14:textId="3DC2A62F" w:rsidR="00233C4C" w:rsidRDefault="00233C4C" w:rsidP="00D5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 effettuato varie combinazioni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nmap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per cercare la soluzione migliore, questa in foto è la </w:t>
      </w:r>
      <w:proofErr w:type="spellStart"/>
      <w:r>
        <w:rPr>
          <w:rFonts w:ascii="Times New Roman" w:hAnsi="Times New Roman" w:cs="Times New Roman"/>
          <w:sz w:val="32"/>
          <w:szCs w:val="32"/>
        </w:rPr>
        <w:t>Syn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entrambe le macchine con l’aggiunta </w:t>
      </w:r>
      <w:r w:rsidR="00E03F93">
        <w:rPr>
          <w:rFonts w:ascii="Times New Roman" w:hAnsi="Times New Roman" w:cs="Times New Roman"/>
          <w:sz w:val="32"/>
          <w:szCs w:val="32"/>
        </w:rPr>
        <w:t>della specificazione dei servizi.</w:t>
      </w:r>
    </w:p>
    <w:p w14:paraId="6F6E2845" w14:textId="59A50D0F" w:rsidR="00E03F93" w:rsidRDefault="002568CD" w:rsidP="00D5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Questa scansione è meno aggressiva perché non termina la 3w hand shake e quindi genera meno rumore e quindi meno scopribile.</w:t>
      </w:r>
    </w:p>
    <w:p w14:paraId="2EBC4F2D" w14:textId="77777777" w:rsidR="00E61B0A" w:rsidRDefault="00F32161" w:rsidP="00D5448D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32161">
        <w:rPr>
          <w:rFonts w:ascii="Times New Roman" w:hAnsi="Times New Roman" w:cs="Times New Roman"/>
          <w:color w:val="FF0000"/>
          <w:sz w:val="32"/>
          <w:szCs w:val="32"/>
        </w:rPr>
        <w:lastRenderedPageBreak/>
        <w:t>Scansione TCP</w:t>
      </w:r>
    </w:p>
    <w:p w14:paraId="74218EF8" w14:textId="1F2D7A5F" w:rsidR="00F32161" w:rsidRPr="00F32161" w:rsidRDefault="00F32161" w:rsidP="00D5448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637C43" wp14:editId="080C8365">
            <wp:extent cx="6120130" cy="6582410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24F" w14:textId="4F1B8300" w:rsidR="00E03F93" w:rsidRPr="00D5448D" w:rsidRDefault="00F32161" w:rsidP="00D5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seconda immagine riguarda la scansione TCP che non sembra mostrare alcune differenze con quella </w:t>
      </w:r>
      <w:proofErr w:type="spellStart"/>
      <w:r>
        <w:rPr>
          <w:rFonts w:ascii="Times New Roman" w:hAnsi="Times New Roman" w:cs="Times New Roman"/>
          <w:sz w:val="32"/>
          <w:szCs w:val="32"/>
        </w:rPr>
        <w:t>Syn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anzi quella TCP ha impiegato anche meno tempo nonostante fosse più aggressiva, </w:t>
      </w:r>
      <w:r w:rsidR="002568CD">
        <w:rPr>
          <w:rFonts w:ascii="Times New Roman" w:hAnsi="Times New Roman" w:cs="Times New Roman"/>
          <w:sz w:val="32"/>
          <w:szCs w:val="32"/>
        </w:rPr>
        <w:t>però genera più rumore e quindi più scopribile.</w:t>
      </w:r>
    </w:p>
    <w:sectPr w:rsidR="00E03F93" w:rsidRPr="00D5448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897C" w14:textId="77777777" w:rsidR="00AB6CB7" w:rsidRDefault="00AB6CB7" w:rsidP="009E55D5">
      <w:pPr>
        <w:spacing w:after="0" w:line="240" w:lineRule="auto"/>
      </w:pPr>
      <w:r>
        <w:separator/>
      </w:r>
    </w:p>
  </w:endnote>
  <w:endnote w:type="continuationSeparator" w:id="0">
    <w:p w14:paraId="6AAAAD1A" w14:textId="77777777" w:rsidR="00AB6CB7" w:rsidRDefault="00AB6CB7" w:rsidP="009E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F54E" w14:textId="77777777" w:rsidR="00AB6CB7" w:rsidRDefault="00AB6CB7" w:rsidP="009E55D5">
      <w:pPr>
        <w:spacing w:after="0" w:line="240" w:lineRule="auto"/>
      </w:pPr>
      <w:r>
        <w:separator/>
      </w:r>
    </w:p>
  </w:footnote>
  <w:footnote w:type="continuationSeparator" w:id="0">
    <w:p w14:paraId="55416C22" w14:textId="77777777" w:rsidR="00AB6CB7" w:rsidRDefault="00AB6CB7" w:rsidP="009E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1A65" w14:textId="495B2E25" w:rsidR="009E55D5" w:rsidRPr="002B53FC" w:rsidRDefault="009E55D5" w:rsidP="002B53FC">
    <w:pPr>
      <w:pStyle w:val="Intestazione"/>
      <w:tabs>
        <w:tab w:val="clear" w:pos="4819"/>
        <w:tab w:val="clear" w:pos="9638"/>
        <w:tab w:val="left" w:pos="3192"/>
      </w:tabs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8D"/>
    <w:rsid w:val="001F568F"/>
    <w:rsid w:val="00233C4C"/>
    <w:rsid w:val="002568CD"/>
    <w:rsid w:val="002B53FC"/>
    <w:rsid w:val="00552709"/>
    <w:rsid w:val="006372F8"/>
    <w:rsid w:val="009E55D5"/>
    <w:rsid w:val="00A3064B"/>
    <w:rsid w:val="00AB6CB7"/>
    <w:rsid w:val="00AC08B0"/>
    <w:rsid w:val="00D5448D"/>
    <w:rsid w:val="00E03F93"/>
    <w:rsid w:val="00E61B0A"/>
    <w:rsid w:val="00ED2027"/>
    <w:rsid w:val="00F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AD45"/>
  <w15:chartTrackingRefBased/>
  <w15:docId w15:val="{0CB57CC3-4E63-45B9-920D-17778045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54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D5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E55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55D5"/>
  </w:style>
  <w:style w:type="paragraph" w:styleId="Pidipagina">
    <w:name w:val="footer"/>
    <w:basedOn w:val="Normale"/>
    <w:link w:val="PidipaginaCarattere"/>
    <w:uiPriority w:val="99"/>
    <w:unhideWhenUsed/>
    <w:rsid w:val="009E55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3</cp:revision>
  <dcterms:created xsi:type="dcterms:W3CDTF">2022-08-03T14:01:00Z</dcterms:created>
  <dcterms:modified xsi:type="dcterms:W3CDTF">2022-08-03T18:09:00Z</dcterms:modified>
</cp:coreProperties>
</file>