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CESSIONE DI RAMO D'AZIENDA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Oggetto</w:t>
      </w:r>
    </w:p>
    <w:p>
      <w:r>
        <w:t>Il Cedente trasferisce al Cessionario il ramo d'azienda relativo a __________.</w:t>
      </w:r>
    </w:p>
    <w:p>
      <w:pPr>
        <w:pStyle w:val="ListNumber"/>
      </w:pPr>
      <w:r>
        <w:t>2. Prezzo</w:t>
      </w:r>
    </w:p>
    <w:p>
      <w:r>
        <w:t>Prezzo pattuito di € ________, pagabile in __________.</w:t>
      </w:r>
    </w:p>
    <w:p>
      <w:pPr>
        <w:pStyle w:val="ListNumber"/>
      </w:pPr>
      <w:r>
        <w:t>3. Dipendenti</w:t>
      </w:r>
    </w:p>
    <w:p>
      <w:r>
        <w:t>I dipendenti del ramo passeranno al Cessionario ex art. 2112 c.c.</w:t>
      </w:r>
    </w:p>
    <w:p>
      <w:pPr>
        <w:pStyle w:val="ListNumber"/>
      </w:pPr>
      <w:r>
        <w:t>4. Garanzie</w:t>
      </w:r>
    </w:p>
    <w:p>
      <w:r>
        <w:t>Il Cedente garantisce la liceità dei beni ceduti e l'assenza di gravami.</w:t>
      </w:r>
    </w:p>
    <w:p>
      <w:pPr>
        <w:pStyle w:val="ListNumber"/>
      </w:pPr>
      <w:r>
        <w:t>5. Controversie pendenti</w:t>
      </w:r>
    </w:p>
    <w:p>
      <w:r>
        <w:t>Il Cedente mantiene la responsabilità per i contenziosi antecedenti alla data di cessione.</w:t>
      </w:r>
    </w:p>
    <w:p>
      <w:pPr>
        <w:pStyle w:val="ListNumber"/>
      </w:pPr>
      <w:r>
        <w:t>6. Foro competente</w:t>
      </w:r>
    </w:p>
    <w:p>
      <w:r>
        <w:t>Foro esclusivo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