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CONTRATTO DI FRANCHISING COMMERCIALE</w:t>
      </w:r>
    </w:p>
    <w:p>
      <w:r>
        <w:t>REPUBBLICA ITALIANA</w:t>
      </w:r>
    </w:p>
    <w:p>
      <w:r>
        <w:t>L’anno 2025, il giorno 28 del mese di Giugno, in __________</w:t>
      </w:r>
    </w:p>
    <w:p>
      <w:r>
        <w:t>TRA</w:t>
      </w:r>
    </w:p>
    <w:p>
      <w:r>
        <w:t>1. Parte A __________;</w:t>
      </w:r>
    </w:p>
    <w:p>
      <w:r>
        <w:t>2. Parte B __________;</w:t>
      </w:r>
    </w:p>
    <w:p>
      <w:pPr>
        <w:pStyle w:val="Heading1"/>
      </w:pPr>
      <w:r>
        <w:t>SI CONVIENE E STIPULA QUANTO SEGUE:</w:t>
      </w:r>
    </w:p>
    <w:p>
      <w:pPr>
        <w:pStyle w:val="ListNumber"/>
      </w:pPr>
      <w:r>
        <w:t>1. Oggetto</w:t>
      </w:r>
    </w:p>
    <w:p>
      <w:r>
        <w:t>Il Franchisor concede al Franchisee il diritto di utilizzare il marchio __________ e il relativo know‑how.</w:t>
      </w:r>
    </w:p>
    <w:p>
      <w:pPr>
        <w:pStyle w:val="ListNumber"/>
      </w:pPr>
      <w:r>
        <w:t>2. Durata</w:t>
      </w:r>
    </w:p>
    <w:p>
      <w:r>
        <w:t>Durata di 7 anni con possibilità di rinnovo di 5 anni.</w:t>
      </w:r>
    </w:p>
    <w:p>
      <w:pPr>
        <w:pStyle w:val="ListNumber"/>
      </w:pPr>
      <w:r>
        <w:t>3. Diritti d'ingresso</w:t>
      </w:r>
    </w:p>
    <w:p>
      <w:r>
        <w:t>Il Franchisee corrisponde un entry fee di € ________ entro la firma del contratto.</w:t>
      </w:r>
    </w:p>
    <w:p>
      <w:pPr>
        <w:pStyle w:val="ListNumber"/>
      </w:pPr>
      <w:r>
        <w:t>4. Royalty</w:t>
      </w:r>
    </w:p>
    <w:p>
      <w:r>
        <w:t>Royalty del ___% sul fatturato netto mensile.</w:t>
      </w:r>
    </w:p>
    <w:p>
      <w:pPr>
        <w:pStyle w:val="ListNumber"/>
      </w:pPr>
      <w:r>
        <w:t>5. Formazione</w:t>
      </w:r>
    </w:p>
    <w:p>
      <w:r>
        <w:t>Il Franchisor fornirà formazione iniziale e assistenza continuativa.</w:t>
      </w:r>
    </w:p>
    <w:p>
      <w:pPr>
        <w:pStyle w:val="ListNumber"/>
      </w:pPr>
      <w:r>
        <w:t>6. Obblighi del Franchisee</w:t>
      </w:r>
    </w:p>
    <w:p>
      <w:r>
        <w:t>Mantenere standard di qualità e arredi secondo manuale operativo.</w:t>
      </w:r>
    </w:p>
    <w:p>
      <w:pPr>
        <w:pStyle w:val="ListNumber"/>
      </w:pPr>
      <w:r>
        <w:t>7. Foro competente</w:t>
      </w:r>
    </w:p>
    <w:p>
      <w:r>
        <w:t>Foro esclusivo di __________.</w:t>
      </w:r>
    </w:p>
    <w:p>
      <w:r>
        <w:br/>
        <w:t>Letto, confermato e sottoscritto.</w:t>
      </w:r>
    </w:p>
    <w:p>
      <w:r>
        <w:t>— __________, 28 June 2025 —</w:t>
      </w:r>
    </w:p>
    <w:p>
      <w:r>
        <w:br/>
        <w:t>Firma Parte A _________________________</w:t>
      </w:r>
    </w:p>
    <w:p>
      <w:r>
        <w:br/>
        <w:t>Firma Parte B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