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CONTRATTO DI LOCAZIONE AD USO COMMERCIALE</w:t>
      </w:r>
    </w:p>
    <w:p>
      <w:r>
        <w:t>REPUBBLICA ITALIANA</w:t>
      </w:r>
    </w:p>
    <w:p>
      <w:r>
        <w:t>L’anno 2025, il giorno 28 del mese di Giugno, in __________</w:t>
      </w:r>
    </w:p>
    <w:p>
      <w:r>
        <w:t>TRA</w:t>
      </w:r>
    </w:p>
    <w:p>
      <w:r>
        <w:t>1. Parte A __________;</w:t>
      </w:r>
    </w:p>
    <w:p>
      <w:r>
        <w:t>2. Parte B __________;</w:t>
      </w:r>
    </w:p>
    <w:p>
      <w:pPr>
        <w:pStyle w:val="Heading1"/>
      </w:pPr>
      <w:r>
        <w:t>SI CONVIENE E STIPULA QUANTO SEGUE:</w:t>
      </w:r>
    </w:p>
    <w:p>
      <w:pPr>
        <w:pStyle w:val="ListNumber"/>
      </w:pPr>
      <w:r>
        <w:t>1. Premesse</w:t>
      </w:r>
    </w:p>
    <w:p>
      <w:r>
        <w:t>Il Locatore concede in locazione al Conduttore l'immobile sito in ____________, destinato esclusivamente ad uso commerciale.</w:t>
      </w:r>
    </w:p>
    <w:p>
      <w:pPr>
        <w:pStyle w:val="ListNumber"/>
      </w:pPr>
      <w:r>
        <w:t>2. Durata</w:t>
      </w:r>
    </w:p>
    <w:p>
      <w:r>
        <w:t>La durata del presente contratto è di anni 6 decorrenti dal __/__/____ e rinnovabile per ulteriori 6 anni salvo disdetta.</w:t>
      </w:r>
    </w:p>
    <w:p>
      <w:pPr>
        <w:pStyle w:val="ListNumber"/>
      </w:pPr>
      <w:r>
        <w:t>3. Canone</w:t>
      </w:r>
    </w:p>
    <w:p>
      <w:r>
        <w:t>Il canone annuo è fissato in € ________, da corrispondere in rate mensili anticipate entro il giorno 5 di ogni mese.</w:t>
      </w:r>
    </w:p>
    <w:p>
      <w:pPr>
        <w:pStyle w:val="ListNumber"/>
      </w:pPr>
      <w:r>
        <w:t>4. Deposito Cauzionale</w:t>
      </w:r>
    </w:p>
    <w:p>
      <w:r>
        <w:t>Il Conduttore versa € ______ a titolo di deposito cauzionale infruttifero.</w:t>
      </w:r>
    </w:p>
    <w:p>
      <w:pPr>
        <w:pStyle w:val="ListNumber"/>
      </w:pPr>
      <w:r>
        <w:t>5. Manutenzione</w:t>
      </w:r>
    </w:p>
    <w:p>
      <w:r>
        <w:t>Il Conduttore provvede alle manutenzioni ordinarie; quelle straordinarie restano a carico del Locatore.</w:t>
      </w:r>
    </w:p>
    <w:p>
      <w:pPr>
        <w:pStyle w:val="ListNumber"/>
      </w:pPr>
      <w:r>
        <w:t>6. Recesso</w:t>
      </w:r>
    </w:p>
    <w:p>
      <w:r>
        <w:t>Il Conduttore può recedere con preavviso di 12 mesi a mezzo raccomandata A/R.</w:t>
      </w:r>
    </w:p>
    <w:p>
      <w:pPr>
        <w:pStyle w:val="ListNumber"/>
      </w:pPr>
      <w:r>
        <w:t>7. Foro competente</w:t>
      </w:r>
    </w:p>
    <w:p>
      <w:r>
        <w:t>Per ogni controversia è competente in via esclusiva il Foro di __________.</w:t>
      </w:r>
    </w:p>
    <w:p>
      <w:r>
        <w:br/>
        <w:t>Letto, confermato e sottoscritto.</w:t>
      </w:r>
    </w:p>
    <w:p>
      <w:r>
        <w:t>— __________, 28 June 2025 —</w:t>
      </w:r>
    </w:p>
    <w:p>
      <w:r>
        <w:br/>
        <w:t>Firma Parte A _________________________</w:t>
      </w:r>
    </w:p>
    <w:p>
      <w:r>
        <w:br/>
        <w:t>Firma Parte B 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