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3B80" w14:textId="7D73EBBF" w:rsidR="00361AC1" w:rsidRDefault="00361AC1">
      <w:r>
        <w:t>Ms. Smith arrived in a calm</w:t>
      </w:r>
      <w:r w:rsidR="006A48A5">
        <w:t xml:space="preserve"> and happy</w:t>
      </w:r>
      <w:r>
        <w:t xml:space="preserve"> mood for her </w:t>
      </w:r>
      <w:r w:rsidR="006A48A5">
        <w:t>15:45</w:t>
      </w:r>
      <w:r>
        <w:t xml:space="preserve"> appointment</w:t>
      </w:r>
    </w:p>
    <w:p w14:paraId="1F9A9C96" w14:textId="77777777" w:rsidR="00361AC1" w:rsidRDefault="00361AC1">
      <w:r>
        <w:t>The chronic wrist pain, which began after a repetitive strain injury two years ago.</w:t>
      </w:r>
    </w:p>
    <w:p w14:paraId="08E75464" w14:textId="2D9D33A8" w:rsidR="00361AC1" w:rsidRDefault="00361AC1">
      <w:r>
        <w:t xml:space="preserve">The pain flared sporadically, often exacerbated by specific wrist movements. </w:t>
      </w:r>
    </w:p>
    <w:p w14:paraId="05A67BD7" w14:textId="77777777" w:rsidR="00361AC1" w:rsidRDefault="00361AC1">
      <w:r>
        <w:t xml:space="preserve">Ms. Smith had followed an occupational therapy plan, pausing it once her condition improved. </w:t>
      </w:r>
    </w:p>
    <w:p w14:paraId="4101E422" w14:textId="77777777" w:rsidR="00361AC1" w:rsidRDefault="00361AC1">
      <w:r>
        <w:t xml:space="preserve">The therapy, though initially gradual, proved effective and was a non-pharmacological approach. </w:t>
      </w:r>
    </w:p>
    <w:p w14:paraId="26C8124D" w14:textId="77777777" w:rsidR="00361AC1" w:rsidRDefault="00361AC1">
      <w:r>
        <w:t>Due to financial constraints and travel difficulties linked to her insurance plan and the therapy center's location, Ms. Smith discontinued her sessions.</w:t>
      </w:r>
    </w:p>
    <w:p w14:paraId="2653F62C" w14:textId="77777777" w:rsidR="00361AC1" w:rsidRDefault="00361AC1">
      <w:r>
        <w:t xml:space="preserve"> Short-term relief was suggested through wrist splinting. </w:t>
      </w:r>
    </w:p>
    <w:p w14:paraId="6EC3EEE8" w14:textId="77777777" w:rsidR="00361AC1" w:rsidRDefault="00361AC1">
      <w:r>
        <w:t xml:space="preserve">The doctor recommended alternative methods like acupuncture, gentle stretching, or mindfulness practices, along with over-the-counter remedies, to manage the pain and minimize expenses. </w:t>
      </w:r>
    </w:p>
    <w:p w14:paraId="17E06F91" w14:textId="7E17B692" w:rsidR="00063714" w:rsidRDefault="00361AC1">
      <w:r>
        <w:t>Ms. Smith agreed to this strategy. Additionally, the doctor discussed insurance-related financial concerns, advising Ms. Smith to explore other insurance options in the upcoming open enrollment period.</w:t>
      </w:r>
    </w:p>
    <w:sectPr w:rsidR="0006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8D"/>
    <w:rsid w:val="00053B2C"/>
    <w:rsid w:val="00063714"/>
    <w:rsid w:val="0024558D"/>
    <w:rsid w:val="00361AC1"/>
    <w:rsid w:val="006A48A5"/>
    <w:rsid w:val="00C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AF29"/>
  <w15:chartTrackingRefBased/>
  <w15:docId w15:val="{3CE7AFC2-5E02-4B95-AA92-5C464FE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Parvizi</dc:creator>
  <cp:keywords/>
  <dc:description/>
  <cp:lastModifiedBy>Simone Parvizi</cp:lastModifiedBy>
  <cp:revision>3</cp:revision>
  <dcterms:created xsi:type="dcterms:W3CDTF">2023-12-14T08:22:00Z</dcterms:created>
  <dcterms:modified xsi:type="dcterms:W3CDTF">2023-12-14T13:55:00Z</dcterms:modified>
</cp:coreProperties>
</file>