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EC55F2" w:rsidP="00EC55F2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Zola</w:t>
      </w:r>
    </w:p>
    <w:p w:rsidR="00EC55F2" w:rsidRDefault="00EC55F2" w:rsidP="00EC55F2">
      <w:pPr>
        <w:spacing w:line="36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EC55F2" w:rsidRPr="00EC55F2" w:rsidRDefault="00EC55F2" w:rsidP="00EC55F2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è</w:t>
      </w:r>
      <w:proofErr w:type="gramEnd"/>
      <w:r>
        <w:rPr>
          <w:rFonts w:ascii="Arial" w:hAnsi="Arial" w:cs="Arial"/>
          <w:lang w:val="it-IT"/>
        </w:rPr>
        <w:t xml:space="preserve"> nato a Parigi nel 1840, ha svolto umili mestieri e poi è diventato un giornalista. Attratto dalla narrativa dei </w:t>
      </w:r>
      <w:proofErr w:type="spellStart"/>
      <w:r>
        <w:rPr>
          <w:rFonts w:ascii="Arial" w:hAnsi="Arial" w:cs="Arial"/>
          <w:lang w:val="it-IT"/>
        </w:rPr>
        <w:t>Goncourt</w:t>
      </w:r>
      <w:proofErr w:type="spellEnd"/>
      <w:r>
        <w:rPr>
          <w:rFonts w:ascii="Arial" w:hAnsi="Arial" w:cs="Arial"/>
          <w:lang w:val="it-IT"/>
        </w:rPr>
        <w:t xml:space="preserve"> e dal Positivismo a 27 anni pubblica Teresa </w:t>
      </w:r>
      <w:proofErr w:type="spellStart"/>
      <w:r>
        <w:rPr>
          <w:rFonts w:ascii="Arial" w:hAnsi="Arial" w:cs="Arial"/>
          <w:lang w:val="it-IT"/>
        </w:rPr>
        <w:t>Raquin</w:t>
      </w:r>
      <w:proofErr w:type="spellEnd"/>
      <w:r>
        <w:rPr>
          <w:rFonts w:ascii="Arial" w:hAnsi="Arial" w:cs="Arial"/>
          <w:lang w:val="it-IT"/>
        </w:rPr>
        <w:t xml:space="preserve"> (donna insoddisfatta dal marito che convince l’amante ad ucciderlo, ma poi si suicidano entrambi). Dopo pubblica un ciclo di 20 romanzi “i </w:t>
      </w:r>
      <w:proofErr w:type="spellStart"/>
      <w:r>
        <w:rPr>
          <w:rFonts w:ascii="Arial" w:hAnsi="Arial" w:cs="Arial"/>
          <w:lang w:val="it-IT"/>
        </w:rPr>
        <w:t>Rougon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Macquart</w:t>
      </w:r>
      <w:proofErr w:type="spellEnd"/>
      <w:r>
        <w:rPr>
          <w:rFonts w:ascii="Arial" w:hAnsi="Arial" w:cs="Arial"/>
          <w:lang w:val="it-IT"/>
        </w:rPr>
        <w:t>”</w:t>
      </w:r>
      <w:r w:rsidR="004E40BA">
        <w:rPr>
          <w:rFonts w:ascii="Arial" w:hAnsi="Arial" w:cs="Arial"/>
          <w:lang w:val="it-IT"/>
        </w:rPr>
        <w:t>, storia naturale e sociale di una famiglia sotto il secondo impero (Napoleone III)</w:t>
      </w:r>
      <w:bookmarkStart w:id="0" w:name="_GoBack"/>
      <w:bookmarkEnd w:id="0"/>
      <w:r>
        <w:rPr>
          <w:rFonts w:ascii="Arial" w:hAnsi="Arial" w:cs="Arial"/>
          <w:lang w:val="it-IT"/>
        </w:rPr>
        <w:t xml:space="preserve"> Nel 1898 interviene in politica con l’articolo “</w:t>
      </w:r>
      <w:proofErr w:type="spellStart"/>
      <w:r>
        <w:rPr>
          <w:rFonts w:ascii="Arial" w:hAnsi="Arial" w:cs="Arial"/>
          <w:lang w:val="it-IT"/>
        </w:rPr>
        <w:t>J’accuse</w:t>
      </w:r>
      <w:proofErr w:type="spellEnd"/>
      <w:r>
        <w:rPr>
          <w:rFonts w:ascii="Arial" w:hAnsi="Arial" w:cs="Arial"/>
          <w:lang w:val="it-IT"/>
        </w:rPr>
        <w:t xml:space="preserve">” per difendere </w:t>
      </w:r>
      <w:proofErr w:type="spellStart"/>
      <w:r>
        <w:rPr>
          <w:rFonts w:ascii="Arial" w:hAnsi="Arial" w:cs="Arial"/>
          <w:lang w:val="it-IT"/>
        </w:rPr>
        <w:t>Dreyfus</w:t>
      </w:r>
      <w:proofErr w:type="spellEnd"/>
      <w:r>
        <w:rPr>
          <w:rFonts w:ascii="Arial" w:hAnsi="Arial" w:cs="Arial"/>
          <w:lang w:val="it-IT"/>
        </w:rPr>
        <w:t xml:space="preserve">. Viene imprigionato per un anno. Muore nel 1902 a Parigi. </w:t>
      </w:r>
    </w:p>
    <w:sectPr w:rsidR="00EC55F2" w:rsidRPr="00EC55F2" w:rsidSect="00EC55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E6"/>
    <w:rsid w:val="00052AE6"/>
    <w:rsid w:val="003C24F7"/>
    <w:rsid w:val="004E40BA"/>
    <w:rsid w:val="00C06C90"/>
    <w:rsid w:val="00E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58C37-E668-4001-ADB6-4C7B665C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2017-06-29T20:21:00Z</dcterms:created>
  <dcterms:modified xsi:type="dcterms:W3CDTF">2017-06-29T20:32:00Z</dcterms:modified>
</cp:coreProperties>
</file>