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EA64E">
      <w:pPr>
        <w:rPr>
          <w:rFonts w:hint="eastAsia"/>
        </w:rPr>
      </w:pPr>
      <w:r>
        <w:rPr>
          <w:rFonts w:hint="eastAsia"/>
        </w:rPr>
        <w:t>data.xls数据行是时间/节点</w:t>
      </w:r>
      <w:r>
        <w:rPr>
          <w:rFonts w:hint="eastAsia"/>
        </w:rPr>
        <w:tab/>
      </w:r>
      <w:r>
        <w:rPr>
          <w:rFonts w:hint="eastAsia"/>
        </w:rPr>
        <w:t>0</w:t>
      </w:r>
      <w:r>
        <w:rPr>
          <w:rFonts w:hint="eastAsia"/>
        </w:rPr>
        <w:tab/>
      </w:r>
      <w:r>
        <w:rPr>
          <w:rFonts w:hint="eastAsia"/>
        </w:rPr>
        <w:t>1</w:t>
      </w:r>
      <w:r>
        <w:rPr>
          <w:rFonts w:hint="eastAsia"/>
        </w:rPr>
        <w:tab/>
      </w:r>
      <w:r>
        <w:rPr>
          <w:rFonts w:hint="eastAsia"/>
        </w:rPr>
        <w:t>2</w:t>
      </w:r>
      <w:r>
        <w:rPr>
          <w:rFonts w:hint="eastAsia"/>
        </w:rPr>
        <w:tab/>
      </w:r>
      <w:r>
        <w:rPr>
          <w:rFonts w:hint="eastAsia"/>
        </w:rPr>
        <w:t>3</w:t>
      </w:r>
      <w:r>
        <w:rPr>
          <w:rFonts w:hint="eastAsia"/>
        </w:rPr>
        <w:tab/>
      </w:r>
      <w:r>
        <w:rPr>
          <w:rFonts w:hint="eastAsia"/>
        </w:rPr>
        <w:t>4</w:t>
      </w:r>
      <w:r>
        <w:rPr>
          <w:rFonts w:hint="eastAsia"/>
        </w:rPr>
        <w:tab/>
      </w:r>
      <w:r>
        <w:rPr>
          <w:rFonts w:hint="eastAsia"/>
        </w:rPr>
        <w:t>5</w:t>
      </w:r>
      <w:r>
        <w:rPr>
          <w:rFonts w:hint="eastAsia"/>
        </w:rPr>
        <w:tab/>
      </w:r>
      <w:r>
        <w:rPr>
          <w:rFonts w:hint="eastAsia"/>
        </w:rPr>
        <w:t>6</w:t>
      </w:r>
      <w:r>
        <w:rPr>
          <w:rFonts w:hint="eastAsia"/>
        </w:rPr>
        <w:tab/>
      </w:r>
      <w:r>
        <w:rPr>
          <w:rFonts w:hint="eastAsia"/>
        </w:rPr>
        <w:t>7</w:t>
      </w:r>
      <w:r>
        <w:rPr>
          <w:rFonts w:hint="eastAsia"/>
        </w:rPr>
        <w:tab/>
      </w:r>
      <w:r>
        <w:rPr>
          <w:rFonts w:hint="eastAsia"/>
        </w:rPr>
        <w:t>8</w:t>
      </w:r>
      <w:r>
        <w:rPr>
          <w:rFonts w:hint="eastAsia"/>
        </w:rPr>
        <w:tab/>
      </w:r>
      <w:r>
        <w:rPr>
          <w:rFonts w:hint="eastAsia"/>
        </w:rPr>
        <w:t>9</w:t>
      </w:r>
      <w:r>
        <w:rPr>
          <w:rFonts w:hint="eastAsia"/>
        </w:rPr>
        <w:tab/>
      </w:r>
      <w:r>
        <w:rPr>
          <w:rFonts w:hint="eastAsia"/>
        </w:rPr>
        <w:t>10</w:t>
      </w:r>
      <w:r>
        <w:rPr>
          <w:rFonts w:hint="eastAsia"/>
        </w:rPr>
        <w:tab/>
      </w:r>
      <w:r>
        <w:rPr>
          <w:rFonts w:hint="eastAsia"/>
        </w:rPr>
        <w:t>11</w:t>
      </w:r>
      <w:r>
        <w:rPr>
          <w:rFonts w:hint="eastAsia"/>
        </w:rPr>
        <w:tab/>
      </w:r>
      <w:r>
        <w:rPr>
          <w:rFonts w:hint="eastAsia"/>
        </w:rPr>
        <w:t>12</w:t>
      </w:r>
      <w:r>
        <w:rPr>
          <w:rFonts w:hint="eastAsia"/>
        </w:rPr>
        <w:tab/>
      </w:r>
      <w:r>
        <w:rPr>
          <w:rFonts w:hint="eastAsia"/>
        </w:rPr>
        <w:t>13</w:t>
      </w:r>
      <w:r>
        <w:rPr>
          <w:rFonts w:hint="eastAsia"/>
        </w:rPr>
        <w:tab/>
      </w:r>
      <w:r>
        <w:rPr>
          <w:rFonts w:hint="eastAsia"/>
        </w:rPr>
        <w:t>14</w:t>
      </w:r>
      <w:r>
        <w:rPr>
          <w:rFonts w:hint="eastAsia"/>
        </w:rPr>
        <w:tab/>
      </w:r>
      <w:r>
        <w:rPr>
          <w:rFonts w:hint="eastAsia"/>
        </w:rPr>
        <w:t>15</w:t>
      </w:r>
      <w:r>
        <w:rPr>
          <w:rFonts w:hint="eastAsia"/>
        </w:rPr>
        <w:tab/>
      </w:r>
      <w:r>
        <w:rPr>
          <w:rFonts w:hint="eastAsia"/>
        </w:rPr>
        <w:t>16</w:t>
      </w:r>
      <w:r>
        <w:rPr>
          <w:rFonts w:hint="eastAsia"/>
        </w:rPr>
        <w:tab/>
      </w:r>
      <w:r>
        <w:rPr>
          <w:rFonts w:hint="eastAsia"/>
        </w:rPr>
        <w:t>17</w:t>
      </w:r>
      <w:r>
        <w:rPr>
          <w:rFonts w:hint="eastAsia"/>
        </w:rPr>
        <w:tab/>
      </w:r>
      <w:r>
        <w:rPr>
          <w:rFonts w:hint="eastAsia"/>
        </w:rPr>
        <w:t>18</w:t>
      </w:r>
      <w:r>
        <w:rPr>
          <w:rFonts w:hint="eastAsia"/>
        </w:rPr>
        <w:tab/>
      </w:r>
      <w:r>
        <w:rPr>
          <w:rFonts w:hint="eastAsia"/>
        </w:rPr>
        <w:t>19</w:t>
      </w:r>
      <w:r>
        <w:rPr>
          <w:rFonts w:hint="eastAsia"/>
        </w:rPr>
        <w:tab/>
      </w:r>
      <w:r>
        <w:rPr>
          <w:rFonts w:hint="eastAsia"/>
        </w:rPr>
        <w:t>20</w:t>
      </w:r>
      <w:r>
        <w:rPr>
          <w:rFonts w:hint="eastAsia"/>
        </w:rPr>
        <w:tab/>
      </w:r>
      <w:r>
        <w:rPr>
          <w:rFonts w:hint="eastAsia"/>
        </w:rPr>
        <w:t>21，列是时间/节点</w:t>
      </w:r>
    </w:p>
    <w:p w14:paraId="579F4202">
      <w:pPr>
        <w:rPr>
          <w:rFonts w:hint="eastAsia"/>
        </w:rPr>
      </w:pPr>
      <w:r>
        <w:rPr>
          <w:rFonts w:hint="eastAsia"/>
        </w:rPr>
        <w:t>bus1</w:t>
      </w:r>
    </w:p>
    <w:p w14:paraId="7B695BDB">
      <w:pPr>
        <w:rPr>
          <w:rFonts w:hint="eastAsia"/>
        </w:rPr>
      </w:pPr>
      <w:r>
        <w:rPr>
          <w:rFonts w:hint="eastAsia"/>
        </w:rPr>
        <w:t>bus2</w:t>
      </w:r>
    </w:p>
    <w:p w14:paraId="47496084">
      <w:pPr>
        <w:rPr>
          <w:rFonts w:hint="eastAsia"/>
        </w:rPr>
      </w:pPr>
      <w:r>
        <w:rPr>
          <w:rFonts w:hint="eastAsia"/>
        </w:rPr>
        <w:t>bus3</w:t>
      </w:r>
    </w:p>
    <w:p w14:paraId="311924F1">
      <w:pPr>
        <w:rPr>
          <w:rFonts w:hint="eastAsia"/>
        </w:rPr>
      </w:pPr>
      <w:r>
        <w:rPr>
          <w:rFonts w:hint="eastAsia"/>
        </w:rPr>
        <w:t>bus4</w:t>
      </w:r>
    </w:p>
    <w:p w14:paraId="704D9004">
      <w:pPr>
        <w:rPr>
          <w:rFonts w:hint="eastAsia"/>
        </w:rPr>
      </w:pPr>
      <w:r>
        <w:rPr>
          <w:rFonts w:hint="eastAsia"/>
        </w:rPr>
        <w:t>bus5</w:t>
      </w:r>
    </w:p>
    <w:p w14:paraId="125ED7AA">
      <w:pPr>
        <w:rPr>
          <w:rFonts w:hint="eastAsia"/>
        </w:rPr>
      </w:pPr>
      <w:r>
        <w:rPr>
          <w:rFonts w:hint="eastAsia"/>
        </w:rPr>
        <w:t>bus6</w:t>
      </w:r>
    </w:p>
    <w:p w14:paraId="04376A69">
      <w:pPr>
        <w:rPr>
          <w:rFonts w:hint="eastAsia"/>
        </w:rPr>
      </w:pPr>
      <w:r>
        <w:rPr>
          <w:rFonts w:hint="eastAsia"/>
        </w:rPr>
        <w:t>bus7</w:t>
      </w:r>
    </w:p>
    <w:p w14:paraId="72389121">
      <w:pPr>
        <w:rPr>
          <w:rFonts w:hint="eastAsia"/>
        </w:rPr>
      </w:pPr>
      <w:r>
        <w:rPr>
          <w:rFonts w:hint="eastAsia"/>
        </w:rPr>
        <w:t>bus8</w:t>
      </w:r>
    </w:p>
    <w:p w14:paraId="094161CA">
      <w:pPr>
        <w:rPr>
          <w:rFonts w:hint="eastAsia"/>
        </w:rPr>
      </w:pPr>
      <w:r>
        <w:rPr>
          <w:rFonts w:hint="eastAsia"/>
        </w:rPr>
        <w:t>bus9</w:t>
      </w:r>
    </w:p>
    <w:p w14:paraId="2EAF005D">
      <w:pPr>
        <w:rPr>
          <w:rFonts w:hint="eastAsia"/>
        </w:rPr>
      </w:pPr>
      <w:r>
        <w:rPr>
          <w:rFonts w:hint="eastAsia"/>
        </w:rPr>
        <w:t>bus10</w:t>
      </w:r>
    </w:p>
    <w:p w14:paraId="029DD7D8">
      <w:pPr>
        <w:rPr>
          <w:rFonts w:hint="eastAsia"/>
        </w:rPr>
      </w:pPr>
      <w:r>
        <w:rPr>
          <w:rFonts w:hint="eastAsia"/>
        </w:rPr>
        <w:t>bus11</w:t>
      </w:r>
    </w:p>
    <w:p w14:paraId="60795035">
      <w:pPr>
        <w:rPr>
          <w:rFonts w:hint="eastAsia"/>
        </w:rPr>
      </w:pPr>
      <w:r>
        <w:rPr>
          <w:rFonts w:hint="eastAsia"/>
        </w:rPr>
        <w:t>bus12</w:t>
      </w:r>
    </w:p>
    <w:p w14:paraId="4672A378">
      <w:pPr>
        <w:rPr>
          <w:rFonts w:hint="eastAsia"/>
        </w:rPr>
      </w:pPr>
      <w:r>
        <w:rPr>
          <w:rFonts w:hint="eastAsia"/>
        </w:rPr>
        <w:t>bus13</w:t>
      </w:r>
    </w:p>
    <w:p w14:paraId="41C949F1">
      <w:pPr>
        <w:rPr>
          <w:rFonts w:hint="eastAsia"/>
        </w:rPr>
      </w:pPr>
      <w:r>
        <w:rPr>
          <w:rFonts w:hint="eastAsia"/>
        </w:rPr>
        <w:t>bus14</w:t>
      </w:r>
    </w:p>
    <w:p w14:paraId="21AC5EAD">
      <w:pPr>
        <w:rPr>
          <w:rFonts w:hint="eastAsia"/>
        </w:rPr>
      </w:pPr>
      <w:r>
        <w:rPr>
          <w:rFonts w:hint="eastAsia"/>
        </w:rPr>
        <w:t>bus15</w:t>
      </w:r>
    </w:p>
    <w:p w14:paraId="79220D28">
      <w:pPr>
        <w:rPr>
          <w:rFonts w:hint="eastAsia"/>
        </w:rPr>
      </w:pPr>
      <w:r>
        <w:rPr>
          <w:rFonts w:hint="eastAsia"/>
        </w:rPr>
        <w:t>bus16</w:t>
      </w:r>
    </w:p>
    <w:p w14:paraId="03EF7CFE">
      <w:pPr>
        <w:rPr>
          <w:rFonts w:hint="eastAsia"/>
        </w:rPr>
      </w:pPr>
      <w:r>
        <w:rPr>
          <w:rFonts w:hint="eastAsia"/>
        </w:rPr>
        <w:t>bus17</w:t>
      </w:r>
    </w:p>
    <w:p w14:paraId="4E4D153F">
      <w:pPr>
        <w:rPr>
          <w:rFonts w:hint="eastAsia"/>
        </w:rPr>
      </w:pPr>
      <w:r>
        <w:rPr>
          <w:rFonts w:hint="eastAsia"/>
        </w:rPr>
        <w:t>bus18</w:t>
      </w:r>
    </w:p>
    <w:p w14:paraId="4B7CE9C8">
      <w:pPr>
        <w:rPr>
          <w:rFonts w:hint="eastAsia"/>
        </w:rPr>
      </w:pPr>
      <w:r>
        <w:rPr>
          <w:rFonts w:hint="eastAsia"/>
        </w:rPr>
        <w:t>bus19</w:t>
      </w:r>
    </w:p>
    <w:p w14:paraId="621E7A1F">
      <w:pPr>
        <w:rPr>
          <w:rFonts w:hint="eastAsia"/>
        </w:rPr>
      </w:pPr>
      <w:r>
        <w:rPr>
          <w:rFonts w:hint="eastAsia"/>
        </w:rPr>
        <w:t>bus20</w:t>
      </w:r>
    </w:p>
    <w:p w14:paraId="56654783">
      <w:pPr>
        <w:rPr>
          <w:rFonts w:hint="eastAsia"/>
        </w:rPr>
      </w:pPr>
      <w:r>
        <w:rPr>
          <w:rFonts w:hint="eastAsia"/>
        </w:rPr>
        <w:t>bus21</w:t>
      </w:r>
    </w:p>
    <w:p w14:paraId="246C4962">
      <w:pPr>
        <w:rPr>
          <w:rFonts w:hint="eastAsia"/>
        </w:rPr>
      </w:pPr>
      <w:r>
        <w:rPr>
          <w:rFonts w:hint="eastAsia"/>
        </w:rPr>
        <w:t>bus22</w:t>
      </w:r>
    </w:p>
    <w:p w14:paraId="42EA9149">
      <w:pPr>
        <w:rPr>
          <w:rFonts w:hint="eastAsia"/>
        </w:rPr>
      </w:pPr>
      <w:r>
        <w:rPr>
          <w:rFonts w:hint="eastAsia"/>
        </w:rPr>
        <w:t>bus23</w:t>
      </w:r>
    </w:p>
    <w:p w14:paraId="724162A2">
      <w:pPr>
        <w:rPr>
          <w:rFonts w:hint="eastAsia"/>
        </w:rPr>
      </w:pPr>
      <w:r>
        <w:rPr>
          <w:rFonts w:hint="eastAsia"/>
        </w:rPr>
        <w:t>bus24</w:t>
      </w:r>
    </w:p>
    <w:p w14:paraId="051516D6">
      <w:pPr>
        <w:rPr>
          <w:rFonts w:hint="eastAsia"/>
        </w:rPr>
      </w:pPr>
      <w:r>
        <w:rPr>
          <w:rFonts w:hint="eastAsia"/>
        </w:rPr>
        <w:t>bus25</w:t>
      </w:r>
    </w:p>
    <w:p w14:paraId="6CDE96EF">
      <w:pPr>
        <w:rPr>
          <w:rFonts w:hint="eastAsia"/>
        </w:rPr>
      </w:pPr>
      <w:r>
        <w:rPr>
          <w:rFonts w:hint="eastAsia"/>
        </w:rPr>
        <w:t>bus26</w:t>
      </w:r>
    </w:p>
    <w:p w14:paraId="61E52F5C">
      <w:pPr>
        <w:rPr>
          <w:rFonts w:hint="eastAsia"/>
        </w:rPr>
      </w:pPr>
      <w:r>
        <w:rPr>
          <w:rFonts w:hint="eastAsia"/>
        </w:rPr>
        <w:t>bus27</w:t>
      </w:r>
    </w:p>
    <w:p w14:paraId="0CB9C3BE">
      <w:pPr>
        <w:rPr>
          <w:rFonts w:hint="eastAsia"/>
        </w:rPr>
      </w:pPr>
      <w:r>
        <w:rPr>
          <w:rFonts w:hint="eastAsia"/>
        </w:rPr>
        <w:t>bus28</w:t>
      </w:r>
    </w:p>
    <w:p w14:paraId="0C885852">
      <w:pPr>
        <w:rPr>
          <w:rFonts w:hint="eastAsia"/>
        </w:rPr>
      </w:pPr>
      <w:r>
        <w:rPr>
          <w:rFonts w:hint="eastAsia"/>
        </w:rPr>
        <w:t>bus29</w:t>
      </w:r>
    </w:p>
    <w:p w14:paraId="29B4306B">
      <w:pPr>
        <w:rPr>
          <w:rFonts w:hint="eastAsia"/>
        </w:rPr>
      </w:pPr>
      <w:r>
        <w:rPr>
          <w:rFonts w:hint="eastAsia"/>
        </w:rPr>
        <w:t>bus30</w:t>
      </w:r>
    </w:p>
    <w:p w14:paraId="3EFACD18">
      <w:pPr>
        <w:rPr>
          <w:rFonts w:hint="eastAsia"/>
        </w:rPr>
      </w:pPr>
      <w:r>
        <w:rPr>
          <w:rFonts w:hint="eastAsia"/>
        </w:rPr>
        <w:t>bus31</w:t>
      </w:r>
    </w:p>
    <w:p w14:paraId="08AFC439">
      <w:pPr>
        <w:rPr>
          <w:rFonts w:hint="eastAsia"/>
        </w:rPr>
      </w:pPr>
      <w:r>
        <w:rPr>
          <w:rFonts w:hint="eastAsia"/>
        </w:rPr>
        <w:t>bus32</w:t>
      </w:r>
    </w:p>
    <w:p w14:paraId="5192A8FC">
      <w:pPr>
        <w:rPr>
          <w:rFonts w:hint="eastAsia"/>
        </w:rPr>
      </w:pPr>
      <w:r>
        <w:rPr>
          <w:rFonts w:hint="eastAsia"/>
        </w:rPr>
        <w:t>bus33，是数值数据</w:t>
      </w:r>
    </w:p>
    <w:p w14:paraId="02AB5111">
      <w:pPr>
        <w:rPr>
          <w:rFonts w:hint="eastAsia"/>
        </w:rPr>
      </w:pPr>
      <w:r>
        <w:rPr>
          <w:rFonts w:hint="eastAsia"/>
        </w:rPr>
        <w:t>ChargingRecords_random_20.csv数据是</w:t>
      </w:r>
    </w:p>
    <w:p w14:paraId="12227C0F">
      <w:pPr>
        <w:rPr>
          <w:rFonts w:hint="eastAsia"/>
          <w:lang w:eastAsia="zh-CN"/>
        </w:rPr>
      </w:pPr>
      <w:r>
        <w:rPr>
          <w:rFonts w:hint="eastAsia"/>
        </w:rPr>
        <w:t>UserID</w:t>
      </w:r>
      <w:r>
        <w:rPr>
          <w:rFonts w:hint="eastAsia"/>
        </w:rPr>
        <w:tab/>
      </w:r>
      <w:r>
        <w:rPr>
          <w:rFonts w:hint="eastAsia"/>
        </w:rPr>
        <w:t>ChargerID</w:t>
      </w:r>
      <w:r>
        <w:rPr>
          <w:rFonts w:hint="eastAsia"/>
        </w:rPr>
        <w:tab/>
      </w:r>
      <w:r>
        <w:rPr>
          <w:rFonts w:hint="eastAsia"/>
        </w:rPr>
        <w:t>ChargerCompany</w:t>
      </w:r>
      <w:r>
        <w:rPr>
          <w:rFonts w:hint="eastAsia"/>
        </w:rPr>
        <w:tab/>
      </w:r>
      <w:r>
        <w:rPr>
          <w:rFonts w:hint="eastAsia"/>
        </w:rPr>
        <w:t>Location</w:t>
      </w:r>
      <w:r>
        <w:rPr>
          <w:rFonts w:hint="eastAsia"/>
        </w:rPr>
        <w:tab/>
      </w:r>
      <w:r>
        <w:rPr>
          <w:rFonts w:hint="eastAsia"/>
        </w:rPr>
        <w:t>ChargerType</w:t>
      </w:r>
      <w:r>
        <w:rPr>
          <w:rFonts w:hint="eastAsia"/>
        </w:rPr>
        <w:tab/>
      </w:r>
      <w:r>
        <w:rPr>
          <w:rFonts w:hint="eastAsia"/>
        </w:rPr>
        <w:t>StartDay</w:t>
      </w:r>
      <w:r>
        <w:rPr>
          <w:rFonts w:hint="eastAsia"/>
        </w:rPr>
        <w:tab/>
      </w:r>
      <w:r>
        <w:rPr>
          <w:rFonts w:hint="eastAsia"/>
        </w:rPr>
        <w:t>StartTime</w:t>
      </w:r>
      <w:r>
        <w:rPr>
          <w:rFonts w:hint="eastAsia"/>
        </w:rPr>
        <w:tab/>
      </w:r>
      <w:r>
        <w:rPr>
          <w:rFonts w:hint="eastAsia"/>
        </w:rPr>
        <w:t>EndDay</w:t>
      </w:r>
      <w:r>
        <w:rPr>
          <w:rFonts w:hint="eastAsia"/>
        </w:rPr>
        <w:tab/>
      </w:r>
      <w:r>
        <w:rPr>
          <w:rFonts w:hint="eastAsia"/>
        </w:rPr>
        <w:t>EndTime</w:t>
      </w:r>
      <w:r>
        <w:rPr>
          <w:rFonts w:hint="eastAsia"/>
        </w:rPr>
        <w:tab/>
      </w:r>
      <w:r>
        <w:rPr>
          <w:rFonts w:hint="eastAsia"/>
        </w:rPr>
        <w:t>StartDatetime</w:t>
      </w:r>
      <w:r>
        <w:rPr>
          <w:rFonts w:hint="eastAsia"/>
        </w:rPr>
        <w:tab/>
      </w:r>
      <w:r>
        <w:rPr>
          <w:rFonts w:hint="eastAsia"/>
        </w:rPr>
        <w:t>EndDatetime</w:t>
      </w:r>
      <w:r>
        <w:rPr>
          <w:rFonts w:hint="eastAsia"/>
        </w:rPr>
        <w:tab/>
      </w:r>
      <w:r>
        <w:rPr>
          <w:rFonts w:hint="eastAsia"/>
        </w:rPr>
        <w:t>Duration</w:t>
      </w:r>
      <w:r>
        <w:rPr>
          <w:rFonts w:hint="eastAsia"/>
        </w:rPr>
        <w:tab/>
      </w:r>
      <w:r>
        <w:rPr>
          <w:rFonts w:hint="eastAsia"/>
        </w:rPr>
        <w:t>Demand</w:t>
      </w:r>
      <w:r>
        <w:rPr>
          <w:rFonts w:hint="eastAsia"/>
          <w:lang w:eastAsia="zh-CN"/>
        </w:rPr>
        <w:t>，</w:t>
      </w:r>
    </w:p>
    <w:p w14:paraId="2837D0A6">
      <w:pPr>
        <w:tabs>
          <w:tab w:val="left" w:pos="3431"/>
        </w:tabs>
        <w:jc w:val="both"/>
        <w:rPr>
          <w:rFonts w:hint="eastAsia"/>
        </w:rPr>
      </w:pPr>
      <w:r>
        <w:rPr>
          <w:rFonts w:hint="eastAsia"/>
          <w:lang w:val="en-US" w:eastAsia="zh-CN"/>
        </w:rPr>
        <w:t>Column</w:t>
      </w:r>
      <w:r>
        <w:rPr>
          <w:rFonts w:hint="eastAsia"/>
        </w:rPr>
        <w:tab/>
      </w:r>
      <w:r>
        <w:rPr>
          <w:rFonts w:hint="eastAsia"/>
          <w:lang w:val="en-US" w:eastAsia="zh-CN"/>
        </w:rPr>
        <w:t>Description</w:t>
      </w:r>
    </w:p>
    <w:p w14:paraId="51932AE6">
      <w:pPr>
        <w:keepNext w:val="0"/>
        <w:keepLines w:val="0"/>
        <w:widowControl/>
        <w:suppressLineNumbers w:val="0"/>
        <w:tabs>
          <w:tab w:val="left" w:pos="3431"/>
        </w:tabs>
        <w:spacing w:before="0" w:beforeAutospacing="0" w:after="0" w:afterAutospacing="0" w:line="35" w:lineRule="atLeast"/>
        <w:ind w:left="0" w:right="0"/>
        <w:jc w:val="both"/>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ChargingsessionID</w:t>
      </w:r>
      <w:r>
        <w:rPr>
          <w:rFonts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Charging Session ID</w:t>
      </w:r>
    </w:p>
    <w:p w14:paraId="0DC71CD2">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UserID</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User ID; own members (1–2337) and other company’s members/non-members (0)</w:t>
      </w:r>
    </w:p>
    <w:p w14:paraId="3AE91ED7">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ChargerID</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Charger ID</w:t>
      </w:r>
    </w:p>
    <w:p w14:paraId="7528BFDB">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ChargerCompany</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Categorization by charger company’s type: own company (1), other company (0)</w:t>
      </w:r>
    </w:p>
    <w:p w14:paraId="363C999E">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Location</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Installed location of charger; location type(accommodation, apartment, bus garage, camping, company, golf hotel, market, public area, public institution, public parking lot, resort, restaurant, and sightseeing)</w:t>
      </w:r>
    </w:p>
    <w:p w14:paraId="60235C9C">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ChargerType</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Categorization by charging speed; fast charger (1) and slow charger (0)</w:t>
      </w:r>
    </w:p>
    <w:p w14:paraId="48CDAE77">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ChargerCapacity</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Categorization by charging capacity</w:t>
      </w:r>
    </w:p>
    <w:p w14:paraId="3203AD5A">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ChargerACDC</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Categorization by charging type (i.e. AC and DC)</w:t>
      </w:r>
    </w:p>
    <w:p w14:paraId="04AAC7D7">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StartDay</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Start date of connection between EV and charger (YYYY-MM-DD)</w:t>
      </w:r>
    </w:p>
    <w:p w14:paraId="488EC61C">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StartTime</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Start time of connection between EV and charger (HH:MM:SS)</w:t>
      </w:r>
    </w:p>
    <w:p w14:paraId="4EB1EC27">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EndDay</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End date of connection between EV and charger (YYYY-MM-DD)</w:t>
      </w:r>
    </w:p>
    <w:p w14:paraId="21999F62">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EndTime</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End time of connection between EV and charger (HH:MM:SS)</w:t>
      </w:r>
    </w:p>
    <w:p w14:paraId="51540C74">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StartDatetime</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Start date time of connection between EV and charger (YYYY-MM-DD HH:MM:SS)</w:t>
      </w:r>
    </w:p>
    <w:p w14:paraId="14FE95CD">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EndDatetime</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End date time of connection between EV and charger (YYYY-MM-DD HH:MM:SS)</w:t>
      </w:r>
    </w:p>
    <w:p w14:paraId="2D8500DA">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ascii="PingFangSC-Regular" w:hAnsi="PingFangSC-Regular" w:eastAsia="PingFangSC-Regular" w:cs="PingFangSC-Regular"/>
          <w:i w:val="0"/>
          <w:iCs w:val="0"/>
          <w:caps w:val="0"/>
          <w:color w:val="120649"/>
          <w:spacing w:val="0"/>
          <w:sz w:val="30"/>
          <w:szCs w:val="30"/>
        </w:rPr>
      </w:pP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Duration</w:t>
      </w:r>
      <w:r>
        <w:rPr>
          <w:rFonts w:hint="eastAsia" w:ascii="PingFangSC-Regular" w:hAnsi="PingFangSC-Regular" w:eastAsia="PingFangSC-Regular" w:cs="PingFangSC-Regular"/>
          <w:i w:val="0"/>
          <w:iCs w:val="0"/>
          <w:caps w:val="0"/>
          <w:color w:val="120649"/>
          <w:spacing w:val="0"/>
          <w:sz w:val="30"/>
          <w:szCs w:val="30"/>
        </w:rPr>
        <w:tab/>
      </w:r>
      <w:r>
        <w:rPr>
          <w:rFonts w:hint="eastAsia" w:ascii="PingFangSC-Regular" w:hAnsi="PingFangSC-Regular" w:eastAsia="PingFangSC-Regular" w:cs="PingFangSC-Regular"/>
          <w:i w:val="0"/>
          <w:iCs w:val="0"/>
          <w:caps w:val="0"/>
          <w:color w:val="120649"/>
          <w:spacing w:val="0"/>
          <w:kern w:val="0"/>
          <w:sz w:val="30"/>
          <w:szCs w:val="30"/>
          <w:bdr w:val="none" w:color="auto" w:sz="0" w:space="0"/>
          <w:lang w:val="en-US" w:eastAsia="zh-CN" w:bidi="ar"/>
        </w:rPr>
        <w:t>Charger connection duration (unit: minute)</w:t>
      </w:r>
    </w:p>
    <w:p w14:paraId="3279A249">
      <w:pPr>
        <w:keepNext w:val="0"/>
        <w:keepLines w:val="0"/>
        <w:widowControl/>
        <w:suppressLineNumbers w:val="0"/>
        <w:tabs>
          <w:tab w:val="left" w:pos="3431"/>
        </w:tabs>
        <w:spacing w:before="0" w:beforeAutospacing="0" w:after="0" w:afterAutospacing="0" w:line="35" w:lineRule="atLeast"/>
        <w:ind w:left="0" w:right="0"/>
        <w:jc w:val="left"/>
        <w:textAlignment w:val="top"/>
        <w:rPr>
          <w:rFonts w:hint="eastAsia"/>
        </w:rPr>
      </w:pPr>
      <w:r>
        <w:rPr>
          <w:rFonts w:hint="eastAsia"/>
          <w:lang w:val="en-US" w:eastAsia="zh-CN"/>
        </w:rPr>
        <w:t>Demand</w:t>
      </w:r>
      <w:r>
        <w:rPr>
          <w:rFonts w:hint="eastAsia"/>
        </w:rPr>
        <w:tab/>
      </w:r>
      <w:r>
        <w:rPr>
          <w:rFonts w:hint="eastAsia"/>
          <w:lang w:val="en-US" w:eastAsia="zh-CN"/>
        </w:rPr>
        <w:t>Amount of power charged to the EV (unit: kWh)</w:t>
      </w:r>
    </w:p>
    <w:p w14:paraId="7CB3F7B9">
      <w:pPr>
        <w:keepNext w:val="0"/>
        <w:keepLines w:val="0"/>
        <w:widowControl/>
        <w:suppressLineNumbers w:val="0"/>
        <w:spacing w:before="0" w:beforeAutospacing="0" w:after="0" w:afterAutospacing="0" w:line="35" w:lineRule="atLeast"/>
        <w:ind w:left="0" w:right="0"/>
        <w:jc w:val="left"/>
        <w:textAlignment w:val="top"/>
        <w:rPr>
          <w:rFonts w:hint="eastAsia"/>
          <w:lang w:eastAsia="zh-CN"/>
        </w:rPr>
      </w:pPr>
    </w:p>
    <w:p w14:paraId="6D8780DF">
      <w:pPr>
        <w:keepNext w:val="0"/>
        <w:keepLines w:val="0"/>
        <w:widowControl/>
        <w:suppressLineNumbers w:val="0"/>
        <w:spacing w:before="0" w:beforeAutospacing="0" w:after="0" w:afterAutospacing="0" w:line="35" w:lineRule="atLeast"/>
        <w:ind w:left="0" w:right="0"/>
        <w:jc w:val="left"/>
        <w:textAlignment w:val="top"/>
        <w:rPr>
          <w:rFonts w:hint="eastAsia"/>
        </w:rPr>
      </w:pPr>
      <w:r>
        <w:rPr>
          <w:rFonts w:hint="eastAsia"/>
        </w:rPr>
        <w:t>用户相关：UserID代表用户身份标识，不同的 ID 对应不同用户，可用于分析不同用户的充电行为习惯、频率等。</w:t>
      </w:r>
    </w:p>
    <w:p w14:paraId="153DD976">
      <w:pPr>
        <w:rPr>
          <w:rFonts w:hint="eastAsia"/>
        </w:rPr>
      </w:pPr>
      <w:r>
        <w:rPr>
          <w:rFonts w:hint="eastAsia"/>
        </w:rPr>
        <w:t>充电器相关：ChargerID为充电器编号，ChargerCompany表示充电器所属公司，Location指明充电地点（如 hotel、apartment 等） ，ChargerType是充电器类型，这些信息有助于了解不同充电器的使用情况以及各公司在不同地点的业务分布。</w:t>
      </w:r>
    </w:p>
    <w:p w14:paraId="72C9FE22">
      <w:pPr>
        <w:rPr>
          <w:rFonts w:hint="eastAsia"/>
        </w:rPr>
      </w:pPr>
      <w:r>
        <w:rPr>
          <w:rFonts w:hint="eastAsia"/>
        </w:rPr>
        <w:t>时间相关：StartDay、StartTime、EndDay、EndTime分别记录了充电开始和结束的日期与时间，而StartDatetime和EndDatetime将日期和时间合并为一个字段，方便进行时间序列分析，如统计不同时间段的充电需求规律。</w:t>
      </w:r>
    </w:p>
    <w:p w14:paraId="4E841EE4">
      <w:pPr>
        <w:rPr>
          <w:rFonts w:hint="eastAsia"/>
        </w:rPr>
      </w:pPr>
      <w:r>
        <w:rPr>
          <w:rFonts w:hint="eastAsia"/>
        </w:rPr>
        <w:t>充电指标：Duration记录了每次充电的时长，以分钟为单位；Demand表示充电需求量，可用于衡量每次充电的电量消耗情况。</w:t>
      </w:r>
    </w:p>
    <w:p w14:paraId="6D72C256">
      <w:pPr>
        <w:rPr>
          <w:rFonts w:hint="eastAsia"/>
        </w:rPr>
      </w:pPr>
      <w:r>
        <w:rPr>
          <w:rFonts w:hint="eastAsia"/>
        </w:rPr>
        <w:t>需求目标：根据配电网的数据节点负荷来让ev充电，在配电网负荷低的时候充电。</w:t>
      </w:r>
    </w:p>
    <w:p w14:paraId="0DC86D97">
      <w:pPr>
        <w:rPr>
          <w:rFonts w:hint="eastAsia"/>
        </w:rPr>
      </w:pPr>
      <w:r>
        <w:rPr>
          <w:rFonts w:hint="eastAsia"/>
        </w:rPr>
        <w:t>动态调整ev的充电时间，来降低配电网的碳排放。</w:t>
      </w:r>
    </w:p>
    <w:p w14:paraId="6F0E112F">
      <w:pPr>
        <w:rPr>
          <w:rFonts w:hint="eastAsia"/>
        </w:rPr>
      </w:pPr>
      <w:r>
        <w:rPr>
          <w:rFonts w:hint="eastAsia"/>
        </w:rPr>
        <w:t>比如33个节点，然后再加入充电桩当作节点，最后一起结算一下总的碳排放量。</w:t>
      </w:r>
    </w:p>
    <w:p w14:paraId="6288F05E">
      <w:pPr>
        <w:rPr>
          <w:rFonts w:hint="eastAsia"/>
        </w:rPr>
      </w:pPr>
      <w:r>
        <w:rPr>
          <w:rFonts w:hint="eastAsia"/>
        </w:rPr>
        <w:t>可以从ev数据里随机抽取20个充电桩加入33节点里</w:t>
      </w:r>
    </w:p>
    <w:p w14:paraId="4065832C">
      <w:pPr>
        <w:rPr>
          <w:rFonts w:hint="eastAsia"/>
        </w:rPr>
      </w:pPr>
      <w:r>
        <w:rPr>
          <w:rFonts w:hint="eastAsia"/>
        </w:rPr>
        <w:br w:type="textWrapping"/>
      </w:r>
    </w:p>
    <w:p w14:paraId="75A8A916">
      <w:pPr>
        <w:keepNext w:val="0"/>
        <w:keepLines w:val="0"/>
        <w:widowControl/>
        <w:numPr>
          <w:ilvl w:val="0"/>
          <w:numId w:val="1"/>
        </w:numPr>
        <w:suppressLineNumbers w:val="0"/>
        <w:pBdr>
          <w:left w:val="none" w:color="auto" w:sz="0" w:space="0"/>
        </w:pBdr>
        <w:spacing w:before="0" w:beforeAutospacing="1" w:after="0" w:afterAutospacing="1"/>
        <w:ind w:left="720" w:hanging="360"/>
      </w:pPr>
      <w:r>
        <w:rPr>
          <w:rFonts w:hint="eastAsia"/>
        </w:rPr>
        <w:br w:type="textWrapping"/>
      </w:r>
      <w:r>
        <w:rPr>
          <w:rFonts w:hint="eastAsia"/>
          <w:lang w:val="en-US" w:eastAsia="zh-CN"/>
        </w:rPr>
        <w:t>输出：</w:t>
      </w:r>
      <w:r>
        <w:rPr>
          <w:rStyle w:val="5"/>
          <w:rFonts w:ascii="Menlo" w:hAnsi="Menlo" w:eastAsia="Menlo" w:cs="Menlo"/>
          <w:b/>
          <w:bCs/>
          <w:i w:val="0"/>
          <w:iCs w:val="0"/>
          <w:caps w:val="0"/>
          <w:color w:val="000000"/>
          <w:spacing w:val="0"/>
          <w:sz w:val="28"/>
          <w:szCs w:val="28"/>
          <w:shd w:val="clear" w:fill="FFFFFF"/>
        </w:rPr>
        <w:t>plot_horizontal_bar</w:t>
      </w:r>
      <w:r>
        <w:rPr>
          <w:rStyle w:val="4"/>
          <w:rFonts w:ascii="PingFang SC" w:hAnsi="PingFang SC" w:eastAsia="PingFang SC" w:cs="PingFang SC"/>
          <w:b/>
          <w:bCs/>
          <w:i w:val="0"/>
          <w:iCs w:val="0"/>
          <w:caps w:val="0"/>
          <w:color w:val="000000"/>
          <w:spacing w:val="0"/>
          <w:sz w:val="32"/>
          <w:szCs w:val="32"/>
          <w:shd w:val="clear" w:fill="FFFFFF"/>
        </w:rPr>
        <w:t> </w:t>
      </w:r>
      <w:r>
        <w:rPr>
          <w:rStyle w:val="4"/>
          <w:rFonts w:hint="eastAsia" w:ascii="PingFang SC" w:hAnsi="PingFang SC" w:eastAsia="PingFang SC" w:cs="PingFang SC"/>
          <w:b/>
          <w:bCs/>
          <w:i w:val="0"/>
          <w:iCs w:val="0"/>
          <w:caps w:val="0"/>
          <w:color w:val="000000"/>
          <w:spacing w:val="0"/>
          <w:sz w:val="32"/>
          <w:szCs w:val="32"/>
          <w:shd w:val="clear" w:fill="FFFFFF"/>
        </w:rPr>
        <w:t>函数</w:t>
      </w:r>
      <w:r>
        <w:rPr>
          <w:rFonts w:hint="eastAsia" w:ascii="PingFang SC" w:hAnsi="PingFang SC" w:eastAsia="PingFang SC" w:cs="PingFang SC"/>
          <w:i w:val="0"/>
          <w:iCs w:val="0"/>
          <w:caps w:val="0"/>
          <w:color w:val="000000"/>
          <w:spacing w:val="0"/>
          <w:sz w:val="32"/>
          <w:szCs w:val="32"/>
          <w:shd w:val="clear" w:fill="FFFFFF"/>
        </w:rPr>
        <w:t>：此函数用于绘制横向柱状图，对比不同对象在不同时间点（4:00、7:00、13:00、20:00）优化前后的充电负荷。</w:t>
      </w:r>
    </w:p>
    <w:p w14:paraId="6DCC158D">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4"/>
          <w:rFonts w:hint="eastAsia" w:ascii="PingFang SC" w:hAnsi="PingFang SC" w:eastAsia="PingFang SC" w:cs="PingFang SC"/>
          <w:b/>
          <w:bCs/>
          <w:i w:val="0"/>
          <w:iCs w:val="0"/>
          <w:caps w:val="0"/>
          <w:color w:val="000000"/>
          <w:spacing w:val="0"/>
          <w:sz w:val="32"/>
          <w:szCs w:val="32"/>
          <w:shd w:val="clear" w:fill="FFFFFF"/>
        </w:rPr>
        <w:t>数据提取</w:t>
      </w:r>
      <w:r>
        <w:rPr>
          <w:rFonts w:hint="eastAsia" w:ascii="PingFang SC" w:hAnsi="PingFang SC" w:eastAsia="PingFang SC" w:cs="PingFang SC"/>
          <w:i w:val="0"/>
          <w:iCs w:val="0"/>
          <w:caps w:val="0"/>
          <w:color w:val="000000"/>
          <w:spacing w:val="0"/>
          <w:sz w:val="32"/>
          <w:szCs w:val="32"/>
          <w:shd w:val="clear" w:fill="FFFFFF"/>
        </w:rPr>
        <w:t>：从初始负荷和优化后负荷中提取指定时间点的负荷数据。</w:t>
      </w:r>
    </w:p>
    <w:p w14:paraId="1736ECE9">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4"/>
          <w:rFonts w:hint="eastAsia" w:ascii="PingFang SC" w:hAnsi="PingFang SC" w:eastAsia="PingFang SC" w:cs="PingFang SC"/>
          <w:b/>
          <w:bCs/>
          <w:i w:val="0"/>
          <w:iCs w:val="0"/>
          <w:caps w:val="0"/>
          <w:color w:val="000000"/>
          <w:spacing w:val="0"/>
          <w:sz w:val="32"/>
          <w:szCs w:val="32"/>
          <w:shd w:val="clear" w:fill="FFFFFF"/>
        </w:rPr>
        <w:t>绘制柱状图</w:t>
      </w:r>
      <w:r>
        <w:rPr>
          <w:rFonts w:hint="eastAsia" w:ascii="PingFang SC" w:hAnsi="PingFang SC" w:eastAsia="PingFang SC" w:cs="PingFang SC"/>
          <w:i w:val="0"/>
          <w:iCs w:val="0"/>
          <w:caps w:val="0"/>
          <w:color w:val="000000"/>
          <w:spacing w:val="0"/>
          <w:sz w:val="32"/>
          <w:szCs w:val="32"/>
          <w:shd w:val="clear" w:fill="FFFFFF"/>
        </w:rPr>
        <w:t>：使用 </w:t>
      </w:r>
      <w:r>
        <w:rPr>
          <w:rStyle w:val="5"/>
          <w:rFonts w:hint="default" w:ascii="Menlo" w:hAnsi="Menlo" w:eastAsia="Menlo" w:cs="Menlo"/>
          <w:i w:val="0"/>
          <w:iCs w:val="0"/>
          <w:caps w:val="0"/>
          <w:color w:val="000000"/>
          <w:spacing w:val="0"/>
          <w:sz w:val="28"/>
          <w:szCs w:val="28"/>
          <w:shd w:val="clear" w:fill="FFFFFF"/>
        </w:rPr>
        <w:t>matplotlib</w:t>
      </w:r>
      <w:r>
        <w:rPr>
          <w:rFonts w:hint="eastAsia" w:ascii="PingFang SC" w:hAnsi="PingFang SC" w:eastAsia="PingFang SC" w:cs="PingFang SC"/>
          <w:i w:val="0"/>
          <w:iCs w:val="0"/>
          <w:caps w:val="0"/>
          <w:color w:val="000000"/>
          <w:spacing w:val="0"/>
          <w:sz w:val="32"/>
          <w:szCs w:val="32"/>
          <w:shd w:val="clear" w:fill="FFFFFF"/>
        </w:rPr>
        <w:t> 的 </w:t>
      </w:r>
      <w:r>
        <w:rPr>
          <w:rStyle w:val="5"/>
          <w:rFonts w:hint="default" w:ascii="Menlo" w:hAnsi="Menlo" w:eastAsia="Menlo" w:cs="Menlo"/>
          <w:i w:val="0"/>
          <w:iCs w:val="0"/>
          <w:caps w:val="0"/>
          <w:color w:val="000000"/>
          <w:spacing w:val="0"/>
          <w:sz w:val="28"/>
          <w:szCs w:val="28"/>
          <w:shd w:val="clear" w:fill="FFFFFF"/>
        </w:rPr>
        <w:t>barh</w:t>
      </w:r>
      <w:r>
        <w:rPr>
          <w:rFonts w:hint="eastAsia" w:ascii="PingFang SC" w:hAnsi="PingFang SC" w:eastAsia="PingFang SC" w:cs="PingFang SC"/>
          <w:i w:val="0"/>
          <w:iCs w:val="0"/>
          <w:caps w:val="0"/>
          <w:color w:val="000000"/>
          <w:spacing w:val="0"/>
          <w:sz w:val="32"/>
          <w:szCs w:val="32"/>
          <w:shd w:val="clear" w:fill="FFFFFF"/>
        </w:rPr>
        <w:t> 函数绘制横向柱状图，不同对象用不同颜色区分，优化前和优化后的柱子通过透明度加以区别。</w:t>
      </w:r>
    </w:p>
    <w:p w14:paraId="138A0D7C">
      <w:pPr>
        <w:keepNext w:val="0"/>
        <w:keepLines w:val="0"/>
        <w:widowControl/>
        <w:numPr>
          <w:ilvl w:val="0"/>
          <w:numId w:val="2"/>
        </w:numPr>
        <w:suppressLineNumbers w:val="0"/>
        <w:pBdr>
          <w:left w:val="none" w:color="auto" w:sz="0" w:space="0"/>
        </w:pBdr>
        <w:spacing w:before="0" w:beforeAutospacing="1" w:after="0" w:afterAutospacing="1"/>
        <w:ind w:left="720" w:hanging="360"/>
      </w:pPr>
      <w:r>
        <w:rPr>
          <w:rStyle w:val="4"/>
          <w:rFonts w:hint="eastAsia" w:ascii="PingFang SC" w:hAnsi="PingFang SC" w:eastAsia="PingFang SC" w:cs="PingFang SC"/>
          <w:b/>
          <w:bCs/>
          <w:i w:val="0"/>
          <w:iCs w:val="0"/>
          <w:caps w:val="0"/>
          <w:color w:val="000000"/>
          <w:spacing w:val="0"/>
          <w:sz w:val="32"/>
          <w:szCs w:val="32"/>
          <w:shd w:val="clear" w:fill="FFFFFF"/>
        </w:rPr>
        <w:t>图表设置</w:t>
      </w:r>
      <w:r>
        <w:rPr>
          <w:rFonts w:hint="eastAsia" w:ascii="PingFang SC" w:hAnsi="PingFang SC" w:eastAsia="PingFang SC" w:cs="PingFang SC"/>
          <w:i w:val="0"/>
          <w:iCs w:val="0"/>
          <w:caps w:val="0"/>
          <w:color w:val="000000"/>
          <w:spacing w:val="0"/>
          <w:sz w:val="32"/>
          <w:szCs w:val="32"/>
          <w:shd w:val="clear" w:fill="FFFFFF"/>
        </w:rPr>
        <w:t>：设置图表的标题、坐标轴标签、刻度和图例等，使图表更加清晰易懂。</w:t>
      </w:r>
      <w:r>
        <w:rPr>
          <w:rFonts w:hint="eastAsia" w:ascii="PingFang SC" w:hAnsi="PingFang SC" w:eastAsia="PingFang SC" w:cs="PingFang SC"/>
          <w:i w:val="0"/>
          <w:iCs w:val="0"/>
          <w:caps w:val="0"/>
          <w:color w:val="000000"/>
          <w:spacing w:val="0"/>
          <w:sz w:val="32"/>
          <w:szCs w:val="32"/>
          <w:shd w:val="clear" w:fill="FFFFFF"/>
        </w:rPr>
        <w:br w:type="textWrapping"/>
      </w:r>
      <w:r>
        <w:rPr>
          <w:rFonts w:hint="eastAsia" w:ascii="PingFang SC" w:hAnsi="PingFang SC" w:eastAsia="PingFang SC" w:cs="PingFang SC"/>
          <w:i w:val="0"/>
          <w:iCs w:val="0"/>
          <w:caps w:val="0"/>
          <w:color w:val="000000"/>
          <w:spacing w:val="0"/>
          <w:sz w:val="32"/>
          <w:szCs w:val="32"/>
          <w:shd w:val="clear" w:fill="FFFFFF"/>
          <w:lang w:val="en-US" w:eastAsia="zh-CN"/>
        </w:rPr>
        <w:t>限制条件是</w:t>
      </w:r>
      <w:r>
        <w:rPr>
          <w:rFonts w:ascii="PingFang SC" w:hAnsi="PingFang SC" w:eastAsia="PingFang SC" w:cs="PingFang SC"/>
          <w:i w:val="0"/>
          <w:iCs w:val="0"/>
          <w:caps w:val="0"/>
          <w:color w:val="000000"/>
          <w:spacing w:val="0"/>
          <w:sz w:val="32"/>
          <w:szCs w:val="32"/>
          <w:bdr w:val="none" w:color="auto" w:sz="0" w:space="0"/>
          <w:shd w:val="clear" w:fill="FFFFFF"/>
        </w:rPr>
        <w:br w:type="textWrapping"/>
      </w:r>
      <w:r>
        <w:rPr>
          <w:rFonts w:hint="eastAsia" w:ascii="PingFang SC" w:hAnsi="PingFang SC" w:eastAsia="PingFang SC" w:cs="PingFang SC"/>
          <w:i w:val="0"/>
          <w:iCs w:val="0"/>
          <w:caps w:val="0"/>
          <w:color w:val="000000"/>
          <w:spacing w:val="0"/>
          <w:sz w:val="32"/>
          <w:szCs w:val="32"/>
          <w:bdr w:val="none" w:color="auto" w:sz="0" w:space="0"/>
          <w:shd w:val="clear" w:fill="FFFFFF"/>
        </w:rPr>
        <w:t>充电站总功率限制</w:t>
      </w:r>
    </w:p>
    <w:p w14:paraId="4BD51C2E">
      <w:pPr>
        <w:keepNext w:val="0"/>
        <w:keepLines w:val="0"/>
        <w:widowControl/>
        <w:numPr>
          <w:ilvl w:val="1"/>
          <w:numId w:val="2"/>
        </w:numPr>
        <w:suppressLineNumbers w:val="0"/>
        <w:pBdr>
          <w:left w:val="none" w:color="auto" w:sz="0" w:space="0"/>
        </w:pBdr>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公式 (2.27)：充电站</w:t>
      </w:r>
      <w:r>
        <w:rPr>
          <w:rFonts w:ascii="KaTeX_Math" w:hAnsi="KaTeX_Math" w:eastAsia="KaTeX_Math" w:cs="KaTeX_Math"/>
          <w:i/>
          <w:iCs/>
          <w:caps w:val="0"/>
          <w:color w:val="000000"/>
          <w:spacing w:val="0"/>
          <w:sz w:val="25"/>
          <w:szCs w:val="25"/>
          <w:shd w:val="clear" w:fill="FFFFFF"/>
        </w:rPr>
        <w:t>k</w:t>
      </w:r>
      <w:r>
        <w:rPr>
          <w:rFonts w:hint="eastAsia" w:ascii="PingFang SC" w:hAnsi="PingFang SC" w:eastAsia="PingFang SC" w:cs="PingFang SC"/>
          <w:i w:val="0"/>
          <w:iCs w:val="0"/>
          <w:caps w:val="0"/>
          <w:color w:val="000000"/>
          <w:spacing w:val="0"/>
          <w:sz w:val="32"/>
          <w:szCs w:val="32"/>
          <w:bdr w:val="none" w:color="auto" w:sz="0" w:space="0"/>
          <w:shd w:val="clear" w:fill="FFFFFF"/>
        </w:rPr>
        <w:t>的总充放电功率不能超过其容量</w:t>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kcs</w:t>
      </w:r>
      <w:r>
        <w:rPr>
          <w:rFonts w:ascii="Times New Roman" w:hAnsi="Times New Roman" w:eastAsia="Times New Roman" w:cs="Times New Roman"/>
          <w:i w:val="0"/>
          <w:iCs w:val="0"/>
          <w:caps w:val="0"/>
          <w:color w:val="000000"/>
          <w:spacing w:val="0"/>
          <w:sz w:val="2"/>
          <w:szCs w:val="2"/>
          <w:shd w:val="clear" w:fill="FFFFFF"/>
        </w:rPr>
        <w:t>​</w:t>
      </w:r>
      <w:r>
        <w:rPr>
          <w:rFonts w:hint="eastAsia" w:ascii="PingFang SC" w:hAnsi="PingFang SC" w:eastAsia="PingFang SC" w:cs="PingFang SC"/>
          <w:i w:val="0"/>
          <w:iCs w:val="0"/>
          <w:caps w:val="0"/>
          <w:color w:val="000000"/>
          <w:spacing w:val="0"/>
          <w:sz w:val="32"/>
          <w:szCs w:val="32"/>
          <w:bdr w:val="none" w:color="auto" w:sz="0" w:space="0"/>
          <w:shd w:val="clear" w:fill="FFFFFF"/>
        </w:rPr>
        <w:t>：</w:t>
      </w:r>
      <w:r>
        <w:rPr>
          <w:rFonts w:hint="eastAsia" w:ascii="PingFang SC" w:hAnsi="PingFang SC" w:eastAsia="PingFang SC" w:cs="PingFang SC"/>
          <w:i w:val="0"/>
          <w:iCs w:val="0"/>
          <w:caps w:val="0"/>
          <w:color w:val="000000"/>
          <w:spacing w:val="0"/>
          <w:sz w:val="32"/>
          <w:szCs w:val="32"/>
          <w:bdr w:val="none" w:color="auto" w:sz="0" w:space="0"/>
          <w:shd w:val="clear" w:fill="FFFFFF"/>
        </w:rPr>
        <w:br w:type="textWrapping"/>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k</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tcs</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ascii="KaTeX_Size1" w:hAnsi="KaTeX_Size1" w:eastAsia="KaTeX_Size1" w:cs="KaTeX_Size1"/>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K</w:t>
      </w:r>
      <w:r>
        <w:rPr>
          <w:rFonts w:hint="default" w:ascii="KaTeX_Math" w:hAnsi="KaTeX_Math" w:eastAsia="KaTeX_Math" w:cs="KaTeX_Math"/>
          <w:i/>
          <w:iCs/>
          <w:caps w:val="0"/>
          <w:color w:val="000000"/>
          <w:spacing w:val="0"/>
          <w:sz w:val="15"/>
          <w:szCs w:val="15"/>
          <w:shd w:val="clear" w:fill="FFFFFF"/>
        </w:rPr>
        <w:t>cv</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tc</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td</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kcs</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k</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CS</w:t>
      </w:r>
    </w:p>
    <w:p w14:paraId="0E747C5B">
      <w:pPr>
        <w:keepNext w:val="0"/>
        <w:keepLines w:val="0"/>
        <w:widowControl/>
        <w:numPr>
          <w:ilvl w:val="1"/>
          <w:numId w:val="2"/>
        </w:numPr>
        <w:suppressLineNumbers w:val="0"/>
        <w:pBdr>
          <w:left w:val="none" w:color="auto" w:sz="0" w:space="0"/>
        </w:pBdr>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参数：虚拟案例中充电站容量为 40 kW，真实案例中家庭 / 办公充电站分别为 300 kW 和 400 kW。</w:t>
      </w:r>
    </w:p>
    <w:p w14:paraId="30725671">
      <w:pPr>
        <w:keepNext w:val="0"/>
        <w:keepLines w:val="0"/>
        <w:widowControl/>
        <w:numPr>
          <w:ilvl w:val="0"/>
          <w:numId w:val="2"/>
        </w:numPr>
        <w:suppressLineNumbers w:val="0"/>
        <w:pBdr>
          <w:left w:val="none" w:color="auto" w:sz="0" w:space="0"/>
        </w:pBdr>
        <w:spacing w:before="0" w:beforeAutospacing="1" w:after="0" w:afterAutospacing="1"/>
        <w:ind w:left="72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电网运行约束</w:t>
      </w:r>
    </w:p>
    <w:p w14:paraId="19C9E8FA">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潮流平衡：公式 (2.17)-(2.18) 确保各节点的有功和无功功率平衡。</w:t>
      </w:r>
    </w:p>
    <w:p w14:paraId="533F6E57">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发电机输出限制：公式 (2.19)-(2.20) 约束柴油发电机（DG）的有功和无功功率输出范围。</w:t>
      </w:r>
    </w:p>
    <w:p w14:paraId="2C182B3E">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电压与线路容量限制：公式 (2.24)-(2.25) 要求电压幅值在</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v</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v</w:t>
      </w:r>
      <w:r>
        <w:rPr>
          <w:rFonts w:hint="default" w:ascii="Times New Roman" w:hAnsi="Times New Roman" w:eastAsia="Times New Roman" w:cs="Times New Roman"/>
          <w:i w:val="0"/>
          <w:iCs w:val="0"/>
          <w:caps w:val="0"/>
          <w:color w:val="000000"/>
          <w:spacing w:val="0"/>
          <w:sz w:val="25"/>
          <w:szCs w:val="25"/>
          <w:shd w:val="clear" w:fill="FFFFFF"/>
        </w:rPr>
        <w:t>]</w:t>
      </w:r>
      <w:r>
        <w:rPr>
          <w:rFonts w:hint="eastAsia" w:ascii="PingFang SC" w:hAnsi="PingFang SC" w:eastAsia="PingFang SC" w:cs="PingFang SC"/>
          <w:i w:val="0"/>
          <w:iCs w:val="0"/>
          <w:caps w:val="0"/>
          <w:color w:val="000000"/>
          <w:spacing w:val="0"/>
          <w:sz w:val="32"/>
          <w:szCs w:val="32"/>
          <w:bdr w:val="none" w:color="auto" w:sz="0" w:space="0"/>
          <w:shd w:val="clear" w:fill="FFFFFF"/>
        </w:rPr>
        <w:t>内，线路功率不超过热稳定极限。</w:t>
      </w:r>
    </w:p>
    <w:p w14:paraId="7AF56B51">
      <w:pPr>
        <w:keepNext w:val="0"/>
        <w:keepLines w:val="0"/>
        <w:widowControl/>
        <w:suppressLineNumbers w:val="0"/>
        <w:jc w:val="left"/>
      </w:pPr>
    </w:p>
    <w:p w14:paraId="3D88F722">
      <w:pPr>
        <w:keepNext w:val="0"/>
        <w:keepLines w:val="0"/>
        <w:widowControl/>
        <w:suppressLineNumbers w:val="0"/>
        <w:shd w:val="clear" w:fill="FFFFFF"/>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三、电动汽车（EV）调度相关约束</w:t>
      </w:r>
    </w:p>
    <w:p w14:paraId="714AEA40">
      <w:pPr>
        <w:keepNext w:val="0"/>
        <w:keepLines w:val="0"/>
        <w:widowControl/>
        <w:suppressLineNumbers w:val="0"/>
        <w:jc w:val="left"/>
      </w:pPr>
    </w:p>
    <w:p w14:paraId="5D4D8DAF">
      <w:pPr>
        <w:keepNext w:val="0"/>
        <w:keepLines w:val="0"/>
        <w:widowControl/>
        <w:numPr>
          <w:ilvl w:val="0"/>
          <w:numId w:val="4"/>
        </w:numPr>
        <w:suppressLineNumbers w:val="0"/>
        <w:pBdr>
          <w:left w:val="none" w:color="auto" w:sz="0" w:space="0"/>
        </w:pBdr>
        <w:spacing w:before="0" w:beforeAutospacing="1" w:after="0" w:afterAutospacing="1"/>
        <w:ind w:left="72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充放电功率限制</w:t>
      </w:r>
    </w:p>
    <w:p w14:paraId="5FF89236">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公式 (2.8)-(2.9)：</w:t>
      </w:r>
    </w:p>
    <w:p w14:paraId="586DF2A3">
      <w:pPr>
        <w:keepNext w:val="0"/>
        <w:keepLines w:val="0"/>
        <w:widowControl/>
        <w:numPr>
          <w:ilvl w:val="2"/>
          <w:numId w:val="2"/>
        </w:numPr>
        <w:suppressLineNumbers w:val="0"/>
        <w:pBdr>
          <w:left w:val="none" w:color="auto" w:sz="0" w:space="0"/>
        </w:pBdr>
        <w:spacing w:before="0" w:beforeAutospacing="1" w:after="0" w:afterAutospacing="1"/>
        <w:ind w:left="216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充电功率上限：</w:t>
      </w:r>
      <w:r>
        <w:rPr>
          <w:rFonts w:hint="eastAsia" w:ascii="PingFang SC" w:hAnsi="PingFang SC" w:eastAsia="PingFang SC" w:cs="PingFang SC"/>
          <w:i w:val="0"/>
          <w:iCs w:val="0"/>
          <w:caps w:val="0"/>
          <w:color w:val="000000"/>
          <w:spacing w:val="0"/>
          <w:sz w:val="32"/>
          <w:szCs w:val="32"/>
          <w:bdr w:val="none" w:color="auto" w:sz="0" w:space="0"/>
          <w:shd w:val="clear" w:fill="FFFFFF"/>
        </w:rPr>
        <w:br w:type="textWrapping"/>
      </w:r>
      <w:r>
        <w:rPr>
          <w:rFonts w:hint="default" w:ascii="Times New Roman" w:hAnsi="Times New Roman" w:eastAsia="Times New Roman" w:cs="Times New Roman"/>
          <w:i w:val="0"/>
          <w:iCs w:val="0"/>
          <w:caps w:val="0"/>
          <w:color w:val="000000"/>
          <w:spacing w:val="0"/>
          <w:sz w:val="25"/>
          <w:szCs w:val="25"/>
          <w:shd w:val="clear" w:fill="FFFFFF"/>
        </w:rPr>
        <w:t>0≤</w:t>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tc</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u</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tev</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25"/>
          <w:szCs w:val="25"/>
          <w:shd w:val="clear" w:fill="FFFFFF"/>
        </w:rPr>
        <w:t>A</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iev</w:t>
      </w:r>
      <w:r>
        <w:rPr>
          <w:rFonts w:hint="default" w:ascii="Times New Roman" w:hAnsi="Times New Roman" w:eastAsia="Times New Roman" w:cs="Times New Roman"/>
          <w:i w:val="0"/>
          <w:iCs w:val="0"/>
          <w:caps w:val="0"/>
          <w:color w:val="000000"/>
          <w:spacing w:val="0"/>
          <w:sz w:val="2"/>
          <w:szCs w:val="2"/>
          <w:shd w:val="clear" w:fill="FFFFFF"/>
        </w:rPr>
        <w:t>​</w:t>
      </w:r>
    </w:p>
    <w:p w14:paraId="73A1AC24">
      <w:pPr>
        <w:keepNext w:val="0"/>
        <w:keepLines w:val="0"/>
        <w:widowControl/>
        <w:numPr>
          <w:ilvl w:val="2"/>
          <w:numId w:val="2"/>
        </w:numPr>
        <w:suppressLineNumbers w:val="0"/>
        <w:pBdr>
          <w:left w:val="none" w:color="auto" w:sz="0" w:space="0"/>
        </w:pBdr>
        <w:spacing w:before="0" w:beforeAutospacing="1" w:after="0" w:afterAutospacing="1"/>
        <w:ind w:left="216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放电功率下限：</w:t>
      </w:r>
      <w:r>
        <w:rPr>
          <w:rFonts w:hint="eastAsia" w:ascii="PingFang SC" w:hAnsi="PingFang SC" w:eastAsia="PingFang SC" w:cs="PingFang SC"/>
          <w:i w:val="0"/>
          <w:iCs w:val="0"/>
          <w:caps w:val="0"/>
          <w:color w:val="000000"/>
          <w:spacing w:val="0"/>
          <w:sz w:val="32"/>
          <w:szCs w:val="32"/>
          <w:bdr w:val="none" w:color="auto" w:sz="0" w:space="0"/>
          <w:shd w:val="clear" w:fill="FFFFFF"/>
        </w:rPr>
        <w:br w:type="textWrapping"/>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u</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tev</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−1)</w:t>
      </w:r>
      <w:r>
        <w:rPr>
          <w:rFonts w:hint="default" w:ascii="KaTeX_Math" w:hAnsi="KaTeX_Math" w:eastAsia="KaTeX_Math" w:cs="KaTeX_Math"/>
          <w:i/>
          <w:iCs/>
          <w:caps w:val="0"/>
          <w:color w:val="000000"/>
          <w:spacing w:val="0"/>
          <w:sz w:val="25"/>
          <w:szCs w:val="25"/>
          <w:shd w:val="clear" w:fill="FFFFFF"/>
        </w:rPr>
        <w:t>A</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iev</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td</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≤0</w:t>
      </w:r>
    </w:p>
    <w:p w14:paraId="7894D415">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参数：</w:t>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iev</w:t>
      </w:r>
      <w:r>
        <w:rPr>
          <w:rFonts w:hint="default" w:ascii="Times New Roman" w:hAnsi="Times New Roman" w:eastAsia="Times New Roman" w:cs="Times New Roman"/>
          <w:i w:val="0"/>
          <w:iCs w:val="0"/>
          <w:caps w:val="0"/>
          <w:color w:val="000000"/>
          <w:spacing w:val="0"/>
          <w:sz w:val="2"/>
          <w:szCs w:val="2"/>
          <w:shd w:val="clear" w:fill="FFFFFF"/>
        </w:rPr>
        <w:t>​</w:t>
      </w:r>
      <w:r>
        <w:rPr>
          <w:rFonts w:hint="eastAsia" w:ascii="PingFang SC" w:hAnsi="PingFang SC" w:eastAsia="PingFang SC" w:cs="PingFang SC"/>
          <w:i w:val="0"/>
          <w:iCs w:val="0"/>
          <w:caps w:val="0"/>
          <w:color w:val="000000"/>
          <w:spacing w:val="0"/>
          <w:sz w:val="32"/>
          <w:szCs w:val="32"/>
          <w:bdr w:val="none" w:color="auto" w:sz="0" w:space="0"/>
          <w:shd w:val="clear" w:fill="FFFFFF"/>
        </w:rPr>
        <w:t>为 EV 的额定充放电功率（例如 16.5 kW）。</w:t>
      </w:r>
    </w:p>
    <w:p w14:paraId="0285E801">
      <w:pPr>
        <w:keepNext w:val="0"/>
        <w:keepLines w:val="0"/>
        <w:widowControl/>
        <w:numPr>
          <w:ilvl w:val="0"/>
          <w:numId w:val="4"/>
        </w:numPr>
        <w:suppressLineNumbers w:val="0"/>
        <w:pBdr>
          <w:left w:val="none" w:color="auto" w:sz="0" w:space="0"/>
        </w:pBdr>
        <w:spacing w:before="0" w:beforeAutospacing="1" w:after="0" w:afterAutospacing="1"/>
        <w:ind w:left="72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电池电量（SoC）限制</w:t>
      </w:r>
    </w:p>
    <w:p w14:paraId="5B82F3B9">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公式 (2.10)-(2.11)：</w:t>
      </w:r>
    </w:p>
    <w:p w14:paraId="09E07959">
      <w:pPr>
        <w:keepNext w:val="0"/>
        <w:keepLines w:val="0"/>
        <w:widowControl/>
        <w:numPr>
          <w:ilvl w:val="2"/>
          <w:numId w:val="3"/>
        </w:numPr>
        <w:suppressLineNumbers w:val="0"/>
        <w:pBdr>
          <w:left w:val="none" w:color="auto" w:sz="0" w:space="0"/>
        </w:pBdr>
        <w:tabs>
          <w:tab w:val="left" w:pos="2160"/>
        </w:tabs>
        <w:spacing w:before="0" w:beforeAutospacing="1" w:after="0" w:afterAutospacing="1"/>
        <w:ind w:left="216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SoC 范围：</w:t>
      </w:r>
      <w:r>
        <w:rPr>
          <w:rFonts w:hint="eastAsia" w:ascii="PingFang SC" w:hAnsi="PingFang SC" w:eastAsia="PingFang SC" w:cs="PingFang SC"/>
          <w:i w:val="0"/>
          <w:iCs w:val="0"/>
          <w:caps w:val="0"/>
          <w:color w:val="000000"/>
          <w:spacing w:val="0"/>
          <w:sz w:val="32"/>
          <w:szCs w:val="32"/>
          <w:bdr w:val="none" w:color="auto" w:sz="0" w:space="0"/>
          <w:shd w:val="clear" w:fill="FFFFFF"/>
        </w:rPr>
        <w:br w:type="textWrapping"/>
      </w:r>
      <w:r>
        <w:rPr>
          <w:rFonts w:hint="default" w:ascii="KaTeX_Math" w:hAnsi="KaTeX_Math" w:eastAsia="KaTeX_Math" w:cs="KaTeX_Math"/>
          <w:i/>
          <w:iCs/>
          <w:caps w:val="0"/>
          <w:color w:val="000000"/>
          <w:spacing w:val="0"/>
          <w:sz w:val="25"/>
          <w:szCs w:val="25"/>
          <w:shd w:val="clear" w:fill="FFFFFF"/>
        </w:rPr>
        <w:t>S</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S</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tev</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S</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2"/>
          <w:szCs w:val="2"/>
          <w:shd w:val="clear" w:fill="FFFFFF"/>
        </w:rPr>
        <w:t>​</w:t>
      </w:r>
    </w:p>
    <w:p w14:paraId="0BDFCA53">
      <w:pPr>
        <w:keepNext w:val="0"/>
        <w:keepLines w:val="0"/>
        <w:widowControl/>
        <w:numPr>
          <w:ilvl w:val="2"/>
          <w:numId w:val="3"/>
        </w:numPr>
        <w:suppressLineNumbers w:val="0"/>
        <w:pBdr>
          <w:left w:val="none" w:color="auto" w:sz="0" w:space="0"/>
        </w:pBdr>
        <w:tabs>
          <w:tab w:val="left" w:pos="2160"/>
        </w:tabs>
        <w:spacing w:before="0" w:beforeAutospacing="1" w:after="0" w:afterAutospacing="1"/>
        <w:ind w:left="216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SoC 动态更新（充电 / 放电或行驶耗能）：</w:t>
      </w:r>
      <w:r>
        <w:rPr>
          <w:rFonts w:hint="eastAsia" w:ascii="PingFang SC" w:hAnsi="PingFang SC" w:eastAsia="PingFang SC" w:cs="PingFang SC"/>
          <w:i w:val="0"/>
          <w:iCs w:val="0"/>
          <w:caps w:val="0"/>
          <w:color w:val="000000"/>
          <w:spacing w:val="0"/>
          <w:sz w:val="32"/>
          <w:szCs w:val="32"/>
          <w:bdr w:val="none" w:color="auto" w:sz="0" w:space="0"/>
          <w:shd w:val="clear" w:fill="FFFFFF"/>
        </w:rPr>
        <w:br w:type="textWrapping"/>
      </w:r>
      <w:r>
        <w:rPr>
          <w:rFonts w:hint="default" w:ascii="KaTeX_Math" w:hAnsi="KaTeX_Math" w:eastAsia="KaTeX_Math" w:cs="KaTeX_Math"/>
          <w:i/>
          <w:iCs/>
          <w:caps w:val="0"/>
          <w:color w:val="000000"/>
          <w:spacing w:val="0"/>
          <w:sz w:val="25"/>
          <w:szCs w:val="25"/>
          <w:shd w:val="clear" w:fill="FFFFFF"/>
        </w:rPr>
        <w:t>S</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w:t>
      </w:r>
      <w:r>
        <w:rPr>
          <w:rFonts w:hint="default" w:ascii="Times New Roman" w:hAnsi="Times New Roman" w:eastAsia="Times New Roman" w:cs="Times New Roman"/>
          <w:i w:val="0"/>
          <w:iCs w:val="0"/>
          <w:caps w:val="0"/>
          <w:color w:val="000000"/>
          <w:spacing w:val="0"/>
          <w:sz w:val="14"/>
          <w:szCs w:val="14"/>
          <w:shd w:val="clear" w:fill="FFFFFF"/>
        </w:rPr>
        <w:t>+1</w:t>
      </w:r>
      <w:r>
        <w:rPr>
          <w:rFonts w:hint="default" w:ascii="KaTeX_Math" w:hAnsi="KaTeX_Math" w:eastAsia="KaTeX_Math" w:cs="KaTeX_Math"/>
          <w:i/>
          <w:iCs/>
          <w:caps w:val="0"/>
          <w:color w:val="000000"/>
          <w:spacing w:val="0"/>
          <w:sz w:val="14"/>
          <w:szCs w:val="14"/>
          <w:shd w:val="clear" w:fill="FFFFFF"/>
        </w:rPr>
        <w:t>ev</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ascii="KaTeX_Size4" w:hAnsi="KaTeX_Size4" w:eastAsia="KaTeX_Size4" w:cs="KaTeX_Size4"/>
          <w:i w:val="0"/>
          <w:iCs w:val="0"/>
          <w:caps w:val="0"/>
          <w:color w:val="000000"/>
          <w:spacing w:val="0"/>
          <w:sz w:val="25"/>
          <w:szCs w:val="25"/>
          <w:shd w:val="clear" w:fill="FFFFFF"/>
        </w:rPr>
        <w:t>⎩</w:t>
      </w:r>
      <w:r>
        <w:rPr>
          <w:rFonts w:hint="default" w:ascii="KaTeX_Size4" w:hAnsi="KaTeX_Size4" w:eastAsia="KaTeX_Size4" w:cs="KaTeX_Size4"/>
          <w:i w:val="0"/>
          <w:iCs w:val="0"/>
          <w:caps w:val="0"/>
          <w:color w:val="000000"/>
          <w:spacing w:val="0"/>
          <w:sz w:val="25"/>
          <w:szCs w:val="25"/>
          <w:shd w:val="clear" w:fill="FFFFFF"/>
        </w:rPr>
        <w:t>⎨⎧</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25"/>
          <w:szCs w:val="25"/>
          <w:shd w:val="clear" w:fill="FFFFFF"/>
        </w:rPr>
        <w:t>S</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tev</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14"/>
          <w:szCs w:val="14"/>
          <w:shd w:val="clear" w:fill="FFFFFF"/>
        </w:rPr>
        <w:t>E</w:t>
      </w:r>
      <w:r>
        <w:rPr>
          <w:rFonts w:hint="default" w:ascii="KaTeX_Math" w:hAnsi="KaTeX_Math" w:eastAsia="KaTeX_Math" w:cs="KaTeX_Math"/>
          <w:i/>
          <w:iCs/>
          <w:caps w:val="0"/>
          <w:color w:val="000000"/>
          <w:spacing w:val="0"/>
          <w:sz w:val="15"/>
          <w:szCs w:val="15"/>
          <w:shd w:val="clear" w:fill="FFFFFF"/>
        </w:rPr>
        <w:t>i</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P</w:t>
      </w:r>
      <w:r>
        <w:rPr>
          <w:rFonts w:hint="default" w:ascii="KaTeX_Math" w:hAnsi="KaTeX_Math" w:eastAsia="KaTeX_Math" w:cs="KaTeX_Math"/>
          <w:i/>
          <w:iCs/>
          <w:caps w:val="0"/>
          <w:color w:val="000000"/>
          <w:spacing w:val="0"/>
          <w:sz w:val="15"/>
          <w:szCs w:val="15"/>
          <w:shd w:val="clear" w:fill="FFFFFF"/>
        </w:rPr>
        <w:t>i</w:t>
      </w:r>
      <w:r>
        <w:rPr>
          <w:rFonts w:hint="default" w:ascii="Times New Roman" w:hAnsi="Times New Roman" w:eastAsia="Times New Roman" w:cs="Times New Roman"/>
          <w:i w:val="0"/>
          <w:iCs w:val="0"/>
          <w:caps w:val="0"/>
          <w:color w:val="000000"/>
          <w:spacing w:val="0"/>
          <w:sz w:val="15"/>
          <w:szCs w:val="15"/>
          <w:shd w:val="clear" w:fill="FFFFFF"/>
        </w:rPr>
        <w:t>,</w:t>
      </w:r>
      <w:r>
        <w:rPr>
          <w:rFonts w:hint="default" w:ascii="KaTeX_Math" w:hAnsi="KaTeX_Math" w:eastAsia="KaTeX_Math" w:cs="KaTeX_Math"/>
          <w:i/>
          <w:iCs/>
          <w:caps w:val="0"/>
          <w:color w:val="000000"/>
          <w:spacing w:val="0"/>
          <w:sz w:val="15"/>
          <w:szCs w:val="15"/>
          <w:shd w:val="clear" w:fill="FFFFFF"/>
        </w:rPr>
        <w:t>tc</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14"/>
          <w:szCs w:val="14"/>
          <w:shd w:val="clear" w:fill="FFFFFF"/>
        </w:rPr>
        <w:t>η</w:t>
      </w:r>
      <w:r>
        <w:rPr>
          <w:rFonts w:hint="default" w:ascii="KaTeX_Math" w:hAnsi="KaTeX_Math" w:eastAsia="KaTeX_Math" w:cs="KaTeX_Math"/>
          <w:i/>
          <w:iCs/>
          <w:caps w:val="0"/>
          <w:color w:val="000000"/>
          <w:spacing w:val="0"/>
          <w:sz w:val="15"/>
          <w:szCs w:val="15"/>
          <w:shd w:val="clear" w:fill="FFFFFF"/>
        </w:rPr>
        <w:t>ic</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P</w:t>
      </w:r>
      <w:r>
        <w:rPr>
          <w:rFonts w:hint="default" w:ascii="KaTeX_Math" w:hAnsi="KaTeX_Math" w:eastAsia="KaTeX_Math" w:cs="KaTeX_Math"/>
          <w:i/>
          <w:iCs/>
          <w:caps w:val="0"/>
          <w:color w:val="000000"/>
          <w:spacing w:val="0"/>
          <w:sz w:val="15"/>
          <w:szCs w:val="15"/>
          <w:shd w:val="clear" w:fill="FFFFFF"/>
        </w:rPr>
        <w:t>i</w:t>
      </w:r>
      <w:r>
        <w:rPr>
          <w:rFonts w:hint="default" w:ascii="Times New Roman" w:hAnsi="Times New Roman" w:eastAsia="Times New Roman" w:cs="Times New Roman"/>
          <w:i w:val="0"/>
          <w:iCs w:val="0"/>
          <w:caps w:val="0"/>
          <w:color w:val="000000"/>
          <w:spacing w:val="0"/>
          <w:sz w:val="15"/>
          <w:szCs w:val="15"/>
          <w:shd w:val="clear" w:fill="FFFFFF"/>
        </w:rPr>
        <w:t>,</w:t>
      </w:r>
      <w:r>
        <w:rPr>
          <w:rFonts w:hint="default" w:ascii="KaTeX_Math" w:hAnsi="KaTeX_Math" w:eastAsia="KaTeX_Math" w:cs="KaTeX_Math"/>
          <w:i/>
          <w:iCs/>
          <w:caps w:val="0"/>
          <w:color w:val="000000"/>
          <w:spacing w:val="0"/>
          <w:sz w:val="15"/>
          <w:szCs w:val="15"/>
          <w:shd w:val="clear" w:fill="FFFFFF"/>
        </w:rPr>
        <w:t>td</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η</w:t>
      </w:r>
      <w:r>
        <w:rPr>
          <w:rFonts w:hint="default" w:ascii="KaTeX_Math" w:hAnsi="KaTeX_Math" w:eastAsia="KaTeX_Math" w:cs="KaTeX_Math"/>
          <w:i/>
          <w:iCs/>
          <w:caps w:val="0"/>
          <w:color w:val="000000"/>
          <w:spacing w:val="0"/>
          <w:sz w:val="15"/>
          <w:szCs w:val="15"/>
          <w:shd w:val="clear" w:fill="FFFFFF"/>
        </w:rPr>
        <w:t>id</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14"/>
          <w:szCs w:val="14"/>
          <w:shd w:val="clear" w:fill="FFFFFF"/>
        </w:rPr>
        <w:t>)Δ</w:t>
      </w:r>
      <w:r>
        <w:rPr>
          <w:rFonts w:hint="default" w:ascii="KaTeX_Math" w:hAnsi="KaTeX_Math" w:eastAsia="KaTeX_Math" w:cs="KaTeX_Math"/>
          <w:i/>
          <w:iCs/>
          <w:caps w:val="0"/>
          <w:color w:val="000000"/>
          <w:spacing w:val="0"/>
          <w:sz w:val="14"/>
          <w:szCs w:val="14"/>
          <w:shd w:val="clear" w:fill="FFFFFF"/>
        </w:rPr>
        <w:t>t</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25"/>
          <w:szCs w:val="25"/>
          <w:shd w:val="clear" w:fill="FFFFFF"/>
        </w:rPr>
        <w:t>S</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tev</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14"/>
          <w:szCs w:val="14"/>
          <w:shd w:val="clear" w:fill="FFFFFF"/>
        </w:rPr>
        <w:t>E</w:t>
      </w:r>
      <w:r>
        <w:rPr>
          <w:rFonts w:hint="default" w:ascii="KaTeX_Math" w:hAnsi="KaTeX_Math" w:eastAsia="KaTeX_Math" w:cs="KaTeX_Math"/>
          <w:i/>
          <w:iCs/>
          <w:caps w:val="0"/>
          <w:color w:val="000000"/>
          <w:spacing w:val="0"/>
          <w:sz w:val="15"/>
          <w:szCs w:val="15"/>
          <w:shd w:val="clear" w:fill="FFFFFF"/>
        </w:rPr>
        <w:t>i</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14"/>
          <w:szCs w:val="14"/>
          <w:shd w:val="clear" w:fill="FFFFFF"/>
        </w:rPr>
        <w:t>E</w:t>
      </w:r>
      <w:r>
        <w:rPr>
          <w:rFonts w:hint="default" w:ascii="KaTeX_Math" w:hAnsi="KaTeX_Math" w:eastAsia="KaTeX_Math" w:cs="KaTeX_Math"/>
          <w:i/>
          <w:iCs/>
          <w:caps w:val="0"/>
          <w:color w:val="000000"/>
          <w:spacing w:val="0"/>
          <w:sz w:val="15"/>
          <w:szCs w:val="15"/>
          <w:shd w:val="clear" w:fill="FFFFFF"/>
        </w:rPr>
        <w:t>i</w:t>
      </w:r>
      <w:r>
        <w:rPr>
          <w:rFonts w:hint="default" w:ascii="Times New Roman" w:hAnsi="Times New Roman" w:eastAsia="Times New Roman" w:cs="Times New Roman"/>
          <w:i w:val="0"/>
          <w:iCs w:val="0"/>
          <w:caps w:val="0"/>
          <w:color w:val="000000"/>
          <w:spacing w:val="0"/>
          <w:sz w:val="15"/>
          <w:szCs w:val="15"/>
          <w:shd w:val="clear" w:fill="FFFFFF"/>
        </w:rPr>
        <w:t>,</w:t>
      </w:r>
      <w:r>
        <w:rPr>
          <w:rFonts w:hint="default" w:ascii="KaTeX_Math" w:hAnsi="KaTeX_Math" w:eastAsia="KaTeX_Math" w:cs="KaTeX_Math"/>
          <w:i/>
          <w:iCs/>
          <w:caps w:val="0"/>
          <w:color w:val="000000"/>
          <w:spacing w:val="0"/>
          <w:sz w:val="15"/>
          <w:szCs w:val="15"/>
          <w:shd w:val="clear" w:fill="FFFFFF"/>
        </w:rPr>
        <w:t>r</w:t>
      </w:r>
      <w:r>
        <w:rPr>
          <w:rFonts w:hint="default" w:ascii="Times New Roman" w:hAnsi="Times New Roman" w:eastAsia="Times New Roman" w:cs="Times New Roman"/>
          <w:i w:val="0"/>
          <w:iCs w:val="0"/>
          <w:caps w:val="0"/>
          <w:color w:val="000000"/>
          <w:spacing w:val="0"/>
          <w:sz w:val="15"/>
          <w:szCs w:val="15"/>
          <w:shd w:val="clear" w:fill="FFFFFF"/>
        </w:rPr>
        <w:t>,</w:t>
      </w:r>
      <w:r>
        <w:rPr>
          <w:rFonts w:hint="default" w:ascii="KaTeX_Math" w:hAnsi="KaTeX_Math" w:eastAsia="KaTeX_Math" w:cs="KaTeX_Math"/>
          <w:i/>
          <w:iCs/>
          <w:caps w:val="0"/>
          <w:color w:val="000000"/>
          <w:spacing w:val="0"/>
          <w:sz w:val="15"/>
          <w:szCs w:val="15"/>
          <w:shd w:val="clear" w:fill="FFFFFF"/>
        </w:rPr>
        <w:t>trd</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充电中行驶中</w:t>
      </w:r>
      <w:r>
        <w:rPr>
          <w:rFonts w:hint="default" w:ascii="Times New Roman" w:hAnsi="Times New Roman" w:eastAsia="Times New Roman" w:cs="Times New Roman"/>
          <w:i w:val="0"/>
          <w:iCs w:val="0"/>
          <w:caps w:val="0"/>
          <w:color w:val="000000"/>
          <w:spacing w:val="0"/>
          <w:sz w:val="2"/>
          <w:szCs w:val="2"/>
          <w:shd w:val="clear" w:fill="FFFFFF"/>
        </w:rPr>
        <w:t>​</w:t>
      </w:r>
    </w:p>
    <w:p w14:paraId="3108BFFC">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参数：</w:t>
      </w:r>
      <w:r>
        <w:rPr>
          <w:rFonts w:hint="default" w:ascii="KaTeX_Math" w:hAnsi="KaTeX_Math" w:eastAsia="KaTeX_Math" w:cs="KaTeX_Math"/>
          <w:i/>
          <w:iCs/>
          <w:caps w:val="0"/>
          <w:color w:val="000000"/>
          <w:spacing w:val="0"/>
          <w:sz w:val="25"/>
          <w:szCs w:val="25"/>
          <w:shd w:val="clear" w:fill="FFFFFF"/>
        </w:rPr>
        <w:t>E</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2"/>
          <w:szCs w:val="2"/>
          <w:shd w:val="clear" w:fill="FFFFFF"/>
        </w:rPr>
        <w:t>​</w:t>
      </w:r>
      <w:r>
        <w:rPr>
          <w:rFonts w:hint="eastAsia" w:ascii="PingFang SC" w:hAnsi="PingFang SC" w:eastAsia="PingFang SC" w:cs="PingFang SC"/>
          <w:i w:val="0"/>
          <w:iCs w:val="0"/>
          <w:caps w:val="0"/>
          <w:color w:val="000000"/>
          <w:spacing w:val="0"/>
          <w:sz w:val="32"/>
          <w:szCs w:val="32"/>
          <w:bdr w:val="none" w:color="auto" w:sz="0" w:space="0"/>
          <w:shd w:val="clear" w:fill="FFFFFF"/>
        </w:rPr>
        <w:t>为电池容量（例如 100 kWh），</w:t>
      </w:r>
      <w:r>
        <w:rPr>
          <w:rFonts w:hint="default" w:ascii="KaTeX_Math" w:hAnsi="KaTeX_Math" w:eastAsia="KaTeX_Math" w:cs="KaTeX_Math"/>
          <w:i/>
          <w:iCs/>
          <w:caps w:val="0"/>
          <w:color w:val="000000"/>
          <w:spacing w:val="0"/>
          <w:sz w:val="25"/>
          <w:szCs w:val="25"/>
          <w:shd w:val="clear" w:fill="FFFFFF"/>
        </w:rPr>
        <w:t>η</w:t>
      </w:r>
      <w:r>
        <w:rPr>
          <w:rFonts w:hint="default" w:ascii="KaTeX_Math" w:hAnsi="KaTeX_Math" w:eastAsia="KaTeX_Math" w:cs="KaTeX_Math"/>
          <w:i/>
          <w:iCs/>
          <w:caps w:val="0"/>
          <w:color w:val="000000"/>
          <w:spacing w:val="0"/>
          <w:sz w:val="14"/>
          <w:szCs w:val="14"/>
          <w:shd w:val="clear" w:fill="FFFFFF"/>
        </w:rPr>
        <w:t>ic</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η</w:t>
      </w:r>
      <w:r>
        <w:rPr>
          <w:rFonts w:hint="default" w:ascii="KaTeX_Math" w:hAnsi="KaTeX_Math" w:eastAsia="KaTeX_Math" w:cs="KaTeX_Math"/>
          <w:i/>
          <w:iCs/>
          <w:caps w:val="0"/>
          <w:color w:val="000000"/>
          <w:spacing w:val="0"/>
          <w:sz w:val="14"/>
          <w:szCs w:val="14"/>
          <w:shd w:val="clear" w:fill="FFFFFF"/>
        </w:rPr>
        <w:t>id</w:t>
      </w:r>
      <w:r>
        <w:rPr>
          <w:rFonts w:hint="default" w:ascii="Times New Roman" w:hAnsi="Times New Roman" w:eastAsia="Times New Roman" w:cs="Times New Roman"/>
          <w:i w:val="0"/>
          <w:iCs w:val="0"/>
          <w:caps w:val="0"/>
          <w:color w:val="000000"/>
          <w:spacing w:val="0"/>
          <w:sz w:val="2"/>
          <w:szCs w:val="2"/>
          <w:shd w:val="clear" w:fill="FFFFFF"/>
        </w:rPr>
        <w:t>​</w:t>
      </w:r>
      <w:r>
        <w:rPr>
          <w:rFonts w:hint="eastAsia" w:ascii="PingFang SC" w:hAnsi="PingFang SC" w:eastAsia="PingFang SC" w:cs="PingFang SC"/>
          <w:i w:val="0"/>
          <w:iCs w:val="0"/>
          <w:caps w:val="0"/>
          <w:color w:val="000000"/>
          <w:spacing w:val="0"/>
          <w:sz w:val="32"/>
          <w:szCs w:val="32"/>
          <w:bdr w:val="none" w:color="auto" w:sz="0" w:space="0"/>
          <w:shd w:val="clear" w:fill="FFFFFF"/>
        </w:rPr>
        <w:t>为充放电效率（例如 90%）。</w:t>
      </w:r>
    </w:p>
    <w:p w14:paraId="74F558BB">
      <w:pPr>
        <w:keepNext w:val="0"/>
        <w:keepLines w:val="0"/>
        <w:widowControl/>
        <w:numPr>
          <w:ilvl w:val="0"/>
          <w:numId w:val="4"/>
        </w:numPr>
        <w:suppressLineNumbers w:val="0"/>
        <w:pBdr>
          <w:left w:val="none" w:color="auto" w:sz="0" w:space="0"/>
        </w:pBdr>
        <w:spacing w:before="0" w:beforeAutospacing="1" w:after="0" w:afterAutospacing="1"/>
        <w:ind w:left="72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出发前电量保障</w:t>
      </w:r>
    </w:p>
    <w:p w14:paraId="4660E8E9">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公式 (2.13)：出发时电池电量需满足后续行程能耗：</w:t>
      </w:r>
      <w:r>
        <w:rPr>
          <w:rFonts w:hint="eastAsia" w:ascii="PingFang SC" w:hAnsi="PingFang SC" w:eastAsia="PingFang SC" w:cs="PingFang SC"/>
          <w:i w:val="0"/>
          <w:iCs w:val="0"/>
          <w:caps w:val="0"/>
          <w:color w:val="000000"/>
          <w:spacing w:val="0"/>
          <w:sz w:val="32"/>
          <w:szCs w:val="32"/>
          <w:bdr w:val="none" w:color="auto" w:sz="0" w:space="0"/>
          <w:shd w:val="clear" w:fill="FFFFFF"/>
        </w:rPr>
        <w:br w:type="textWrapping"/>
      </w:r>
      <w:r>
        <w:rPr>
          <w:rFonts w:hint="default" w:ascii="KaTeX_Math" w:hAnsi="KaTeX_Math" w:eastAsia="KaTeX_Math" w:cs="KaTeX_Math"/>
          <w:i/>
          <w:iCs/>
          <w:caps w:val="0"/>
          <w:color w:val="000000"/>
          <w:spacing w:val="0"/>
          <w:sz w:val="25"/>
          <w:szCs w:val="25"/>
          <w:shd w:val="clear" w:fill="FFFFFF"/>
        </w:rPr>
        <w:t>S</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w:t>
      </w:r>
      <w:r>
        <w:rPr>
          <w:rFonts w:hint="default" w:ascii="KaTeX_Math" w:hAnsi="KaTeX_Math" w:eastAsia="KaTeX_Math" w:cs="KaTeX_Math"/>
          <w:i/>
          <w:iCs/>
          <w:caps w:val="0"/>
          <w:color w:val="000000"/>
          <w:spacing w:val="0"/>
          <w:sz w:val="15"/>
          <w:szCs w:val="15"/>
          <w:shd w:val="clear" w:fill="FFFFFF"/>
        </w:rPr>
        <w:t>idep</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14"/>
          <w:szCs w:val="14"/>
          <w:shd w:val="clear" w:fill="FFFFFF"/>
        </w:rPr>
        <w:t>ev</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25"/>
          <w:szCs w:val="25"/>
          <w:shd w:val="clear" w:fill="FFFFFF"/>
        </w:rPr>
        <w:t>E</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Size1" w:hAnsi="KaTeX_Size1" w:eastAsia="KaTeX_Size1" w:cs="KaTeX_Size1"/>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14"/>
          <w:szCs w:val="14"/>
          <w:shd w:val="clear" w:fill="FFFFFF"/>
        </w:rPr>
        <w:t>r</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R</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Size1" w:hAnsi="KaTeX_Size1" w:eastAsia="KaTeX_Size1" w:cs="KaTeX_Size1"/>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14"/>
          <w:szCs w:val="14"/>
          <w:shd w:val="clear" w:fill="FFFFFF"/>
        </w:rPr>
        <w:t>t</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w:t>
      </w:r>
      <w:r>
        <w:rPr>
          <w:rFonts w:hint="default" w:ascii="KaTeX_Math" w:hAnsi="KaTeX_Math" w:eastAsia="KaTeX_Math" w:cs="KaTeX_Math"/>
          <w:i/>
          <w:iCs/>
          <w:caps w:val="0"/>
          <w:color w:val="000000"/>
          <w:spacing w:val="0"/>
          <w:sz w:val="15"/>
          <w:szCs w:val="15"/>
          <w:shd w:val="clear" w:fill="FFFFFF"/>
        </w:rPr>
        <w:t>idep</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14"/>
          <w:szCs w:val="14"/>
          <w:shd w:val="clear" w:fill="FFFFFF"/>
        </w:rPr>
        <w:t>t</w:t>
      </w:r>
      <w:r>
        <w:rPr>
          <w:rFonts w:hint="default" w:ascii="KaTeX_Math" w:hAnsi="KaTeX_Math" w:eastAsia="KaTeX_Math" w:cs="KaTeX_Math"/>
          <w:i/>
          <w:iCs/>
          <w:caps w:val="0"/>
          <w:color w:val="000000"/>
          <w:spacing w:val="0"/>
          <w:sz w:val="15"/>
          <w:szCs w:val="15"/>
          <w:shd w:val="clear" w:fill="FFFFFF"/>
        </w:rPr>
        <w:t>iarr</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25"/>
          <w:szCs w:val="25"/>
          <w:shd w:val="clear" w:fill="FFFFFF"/>
        </w:rPr>
        <w:t>u</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r</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trd</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25"/>
          <w:szCs w:val="25"/>
          <w:shd w:val="clear" w:fill="FFFFFF"/>
        </w:rPr>
        <w:t>E</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r</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trd</w:t>
      </w:r>
      <w:r>
        <w:rPr>
          <w:rFonts w:hint="default" w:ascii="Times New Roman" w:hAnsi="Times New Roman" w:eastAsia="Times New Roman" w:cs="Times New Roman"/>
          <w:i w:val="0"/>
          <w:iCs w:val="0"/>
          <w:caps w:val="0"/>
          <w:color w:val="000000"/>
          <w:spacing w:val="0"/>
          <w:sz w:val="2"/>
          <w:szCs w:val="2"/>
          <w:shd w:val="clear" w:fill="FFFFFF"/>
        </w:rPr>
        <w:t>​</w:t>
      </w:r>
    </w:p>
    <w:p w14:paraId="551C59FD">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意义：确保 EV 在出发前有足够电量完成旅程。</w:t>
      </w:r>
    </w:p>
    <w:p w14:paraId="39AF20D0">
      <w:pPr>
        <w:keepNext w:val="0"/>
        <w:keepLines w:val="0"/>
        <w:widowControl/>
        <w:numPr>
          <w:ilvl w:val="0"/>
          <w:numId w:val="4"/>
        </w:numPr>
        <w:suppressLineNumbers w:val="0"/>
        <w:pBdr>
          <w:left w:val="none" w:color="auto" w:sz="0" w:space="0"/>
        </w:pBdr>
        <w:spacing w:before="0" w:beforeAutospacing="1" w:after="0" w:afterAutospacing="1"/>
        <w:ind w:left="72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电量不足惩罚</w:t>
      </w:r>
    </w:p>
    <w:p w14:paraId="76D134F7">
      <w:pPr>
        <w:keepNext w:val="0"/>
        <w:keepLines w:val="0"/>
        <w:widowControl/>
        <w:numPr>
          <w:ilvl w:val="1"/>
          <w:numId w:val="8"/>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公式 (3.8)：出发或到达时电量不足时施加惩罚：</w:t>
      </w:r>
      <w:r>
        <w:rPr>
          <w:rFonts w:hint="eastAsia" w:ascii="PingFang SC" w:hAnsi="PingFang SC" w:eastAsia="PingFang SC" w:cs="PingFang SC"/>
          <w:i w:val="0"/>
          <w:iCs w:val="0"/>
          <w:caps w:val="0"/>
          <w:color w:val="000000"/>
          <w:spacing w:val="0"/>
          <w:sz w:val="32"/>
          <w:szCs w:val="32"/>
          <w:bdr w:val="none" w:color="auto" w:sz="0" w:space="0"/>
          <w:shd w:val="clear" w:fill="FFFFFF"/>
        </w:rPr>
        <w:br w:type="textWrapping"/>
      </w:r>
      <w:r>
        <w:rPr>
          <w:rFonts w:hint="default" w:ascii="KaTeX_Math" w:hAnsi="KaTeX_Math" w:eastAsia="KaTeX_Math" w:cs="KaTeX_Math"/>
          <w:i/>
          <w:iCs/>
          <w:caps w:val="0"/>
          <w:color w:val="000000"/>
          <w:spacing w:val="0"/>
          <w:sz w:val="25"/>
          <w:szCs w:val="25"/>
          <w:shd w:val="clear" w:fill="FFFFFF"/>
        </w:rPr>
        <w:t>r</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tsoc</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κ</w:t>
      </w:r>
      <w:r>
        <w:rPr>
          <w:rFonts w:hint="default" w:ascii="Times New Roman" w:hAnsi="Times New Roman" w:eastAsia="Times New Roman" w:cs="Times New Roman"/>
          <w:i w:val="0"/>
          <w:iCs w:val="0"/>
          <w:caps w:val="0"/>
          <w:color w:val="000000"/>
          <w:spacing w:val="0"/>
          <w:sz w:val="14"/>
          <w:szCs w:val="14"/>
          <w:shd w:val="clear" w:fill="FFFFFF"/>
        </w:rPr>
        <w:t>2</w:t>
      </w:r>
      <w:r>
        <w:rPr>
          <w:rFonts w:hint="default" w:ascii="Times New Roman" w:hAnsi="Times New Roman" w:eastAsia="Times New Roman" w:cs="Times New Roman"/>
          <w:i w:val="0"/>
          <w:iCs w:val="0"/>
          <w:caps w:val="0"/>
          <w:color w:val="000000"/>
          <w:spacing w:val="0"/>
          <w:sz w:val="2"/>
          <w:szCs w:val="2"/>
          <w:shd w:val="clear" w:fill="FFFFFF"/>
        </w:rPr>
        <w:t>​</w:t>
      </w:r>
      <w:r>
        <w:rPr>
          <w:rFonts w:ascii="KaTeX_Size2" w:hAnsi="KaTeX_Size2" w:eastAsia="KaTeX_Size2" w:cs="KaTeX_Size2"/>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S</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tev</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25"/>
          <w:szCs w:val="25"/>
          <w:shd w:val="clear" w:fill="FFFFFF"/>
        </w:rPr>
        <w:t>E</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Size1" w:hAnsi="KaTeX_Size1" w:eastAsia="KaTeX_Size1" w:cs="KaTeX_Size1"/>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14"/>
          <w:szCs w:val="14"/>
          <w:shd w:val="clear" w:fill="FFFFFF"/>
        </w:rPr>
        <w:t>r</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25"/>
          <w:szCs w:val="25"/>
          <w:shd w:val="clear" w:fill="FFFFFF"/>
        </w:rPr>
        <w:t>u</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r</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trd</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25"/>
          <w:szCs w:val="25"/>
          <w:shd w:val="clear" w:fill="FFFFFF"/>
        </w:rPr>
        <w:t>E</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r</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trd</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Size2" w:hAnsi="KaTeX_Size2" w:eastAsia="KaTeX_Size2" w:cs="KaTeX_Size2"/>
          <w:i w:val="0"/>
          <w:iCs w:val="0"/>
          <w:caps w:val="0"/>
          <w:color w:val="000000"/>
          <w:spacing w:val="0"/>
          <w:sz w:val="25"/>
          <w:szCs w:val="25"/>
          <w:shd w:val="clear" w:fill="FFFFFF"/>
        </w:rPr>
        <w:t>]</w:t>
      </w:r>
      <w:r>
        <w:rPr>
          <w:rFonts w:hint="default" w:ascii="Times New Roman" w:hAnsi="Times New Roman" w:eastAsia="Times New Roman" w:cs="Times New Roman"/>
          <w:i w:val="0"/>
          <w:iCs w:val="0"/>
          <w:caps w:val="0"/>
          <w:color w:val="000000"/>
          <w:spacing w:val="0"/>
          <w:sz w:val="14"/>
          <w:szCs w:val="14"/>
          <w:shd w:val="clear" w:fill="FFFFFF"/>
        </w:rPr>
        <w:t>−</w:t>
      </w:r>
    </w:p>
    <w:p w14:paraId="05900EB2">
      <w:pPr>
        <w:keepNext w:val="0"/>
        <w:keepLines w:val="0"/>
        <w:widowControl/>
        <w:numPr>
          <w:ilvl w:val="1"/>
          <w:numId w:val="8"/>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作用：强制 EV 在充电时储备足够能量。</w:t>
      </w:r>
    </w:p>
    <w:p w14:paraId="3E1DCB97">
      <w:pPr>
        <w:keepNext w:val="0"/>
        <w:keepLines w:val="0"/>
        <w:widowControl/>
        <w:numPr>
          <w:ilvl w:val="0"/>
          <w:numId w:val="4"/>
        </w:numPr>
        <w:suppressLineNumbers w:val="0"/>
        <w:pBdr>
          <w:left w:val="none" w:color="auto" w:sz="0" w:space="0"/>
        </w:pBdr>
        <w:spacing w:before="0" w:beforeAutospacing="1" w:after="0" w:afterAutospacing="1"/>
        <w:ind w:left="72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充电站过载惩罚</w:t>
      </w:r>
    </w:p>
    <w:p w14:paraId="460FB863">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公式 (3.9)：充电站总功率超限时按比例惩罚：</w:t>
      </w:r>
      <w:r>
        <w:rPr>
          <w:rFonts w:hint="eastAsia" w:ascii="PingFang SC" w:hAnsi="PingFang SC" w:eastAsia="PingFang SC" w:cs="PingFang SC"/>
          <w:i w:val="0"/>
          <w:iCs w:val="0"/>
          <w:caps w:val="0"/>
          <w:color w:val="000000"/>
          <w:spacing w:val="0"/>
          <w:sz w:val="32"/>
          <w:szCs w:val="32"/>
          <w:bdr w:val="none" w:color="auto" w:sz="0" w:space="0"/>
          <w:shd w:val="clear" w:fill="FFFFFF"/>
        </w:rPr>
        <w:br w:type="textWrapping"/>
      </w:r>
      <w:r>
        <w:rPr>
          <w:rFonts w:hint="default" w:ascii="KaTeX_Math" w:hAnsi="KaTeX_Math" w:eastAsia="KaTeX_Math" w:cs="KaTeX_Math"/>
          <w:i/>
          <w:iCs/>
          <w:caps w:val="0"/>
          <w:color w:val="000000"/>
          <w:spacing w:val="0"/>
          <w:sz w:val="25"/>
          <w:szCs w:val="25"/>
          <w:shd w:val="clear" w:fill="FFFFFF"/>
        </w:rPr>
        <w:t>r</w:t>
      </w:r>
      <w:r>
        <w:rPr>
          <w:rFonts w:hint="default" w:ascii="KaTeX_Math" w:hAnsi="KaTeX_Math" w:eastAsia="KaTeX_Math" w:cs="KaTeX_Math"/>
          <w:i/>
          <w:iCs/>
          <w:caps w:val="0"/>
          <w:color w:val="000000"/>
          <w:spacing w:val="0"/>
          <w:sz w:val="14"/>
          <w:szCs w:val="14"/>
          <w:shd w:val="clear" w:fill="FFFFFF"/>
        </w:rPr>
        <w:t>i</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tcs</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κ</w:t>
      </w:r>
      <w:r>
        <w:rPr>
          <w:rFonts w:hint="default" w:ascii="Times New Roman" w:hAnsi="Times New Roman" w:eastAsia="Times New Roman" w:cs="Times New Roman"/>
          <w:i w:val="0"/>
          <w:iCs w:val="0"/>
          <w:caps w:val="0"/>
          <w:color w:val="000000"/>
          <w:spacing w:val="0"/>
          <w:sz w:val="14"/>
          <w:szCs w:val="14"/>
          <w:shd w:val="clear" w:fill="FFFFFF"/>
        </w:rPr>
        <w:t>3</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KaTeX_Math" w:hAnsi="KaTeX_Math" w:eastAsia="KaTeX_Math" w:cs="KaTeX_Math"/>
          <w:i/>
          <w:iCs/>
          <w:caps w:val="0"/>
          <w:color w:val="000000"/>
          <w:spacing w:val="0"/>
          <w:sz w:val="14"/>
          <w:szCs w:val="14"/>
          <w:shd w:val="clear" w:fill="FFFFFF"/>
        </w:rPr>
        <w:t>P</w:t>
      </w:r>
      <w:r>
        <w:rPr>
          <w:rFonts w:hint="default" w:ascii="KaTeX_Math" w:hAnsi="KaTeX_Math" w:eastAsia="KaTeX_Math" w:cs="KaTeX_Math"/>
          <w:i/>
          <w:iCs/>
          <w:caps w:val="0"/>
          <w:color w:val="000000"/>
          <w:spacing w:val="0"/>
          <w:sz w:val="15"/>
          <w:szCs w:val="15"/>
          <w:shd w:val="clear" w:fill="FFFFFF"/>
        </w:rPr>
        <w:t>k</w:t>
      </w:r>
      <w:r>
        <w:rPr>
          <w:rFonts w:hint="default" w:ascii="Times New Roman" w:hAnsi="Times New Roman" w:eastAsia="Times New Roman" w:cs="Times New Roman"/>
          <w:i w:val="0"/>
          <w:iCs w:val="0"/>
          <w:caps w:val="0"/>
          <w:color w:val="000000"/>
          <w:spacing w:val="0"/>
          <w:sz w:val="15"/>
          <w:szCs w:val="15"/>
          <w:shd w:val="clear" w:fill="FFFFFF"/>
        </w:rPr>
        <w:t>,</w:t>
      </w:r>
      <w:r>
        <w:rPr>
          <w:rFonts w:hint="default" w:ascii="KaTeX_Math" w:hAnsi="KaTeX_Math" w:eastAsia="KaTeX_Math" w:cs="KaTeX_Math"/>
          <w:i/>
          <w:iCs/>
          <w:caps w:val="0"/>
          <w:color w:val="000000"/>
          <w:spacing w:val="0"/>
          <w:sz w:val="15"/>
          <w:szCs w:val="15"/>
          <w:shd w:val="clear" w:fill="FFFFFF"/>
        </w:rPr>
        <w:t>tcs</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P</w:t>
      </w:r>
      <w:r>
        <w:rPr>
          <w:rFonts w:hint="default" w:ascii="KaTeX_Math" w:hAnsi="KaTeX_Math" w:eastAsia="KaTeX_Math" w:cs="KaTeX_Math"/>
          <w:i/>
          <w:iCs/>
          <w:caps w:val="0"/>
          <w:color w:val="000000"/>
          <w:spacing w:val="0"/>
          <w:sz w:val="15"/>
          <w:szCs w:val="15"/>
          <w:shd w:val="clear" w:fill="FFFFFF"/>
        </w:rPr>
        <w:t>i</w:t>
      </w:r>
      <w:r>
        <w:rPr>
          <w:rFonts w:hint="default" w:ascii="Times New Roman" w:hAnsi="Times New Roman" w:eastAsia="Times New Roman" w:cs="Times New Roman"/>
          <w:i w:val="0"/>
          <w:iCs w:val="0"/>
          <w:caps w:val="0"/>
          <w:color w:val="000000"/>
          <w:spacing w:val="0"/>
          <w:sz w:val="15"/>
          <w:szCs w:val="15"/>
          <w:shd w:val="clear" w:fill="FFFFFF"/>
        </w:rPr>
        <w:t>,</w:t>
      </w:r>
      <w:r>
        <w:rPr>
          <w:rFonts w:hint="default" w:ascii="KaTeX_Math" w:hAnsi="KaTeX_Math" w:eastAsia="KaTeX_Math" w:cs="KaTeX_Math"/>
          <w:i/>
          <w:iCs/>
          <w:caps w:val="0"/>
          <w:color w:val="000000"/>
          <w:spacing w:val="0"/>
          <w:sz w:val="15"/>
          <w:szCs w:val="15"/>
          <w:shd w:val="clear" w:fill="FFFFFF"/>
        </w:rPr>
        <w:t>tc</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P</w:t>
      </w:r>
      <w:r>
        <w:rPr>
          <w:rFonts w:hint="default" w:ascii="KaTeX_Math" w:hAnsi="KaTeX_Math" w:eastAsia="KaTeX_Math" w:cs="KaTeX_Math"/>
          <w:i/>
          <w:iCs/>
          <w:caps w:val="0"/>
          <w:color w:val="000000"/>
          <w:spacing w:val="0"/>
          <w:sz w:val="15"/>
          <w:szCs w:val="15"/>
          <w:shd w:val="clear" w:fill="FFFFFF"/>
        </w:rPr>
        <w:t>i</w:t>
      </w:r>
      <w:r>
        <w:rPr>
          <w:rFonts w:hint="default" w:ascii="Times New Roman" w:hAnsi="Times New Roman" w:eastAsia="Times New Roman" w:cs="Times New Roman"/>
          <w:i w:val="0"/>
          <w:iCs w:val="0"/>
          <w:caps w:val="0"/>
          <w:color w:val="000000"/>
          <w:spacing w:val="0"/>
          <w:sz w:val="15"/>
          <w:szCs w:val="15"/>
          <w:shd w:val="clear" w:fill="FFFFFF"/>
        </w:rPr>
        <w:t>,</w:t>
      </w:r>
      <w:r>
        <w:rPr>
          <w:rFonts w:hint="default" w:ascii="KaTeX_Math" w:hAnsi="KaTeX_Math" w:eastAsia="KaTeX_Math" w:cs="KaTeX_Math"/>
          <w:i/>
          <w:iCs/>
          <w:caps w:val="0"/>
          <w:color w:val="000000"/>
          <w:spacing w:val="0"/>
          <w:sz w:val="15"/>
          <w:szCs w:val="15"/>
          <w:shd w:val="clear" w:fill="FFFFFF"/>
        </w:rPr>
        <w:t>td</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k</w:t>
      </w:r>
      <w:r>
        <w:rPr>
          <w:rFonts w:hint="default" w:ascii="Times New Roman" w:hAnsi="Times New Roman" w:eastAsia="Times New Roman" w:cs="Times New Roman"/>
          <w:i w:val="0"/>
          <w:iCs w:val="0"/>
          <w:caps w:val="0"/>
          <w:color w:val="000000"/>
          <w:spacing w:val="0"/>
          <w:sz w:val="14"/>
          <w:szCs w:val="14"/>
          <w:shd w:val="clear" w:fill="FFFFFF"/>
        </w:rPr>
        <w:t>,</w:t>
      </w:r>
      <w:r>
        <w:rPr>
          <w:rFonts w:hint="default" w:ascii="KaTeX_Math" w:hAnsi="KaTeX_Math" w:eastAsia="KaTeX_Math" w:cs="KaTeX_Math"/>
          <w:i/>
          <w:iCs/>
          <w:caps w:val="0"/>
          <w:color w:val="000000"/>
          <w:spacing w:val="0"/>
          <w:sz w:val="14"/>
          <w:szCs w:val="14"/>
          <w:shd w:val="clear" w:fill="FFFFFF"/>
        </w:rPr>
        <w:t>tcs</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KaTeX_Math" w:hAnsi="KaTeX_Math" w:eastAsia="KaTeX_Math" w:cs="KaTeX_Math"/>
          <w:i/>
          <w:iCs/>
          <w:caps w:val="0"/>
          <w:color w:val="000000"/>
          <w:spacing w:val="0"/>
          <w:sz w:val="25"/>
          <w:szCs w:val="25"/>
          <w:shd w:val="clear" w:fill="FFFFFF"/>
        </w:rPr>
        <w:t>P</w:t>
      </w:r>
      <w:r>
        <w:rPr>
          <w:rFonts w:hint="default" w:ascii="KaTeX_Math" w:hAnsi="KaTeX_Math" w:eastAsia="KaTeX_Math" w:cs="KaTeX_Math"/>
          <w:i/>
          <w:iCs/>
          <w:caps w:val="0"/>
          <w:color w:val="000000"/>
          <w:spacing w:val="0"/>
          <w:sz w:val="14"/>
          <w:szCs w:val="14"/>
          <w:shd w:val="clear" w:fill="FFFFFF"/>
        </w:rPr>
        <w:t>kcs</w:t>
      </w:r>
      <w:r>
        <w:rPr>
          <w:rFonts w:hint="default" w:ascii="Times New Roman" w:hAnsi="Times New Roman" w:eastAsia="Times New Roman" w:cs="Times New Roman"/>
          <w:i w:val="0"/>
          <w:iCs w:val="0"/>
          <w:caps w:val="0"/>
          <w:color w:val="000000"/>
          <w:spacing w:val="0"/>
          <w:sz w:val="2"/>
          <w:szCs w:val="2"/>
          <w:shd w:val="clear" w:fill="FFFFFF"/>
        </w:rPr>
        <w:t>​</w:t>
      </w:r>
      <w:r>
        <w:rPr>
          <w:rFonts w:hint="default" w:ascii="Times New Roman" w:hAnsi="Times New Roman" w:eastAsia="Times New Roman" w:cs="Times New Roman"/>
          <w:i w:val="0"/>
          <w:iCs w:val="0"/>
          <w:caps w:val="0"/>
          <w:color w:val="000000"/>
          <w:spacing w:val="0"/>
          <w:sz w:val="25"/>
          <w:szCs w:val="25"/>
          <w:shd w:val="clear" w:fill="FFFFFF"/>
        </w:rPr>
        <w:t>)</w:t>
      </w:r>
      <w:r>
        <w:rPr>
          <w:rFonts w:hint="default" w:ascii="Times New Roman" w:hAnsi="Times New Roman" w:eastAsia="Times New Roman" w:cs="Times New Roman"/>
          <w:i w:val="0"/>
          <w:iCs w:val="0"/>
          <w:caps w:val="0"/>
          <w:color w:val="000000"/>
          <w:spacing w:val="0"/>
          <w:sz w:val="14"/>
          <w:szCs w:val="14"/>
          <w:shd w:val="clear" w:fill="FFFFFF"/>
        </w:rPr>
        <w:t>2</w:t>
      </w:r>
    </w:p>
    <w:p w14:paraId="008D0B99">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pPr>
      <w:r>
        <w:rPr>
          <w:rFonts w:hint="eastAsia" w:ascii="PingFang SC" w:hAnsi="PingFang SC" w:eastAsia="PingFang SC" w:cs="PingFang SC"/>
          <w:i w:val="0"/>
          <w:iCs w:val="0"/>
          <w:caps w:val="0"/>
          <w:color w:val="000000"/>
          <w:spacing w:val="0"/>
          <w:sz w:val="32"/>
          <w:szCs w:val="32"/>
          <w:bdr w:val="none" w:color="auto" w:sz="0" w:space="0"/>
          <w:shd w:val="clear" w:fill="FFFFFF"/>
        </w:rPr>
        <w:t>作用：避免充电站过载导致电网不稳定。</w:t>
      </w:r>
    </w:p>
    <w:p w14:paraId="25ADCA42">
      <w:pPr>
        <w:keepNext w:val="0"/>
        <w:keepLines w:val="0"/>
        <w:widowControl/>
        <w:numPr>
          <w:numId w:val="0"/>
        </w:numPr>
        <w:suppressLineNumbers w:val="0"/>
        <w:pBdr>
          <w:left w:val="none" w:color="auto" w:sz="0" w:space="0"/>
        </w:pBdr>
        <w:spacing w:before="0" w:beforeAutospacing="1" w:after="0" w:afterAutospacing="1"/>
        <w:ind w:left="360" w:leftChars="0"/>
        <w:rPr>
          <w:rFonts w:hint="default" w:eastAsiaTheme="minorEastAsia"/>
          <w:lang w:val="en-US" w:eastAsia="zh-CN"/>
        </w:rPr>
      </w:pPr>
      <w:r>
        <w:rPr>
          <w:rFonts w:hint="eastAsia"/>
          <w:lang w:val="en-US" w:eastAsia="zh-CN"/>
        </w:rPr>
        <w:t>给我python完整代码，给我代码就好</w:t>
      </w:r>
      <w:bookmarkStart w:id="0" w:name="_GoBack"/>
      <w:bookmarkEnd w:id="0"/>
    </w:p>
    <w:p w14:paraId="373C5236">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PingFangSC-Medium">
    <w:panose1 w:val="020B0400000000000000"/>
    <w:charset w:val="86"/>
    <w:family w:val="auto"/>
    <w:pitch w:val="default"/>
    <w:sig w:usb0="A00002FF" w:usb1="7ACFFDFB" w:usb2="00000017" w:usb3="00000000" w:csb0="00040001" w:csb1="00000000"/>
  </w:font>
  <w:font w:name="PingFangSC-Regular">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KaTeX_Math">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KaTeX_Size1">
    <w:altName w:val="苹方-简"/>
    <w:panose1 w:val="00000000000000000000"/>
    <w:charset w:val="00"/>
    <w:family w:val="auto"/>
    <w:pitch w:val="default"/>
    <w:sig w:usb0="00000000" w:usb1="00000000" w:usb2="00000000" w:usb3="00000000" w:csb0="00000000" w:csb1="00000000"/>
  </w:font>
  <w:font w:name="KaTeX_Size4">
    <w:altName w:val="苹方-简"/>
    <w:panose1 w:val="00000000000000000000"/>
    <w:charset w:val="00"/>
    <w:family w:val="auto"/>
    <w:pitch w:val="default"/>
    <w:sig w:usb0="00000000" w:usb1="00000000" w:usb2="00000000" w:usb3="00000000" w:csb0="00000000" w:csb1="00000000"/>
  </w:font>
  <w:font w:name="KaTeX_Size2">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Symbols">
    <w:panose1 w:val="02000000000000000000"/>
    <w:charset w:val="00"/>
    <w:family w:val="auto"/>
    <w:pitch w:val="default"/>
    <w:sig w:usb0="800000A3" w:usb1="08007BEB" w:usb2="01840034" w:usb3="0000A268" w:csb0="200001FB" w:csb1="DD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F1599"/>
    <w:multiLevelType w:val="multilevel"/>
    <w:tmpl w:val="BFCF15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B9BAE8C"/>
    <w:multiLevelType w:val="multilevel"/>
    <w:tmpl w:val="4B9BA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7DC3164"/>
    <w:multiLevelType w:val="multilevel"/>
    <w:tmpl w:val="77DC31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ZjAyMGNiMzlmZDljOTgwNjBlZTRiZjE2NTVkNDQifQ=="/>
  </w:docVars>
  <w:rsids>
    <w:rsidRoot w:val="DCDBF990"/>
    <w:rsid w:val="77DDE7A2"/>
    <w:rsid w:val="DCDBF990"/>
    <w:rsid w:val="DD7B0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23</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2025-04-06T03:38:00Z</dcterms:created>
  <dc:creator>Mr King</dc:creator>
  <cp:lastModifiedBy>Mr King</cp:lastModifiedBy>
  <dcterms:modified xsi:type="dcterms:W3CDTF">2025-04-05T20:42:31Z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CC458F42C42338974916F16742F87E92_41</vt:lpwstr>
  </property>
</Properties>
</file>