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Senior Engineer in Engineering based in Paris, France.</w:t>
      </w:r>
    </w:p>
    <w:p/>
    <w:p>
      <w:r>
        <w:t>Location</w:t>
      </w:r>
    </w:p>
    <w:p>
      <w:r>
        <w:t>Paris, France</w:t>
      </w:r>
    </w:p>
    <w:p/>
    <w:p>
      <w:r>
        <w:t>Personal</w:t>
      </w:r>
    </w:p>
    <w:p>
      <w:r>
        <w:t>Date of Birth: 30 December 1968</w:t>
      </w:r>
    </w:p>
    <w:p/>
    <w:p>
      <w:r>
        <w:t>Experience</w:t>
      </w:r>
    </w:p>
    <w:p>
      <w:r>
        <w:t>- Senior Engineer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German</w:t>
      </w:r>
    </w:p>
    <w:p/>
    <w:p>
      <w:r>
        <w:t>Education</w:t>
      </w:r>
    </w:p>
    <w:p>
      <w:r>
        <w:t>BA Business</w:t>
      </w:r>
    </w:p>
    <w:p/>
    <w:p>
      <w:r>
        <w:t>Certificates</w:t>
      </w:r>
    </w:p>
    <w:p>
      <w:r>
        <w:t>- CKA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