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Product Designer in Product based in Berlin.</w:t>
      </w:r>
    </w:p>
    <w:p/>
    <w:p>
      <w:r>
        <w:t>Experience</w:t>
      </w:r>
    </w:p>
    <w:p>
      <w:r>
        <w:t>- Product Designer at Acme Corp</w:t>
      </w:r>
    </w:p>
    <w:p>
      <w:r>
        <w:t>- Delivered projects using Accounting</w:t>
      </w:r>
    </w:p>
    <w:p/>
    <w:p>
      <w:r>
        <w:t>Skills</w:t>
      </w:r>
    </w:p>
    <w:p>
      <w:r>
        <w:t>Accounting, Communication, Collaboration</w:t>
      </w:r>
    </w:p>
    <w:p/>
    <w:p>
      <w:r>
        <w:t>Projects</w:t>
      </w:r>
    </w:p>
    <w:p>
      <w:r>
        <w:t>- Internal platform initiative involving Accounting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Accounting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