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8BCA" w14:textId="59069170" w:rsidR="00AC6802" w:rsidRPr="00592C4F" w:rsidRDefault="00791D62" w:rsidP="000C7606">
      <w:pPr>
        <w:spacing w:after="120"/>
        <w:rPr>
          <w:b/>
          <w:bCs/>
          <w:u w:val="single"/>
        </w:rPr>
      </w:pPr>
      <w:r>
        <w:rPr>
          <w:b/>
          <w:bCs/>
          <w:u w:val="single"/>
        </w:rPr>
        <w:t xml:space="preserve">1 </w:t>
      </w:r>
      <w:r w:rsidR="006D0ABA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 w:rsidR="00026830">
        <w:rPr>
          <w:b/>
          <w:bCs/>
          <w:u w:val="single"/>
        </w:rPr>
        <w:t>ISTITUTO SUPERIORE DI SANIT</w:t>
      </w:r>
      <w:r w:rsidR="00026830">
        <w:rPr>
          <w:rFonts w:cstheme="minorHAnsi"/>
          <w:b/>
          <w:bCs/>
          <w:u w:val="single"/>
        </w:rPr>
        <w:t>À</w:t>
      </w:r>
      <w:r w:rsidR="00DB28D8" w:rsidRPr="00DB28D8">
        <w:rPr>
          <w:rFonts w:cstheme="minorHAnsi"/>
          <w:b/>
          <w:bCs/>
        </w:rPr>
        <w:t xml:space="preserve"> - </w:t>
      </w:r>
      <w:r w:rsidR="00DB28D8" w:rsidRPr="00572265">
        <w:rPr>
          <w:rFonts w:ascii="Segoe UI Symbol" w:hAnsi="Segoe UI Symbol" w:cs="Segoe UI Symbol"/>
        </w:rPr>
        <w:t>★★</w:t>
      </w:r>
    </w:p>
    <w:p w14:paraId="4AFEFC88" w14:textId="10C709E7" w:rsidR="00BD0016" w:rsidRPr="00F44F1B" w:rsidRDefault="00BD0016" w:rsidP="000C7606">
      <w:pPr>
        <w:spacing w:after="120"/>
        <w:rPr>
          <w:color w:val="4472C4" w:themeColor="accent1"/>
          <w:u w:val="single"/>
          <w:lang w:val="en-GB"/>
        </w:rPr>
      </w:pPr>
      <w:r w:rsidRPr="00F44F1B">
        <w:rPr>
          <w:u w:val="single"/>
          <w:lang w:val="en-GB"/>
        </w:rPr>
        <w:t>File</w:t>
      </w:r>
      <w:r w:rsidRPr="00F44F1B">
        <w:rPr>
          <w:lang w:val="en-GB"/>
        </w:rPr>
        <w:t>:</w:t>
      </w:r>
      <w:r w:rsidRPr="00F44F1B">
        <w:rPr>
          <w:color w:val="4472C4" w:themeColor="accent1"/>
          <w:lang w:val="en-GB"/>
        </w:rPr>
        <w:t xml:space="preserve"> </w:t>
      </w:r>
      <w:r w:rsidRPr="00F44F1B">
        <w:rPr>
          <w:b/>
          <w:bCs/>
          <w:color w:val="4472C4" w:themeColor="accent1"/>
          <w:lang w:val="en-GB"/>
        </w:rPr>
        <w:t>covid_19-iss</w:t>
      </w:r>
      <w:r w:rsidR="00F44F1B" w:rsidRPr="00F44F1B">
        <w:rPr>
          <w:b/>
          <w:bCs/>
          <w:color w:val="4472C4" w:themeColor="accent1"/>
          <w:lang w:val="en-GB"/>
        </w:rPr>
        <w:t xml:space="preserve"> fonte 1</w:t>
      </w:r>
      <w:r w:rsidRPr="00F44F1B">
        <w:rPr>
          <w:b/>
          <w:bCs/>
          <w:color w:val="4472C4" w:themeColor="accent1"/>
          <w:lang w:val="en-GB"/>
        </w:rPr>
        <w:t>.xlsx</w:t>
      </w:r>
    </w:p>
    <w:p w14:paraId="04759C21" w14:textId="631DA24C" w:rsidR="00372C38" w:rsidRDefault="00372C38" w:rsidP="000C7606">
      <w:pPr>
        <w:spacing w:after="120"/>
      </w:pPr>
      <w:r>
        <w:rPr>
          <w:rFonts w:cstheme="minorHAnsi"/>
        </w:rPr>
        <w:t>È</w:t>
      </w:r>
      <w:r>
        <w:t xml:space="preserve"> un file </w:t>
      </w:r>
      <w:r w:rsidR="00026830">
        <w:t>excel, ottenuto dal sito dell’Istituto superiore di sanità,</w:t>
      </w:r>
      <w:r>
        <w:t xml:space="preserve"> contenente </w:t>
      </w:r>
      <w:r w:rsidR="00E43DD4">
        <w:t>i dati sull’andamento dei casi, decessi, ricoveri e altro dall’inizio pandemia ad oggi.</w:t>
      </w:r>
    </w:p>
    <w:p w14:paraId="7313FA88" w14:textId="6621F071" w:rsidR="00C8472E" w:rsidRDefault="00C8472E" w:rsidP="000C7606">
      <w:pPr>
        <w:spacing w:after="120"/>
      </w:pPr>
      <w:r>
        <w:t>La chiave primaria varia a seconda della tabella:</w:t>
      </w:r>
    </w:p>
    <w:p w14:paraId="6C8953D6" w14:textId="77777777" w:rsidR="00A91B54" w:rsidRDefault="00A91B54" w:rsidP="000C7606">
      <w:pPr>
        <w:pStyle w:val="Paragrafoelenco"/>
        <w:numPr>
          <w:ilvl w:val="0"/>
          <w:numId w:val="2"/>
        </w:numPr>
        <w:spacing w:after="120"/>
        <w:sectPr w:rsidR="00A91B54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F120374" w14:textId="4488266E" w:rsidR="00C8472E" w:rsidRDefault="00C8472E" w:rsidP="000C7606">
      <w:pPr>
        <w:pStyle w:val="Paragrafoelenco"/>
        <w:numPr>
          <w:ilvl w:val="0"/>
          <w:numId w:val="2"/>
        </w:numPr>
        <w:spacing w:after="120"/>
      </w:pPr>
      <w:r>
        <w:t>casi_prelievo_diagnosi: DATA_PRELIEVO_DIAGNOSI</w:t>
      </w:r>
    </w:p>
    <w:p w14:paraId="36372620" w14:textId="342931C7" w:rsidR="00C8472E" w:rsidRDefault="00C8472E" w:rsidP="000C7606">
      <w:pPr>
        <w:pStyle w:val="Paragrafoelenco"/>
        <w:numPr>
          <w:ilvl w:val="0"/>
          <w:numId w:val="2"/>
        </w:numPr>
        <w:spacing w:after="120"/>
      </w:pPr>
      <w:r>
        <w:t>casi_inizio_sintomi: DATA_INIZIO_SINTOMI</w:t>
      </w:r>
    </w:p>
    <w:p w14:paraId="120B1327" w14:textId="3306505E" w:rsidR="00C8472E" w:rsidRDefault="00C8472E" w:rsidP="000C7606">
      <w:pPr>
        <w:pStyle w:val="Paragrafoelenco"/>
        <w:numPr>
          <w:ilvl w:val="0"/>
          <w:numId w:val="2"/>
        </w:numPr>
        <w:spacing w:after="120"/>
      </w:pPr>
      <w:r>
        <w:t>casi_inizio_sintomi_sint: DATA_INIZIO_SINTOMI</w:t>
      </w:r>
    </w:p>
    <w:p w14:paraId="1445EE28" w14:textId="652B4A63" w:rsidR="00C8472E" w:rsidRDefault="00C8472E" w:rsidP="000C7606">
      <w:pPr>
        <w:pStyle w:val="Paragrafoelenco"/>
        <w:numPr>
          <w:ilvl w:val="0"/>
          <w:numId w:val="2"/>
        </w:numPr>
        <w:spacing w:after="120"/>
      </w:pPr>
      <w:r>
        <w:t>casi_regione: NOME_NUTS2</w:t>
      </w:r>
    </w:p>
    <w:p w14:paraId="48D1B3BF" w14:textId="3B04B9DE" w:rsidR="00C8472E" w:rsidRDefault="00C8472E" w:rsidP="000C7606">
      <w:pPr>
        <w:pStyle w:val="Paragrafoelenco"/>
        <w:numPr>
          <w:ilvl w:val="0"/>
          <w:numId w:val="2"/>
        </w:numPr>
        <w:spacing w:after="120"/>
      </w:pPr>
      <w:r>
        <w:t>casi_provincie: COD_PROV</w:t>
      </w:r>
    </w:p>
    <w:p w14:paraId="3F5B45C7" w14:textId="179582F5" w:rsidR="00C8472E" w:rsidRDefault="00C8472E" w:rsidP="000C7606">
      <w:pPr>
        <w:pStyle w:val="Paragrafoelenco"/>
        <w:numPr>
          <w:ilvl w:val="0"/>
          <w:numId w:val="2"/>
        </w:numPr>
        <w:spacing w:after="120"/>
      </w:pPr>
      <w:r>
        <w:t>ricoveri: DATARICOVERO1</w:t>
      </w:r>
    </w:p>
    <w:p w14:paraId="5DCDB1D1" w14:textId="5BF8D7ED" w:rsidR="00C8472E" w:rsidRDefault="00C8472E" w:rsidP="000C7606">
      <w:pPr>
        <w:pStyle w:val="Paragrafoelenco"/>
        <w:numPr>
          <w:ilvl w:val="0"/>
          <w:numId w:val="2"/>
        </w:numPr>
        <w:spacing w:after="120"/>
      </w:pPr>
      <w:r>
        <w:t>decessi: DATA_DECESSO</w:t>
      </w:r>
    </w:p>
    <w:p w14:paraId="74808659" w14:textId="0B0318DF" w:rsidR="00C8472E" w:rsidRDefault="00C8472E" w:rsidP="000C7606">
      <w:pPr>
        <w:pStyle w:val="Paragrafoelenco"/>
        <w:numPr>
          <w:ilvl w:val="0"/>
          <w:numId w:val="2"/>
        </w:numPr>
        <w:spacing w:after="120"/>
      </w:pPr>
      <w:r>
        <w:t>sesso_eta: per questa tabella sarà opportuno fare una suddivisione tra i sessi, creando 3 diverse tabelle, e utilizzare come chiave primaria AGE_GROUP per ognuna di esse</w:t>
      </w:r>
      <w:r w:rsidR="00867D02">
        <w:t>. Oppure si potrebbe creare un identificativo numerico (es. serie di numeri)</w:t>
      </w:r>
    </w:p>
    <w:p w14:paraId="6B62272F" w14:textId="606A0CAC" w:rsidR="00A91B54" w:rsidRPr="00867D02" w:rsidRDefault="00C8472E" w:rsidP="000C7606">
      <w:pPr>
        <w:pStyle w:val="Paragrafoelenco"/>
        <w:numPr>
          <w:ilvl w:val="0"/>
          <w:numId w:val="2"/>
        </w:numPr>
        <w:spacing w:after="120"/>
        <w:sectPr w:rsidR="00A91B54" w:rsidRPr="00867D02" w:rsidSect="009D743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t>stato_clinico: qui bisognerà procedere come per la tabella “sesso_età”</w:t>
      </w:r>
      <w:r w:rsidR="00A91B54">
        <w:t xml:space="preserve"> e poi</w:t>
      </w:r>
      <w:r>
        <w:t xml:space="preserve"> creare delle ulteriori tabelle distintive per AGE_GROUP</w:t>
      </w:r>
      <w:r w:rsidR="00A91B54">
        <w:t>. Così la chiave primaria sarà STATO_CLINICO</w:t>
      </w:r>
      <w:r w:rsidR="00867D02">
        <w:t>. Oppure con id numerico</w:t>
      </w:r>
    </w:p>
    <w:p w14:paraId="6481034F" w14:textId="273A6FDE" w:rsidR="004370BB" w:rsidRDefault="00876A72" w:rsidP="000C7606">
      <w:pPr>
        <w:spacing w:after="120"/>
      </w:pPr>
      <w:r w:rsidRPr="00876A72">
        <w:t xml:space="preserve">In questo caso dietro alla raccolta dati ci sarà il data engineer che svilupperà un metodo di </w:t>
      </w:r>
      <w:r w:rsidR="00CD4A71">
        <w:t>inserimento/</w:t>
      </w:r>
      <w:r w:rsidRPr="00876A72">
        <w:t>prelievo dati attraverso gli strumenti della sanità pubblica, essendo una fonte dati del governo.</w:t>
      </w:r>
      <w:r>
        <w:t xml:space="preserve"> Successivamente un data analyst dovrà ispezionare i dati e creare l</w:t>
      </w:r>
      <w:r w:rsidR="009454F8">
        <w:t>e</w:t>
      </w:r>
      <w:r>
        <w:t xml:space="preserve"> tabell</w:t>
      </w:r>
      <w:r w:rsidR="009454F8">
        <w:t>e</w:t>
      </w:r>
      <w:r>
        <w:t xml:space="preserve"> citat</w:t>
      </w:r>
      <w:r w:rsidR="009454F8">
        <w:t>e</w:t>
      </w:r>
      <w:r>
        <w:t>.</w:t>
      </w:r>
    </w:p>
    <w:p w14:paraId="378CB2B3" w14:textId="77777777" w:rsidR="006D0ABA" w:rsidRDefault="006D0ABA" w:rsidP="000C7606">
      <w:pPr>
        <w:spacing w:after="120"/>
      </w:pPr>
    </w:p>
    <w:p w14:paraId="16D11CB1" w14:textId="7ED21D5B" w:rsidR="004370BB" w:rsidRPr="004370BB" w:rsidRDefault="005F6CA7" w:rsidP="000C7606">
      <w:pPr>
        <w:spacing w:after="120"/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="00791D62">
        <w:rPr>
          <w:b/>
          <w:bCs/>
          <w:u w:val="single"/>
        </w:rPr>
        <w:t xml:space="preserve"> - </w:t>
      </w:r>
      <w:r w:rsidR="004370BB" w:rsidRPr="004370BB">
        <w:rPr>
          <w:b/>
          <w:bCs/>
          <w:u w:val="single"/>
        </w:rPr>
        <w:t>REPOSITORY DATI ANDAMENTO NAZIONALE GOVERNO</w:t>
      </w:r>
      <w:r w:rsidR="00DB28D8" w:rsidRPr="00DB28D8">
        <w:rPr>
          <w:b/>
          <w:bCs/>
        </w:rPr>
        <w:t xml:space="preserve"> -</w:t>
      </w:r>
      <w:r w:rsidR="00DB28D8">
        <w:rPr>
          <w:b/>
          <w:bCs/>
        </w:rPr>
        <w:t xml:space="preserve"> </w:t>
      </w:r>
      <w:r w:rsidR="00DB28D8" w:rsidRPr="00572265">
        <w:rPr>
          <w:rFonts w:ascii="Segoe UI Symbol" w:hAnsi="Segoe UI Symbol" w:cs="Segoe UI Symbol"/>
        </w:rPr>
        <w:t>★★★</w:t>
      </w:r>
    </w:p>
    <w:p w14:paraId="00EB3B44" w14:textId="3507F7A6" w:rsidR="004370BB" w:rsidRDefault="00000000" w:rsidP="000C7606">
      <w:pPr>
        <w:spacing w:after="120"/>
        <w:rPr>
          <w:rStyle w:val="Collegamentoipertestuale"/>
        </w:rPr>
      </w:pPr>
      <w:hyperlink r:id="rId6" w:history="1">
        <w:r w:rsidR="004370BB" w:rsidRPr="004C4111">
          <w:rPr>
            <w:rStyle w:val="Collegamentoipertestuale"/>
          </w:rPr>
          <w:t>https://github.com/pcm-dpc/COVID-19/tree/master/</w:t>
        </w:r>
        <w:r w:rsidR="004370BB" w:rsidRPr="004C4111">
          <w:rPr>
            <w:rStyle w:val="Collegamentoipertestuale"/>
          </w:rPr>
          <w:t>d</w:t>
        </w:r>
        <w:r w:rsidR="004370BB" w:rsidRPr="004C4111">
          <w:rPr>
            <w:rStyle w:val="Collegamentoipertestuale"/>
          </w:rPr>
          <w:t>ati-andamento-nazionale</w:t>
        </w:r>
      </w:hyperlink>
    </w:p>
    <w:p w14:paraId="0DB468C9" w14:textId="76691CAC" w:rsidR="009F44D0" w:rsidRPr="006927F4" w:rsidRDefault="00000000" w:rsidP="000C7606">
      <w:pPr>
        <w:spacing w:after="120"/>
        <w:rPr>
          <w:color w:val="FF0000"/>
        </w:rPr>
      </w:pPr>
      <w:hyperlink r:id="rId7" w:history="1">
        <w:r w:rsidR="009F44D0" w:rsidRPr="00AF2579">
          <w:rPr>
            <w:rStyle w:val="Collegamentoipertestuale"/>
          </w:rPr>
          <w:t>https://github.com/pcm-dpc/COVID-19/blob/cae4442f4dd4e157fe18677a372d7be1c915e083/dati-andamento-nazionale/dpc-covid19-ita-andamento-nazionale-20230202.csv</w:t>
        </w:r>
      </w:hyperlink>
      <w:r w:rsidR="009F44D0">
        <w:t xml:space="preserve">  </w:t>
      </w:r>
      <w:r w:rsidR="009F44D0" w:rsidRPr="006927F4">
        <w:rPr>
          <w:color w:val="FF0000"/>
        </w:rPr>
        <w:t>(02/02/2023)</w:t>
      </w:r>
    </w:p>
    <w:p w14:paraId="52CC0634" w14:textId="28548D29" w:rsidR="004370BB" w:rsidRDefault="00532980" w:rsidP="000C7606">
      <w:pPr>
        <w:spacing w:after="120"/>
      </w:pPr>
      <w:r>
        <w:t>Questa è una fonte dati trovata all’interno del sito del Ministero della Salute messa a disposizione liberamente per il download in formato CSV.</w:t>
      </w:r>
      <w:r w:rsidR="004743C6">
        <w:t xml:space="preserve"> Questa è</w:t>
      </w:r>
      <w:r w:rsidR="008E6E38">
        <w:t>, probabilmente,</w:t>
      </w:r>
      <w:r w:rsidR="004743C6">
        <w:t xml:space="preserve"> la fonte dati utilizzata per l’elaborazione del file della fonte 1.</w:t>
      </w:r>
      <w:r w:rsidR="009A442F">
        <w:t xml:space="preserve"> Il primo link rimanda alla repository </w:t>
      </w:r>
      <w:r w:rsidR="008E6E38">
        <w:t xml:space="preserve">Github </w:t>
      </w:r>
      <w:r w:rsidR="009A442F">
        <w:t>contenente i file suddivisi per data dell’andamento giornaliero e da inizio pandemia.</w:t>
      </w:r>
    </w:p>
    <w:p w14:paraId="144D78D0" w14:textId="1A787320" w:rsidR="003E609C" w:rsidRPr="000D134E" w:rsidRDefault="00770919" w:rsidP="000C7606">
      <w:pPr>
        <w:spacing w:after="120"/>
      </w:pPr>
      <w:r>
        <w:t>La</w:t>
      </w:r>
      <w:r w:rsidR="003E609C">
        <w:t xml:space="preserve"> chiave primaria è la </w:t>
      </w:r>
      <w:r w:rsidR="003E609C" w:rsidRPr="003E609C">
        <w:rPr>
          <w:u w:val="single"/>
        </w:rPr>
        <w:t>data</w:t>
      </w:r>
      <w:r w:rsidR="000D134E" w:rsidRPr="000D134E">
        <w:t>.</w:t>
      </w:r>
    </w:p>
    <w:p w14:paraId="7D9F6B0D" w14:textId="735C4C9D" w:rsidR="004370BB" w:rsidRDefault="004743C6" w:rsidP="000C7606">
      <w:pPr>
        <w:spacing w:after="120"/>
      </w:pPr>
      <w:r>
        <w:t>È il lavoro svolto dal data engineer della fonte 1.</w:t>
      </w:r>
    </w:p>
    <w:p w14:paraId="66E9633D" w14:textId="6A374083" w:rsidR="00AB4E20" w:rsidRPr="000C7606" w:rsidRDefault="00482750" w:rsidP="000C7606">
      <w:pPr>
        <w:spacing w:after="120"/>
      </w:pPr>
      <w:r>
        <w:t>Licenza CC-BY-4.0</w:t>
      </w:r>
    </w:p>
    <w:p w14:paraId="2E58CF92" w14:textId="77777777" w:rsidR="00AB4E20" w:rsidRDefault="00AB4E20" w:rsidP="000C7606">
      <w:pPr>
        <w:spacing w:after="120"/>
        <w:rPr>
          <w:b/>
          <w:bCs/>
          <w:u w:val="single"/>
          <w:lang w:val="en-GB"/>
        </w:rPr>
      </w:pPr>
    </w:p>
    <w:p w14:paraId="2E4BFD88" w14:textId="77777777" w:rsidR="008E6E38" w:rsidRDefault="008E6E38" w:rsidP="000C7606">
      <w:pPr>
        <w:spacing w:after="120"/>
        <w:rPr>
          <w:b/>
          <w:bCs/>
          <w:u w:val="single"/>
          <w:lang w:val="en-GB"/>
        </w:rPr>
      </w:pPr>
    </w:p>
    <w:p w14:paraId="19F8E699" w14:textId="77777777" w:rsidR="008E6E38" w:rsidRDefault="008E6E38" w:rsidP="000C7606">
      <w:pPr>
        <w:spacing w:after="120"/>
        <w:rPr>
          <w:b/>
          <w:bCs/>
          <w:u w:val="single"/>
          <w:lang w:val="en-GB"/>
        </w:rPr>
      </w:pPr>
    </w:p>
    <w:p w14:paraId="02E74FB1" w14:textId="77777777" w:rsidR="008E6E38" w:rsidRDefault="008E6E38" w:rsidP="000C7606">
      <w:pPr>
        <w:spacing w:after="120"/>
        <w:rPr>
          <w:b/>
          <w:bCs/>
          <w:u w:val="single"/>
          <w:lang w:val="en-GB"/>
        </w:rPr>
      </w:pPr>
    </w:p>
    <w:p w14:paraId="48E75EEF" w14:textId="77777777" w:rsidR="008E6E38" w:rsidRDefault="008E6E38" w:rsidP="000C7606">
      <w:pPr>
        <w:spacing w:after="120"/>
        <w:rPr>
          <w:b/>
          <w:bCs/>
          <w:u w:val="single"/>
          <w:lang w:val="en-GB"/>
        </w:rPr>
      </w:pPr>
    </w:p>
    <w:p w14:paraId="63922D46" w14:textId="77777777" w:rsidR="008E6E38" w:rsidRDefault="008E6E38" w:rsidP="000C7606">
      <w:pPr>
        <w:spacing w:after="120"/>
        <w:rPr>
          <w:b/>
          <w:bCs/>
          <w:u w:val="single"/>
          <w:lang w:val="en-GB"/>
        </w:rPr>
      </w:pPr>
    </w:p>
    <w:p w14:paraId="1A25E2F1" w14:textId="77777777" w:rsidR="008E6E38" w:rsidRDefault="008E6E38" w:rsidP="000C7606">
      <w:pPr>
        <w:spacing w:after="120"/>
        <w:rPr>
          <w:b/>
          <w:bCs/>
          <w:u w:val="single"/>
          <w:lang w:val="en-GB"/>
        </w:rPr>
      </w:pPr>
    </w:p>
    <w:p w14:paraId="0848ED8A" w14:textId="79DFCF70" w:rsidR="00366FD7" w:rsidRPr="00DE17B2" w:rsidRDefault="007244DA" w:rsidP="000C7606">
      <w:pPr>
        <w:spacing w:after="120"/>
        <w:rPr>
          <w:b/>
          <w:bCs/>
          <w:lang w:val="en-GB"/>
        </w:rPr>
      </w:pPr>
      <w:r w:rsidRPr="00403B9E">
        <w:rPr>
          <w:b/>
          <w:bCs/>
          <w:u w:val="single"/>
          <w:lang w:val="en-GB"/>
        </w:rPr>
        <w:lastRenderedPageBreak/>
        <w:t>3</w:t>
      </w:r>
      <w:r w:rsidR="00791D62" w:rsidRPr="00403B9E">
        <w:rPr>
          <w:b/>
          <w:bCs/>
          <w:u w:val="single"/>
          <w:lang w:val="en-GB"/>
        </w:rPr>
        <w:t xml:space="preserve"> </w:t>
      </w:r>
      <w:r w:rsidR="00366FD7" w:rsidRPr="00403B9E">
        <w:rPr>
          <w:b/>
          <w:bCs/>
          <w:u w:val="single"/>
          <w:lang w:val="en-GB"/>
        </w:rPr>
        <w:t>–</w:t>
      </w:r>
      <w:r w:rsidR="00791D62" w:rsidRPr="00403B9E">
        <w:rPr>
          <w:b/>
          <w:bCs/>
          <w:u w:val="single"/>
          <w:lang w:val="en-GB"/>
        </w:rPr>
        <w:t xml:space="preserve"> </w:t>
      </w:r>
      <w:r w:rsidR="00366FD7" w:rsidRPr="00403B9E">
        <w:rPr>
          <w:b/>
          <w:bCs/>
          <w:u w:val="single"/>
          <w:lang w:val="en-GB"/>
        </w:rPr>
        <w:t>OPEN WORLD IN DATA</w:t>
      </w:r>
      <w:r w:rsidR="00DE17B2">
        <w:rPr>
          <w:b/>
          <w:bCs/>
          <w:lang w:val="en-GB"/>
        </w:rPr>
        <w:t xml:space="preserve"> - </w:t>
      </w:r>
      <w:r w:rsidR="00DE17B2" w:rsidRPr="00572265">
        <w:rPr>
          <w:rFonts w:ascii="Segoe UI Symbol" w:hAnsi="Segoe UI Symbol" w:cs="Segoe UI Symbol"/>
        </w:rPr>
        <w:t>★★★★★</w:t>
      </w:r>
    </w:p>
    <w:p w14:paraId="04890981" w14:textId="4A69818A" w:rsidR="004370BB" w:rsidRPr="00403B9E" w:rsidRDefault="00366FD7" w:rsidP="000C7606">
      <w:pPr>
        <w:spacing w:after="120"/>
        <w:rPr>
          <w:rStyle w:val="Collegamentoipertestuale"/>
          <w:lang w:val="en-GB"/>
        </w:rPr>
      </w:pPr>
      <w:r w:rsidRPr="00403B9E">
        <w:rPr>
          <w:rStyle w:val="Collegamentoipertestuale"/>
          <w:lang w:val="en-GB"/>
        </w:rPr>
        <w:t>https://ourworldindata.org/covid-vaccinations?country=OWID_WRL</w:t>
      </w:r>
    </w:p>
    <w:p w14:paraId="28AB59F8" w14:textId="0CDDD24C" w:rsidR="004370BB" w:rsidRDefault="00F97120" w:rsidP="000C7606">
      <w:pPr>
        <w:spacing w:after="120"/>
      </w:pPr>
      <w:r>
        <w:t>Il link rimanda al sito completo di</w:t>
      </w:r>
      <w:r w:rsidR="004370BB">
        <w:t xml:space="preserve"> mappe, grafici, tabelle </w:t>
      </w:r>
      <w:r w:rsidR="00366FD7">
        <w:t xml:space="preserve">ed è disponibile il download </w:t>
      </w:r>
      <w:r>
        <w:t>in</w:t>
      </w:r>
      <w:r w:rsidR="00366FD7">
        <w:t xml:space="preserve"> file CSV</w:t>
      </w:r>
      <w:r w:rsidR="004370BB">
        <w:t>.</w:t>
      </w:r>
      <w:r w:rsidR="009A442F">
        <w:t xml:space="preserve"> Contiene l’andamento covid suddiviso per paese da inizio pandemia.</w:t>
      </w:r>
    </w:p>
    <w:p w14:paraId="28E4FD10" w14:textId="7FB3F03B" w:rsidR="000D134E" w:rsidRDefault="000D134E" w:rsidP="000C7606">
      <w:pPr>
        <w:spacing w:after="120"/>
      </w:pPr>
      <w:r>
        <w:t>La chiave primaria è</w:t>
      </w:r>
      <w:r w:rsidR="00A079B4">
        <w:t xml:space="preserve">, dopo aver preso come riferimento solo i dati riguardanti l’Italia, la </w:t>
      </w:r>
      <w:r w:rsidR="00A079B4" w:rsidRPr="00A079B4">
        <w:rPr>
          <w:u w:val="single"/>
        </w:rPr>
        <w:t>data</w:t>
      </w:r>
      <w:r>
        <w:t>.</w:t>
      </w:r>
    </w:p>
    <w:p w14:paraId="5F7C0F77" w14:textId="21110BC3" w:rsidR="00AC6802" w:rsidRDefault="00012C45" w:rsidP="000C7606">
      <w:pPr>
        <w:spacing w:after="120"/>
      </w:pPr>
      <w:r>
        <w:t xml:space="preserve">In questo caso il lavoro sarà affidato </w:t>
      </w:r>
      <w:r w:rsidR="003D31AF">
        <w:t>ad un data engineer che si occuperà della ricerca dei dati e il controllo della loro correttezza. Successivamente un data analyst dovrà ispezionare i dati e creare i modelli visivi (grafici, mappe).</w:t>
      </w:r>
    </w:p>
    <w:p w14:paraId="25FD046B" w14:textId="33AD79C9" w:rsidR="00AB4E20" w:rsidRDefault="00AB4E20" w:rsidP="000C7606">
      <w:pPr>
        <w:spacing w:after="120"/>
      </w:pPr>
      <w:r>
        <w:t>Licenza CC-BY</w:t>
      </w:r>
    </w:p>
    <w:p w14:paraId="1C7B8FEF" w14:textId="77777777" w:rsidR="000D134E" w:rsidRDefault="000D134E" w:rsidP="000C7606">
      <w:pPr>
        <w:spacing w:after="120"/>
      </w:pPr>
    </w:p>
    <w:p w14:paraId="238F278A" w14:textId="1E6C4F8A" w:rsidR="00AC6802" w:rsidRPr="00DE17B2" w:rsidRDefault="00090CC1" w:rsidP="000C7606">
      <w:pPr>
        <w:spacing w:after="120"/>
        <w:rPr>
          <w:b/>
          <w:bCs/>
        </w:rPr>
      </w:pPr>
      <w:r>
        <w:rPr>
          <w:b/>
          <w:bCs/>
          <w:u w:val="single"/>
        </w:rPr>
        <w:t>4</w:t>
      </w:r>
      <w:r w:rsidR="00791D62">
        <w:rPr>
          <w:b/>
          <w:bCs/>
          <w:u w:val="single"/>
        </w:rPr>
        <w:t xml:space="preserve"> </w:t>
      </w:r>
      <w:r w:rsidR="00C45F84">
        <w:rPr>
          <w:b/>
          <w:bCs/>
          <w:u w:val="single"/>
        </w:rPr>
        <w:t>–</w:t>
      </w:r>
      <w:r w:rsidR="00791D62">
        <w:rPr>
          <w:b/>
          <w:bCs/>
          <w:u w:val="single"/>
        </w:rPr>
        <w:t xml:space="preserve"> </w:t>
      </w:r>
      <w:r w:rsidR="00C45F84">
        <w:rPr>
          <w:b/>
          <w:bCs/>
          <w:u w:val="single"/>
        </w:rPr>
        <w:t>CORRIERE DELLA SERA</w:t>
      </w:r>
      <w:r w:rsidR="00DE17B2">
        <w:rPr>
          <w:b/>
          <w:bCs/>
        </w:rPr>
        <w:t xml:space="preserve"> - </w:t>
      </w:r>
      <w:r w:rsidR="00DE17B2" w:rsidRPr="00572265">
        <w:rPr>
          <w:rFonts w:ascii="Segoe UI Symbol" w:hAnsi="Segoe UI Symbol" w:cs="Segoe UI Symbol"/>
        </w:rPr>
        <w:t>★</w:t>
      </w:r>
    </w:p>
    <w:p w14:paraId="7EA5D1C6" w14:textId="0B9A85EC" w:rsidR="00F44F1B" w:rsidRPr="00F44F1B" w:rsidRDefault="00F44F1B" w:rsidP="000C7606">
      <w:pPr>
        <w:spacing w:after="120"/>
        <w:rPr>
          <w:b/>
          <w:bCs/>
          <w:color w:val="4472C4" w:themeColor="accent1"/>
          <w:lang w:val="en-GB"/>
        </w:rPr>
      </w:pPr>
      <w:r w:rsidRPr="00F44F1B">
        <w:rPr>
          <w:u w:val="single"/>
          <w:lang w:val="en-GB"/>
        </w:rPr>
        <w:t>File</w:t>
      </w:r>
      <w:r>
        <w:rPr>
          <w:b/>
          <w:bCs/>
          <w:color w:val="4472C4" w:themeColor="accent1"/>
          <w:lang w:val="en-GB"/>
        </w:rPr>
        <w:t xml:space="preserve">: </w:t>
      </w:r>
      <w:r w:rsidRPr="00F44F1B">
        <w:rPr>
          <w:b/>
          <w:bCs/>
          <w:color w:val="4472C4" w:themeColor="accent1"/>
          <w:lang w:val="en-GB"/>
        </w:rPr>
        <w:t>fonte 4.png</w:t>
      </w:r>
    </w:p>
    <w:p w14:paraId="1AB89A26" w14:textId="364177F7" w:rsidR="00331F93" w:rsidRDefault="00AF7561" w:rsidP="000C7606">
      <w:pPr>
        <w:spacing w:after="120"/>
      </w:pPr>
      <w:r>
        <w:rPr>
          <w:rFonts w:cstheme="minorHAnsi"/>
        </w:rPr>
        <w:t>È</w:t>
      </w:r>
      <w:r>
        <w:t xml:space="preserve"> un’immagine contenente una tabella che mostra l’aggiornamento </w:t>
      </w:r>
      <w:r w:rsidR="00C45F84">
        <w:t>giornaliero</w:t>
      </w:r>
      <w:r>
        <w:t xml:space="preserve"> dei casi covid</w:t>
      </w:r>
      <w:r w:rsidR="00C45F84">
        <w:t xml:space="preserve"> e il totale dei casi da inizio pandemia</w:t>
      </w:r>
      <w:r>
        <w:t>.</w:t>
      </w:r>
    </w:p>
    <w:p w14:paraId="79D7F04C" w14:textId="0F11F706" w:rsidR="000D134E" w:rsidRPr="000D134E" w:rsidRDefault="000D134E" w:rsidP="000C7606">
      <w:pPr>
        <w:spacing w:after="120"/>
      </w:pPr>
      <w:r>
        <w:t>La chiave primaria è</w:t>
      </w:r>
      <w:r w:rsidR="005541D9">
        <w:t xml:space="preserve"> la </w:t>
      </w:r>
      <w:r w:rsidR="005541D9">
        <w:rPr>
          <w:u w:val="single"/>
        </w:rPr>
        <w:t>data</w:t>
      </w:r>
      <w:r>
        <w:t>.</w:t>
      </w:r>
    </w:p>
    <w:p w14:paraId="4A98CADF" w14:textId="7EDBFC17" w:rsidR="00413D24" w:rsidRDefault="007C1433" w:rsidP="000C7606">
      <w:pPr>
        <w:spacing w:after="120"/>
      </w:pPr>
      <w:r>
        <w:t>I</w:t>
      </w:r>
      <w:r w:rsidR="00C45F84">
        <w:t>n questo caso, essendo una testata giornalistica l’autrice di questo</w:t>
      </w:r>
      <w:r w:rsidR="004B1675">
        <w:t xml:space="preserve"> file</w:t>
      </w:r>
      <w:r w:rsidR="00862295">
        <w:t>,</w:t>
      </w:r>
      <w:r w:rsidR="004B1675">
        <w:t xml:space="preserve"> sarà un data journalist</w:t>
      </w:r>
      <w:r w:rsidR="00862295">
        <w:t xml:space="preserve"> a svolgere il lavoro</w:t>
      </w:r>
      <w:r>
        <w:t xml:space="preserve"> di ottenimento e visualizzazione dati</w:t>
      </w:r>
      <w:r w:rsidR="004B1675">
        <w:t>.</w:t>
      </w:r>
      <w:r w:rsidR="0077175B">
        <w:t xml:space="preserve"> Quindi farà sia la parte del data engineer che del data analyst.</w:t>
      </w:r>
    </w:p>
    <w:p w14:paraId="7BDDD866" w14:textId="08C3C622" w:rsidR="00797B1D" w:rsidRDefault="00797B1D" w:rsidP="000C7606">
      <w:pPr>
        <w:spacing w:after="120"/>
      </w:pPr>
    </w:p>
    <w:p w14:paraId="5994AA3E" w14:textId="2696C73B" w:rsidR="00797B1D" w:rsidRPr="00403B9E" w:rsidRDefault="00797B1D" w:rsidP="000C7606">
      <w:pPr>
        <w:spacing w:after="120"/>
        <w:rPr>
          <w:b/>
          <w:bCs/>
          <w:lang w:val="en-GB"/>
        </w:rPr>
      </w:pPr>
      <w:r w:rsidRPr="00DE17B2">
        <w:rPr>
          <w:b/>
          <w:bCs/>
          <w:u w:val="single"/>
          <w:lang w:val="en-GB"/>
        </w:rPr>
        <w:t>5 – HEALT</w:t>
      </w:r>
      <w:r w:rsidR="00CB752D" w:rsidRPr="00DE17B2">
        <w:rPr>
          <w:b/>
          <w:bCs/>
          <w:u w:val="single"/>
          <w:lang w:val="en-GB"/>
        </w:rPr>
        <w:t>H</w:t>
      </w:r>
      <w:r w:rsidRPr="00DE17B2">
        <w:rPr>
          <w:b/>
          <w:bCs/>
          <w:u w:val="single"/>
          <w:lang w:val="en-GB"/>
        </w:rPr>
        <w:t xml:space="preserve"> DATA</w:t>
      </w:r>
      <w:r w:rsidR="00DE17B2">
        <w:rPr>
          <w:b/>
          <w:bCs/>
          <w:lang w:val="en-GB"/>
        </w:rPr>
        <w:t xml:space="preserve"> - </w:t>
      </w:r>
      <w:r w:rsidR="00DE17B2" w:rsidRPr="00572265">
        <w:rPr>
          <w:rFonts w:ascii="Segoe UI Symbol" w:hAnsi="Segoe UI Symbol" w:cs="Segoe UI Symbol"/>
        </w:rPr>
        <w:t>★★★★★</w:t>
      </w:r>
    </w:p>
    <w:p w14:paraId="4E2032D5" w14:textId="5F0EEDE2" w:rsidR="00797B1D" w:rsidRPr="00403B9E" w:rsidRDefault="00000000" w:rsidP="000C7606">
      <w:pPr>
        <w:spacing w:after="120"/>
        <w:rPr>
          <w:lang w:val="en-GB"/>
        </w:rPr>
      </w:pPr>
      <w:hyperlink r:id="rId8" w:history="1">
        <w:r w:rsidR="00EF6E9C" w:rsidRPr="00403B9E">
          <w:rPr>
            <w:rStyle w:val="Collegamentoipertestuale"/>
            <w:lang w:val="en-GB"/>
          </w:rPr>
          <w:t>https://covid19.healthdata.org/italy?view=cumulative-deaths&amp;tab=trend</w:t>
        </w:r>
      </w:hyperlink>
    </w:p>
    <w:p w14:paraId="024CD1A8" w14:textId="59B79BC5" w:rsidR="00EF6E9C" w:rsidRPr="00EF6E9C" w:rsidRDefault="00000000" w:rsidP="000C7606">
      <w:pPr>
        <w:spacing w:after="120"/>
      </w:pPr>
      <w:hyperlink r:id="rId9" w:history="1">
        <w:r w:rsidR="00EF6E9C" w:rsidRPr="00EF6E9C">
          <w:rPr>
            <w:rStyle w:val="Collegamentoipertestuale"/>
          </w:rPr>
          <w:t>https://www.healthdata.org/covid/data-downloads</w:t>
        </w:r>
      </w:hyperlink>
      <w:r w:rsidR="00EF6E9C" w:rsidRPr="00EF6E9C">
        <w:t xml:space="preserve"> (</w:t>
      </w:r>
      <w:r w:rsidR="00EF6E9C">
        <w:t>R</w:t>
      </w:r>
      <w:r w:rsidR="00EF6E9C" w:rsidRPr="00EF6E9C">
        <w:t>eference scena</w:t>
      </w:r>
      <w:r w:rsidR="00EF6E9C">
        <w:t>rio, per i dati; Data dictionary, per la legenda)</w:t>
      </w:r>
    </w:p>
    <w:p w14:paraId="2AD2764B" w14:textId="66EDFA38" w:rsidR="00EF6E9C" w:rsidRDefault="000E076A" w:rsidP="000C7606">
      <w:pPr>
        <w:spacing w:after="120"/>
      </w:pPr>
      <w:r>
        <w:t>Questa fonte contiene grafici</w:t>
      </w:r>
      <w:r w:rsidR="00937004">
        <w:t xml:space="preserve"> del</w:t>
      </w:r>
      <w:r w:rsidR="00937004">
        <w:t>l’andamento covid suddiviso per paese da inizio pandemia</w:t>
      </w:r>
      <w:r w:rsidR="00937004">
        <w:t>, con</w:t>
      </w:r>
      <w:r>
        <w:t xml:space="preserve"> la possibilità di scaricare in formato CSV i dati.</w:t>
      </w:r>
    </w:p>
    <w:p w14:paraId="408B10E8" w14:textId="2A187B61" w:rsidR="00C1055E" w:rsidRDefault="000115BD" w:rsidP="000C7606">
      <w:pPr>
        <w:spacing w:after="120"/>
      </w:pPr>
      <w:r>
        <w:t>I campi sono</w:t>
      </w:r>
      <w:r w:rsidR="00C1055E">
        <w:t xml:space="preserve"> specificati nel file allegato, nominato “data_dictionary”, che contiene la legenda.</w:t>
      </w:r>
    </w:p>
    <w:p w14:paraId="3C184F65" w14:textId="0BAAACB0" w:rsidR="0077175B" w:rsidRDefault="00797B1D" w:rsidP="000C7606">
      <w:pPr>
        <w:spacing w:after="120"/>
      </w:pPr>
      <w:r>
        <w:t xml:space="preserve">La chiave primaria è, dopo aver filtrato per location o location id, la </w:t>
      </w:r>
      <w:r w:rsidRPr="00797B1D">
        <w:rPr>
          <w:u w:val="single"/>
        </w:rPr>
        <w:t>data</w:t>
      </w:r>
      <w:r>
        <w:t>.</w:t>
      </w:r>
    </w:p>
    <w:p w14:paraId="2325404F" w14:textId="6BDBCC3D" w:rsidR="00EE231F" w:rsidRPr="000C7606" w:rsidRDefault="00532980" w:rsidP="000C7606">
      <w:pPr>
        <w:spacing w:after="120"/>
      </w:pPr>
      <w:r>
        <w:t>Le figure coinvolte saranno le stesse della fonte dati nr. 3</w:t>
      </w:r>
      <w:r w:rsidR="007B6468">
        <w:t>, ma con la differenza che all’interno di questo file ci sono anche dei dati di stima che verranno eseguiti da un data scientyst.</w:t>
      </w:r>
    </w:p>
    <w:p w14:paraId="715D61FB" w14:textId="77777777" w:rsidR="00EE231F" w:rsidRDefault="00EE231F" w:rsidP="000C7606">
      <w:pPr>
        <w:spacing w:after="120"/>
        <w:rPr>
          <w:b/>
          <w:bCs/>
          <w:u w:val="single"/>
        </w:rPr>
      </w:pPr>
    </w:p>
    <w:p w14:paraId="6FDA8791" w14:textId="56F061D1" w:rsidR="00413D24" w:rsidRPr="00DE17B2" w:rsidRDefault="00791D62" w:rsidP="000C7606">
      <w:pPr>
        <w:spacing w:after="120"/>
        <w:rPr>
          <w:b/>
          <w:bCs/>
        </w:rPr>
      </w:pPr>
      <w:r w:rsidRPr="00791D62">
        <w:rPr>
          <w:b/>
          <w:bCs/>
          <w:u w:val="single"/>
        </w:rPr>
        <w:t xml:space="preserve">6 - </w:t>
      </w:r>
      <w:r w:rsidR="00413D24" w:rsidRPr="00791D62">
        <w:rPr>
          <w:b/>
          <w:bCs/>
          <w:u w:val="single"/>
        </w:rPr>
        <w:t>FILE CLASSE</w:t>
      </w:r>
      <w:r w:rsidR="008114F7">
        <w:rPr>
          <w:b/>
          <w:bCs/>
          <w:u w:val="single"/>
        </w:rPr>
        <w:t xml:space="preserve"> CASI COVID DA INIZIO PANDEMIA</w:t>
      </w:r>
      <w:r w:rsidR="00DE17B2">
        <w:rPr>
          <w:b/>
          <w:bCs/>
        </w:rPr>
        <w:t xml:space="preserve"> - </w:t>
      </w:r>
      <w:r w:rsidR="00DE17B2" w:rsidRPr="00572265">
        <w:rPr>
          <w:rFonts w:ascii="Segoe UI Symbol" w:hAnsi="Segoe UI Symbol" w:cs="Segoe UI Symbol"/>
        </w:rPr>
        <w:t>★★</w:t>
      </w:r>
    </w:p>
    <w:p w14:paraId="708BF7E3" w14:textId="0E8DBF43" w:rsidR="008114F7" w:rsidRDefault="008114F7" w:rsidP="000C7606">
      <w:pPr>
        <w:spacing w:after="120"/>
      </w:pPr>
      <w:r>
        <w:t>In questa fonte vengono esposti i dati riguardanti i casi covid all’interno della classe da inizio pandemia, con in aggiunta la specifica dei giorni di degenza.</w:t>
      </w:r>
    </w:p>
    <w:p w14:paraId="7E17B966" w14:textId="27F7E081" w:rsidR="00413D24" w:rsidRDefault="002D4424" w:rsidP="000C7606">
      <w:pPr>
        <w:spacing w:after="120"/>
      </w:pPr>
      <w:r>
        <w:t>La</w:t>
      </w:r>
      <w:r w:rsidR="00A30281">
        <w:t xml:space="preserve"> chiave primaria è l’ID.</w:t>
      </w:r>
    </w:p>
    <w:p w14:paraId="78DDC900" w14:textId="492DEAE9" w:rsidR="002D4424" w:rsidRDefault="002D4424" w:rsidP="000C7606">
      <w:pPr>
        <w:spacing w:after="120"/>
      </w:pPr>
      <w:r>
        <w:t xml:space="preserve">Questo file non è un’open data poiché non è disponibile a tutti. Però supponendo che sia di libero accesso sarebbe considerato un </w:t>
      </w:r>
      <w:r w:rsidRPr="00572265">
        <w:rPr>
          <w:rFonts w:ascii="Segoe UI Symbol" w:hAnsi="Segoe UI Symbol" w:cs="Segoe UI Symbol"/>
        </w:rPr>
        <w:t>★★</w:t>
      </w:r>
      <w:r>
        <w:rPr>
          <w:rFonts w:ascii="Segoe UI Symbol" w:hAnsi="Segoe UI Symbol" w:cs="Segoe UI Symbol"/>
        </w:rPr>
        <w:t>.</w:t>
      </w:r>
    </w:p>
    <w:p w14:paraId="15034491" w14:textId="77777777" w:rsidR="000C7606" w:rsidRDefault="000C7606" w:rsidP="000C7606">
      <w:pPr>
        <w:spacing w:after="120"/>
        <w:rPr>
          <w:b/>
          <w:bCs/>
          <w:color w:val="FF0000"/>
        </w:rPr>
      </w:pPr>
    </w:p>
    <w:p w14:paraId="5A28A90A" w14:textId="77777777" w:rsidR="008E6E38" w:rsidRDefault="008E6E38" w:rsidP="000C7606">
      <w:pPr>
        <w:spacing w:after="120"/>
        <w:rPr>
          <w:b/>
          <w:bCs/>
          <w:color w:val="FF0000"/>
        </w:rPr>
      </w:pPr>
    </w:p>
    <w:p w14:paraId="7A208113" w14:textId="3A7FF6B7" w:rsidR="00EE231F" w:rsidRDefault="00EE231F" w:rsidP="000C7606">
      <w:pPr>
        <w:spacing w:after="120"/>
        <w:rPr>
          <w:b/>
          <w:bCs/>
          <w:color w:val="FF0000"/>
        </w:rPr>
      </w:pPr>
      <w:r w:rsidRPr="00EE231F">
        <w:rPr>
          <w:b/>
          <w:bCs/>
          <w:color w:val="FF0000"/>
        </w:rPr>
        <w:lastRenderedPageBreak/>
        <w:t>METADATI</w:t>
      </w:r>
    </w:p>
    <w:p w14:paraId="273E9775" w14:textId="4478FC7B" w:rsidR="00EE231F" w:rsidRDefault="00EE231F" w:rsidP="000C7606">
      <w:pPr>
        <w:spacing w:after="120"/>
      </w:pPr>
      <w:r>
        <w:t>I metadati che possiamo individuare per le fonti descritte sono:</w:t>
      </w:r>
    </w:p>
    <w:p w14:paraId="4D39D194" w14:textId="77777777" w:rsidR="00F82B67" w:rsidRDefault="00F82B67" w:rsidP="000C7606">
      <w:pPr>
        <w:pStyle w:val="Paragrafoelenco"/>
        <w:numPr>
          <w:ilvl w:val="0"/>
          <w:numId w:val="3"/>
        </w:numPr>
        <w:spacing w:after="120"/>
        <w:sectPr w:rsidR="00F82B67" w:rsidSect="00A91B5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07AD079" w14:textId="20A1374E" w:rsidR="00EE231F" w:rsidRDefault="00EE231F" w:rsidP="000C7606">
      <w:pPr>
        <w:pStyle w:val="Paragrafoelenco"/>
        <w:numPr>
          <w:ilvl w:val="0"/>
          <w:numId w:val="3"/>
        </w:numPr>
        <w:spacing w:after="120"/>
      </w:pPr>
      <w:r>
        <w:t>autore</w:t>
      </w:r>
    </w:p>
    <w:p w14:paraId="63D37EF4" w14:textId="3233E435" w:rsidR="00EE231F" w:rsidRDefault="00EE231F" w:rsidP="000C7606">
      <w:pPr>
        <w:pStyle w:val="Paragrafoelenco"/>
        <w:numPr>
          <w:ilvl w:val="0"/>
          <w:numId w:val="3"/>
        </w:numPr>
        <w:spacing w:after="120"/>
      </w:pPr>
      <w:r>
        <w:t>nome del file</w:t>
      </w:r>
    </w:p>
    <w:p w14:paraId="0BC68911" w14:textId="6F4EBD84" w:rsidR="00EE231F" w:rsidRDefault="00EE231F" w:rsidP="000C7606">
      <w:pPr>
        <w:pStyle w:val="Paragrafoelenco"/>
        <w:numPr>
          <w:ilvl w:val="0"/>
          <w:numId w:val="3"/>
        </w:numPr>
        <w:spacing w:after="120"/>
      </w:pPr>
      <w:r>
        <w:t>tipo di file</w:t>
      </w:r>
    </w:p>
    <w:p w14:paraId="3AC96FA8" w14:textId="403962DA" w:rsidR="00EE231F" w:rsidRDefault="00EE231F" w:rsidP="000C7606">
      <w:pPr>
        <w:pStyle w:val="Paragrafoelenco"/>
        <w:numPr>
          <w:ilvl w:val="0"/>
          <w:numId w:val="3"/>
        </w:numPr>
        <w:spacing w:after="120"/>
      </w:pPr>
      <w:r>
        <w:t>posizione del file</w:t>
      </w:r>
    </w:p>
    <w:p w14:paraId="3D40A130" w14:textId="5346DF96" w:rsidR="00EE231F" w:rsidRDefault="00EE231F" w:rsidP="000C7606">
      <w:pPr>
        <w:pStyle w:val="Paragrafoelenco"/>
        <w:numPr>
          <w:ilvl w:val="0"/>
          <w:numId w:val="3"/>
        </w:numPr>
        <w:spacing w:after="120"/>
      </w:pPr>
      <w:r>
        <w:t>dimensione del file</w:t>
      </w:r>
    </w:p>
    <w:p w14:paraId="60FC5F6C" w14:textId="4FBF0490" w:rsidR="00EE231F" w:rsidRDefault="00EE231F" w:rsidP="000C7606">
      <w:pPr>
        <w:pStyle w:val="Paragrafoelenco"/>
        <w:numPr>
          <w:ilvl w:val="0"/>
          <w:numId w:val="3"/>
        </w:numPr>
        <w:spacing w:after="120"/>
      </w:pPr>
      <w:r>
        <w:t>data di creazione</w:t>
      </w:r>
    </w:p>
    <w:p w14:paraId="3E2A00BE" w14:textId="77777777" w:rsidR="00F82B67" w:rsidRDefault="00F82B67" w:rsidP="000C7606">
      <w:pPr>
        <w:pStyle w:val="Paragrafoelenco"/>
        <w:numPr>
          <w:ilvl w:val="0"/>
          <w:numId w:val="3"/>
        </w:numPr>
        <w:spacing w:after="120"/>
        <w:sectPr w:rsidR="00F82B67" w:rsidSect="00F82B6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027D86B" w14:textId="4555D87C" w:rsidR="00F82B67" w:rsidRDefault="00F82B67" w:rsidP="000C7606">
      <w:pPr>
        <w:pStyle w:val="Paragrafoelenco"/>
        <w:numPr>
          <w:ilvl w:val="0"/>
          <w:numId w:val="3"/>
        </w:numPr>
        <w:spacing w:after="120"/>
      </w:pPr>
      <w:r>
        <w:t>parole chiave contenute all’interno dei file, per esempio:</w:t>
      </w:r>
    </w:p>
    <w:p w14:paraId="1B5BC6A7" w14:textId="77777777" w:rsidR="00F82B67" w:rsidRDefault="00F82B67" w:rsidP="000C7606">
      <w:pPr>
        <w:pStyle w:val="Paragrafoelenco"/>
        <w:spacing w:after="120"/>
      </w:pPr>
    </w:p>
    <w:p w14:paraId="746A5869" w14:textId="77777777" w:rsidR="00F82B67" w:rsidRDefault="00F82B67" w:rsidP="000C7606">
      <w:pPr>
        <w:pStyle w:val="Paragrafoelenco"/>
        <w:numPr>
          <w:ilvl w:val="1"/>
          <w:numId w:val="3"/>
        </w:numPr>
        <w:spacing w:after="120"/>
        <w:sectPr w:rsidR="00F82B67" w:rsidSect="00A91B5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95EF7F9" w14:textId="39BB5AAF" w:rsidR="00F82B67" w:rsidRDefault="00F82B67" w:rsidP="000C7606">
      <w:pPr>
        <w:pStyle w:val="Paragrafoelenco"/>
        <w:numPr>
          <w:ilvl w:val="1"/>
          <w:numId w:val="3"/>
        </w:numPr>
        <w:spacing w:after="120"/>
      </w:pPr>
      <w:r>
        <w:t>casi regione</w:t>
      </w:r>
    </w:p>
    <w:p w14:paraId="6392C722" w14:textId="0E2645E2" w:rsidR="00F82B67" w:rsidRDefault="00F82B67" w:rsidP="000C7606">
      <w:pPr>
        <w:pStyle w:val="Paragrafoelenco"/>
        <w:numPr>
          <w:ilvl w:val="1"/>
          <w:numId w:val="3"/>
        </w:numPr>
        <w:spacing w:after="120"/>
      </w:pPr>
      <w:r>
        <w:t>casi province</w:t>
      </w:r>
    </w:p>
    <w:p w14:paraId="6D53B0E3" w14:textId="153BB3E0" w:rsidR="00F82B67" w:rsidRDefault="00F82B67" w:rsidP="000C7606">
      <w:pPr>
        <w:pStyle w:val="Paragrafoelenco"/>
        <w:numPr>
          <w:ilvl w:val="1"/>
          <w:numId w:val="3"/>
        </w:numPr>
        <w:spacing w:after="120"/>
      </w:pPr>
      <w:r>
        <w:t>totale casi</w:t>
      </w:r>
    </w:p>
    <w:p w14:paraId="72D6900B" w14:textId="43AA2096" w:rsidR="00F82B67" w:rsidRDefault="00F82B67" w:rsidP="000C7606">
      <w:pPr>
        <w:pStyle w:val="Paragrafoelenco"/>
        <w:numPr>
          <w:ilvl w:val="1"/>
          <w:numId w:val="3"/>
        </w:numPr>
        <w:spacing w:after="120"/>
      </w:pPr>
      <w:r>
        <w:t>ricoveri</w:t>
      </w:r>
    </w:p>
    <w:p w14:paraId="70B0E32C" w14:textId="09BD927C" w:rsidR="00F82B67" w:rsidRDefault="00F82B67" w:rsidP="000C7606">
      <w:pPr>
        <w:pStyle w:val="Paragrafoelenco"/>
        <w:numPr>
          <w:ilvl w:val="1"/>
          <w:numId w:val="3"/>
        </w:numPr>
        <w:spacing w:after="120"/>
      </w:pPr>
      <w:r>
        <w:t>decessi</w:t>
      </w:r>
    </w:p>
    <w:p w14:paraId="48A95C73" w14:textId="3694D77C" w:rsidR="00F82B67" w:rsidRDefault="00F82B67" w:rsidP="000C7606">
      <w:pPr>
        <w:pStyle w:val="Paragrafoelenco"/>
        <w:numPr>
          <w:ilvl w:val="1"/>
          <w:numId w:val="3"/>
        </w:numPr>
        <w:spacing w:after="120"/>
      </w:pPr>
      <w:r>
        <w:t>sesso</w:t>
      </w:r>
    </w:p>
    <w:p w14:paraId="629A9CC6" w14:textId="7CD48F46" w:rsidR="00F82B67" w:rsidRDefault="00F82B67" w:rsidP="000C7606">
      <w:pPr>
        <w:pStyle w:val="Paragrafoelenco"/>
        <w:numPr>
          <w:ilvl w:val="1"/>
          <w:numId w:val="3"/>
        </w:numPr>
        <w:spacing w:after="120"/>
      </w:pPr>
      <w:r>
        <w:t>età</w:t>
      </w:r>
    </w:p>
    <w:p w14:paraId="01895FA1" w14:textId="257956AF" w:rsidR="00F82B67" w:rsidRDefault="00F82B67" w:rsidP="000C7606">
      <w:pPr>
        <w:pStyle w:val="Paragrafoelenco"/>
        <w:numPr>
          <w:ilvl w:val="1"/>
          <w:numId w:val="3"/>
        </w:numPr>
        <w:spacing w:after="120"/>
      </w:pPr>
      <w:r>
        <w:t>covid</w:t>
      </w:r>
    </w:p>
    <w:p w14:paraId="3AFF3371" w14:textId="0684A032" w:rsidR="00F82B67" w:rsidRDefault="00F82B67" w:rsidP="000C7606">
      <w:pPr>
        <w:pStyle w:val="Paragrafoelenco"/>
        <w:numPr>
          <w:ilvl w:val="1"/>
          <w:numId w:val="3"/>
        </w:numPr>
        <w:spacing w:after="120"/>
      </w:pPr>
      <w:r>
        <w:t>andamento</w:t>
      </w:r>
    </w:p>
    <w:p w14:paraId="29024A39" w14:textId="2A621A19" w:rsidR="00F82B67" w:rsidRPr="00EE231F" w:rsidRDefault="00F82B67" w:rsidP="000C7606">
      <w:pPr>
        <w:pStyle w:val="Paragrafoelenco"/>
        <w:numPr>
          <w:ilvl w:val="1"/>
          <w:numId w:val="3"/>
        </w:numPr>
        <w:spacing w:after="120"/>
      </w:pPr>
      <w:r>
        <w:t>ecc..</w:t>
      </w:r>
    </w:p>
    <w:p w14:paraId="2ECEADE8" w14:textId="77777777" w:rsidR="00F82B67" w:rsidRDefault="00F82B67" w:rsidP="000C7606">
      <w:pPr>
        <w:spacing w:after="120"/>
        <w:sectPr w:rsidR="00F82B67" w:rsidSect="00F82B6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294FEF4" w14:textId="1D5F8A1B" w:rsidR="00EE231F" w:rsidRDefault="00EE231F" w:rsidP="000C7606">
      <w:pPr>
        <w:spacing w:after="120"/>
      </w:pPr>
      <w:r w:rsidRPr="00EE231F">
        <w:rPr>
          <w:b/>
          <w:bCs/>
          <w:color w:val="FF0000"/>
        </w:rPr>
        <w:t>CONFRONTO</w:t>
      </w:r>
    </w:p>
    <w:p w14:paraId="0BB70B24" w14:textId="4901F636" w:rsidR="00EE4228" w:rsidRDefault="00E6674C" w:rsidP="000C7606">
      <w:pPr>
        <w:spacing w:after="120"/>
      </w:pPr>
      <w:r>
        <w:t>Da un veloce confronto tra i dati ottenuti dai vari open data e i dati sui casi della classe, possiamo notare che i positivi nella classe sono stati in % di più rispetto all’andamento a livello nazionale. Infatti in Italia la % media di casi di positività è stata del 43% (rispetto al totale della popolazione), mentre all’interno della classe il 60% degli studenti ha contratto il covid (rispetto al totale studenti esaminati). Fortunatamente non ci sono stati casi di ricovero tra gli studenti presi in esame. Questo valore invece è in linea con i dati nazionali pari a meno del 1%.</w:t>
      </w:r>
    </w:p>
    <w:tbl>
      <w:tblPr>
        <w:tblW w:w="9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660"/>
        <w:gridCol w:w="2060"/>
        <w:gridCol w:w="2080"/>
        <w:gridCol w:w="1480"/>
      </w:tblGrid>
      <w:tr w:rsidR="005C3B0E" w:rsidRPr="005C3B0E" w14:paraId="6F791EBA" w14:textId="77777777" w:rsidTr="005C3B0E">
        <w:trPr>
          <w:trHeight w:val="24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DB12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02/02/2023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4556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TOTALE POSITIVI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E190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TOTALE RICOVERI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2BAD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RICOVERI 02/02/2023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D67EF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TOTALE MORTI</w:t>
            </w:r>
          </w:p>
        </w:tc>
      </w:tr>
      <w:tr w:rsidR="005C3B0E" w:rsidRPr="005C3B0E" w14:paraId="5D04CFC6" w14:textId="77777777" w:rsidTr="005C3B0E">
        <w:trPr>
          <w:trHeight w:val="103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BCC9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FONTE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1E32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25.700.453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4053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402.617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9A06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&lt;5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BCB59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185.882</w:t>
            </w:r>
          </w:p>
        </w:tc>
      </w:tr>
      <w:tr w:rsidR="005C3B0E" w:rsidRPr="005C3B0E" w14:paraId="2287A2D4" w14:textId="77777777" w:rsidTr="005C3B0E">
        <w:trPr>
          <w:trHeight w:val="23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D2D9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FONTE 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823B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25.488.166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0280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C603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A2EF0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187.272</w:t>
            </w:r>
          </w:p>
        </w:tc>
      </w:tr>
      <w:tr w:rsidR="005C3B0E" w:rsidRPr="005C3B0E" w14:paraId="427A614F" w14:textId="77777777" w:rsidTr="005C3B0E">
        <w:trPr>
          <w:trHeight w:val="192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593C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FONTE 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31CF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25.453.789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91F6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578.785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7A4E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210C6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186.833</w:t>
            </w:r>
          </w:p>
        </w:tc>
      </w:tr>
      <w:tr w:rsidR="005C3B0E" w:rsidRPr="005C3B0E" w14:paraId="2896607A" w14:textId="77777777" w:rsidTr="005C3B0E">
        <w:trPr>
          <w:trHeight w:val="182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E452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FONTE 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08B7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25.488.166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0FC0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063A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AB1DF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187.272</w:t>
            </w:r>
          </w:p>
        </w:tc>
      </w:tr>
      <w:tr w:rsidR="005C3B0E" w:rsidRPr="005C3B0E" w14:paraId="20DFC0C0" w14:textId="77777777" w:rsidTr="005C3B0E">
        <w:trPr>
          <w:trHeight w:val="144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DF18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FONTE 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6D18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EF3C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AF81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AD87C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185.231</w:t>
            </w:r>
          </w:p>
        </w:tc>
      </w:tr>
      <w:tr w:rsidR="005C3B0E" w:rsidRPr="005C3B0E" w14:paraId="6CF5F5DE" w14:textId="77777777" w:rsidTr="005C3B0E">
        <w:trPr>
          <w:trHeight w:val="232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45F7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FONTE 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E1C1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9ED3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EC33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A61C7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</w:tr>
      <w:tr w:rsidR="005C3B0E" w:rsidRPr="005C3B0E" w14:paraId="0FB406D4" w14:textId="77777777" w:rsidTr="005C3B0E">
        <w:trPr>
          <w:trHeight w:val="144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390A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03FB" w14:textId="77777777" w:rsidR="005C3B0E" w:rsidRPr="005C3B0E" w:rsidRDefault="005C3B0E" w:rsidP="005C3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9BBD" w14:textId="77777777" w:rsidR="005C3B0E" w:rsidRPr="005C3B0E" w:rsidRDefault="005C3B0E" w:rsidP="005C3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562F" w14:textId="77777777" w:rsidR="005C3B0E" w:rsidRPr="005C3B0E" w:rsidRDefault="005C3B0E" w:rsidP="005C3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2F93" w14:textId="77777777" w:rsidR="005C3B0E" w:rsidRPr="005C3B0E" w:rsidRDefault="005C3B0E" w:rsidP="005C3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5C3B0E" w:rsidRPr="005C3B0E" w14:paraId="3B8EAB83" w14:textId="77777777" w:rsidTr="005C3B0E">
        <w:trPr>
          <w:trHeight w:val="300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A033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SU TOT. POPOLAZ.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8C4F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59.110.000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8CFE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SU TOTALE STUDENTI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09B07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4291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5C3B0E" w:rsidRPr="005C3B0E" w14:paraId="21283F06" w14:textId="77777777" w:rsidTr="005C3B0E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9DB9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B9F1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TOTALE POSITIVI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3694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TOTALE RICOVERI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1B87D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TOTALE MORTI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5C63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5C3B0E" w:rsidRPr="005C3B0E" w14:paraId="59DA2ADD" w14:textId="77777777" w:rsidTr="005C3B0E">
        <w:trPr>
          <w:trHeight w:val="179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82CD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FONTE 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C019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43,48%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5FD0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0,68%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A9B82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0,31%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A81D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5C3B0E" w:rsidRPr="005C3B0E" w14:paraId="0FA95BA7" w14:textId="77777777" w:rsidTr="005C3B0E">
        <w:trPr>
          <w:trHeight w:val="22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4152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FONTE 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A2E2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43,12%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8582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C71B0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0,32%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663F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5C3B0E" w:rsidRPr="005C3B0E" w14:paraId="5C3F1882" w14:textId="77777777" w:rsidTr="005C3B0E">
        <w:trPr>
          <w:trHeight w:val="239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C432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FONTE 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AAA6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43,06%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7F24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0,98%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963F0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0,32%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E28D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5C3B0E" w:rsidRPr="005C3B0E" w14:paraId="416FEE1E" w14:textId="77777777" w:rsidTr="005C3B0E">
        <w:trPr>
          <w:trHeight w:val="128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1288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FONTE 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ED69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43,12%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8E51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7839B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0,32%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A467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5C3B0E" w:rsidRPr="005C3B0E" w14:paraId="32A4C6DA" w14:textId="77777777" w:rsidTr="005C3B0E">
        <w:trPr>
          <w:trHeight w:val="16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C18C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FONTE 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1119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9BA9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08958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0,31%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E4D6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5C3B0E" w:rsidRPr="005C3B0E" w14:paraId="67713D42" w14:textId="77777777" w:rsidTr="005C3B0E">
        <w:trPr>
          <w:trHeight w:val="192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5C41" w14:textId="77777777" w:rsidR="005C3B0E" w:rsidRPr="005C3B0E" w:rsidRDefault="005C3B0E" w:rsidP="005C3B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FONTE 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1941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60,00%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C554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0,00%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104E0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5C3B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0,00%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EBA8" w14:textId="77777777" w:rsidR="005C3B0E" w:rsidRPr="005C3B0E" w:rsidRDefault="005C3B0E" w:rsidP="005C3B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6B4F4783" w14:textId="77D5BA6B" w:rsidR="005C3B0E" w:rsidRDefault="005C3B0E"/>
    <w:p w14:paraId="353028E4" w14:textId="77777777" w:rsidR="005C3B0E" w:rsidRDefault="005C3B0E">
      <w:r w:rsidRPr="004B27BD">
        <w:rPr>
          <w:color w:val="00B0F0"/>
          <w:u w:val="single"/>
        </w:rPr>
        <w:t>Commento tabella</w:t>
      </w:r>
      <w:r>
        <w:t xml:space="preserve">: </w:t>
      </w:r>
    </w:p>
    <w:p w14:paraId="5D5D90A8" w14:textId="218B8551" w:rsidR="005C3B0E" w:rsidRDefault="005C3B0E" w:rsidP="000C7606">
      <w:pPr>
        <w:spacing w:after="120"/>
      </w:pPr>
      <w:r>
        <w:t>I dati ottenuti per il totale ricoveri per la fonte 1 e 3 sono stati ottenuti elaborando i dati dei file principali.</w:t>
      </w:r>
    </w:p>
    <w:p w14:paraId="008637CA" w14:textId="41AF2B82" w:rsidR="000C7606" w:rsidRDefault="000C7606" w:rsidP="000C7606">
      <w:pPr>
        <w:spacing w:after="120"/>
      </w:pPr>
      <w:r>
        <w:t>Il dato dei ricoveri del 02/02/2023 per la fonte 5 è una stima, mentre per la fonte 1 è specificato nel file che i dati più recenti possono non essere del tutto aggiornati e quindi grezzi.</w:t>
      </w:r>
    </w:p>
    <w:p w14:paraId="7824FACE" w14:textId="66ACAD1F" w:rsidR="004B27BD" w:rsidRPr="00D212D5" w:rsidRDefault="004B27BD" w:rsidP="000C7606">
      <w:pPr>
        <w:spacing w:after="120"/>
      </w:pPr>
      <w:r>
        <w:t>Le celle lasciate vuote sono dati non riusciti a reperire.</w:t>
      </w:r>
    </w:p>
    <w:sectPr w:rsidR="004B27BD" w:rsidRPr="00D212D5" w:rsidSect="00A91B5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02D80"/>
    <w:multiLevelType w:val="hybridMultilevel"/>
    <w:tmpl w:val="39AA7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94798"/>
    <w:multiLevelType w:val="hybridMultilevel"/>
    <w:tmpl w:val="A85696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E2E1E"/>
    <w:multiLevelType w:val="hybridMultilevel"/>
    <w:tmpl w:val="0180E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266590">
    <w:abstractNumId w:val="2"/>
  </w:num>
  <w:num w:numId="2" w16cid:durableId="775179714">
    <w:abstractNumId w:val="0"/>
  </w:num>
  <w:num w:numId="3" w16cid:durableId="172216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02"/>
    <w:rsid w:val="000115BD"/>
    <w:rsid w:val="00012C45"/>
    <w:rsid w:val="00026830"/>
    <w:rsid w:val="0005362F"/>
    <w:rsid w:val="00090CC1"/>
    <w:rsid w:val="000C7606"/>
    <w:rsid w:val="000D134E"/>
    <w:rsid w:val="000E076A"/>
    <w:rsid w:val="00125A0B"/>
    <w:rsid w:val="0013517C"/>
    <w:rsid w:val="002062D9"/>
    <w:rsid w:val="00207BFF"/>
    <w:rsid w:val="002141CF"/>
    <w:rsid w:val="002B5553"/>
    <w:rsid w:val="002C546C"/>
    <w:rsid w:val="002D4424"/>
    <w:rsid w:val="002D56B6"/>
    <w:rsid w:val="003136C9"/>
    <w:rsid w:val="0032028F"/>
    <w:rsid w:val="00331F93"/>
    <w:rsid w:val="00362C13"/>
    <w:rsid w:val="00366FD7"/>
    <w:rsid w:val="00372C38"/>
    <w:rsid w:val="003A5607"/>
    <w:rsid w:val="003D31AF"/>
    <w:rsid w:val="003E609C"/>
    <w:rsid w:val="00403B9E"/>
    <w:rsid w:val="00413D24"/>
    <w:rsid w:val="004370BB"/>
    <w:rsid w:val="004743C6"/>
    <w:rsid w:val="00482750"/>
    <w:rsid w:val="0049784C"/>
    <w:rsid w:val="004B1675"/>
    <w:rsid w:val="004B27BD"/>
    <w:rsid w:val="004B428E"/>
    <w:rsid w:val="00532980"/>
    <w:rsid w:val="00541765"/>
    <w:rsid w:val="005541D9"/>
    <w:rsid w:val="00572265"/>
    <w:rsid w:val="00592C4F"/>
    <w:rsid w:val="005B0BBD"/>
    <w:rsid w:val="005C3B0E"/>
    <w:rsid w:val="005F6CA7"/>
    <w:rsid w:val="006927F4"/>
    <w:rsid w:val="006D0ABA"/>
    <w:rsid w:val="006D162A"/>
    <w:rsid w:val="006F3C82"/>
    <w:rsid w:val="007244DA"/>
    <w:rsid w:val="00770919"/>
    <w:rsid w:val="0077175B"/>
    <w:rsid w:val="00791D62"/>
    <w:rsid w:val="00797B1D"/>
    <w:rsid w:val="007B6468"/>
    <w:rsid w:val="007C1433"/>
    <w:rsid w:val="00805EFB"/>
    <w:rsid w:val="008114F7"/>
    <w:rsid w:val="00845866"/>
    <w:rsid w:val="00862295"/>
    <w:rsid w:val="00867D02"/>
    <w:rsid w:val="00876A72"/>
    <w:rsid w:val="008E6E38"/>
    <w:rsid w:val="009046BC"/>
    <w:rsid w:val="009321F8"/>
    <w:rsid w:val="00937004"/>
    <w:rsid w:val="009454F8"/>
    <w:rsid w:val="00995A6B"/>
    <w:rsid w:val="009A442F"/>
    <w:rsid w:val="009D7431"/>
    <w:rsid w:val="009F44D0"/>
    <w:rsid w:val="00A03306"/>
    <w:rsid w:val="00A079B4"/>
    <w:rsid w:val="00A25116"/>
    <w:rsid w:val="00A30281"/>
    <w:rsid w:val="00A36C4F"/>
    <w:rsid w:val="00A66737"/>
    <w:rsid w:val="00A91B54"/>
    <w:rsid w:val="00AB4E20"/>
    <w:rsid w:val="00AC1A2D"/>
    <w:rsid w:val="00AC6802"/>
    <w:rsid w:val="00AF7561"/>
    <w:rsid w:val="00B20CC9"/>
    <w:rsid w:val="00B56AF9"/>
    <w:rsid w:val="00BA5BD5"/>
    <w:rsid w:val="00BD0016"/>
    <w:rsid w:val="00C1055E"/>
    <w:rsid w:val="00C45F84"/>
    <w:rsid w:val="00C8472E"/>
    <w:rsid w:val="00CA2248"/>
    <w:rsid w:val="00CB752D"/>
    <w:rsid w:val="00CD4A71"/>
    <w:rsid w:val="00D212D5"/>
    <w:rsid w:val="00D96A2B"/>
    <w:rsid w:val="00DB28D8"/>
    <w:rsid w:val="00DC709E"/>
    <w:rsid w:val="00DE17B2"/>
    <w:rsid w:val="00DF6C45"/>
    <w:rsid w:val="00E43DD4"/>
    <w:rsid w:val="00E6674C"/>
    <w:rsid w:val="00EE231F"/>
    <w:rsid w:val="00EE4228"/>
    <w:rsid w:val="00EF6E9C"/>
    <w:rsid w:val="00F44F1B"/>
    <w:rsid w:val="00F82B67"/>
    <w:rsid w:val="00F97120"/>
    <w:rsid w:val="00FA37D8"/>
    <w:rsid w:val="00FF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3905"/>
  <w15:chartTrackingRefBased/>
  <w15:docId w15:val="{4AB911E4-A1A1-4326-92B0-EC6B6D3A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C680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C680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72265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D212D5"/>
    <w:rPr>
      <w:color w:val="954F72" w:themeColor="followed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5C3B0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C3B0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C3B0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C3B0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C3B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healthdata.org/italy?view=cumulative-deaths&amp;tab=tren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cm-dpc/COVID-19/blob/cae4442f4dd4e157fe18677a372d7be1c915e083/dati-andamento-nazionale/dpc-covid19-ita-andamento-nazionale-20230202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cm-dpc/COVID-19/tree/master/dati-andamento-naziona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ealthdata.org/covid/data-download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D7928-09A7-4409-AEBB-63421278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RAMPAZZO</dc:creator>
  <cp:keywords/>
  <dc:description/>
  <cp:lastModifiedBy>Simone Rampazzo</cp:lastModifiedBy>
  <cp:revision>18</cp:revision>
  <dcterms:created xsi:type="dcterms:W3CDTF">2023-02-10T08:37:00Z</dcterms:created>
  <dcterms:modified xsi:type="dcterms:W3CDTF">2023-02-10T14:34:00Z</dcterms:modified>
</cp:coreProperties>
</file>