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0645D">
      <w:pPr>
        <w:tabs>
          <w:tab w:val="left" w:pos="3580"/>
        </w:tabs>
        <w:spacing w:line="360" w:lineRule="auto"/>
        <w:ind w:right="342"/>
        <w:jc w:val="center"/>
        <w:rPr>
          <w:b/>
          <w:bCs/>
          <w:sz w:val="28"/>
          <w:szCs w:val="28"/>
        </w:rPr>
      </w:pPr>
      <w:bookmarkStart w:id="0" w:name="_Hlk168079440"/>
      <w:bookmarkEnd w:id="0"/>
      <w:r>
        <w:rPr>
          <w:rFonts w:hint="default"/>
          <w:b/>
          <w:bCs/>
          <w:sz w:val="28"/>
          <w:szCs w:val="28"/>
          <w:lang w:val="en-US"/>
        </w:rPr>
        <w:t>MUNICIFIX:  A MOBILE-BASED PLATFORM FOR MUNICIPAL ISSUE REPORTING AND RESOLUTION WITH INTEGRATED K-MEANS CUSTERING</w:t>
      </w:r>
    </w:p>
    <w:p w14:paraId="4D78A360">
      <w:pPr>
        <w:tabs>
          <w:tab w:val="left" w:pos="3580"/>
        </w:tabs>
        <w:spacing w:line="360" w:lineRule="auto"/>
        <w:ind w:right="342"/>
        <w:jc w:val="center"/>
        <w:rPr>
          <w:b/>
          <w:bCs/>
          <w:sz w:val="28"/>
          <w:szCs w:val="28"/>
        </w:rPr>
      </w:pPr>
    </w:p>
    <w:p w14:paraId="282082DA">
      <w:pPr>
        <w:spacing w:line="360" w:lineRule="auto"/>
        <w:jc w:val="center"/>
        <w:rPr>
          <w:sz w:val="28"/>
          <w:szCs w:val="28"/>
        </w:rPr>
      </w:pPr>
      <w:r>
        <w:rPr>
          <w:sz w:val="28"/>
          <w:szCs w:val="28"/>
        </w:rPr>
        <w:t>__________________________________</w:t>
      </w:r>
    </w:p>
    <w:p w14:paraId="0248AB08">
      <w:pPr>
        <w:tabs>
          <w:tab w:val="left" w:pos="3580"/>
        </w:tabs>
        <w:spacing w:line="360" w:lineRule="auto"/>
        <w:ind w:right="342"/>
        <w:jc w:val="center"/>
        <w:rPr>
          <w:b/>
          <w:bCs/>
          <w:sz w:val="28"/>
          <w:szCs w:val="28"/>
        </w:rPr>
      </w:pPr>
    </w:p>
    <w:p w14:paraId="38D61079">
      <w:pPr>
        <w:tabs>
          <w:tab w:val="left" w:pos="3580"/>
        </w:tabs>
        <w:spacing w:line="360" w:lineRule="auto"/>
        <w:ind w:right="342"/>
        <w:jc w:val="center"/>
        <w:rPr>
          <w:b/>
          <w:bCs/>
          <w:sz w:val="28"/>
          <w:szCs w:val="28"/>
        </w:rPr>
      </w:pPr>
    </w:p>
    <w:p w14:paraId="0742BF24">
      <w:pPr>
        <w:tabs>
          <w:tab w:val="left" w:pos="3580"/>
        </w:tabs>
        <w:spacing w:line="360" w:lineRule="auto"/>
        <w:ind w:right="342"/>
        <w:jc w:val="center"/>
        <w:rPr>
          <w:sz w:val="28"/>
          <w:szCs w:val="28"/>
        </w:rPr>
      </w:pPr>
      <w:r>
        <w:rPr>
          <w:sz w:val="28"/>
          <w:szCs w:val="28"/>
        </w:rPr>
        <w:t>A Thesis Project Presented to the Faculty of the</w:t>
      </w:r>
    </w:p>
    <w:p w14:paraId="26AB6FA4">
      <w:pPr>
        <w:tabs>
          <w:tab w:val="left" w:pos="3580"/>
        </w:tabs>
        <w:spacing w:line="360" w:lineRule="auto"/>
        <w:ind w:right="342"/>
        <w:jc w:val="center"/>
        <w:rPr>
          <w:sz w:val="28"/>
          <w:szCs w:val="28"/>
        </w:rPr>
      </w:pPr>
      <w:r>
        <w:rPr>
          <w:sz w:val="28"/>
          <w:szCs w:val="28"/>
        </w:rPr>
        <w:t>College of Information and Computing Sciences</w:t>
      </w:r>
    </w:p>
    <w:p w14:paraId="19E6BCD3">
      <w:pPr>
        <w:tabs>
          <w:tab w:val="left" w:pos="3580"/>
        </w:tabs>
        <w:spacing w:line="360" w:lineRule="auto"/>
        <w:ind w:right="342"/>
        <w:jc w:val="center"/>
        <w:rPr>
          <w:sz w:val="28"/>
          <w:szCs w:val="28"/>
        </w:rPr>
      </w:pPr>
      <w:r>
        <w:rPr>
          <w:sz w:val="28"/>
          <w:szCs w:val="28"/>
        </w:rPr>
        <w:t>Cagayan State University – Carig Campus</w:t>
      </w:r>
    </w:p>
    <w:p w14:paraId="43E6A0C0">
      <w:pPr>
        <w:tabs>
          <w:tab w:val="left" w:pos="3580"/>
        </w:tabs>
        <w:spacing w:line="360" w:lineRule="auto"/>
        <w:ind w:right="342"/>
        <w:jc w:val="center"/>
        <w:rPr>
          <w:sz w:val="28"/>
          <w:szCs w:val="28"/>
        </w:rPr>
      </w:pPr>
      <w:r>
        <w:rPr>
          <w:sz w:val="28"/>
          <w:szCs w:val="28"/>
        </w:rPr>
        <w:t>Carig Sur, Tuguegarao City, Cagayan</w:t>
      </w:r>
    </w:p>
    <w:p w14:paraId="01B1C523">
      <w:pPr>
        <w:tabs>
          <w:tab w:val="left" w:pos="3580"/>
        </w:tabs>
        <w:spacing w:line="360" w:lineRule="auto"/>
        <w:ind w:right="342"/>
        <w:jc w:val="center"/>
        <w:rPr>
          <w:sz w:val="28"/>
          <w:szCs w:val="28"/>
        </w:rPr>
      </w:pPr>
    </w:p>
    <w:p w14:paraId="1BE48BF6">
      <w:pPr>
        <w:spacing w:line="360" w:lineRule="auto"/>
        <w:jc w:val="center"/>
        <w:rPr>
          <w:sz w:val="28"/>
          <w:szCs w:val="28"/>
        </w:rPr>
      </w:pPr>
      <w:r>
        <w:rPr>
          <w:sz w:val="28"/>
          <w:szCs w:val="28"/>
        </w:rPr>
        <w:t>__________________________________</w:t>
      </w:r>
    </w:p>
    <w:p w14:paraId="29DA1158">
      <w:pPr>
        <w:tabs>
          <w:tab w:val="left" w:pos="3580"/>
        </w:tabs>
        <w:spacing w:line="360" w:lineRule="auto"/>
        <w:ind w:right="342"/>
        <w:jc w:val="center"/>
        <w:rPr>
          <w:sz w:val="28"/>
          <w:szCs w:val="28"/>
        </w:rPr>
      </w:pPr>
    </w:p>
    <w:p w14:paraId="2DD8378F">
      <w:pPr>
        <w:tabs>
          <w:tab w:val="left" w:pos="3580"/>
        </w:tabs>
        <w:spacing w:line="360" w:lineRule="auto"/>
        <w:ind w:right="342"/>
        <w:jc w:val="center"/>
        <w:rPr>
          <w:sz w:val="28"/>
          <w:szCs w:val="28"/>
        </w:rPr>
      </w:pPr>
    </w:p>
    <w:p w14:paraId="5AD83394">
      <w:pPr>
        <w:tabs>
          <w:tab w:val="left" w:pos="3580"/>
        </w:tabs>
        <w:spacing w:line="360" w:lineRule="auto"/>
        <w:ind w:right="342"/>
        <w:jc w:val="center"/>
        <w:rPr>
          <w:sz w:val="28"/>
          <w:szCs w:val="28"/>
        </w:rPr>
      </w:pPr>
      <w:r>
        <w:rPr>
          <w:sz w:val="28"/>
          <w:szCs w:val="28"/>
        </w:rPr>
        <w:t>In Partial Fulfillment of the Academic Requirement</w:t>
      </w:r>
    </w:p>
    <w:p w14:paraId="333F8B4F">
      <w:pPr>
        <w:tabs>
          <w:tab w:val="left" w:pos="3580"/>
        </w:tabs>
        <w:spacing w:line="360" w:lineRule="auto"/>
        <w:ind w:right="342"/>
        <w:jc w:val="center"/>
        <w:rPr>
          <w:sz w:val="28"/>
          <w:szCs w:val="28"/>
        </w:rPr>
      </w:pPr>
      <w:r>
        <w:rPr>
          <w:sz w:val="28"/>
          <w:szCs w:val="28"/>
        </w:rPr>
        <w:t>for the Degree Bachelor of Science in Computer Science</w:t>
      </w:r>
    </w:p>
    <w:p w14:paraId="27D027AC">
      <w:pPr>
        <w:tabs>
          <w:tab w:val="left" w:pos="3580"/>
        </w:tabs>
        <w:spacing w:line="360" w:lineRule="auto"/>
        <w:ind w:right="342"/>
        <w:jc w:val="center"/>
        <w:rPr>
          <w:sz w:val="28"/>
          <w:szCs w:val="28"/>
        </w:rPr>
      </w:pPr>
    </w:p>
    <w:p w14:paraId="778EC061">
      <w:pPr>
        <w:tabs>
          <w:tab w:val="left" w:pos="3580"/>
        </w:tabs>
        <w:spacing w:line="360" w:lineRule="auto"/>
        <w:ind w:right="342"/>
        <w:jc w:val="center"/>
        <w:rPr>
          <w:sz w:val="28"/>
          <w:szCs w:val="28"/>
        </w:rPr>
      </w:pPr>
    </w:p>
    <w:p w14:paraId="3A7753B5">
      <w:pPr>
        <w:tabs>
          <w:tab w:val="left" w:pos="3580"/>
        </w:tabs>
        <w:spacing w:line="360" w:lineRule="auto"/>
        <w:ind w:right="342"/>
        <w:jc w:val="center"/>
        <w:rPr>
          <w:sz w:val="28"/>
          <w:szCs w:val="28"/>
        </w:rPr>
      </w:pPr>
    </w:p>
    <w:p w14:paraId="0ED31402">
      <w:pPr>
        <w:tabs>
          <w:tab w:val="left" w:pos="3580"/>
        </w:tabs>
        <w:spacing w:line="360" w:lineRule="auto"/>
        <w:ind w:right="342"/>
        <w:jc w:val="center"/>
        <w:rPr>
          <w:sz w:val="28"/>
          <w:szCs w:val="28"/>
        </w:rPr>
      </w:pPr>
      <w:r>
        <w:rPr>
          <w:sz w:val="28"/>
          <w:szCs w:val="28"/>
        </w:rPr>
        <w:t>Researchers:</w:t>
      </w:r>
    </w:p>
    <w:p w14:paraId="1E7AB905">
      <w:pPr>
        <w:tabs>
          <w:tab w:val="left" w:pos="3580"/>
        </w:tabs>
        <w:spacing w:line="360" w:lineRule="auto"/>
        <w:ind w:right="342"/>
        <w:jc w:val="center"/>
        <w:rPr>
          <w:rFonts w:hint="default"/>
          <w:i/>
          <w:sz w:val="28"/>
          <w:szCs w:val="28"/>
          <w:lang w:val="en-US"/>
        </w:rPr>
      </w:pPr>
      <w:r>
        <w:rPr>
          <w:rFonts w:hint="default"/>
          <w:i/>
          <w:sz w:val="28"/>
          <w:szCs w:val="28"/>
          <w:lang w:val="en-US"/>
        </w:rPr>
        <w:t>BACANI, STEPHEN SIMOUN GEE L.</w:t>
      </w:r>
    </w:p>
    <w:p w14:paraId="2C43EB50">
      <w:pPr>
        <w:tabs>
          <w:tab w:val="left" w:pos="3580"/>
        </w:tabs>
        <w:spacing w:line="360" w:lineRule="auto"/>
        <w:ind w:right="342"/>
        <w:jc w:val="center"/>
        <w:rPr>
          <w:rFonts w:hint="default"/>
          <w:i/>
          <w:sz w:val="28"/>
          <w:szCs w:val="28"/>
          <w:lang w:val="en-US"/>
        </w:rPr>
      </w:pPr>
      <w:r>
        <w:rPr>
          <w:rFonts w:hint="default"/>
          <w:i/>
          <w:sz w:val="28"/>
          <w:szCs w:val="28"/>
          <w:lang w:val="en-US"/>
        </w:rPr>
        <w:t>BERMUDEZ, KENJIE C.</w:t>
      </w:r>
    </w:p>
    <w:p w14:paraId="55341161">
      <w:pPr>
        <w:tabs>
          <w:tab w:val="left" w:pos="3580"/>
        </w:tabs>
        <w:spacing w:line="360" w:lineRule="auto"/>
        <w:ind w:right="342"/>
        <w:jc w:val="center"/>
        <w:rPr>
          <w:rFonts w:hint="default"/>
          <w:i/>
          <w:sz w:val="28"/>
          <w:szCs w:val="28"/>
          <w:lang w:val="en-US"/>
        </w:rPr>
      </w:pPr>
      <w:r>
        <w:rPr>
          <w:i/>
          <w:sz w:val="28"/>
          <w:szCs w:val="28"/>
        </w:rPr>
        <w:t xml:space="preserve">DELOS SANTOS, </w:t>
      </w:r>
      <w:r>
        <w:rPr>
          <w:rFonts w:hint="default"/>
          <w:i/>
          <w:sz w:val="28"/>
          <w:szCs w:val="28"/>
          <w:lang w:val="en-US"/>
        </w:rPr>
        <w:t>REINHARD L.</w:t>
      </w:r>
    </w:p>
    <w:p w14:paraId="5568D917">
      <w:pPr>
        <w:tabs>
          <w:tab w:val="left" w:pos="3580"/>
        </w:tabs>
        <w:spacing w:line="360" w:lineRule="auto"/>
        <w:ind w:right="342"/>
        <w:jc w:val="both"/>
      </w:pPr>
    </w:p>
    <w:p w14:paraId="4A2AC37A">
      <w:pPr>
        <w:spacing w:line="360" w:lineRule="auto"/>
        <w:jc w:val="both"/>
        <w:rPr>
          <w:b/>
          <w:bCs/>
        </w:rPr>
      </w:pPr>
    </w:p>
    <w:p w14:paraId="56C6B7AB">
      <w:pPr>
        <w:pStyle w:val="10"/>
        <w:numPr>
          <w:ilvl w:val="0"/>
          <w:numId w:val="0"/>
        </w:num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cs="Times New Roman"/>
          <w:b/>
          <w:color w:val="000000"/>
          <w:sz w:val="24"/>
          <w:szCs w:val="24"/>
          <w:lang w:val="en-US"/>
        </w:rPr>
      </w:pPr>
    </w:p>
    <w:p w14:paraId="2ED9292D">
      <w:pPr>
        <w:pStyle w:val="10"/>
        <w:numPr>
          <w:ilvl w:val="0"/>
          <w:numId w:val="0"/>
        </w:num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cs="Times New Roman"/>
          <w:b/>
          <w:color w:val="000000"/>
          <w:sz w:val="24"/>
          <w:szCs w:val="24"/>
          <w:lang w:val="en-US"/>
        </w:rPr>
      </w:pPr>
    </w:p>
    <w:p w14:paraId="3D881BA7">
      <w:pPr>
        <w:pStyle w:val="10"/>
        <w:numPr>
          <w:ilvl w:val="0"/>
          <w:numId w:val="0"/>
        </w:num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cs="Times New Roman"/>
          <w:b/>
          <w:color w:val="000000"/>
          <w:sz w:val="24"/>
          <w:szCs w:val="24"/>
          <w:lang w:val="en-US"/>
        </w:rPr>
      </w:pPr>
    </w:p>
    <w:p w14:paraId="100EB4C4">
      <w:pPr>
        <w:pStyle w:val="10"/>
        <w:numPr>
          <w:ilvl w:val="0"/>
          <w:numId w:val="0"/>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cs="Times New Roman"/>
          <w:b/>
          <w:color w:val="000000"/>
          <w:sz w:val="24"/>
          <w:szCs w:val="24"/>
          <w:lang w:val="en-US"/>
        </w:rPr>
      </w:pPr>
    </w:p>
    <w:p w14:paraId="0F8CC04B">
      <w:pPr>
        <w:pStyle w:val="10"/>
        <w:numPr>
          <w:ilvl w:val="0"/>
          <w:numId w:val="0"/>
        </w:num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cs="Times New Roman"/>
          <w:b/>
          <w:color w:val="000000"/>
          <w:sz w:val="24"/>
          <w:szCs w:val="24"/>
          <w:lang w:val="en-US"/>
        </w:rPr>
      </w:pPr>
      <w:r>
        <w:rPr>
          <w:rFonts w:hint="default" w:ascii="Times New Roman" w:hAnsi="Times New Roman" w:cs="Times New Roman"/>
          <w:b/>
          <w:color w:val="000000"/>
          <w:sz w:val="24"/>
          <w:szCs w:val="24"/>
          <w:lang w:val="en-US"/>
        </w:rPr>
        <w:t>CHAPTER 1</w:t>
      </w:r>
      <w:r>
        <w:rPr>
          <w:rFonts w:hint="default" w:ascii="Times New Roman" w:hAnsi="Times New Roman" w:cs="Times New Roman"/>
          <w:b/>
          <w:color w:val="000000"/>
          <w:sz w:val="24"/>
          <w:szCs w:val="24"/>
          <w:lang w:val="en-US"/>
        </w:rPr>
        <w:br w:type="textWrapping"/>
      </w:r>
      <w:r>
        <w:rPr>
          <w:rFonts w:hint="default" w:ascii="Times New Roman" w:hAnsi="Times New Roman" w:cs="Times New Roman"/>
          <w:b/>
          <w:color w:val="000000"/>
          <w:sz w:val="24"/>
          <w:szCs w:val="24"/>
          <w:lang w:val="en-US"/>
        </w:rPr>
        <w:t>INTRODUCTION</w:t>
      </w:r>
    </w:p>
    <w:p w14:paraId="7641658A">
      <w:pPr>
        <w:pStyle w:val="10"/>
        <w:numPr>
          <w:ilvl w:val="0"/>
          <w:numId w:val="0"/>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cs="Times New Roman"/>
          <w:b/>
          <w:color w:val="000000"/>
          <w:sz w:val="24"/>
          <w:szCs w:val="24"/>
        </w:rPr>
      </w:pPr>
    </w:p>
    <w:p w14:paraId="3B93E3C5">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b/>
          <w:color w:val="000000"/>
        </w:rPr>
      </w:pPr>
      <w:r>
        <w:rPr>
          <w:b/>
          <w:color w:val="000000"/>
        </w:rPr>
        <w:t>1.1 Background of the Study</w:t>
      </w:r>
      <w:r>
        <w:rPr>
          <w:b/>
          <w:color w:val="000000"/>
        </w:rPr>
        <w:tab/>
      </w:r>
    </w:p>
    <w:p w14:paraId="5EEF8151">
      <w:pPr>
        <w:pStyle w:val="8"/>
        <w:keepNext w:val="0"/>
        <w:keepLines w:val="0"/>
        <w:widowControl/>
        <w:suppressLineNumbers w:val="0"/>
        <w:spacing w:line="360" w:lineRule="auto"/>
        <w:ind w:firstLine="720" w:firstLineChars="0"/>
        <w:jc w:val="both"/>
      </w:pPr>
      <w:r>
        <w:t>In many Philippine towns, especially rural and developing areas, residents regularly face unaddressed municipal issues</w:t>
      </w:r>
      <w:r>
        <w:rPr>
          <w:rFonts w:hint="default"/>
          <w:lang w:val="en-PH"/>
        </w:rPr>
        <w:t xml:space="preserve">, </w:t>
      </w:r>
      <w:r>
        <w:rPr>
          <w:rFonts w:hint="default"/>
          <w:lang w:val="en-US"/>
        </w:rPr>
        <w:t>p</w:t>
      </w:r>
      <w:r>
        <w:rPr>
          <w:rFonts w:hint="default"/>
          <w:lang w:val="en-PH"/>
        </w:rPr>
        <w:t>oth</w:t>
      </w:r>
      <w:r>
        <w:rPr>
          <w:rFonts w:hint="default"/>
          <w:lang w:val="en-US"/>
        </w:rPr>
        <w:t>oles</w:t>
      </w:r>
      <w:r>
        <w:t xml:space="preserve">, faulty or fading streetlights, </w:t>
      </w:r>
      <w:r>
        <w:rPr>
          <w:rFonts w:hint="default"/>
          <w:lang w:val="en-PH"/>
        </w:rPr>
        <w:t>waste disposal</w:t>
      </w:r>
      <w:r>
        <w:t xml:space="preserve">, </w:t>
      </w:r>
      <w:r>
        <w:rPr>
          <w:rFonts w:hint="default"/>
          <w:lang w:val="en-US"/>
        </w:rPr>
        <w:t>and other more</w:t>
      </w:r>
      <w:r>
        <w:t>. These problems affect not only the safety and sanitation of communities but also weaken trust in local government systems and their ability to respond effectively.</w:t>
      </w:r>
    </w:p>
    <w:p w14:paraId="0A861ABA">
      <w:pPr>
        <w:pStyle w:val="8"/>
        <w:keepNext w:val="0"/>
        <w:keepLines w:val="0"/>
        <w:widowControl/>
        <w:suppressLineNumbers w:val="0"/>
        <w:spacing w:line="360" w:lineRule="auto"/>
        <w:ind w:firstLine="720" w:firstLineChars="0"/>
        <w:jc w:val="both"/>
      </w:pPr>
      <w:r>
        <w:t>Enrile, Cagayan</w:t>
      </w:r>
      <w:r>
        <w:rPr>
          <w:rFonts w:hint="default"/>
          <w:lang w:val="en-PH"/>
        </w:rPr>
        <w:t xml:space="preserve">, </w:t>
      </w:r>
      <w:r>
        <w:t>a primarily agricultural municipality</w:t>
      </w:r>
      <w:r>
        <w:rPr>
          <w:rFonts w:hint="default"/>
          <w:lang w:val="en-PH"/>
        </w:rPr>
        <w:t xml:space="preserve"> </w:t>
      </w:r>
      <w:r>
        <w:t>is no exception. Its vulnerability to heavy rainfall and overflowing rivers leads to recurring flooding, drainage failures, and road erosion. Infrastructure problems are widespread, especially during typhoon season. Although the municipal government attempts to respond, it is limited by the absence of timely, organized, and traceable information. This prevents accurate prioritization, delays resolutions, and leads to inefficient resource use.</w:t>
      </w:r>
    </w:p>
    <w:p w14:paraId="22B51F2D">
      <w:pPr>
        <w:pStyle w:val="8"/>
        <w:keepNext w:val="0"/>
        <w:keepLines w:val="0"/>
        <w:widowControl/>
        <w:suppressLineNumbers w:val="0"/>
        <w:spacing w:line="360" w:lineRule="auto"/>
        <w:ind w:firstLine="720" w:firstLineChars="0"/>
        <w:jc w:val="both"/>
      </w:pPr>
      <w:r>
        <w:t>At present, issue reporting in Enrile is informal and fragmented. Residents typically voice complaints through word of mouth, or phone calls</w:t>
      </w:r>
      <w:r>
        <w:rPr>
          <w:rFonts w:hint="default"/>
          <w:lang w:val="en-PH"/>
        </w:rPr>
        <w:t xml:space="preserve"> </w:t>
      </w:r>
      <w:r>
        <w:t>methods that are inconsistent, hard to verify, and offer no way to track resolution. Without a centralized system, both citizens and government workers struggle to follow the status of a report, often leading to unresolved or forgotten concerns. This lack of transparency results in public frustration, discourages civic participation, and allows small problems to escalate into larger infrastructure or public health risks.</w:t>
      </w:r>
    </w:p>
    <w:p w14:paraId="4458B5C8">
      <w:pPr>
        <w:pStyle w:val="8"/>
        <w:keepNext w:val="0"/>
        <w:keepLines w:val="0"/>
        <w:widowControl/>
        <w:suppressLineNumbers w:val="0"/>
        <w:spacing w:line="360" w:lineRule="auto"/>
        <w:ind w:firstLine="720" w:firstLineChars="0"/>
        <w:jc w:val="both"/>
      </w:pPr>
      <w:r>
        <w:rPr>
          <w:rStyle w:val="9"/>
          <w:b w:val="0"/>
          <w:bCs w:val="0"/>
        </w:rPr>
        <w:t>MuniciFix</w:t>
      </w:r>
      <w:r>
        <w:rPr>
          <w:b w:val="0"/>
          <w:bCs w:val="0"/>
        </w:rPr>
        <w:t xml:space="preserve"> </w:t>
      </w:r>
      <w:r>
        <w:t>was built to address these gaps. It is a mobile-based platform that allows residents to report municipal problems directly from their smartphones. Users can submit detailed descriptions, attach images, and send exact GPS coordinates of the issue, enabling the municipal office to receive accurate, actionable data without delays. The system improves the speed, consistency, and accountability of issue reporting.</w:t>
      </w:r>
    </w:p>
    <w:p w14:paraId="206A0E41">
      <w:pPr>
        <w:pStyle w:val="8"/>
        <w:keepNext w:val="0"/>
        <w:keepLines w:val="0"/>
        <w:widowControl/>
        <w:suppressLineNumbers w:val="0"/>
        <w:spacing w:line="360" w:lineRule="auto"/>
        <w:ind w:firstLine="720" w:firstLineChars="0"/>
        <w:jc w:val="both"/>
      </w:pPr>
      <w:r>
        <w:rPr>
          <w:rFonts w:hint="default"/>
          <w:lang w:val="en-PH"/>
        </w:rPr>
        <w:t xml:space="preserve">However, </w:t>
      </w:r>
      <w:r>
        <w:t xml:space="preserve">MuniciFix goes beyond complaint submission. It functions as a decision-support tool powered by the </w:t>
      </w:r>
      <w:r>
        <w:rPr>
          <w:rStyle w:val="9"/>
          <w:b w:val="0"/>
          <w:bCs w:val="0"/>
        </w:rPr>
        <w:t>K-Means Clustering algorithm</w:t>
      </w:r>
      <w:r>
        <w:t>, which analyzes patterns across submitted reports. The system identifies recurring issues</w:t>
      </w:r>
      <w:r>
        <w:rPr>
          <w:rFonts w:hint="default"/>
          <w:lang w:val="en-PH"/>
        </w:rPr>
        <w:t xml:space="preserve"> </w:t>
      </w:r>
      <w:r>
        <w:t>such as streets that frequently flood or areas with ongoing trash buildup</w:t>
      </w:r>
      <w:r>
        <w:rPr>
          <w:rFonts w:hint="default"/>
          <w:lang w:val="en-PH"/>
        </w:rPr>
        <w:t xml:space="preserve">, road problems, water problem </w:t>
      </w:r>
      <w:r>
        <w:t>and clusters them into geographic and thematic problem zones. This allows the local government to move from reactive to</w:t>
      </w:r>
      <w:bookmarkStart w:id="3" w:name="_GoBack"/>
      <w:bookmarkEnd w:id="3"/>
      <w:r>
        <w:t xml:space="preserve"> proactive governance: anticipating problems, allocating resources more effectively, and addressing root causes instead of surface symptoms.</w:t>
      </w:r>
    </w:p>
    <w:p w14:paraId="2FE748D6">
      <w:pPr>
        <w:numPr>
          <w:ilvl w:val="0"/>
          <w:numId w:val="0"/>
        </w:numPr>
        <w:pBdr>
          <w:top w:val="none" w:color="auto" w:sz="0" w:space="0"/>
          <w:left w:val="none" w:color="auto" w:sz="0" w:space="0"/>
          <w:bottom w:val="none" w:color="auto" w:sz="0" w:space="0"/>
          <w:right w:val="none" w:color="auto" w:sz="0" w:space="0"/>
          <w:between w:val="none" w:color="auto" w:sz="0" w:space="0"/>
        </w:pBdr>
        <w:spacing w:line="360" w:lineRule="auto"/>
        <w:ind w:firstLine="366" w:firstLineChars="150"/>
        <w:jc w:val="both"/>
        <w:rPr>
          <w:rFonts w:hint="default" w:ascii="Times New Roman" w:hAnsi="Times New Roman" w:cs="Times New Roman"/>
          <w:color w:val="000000"/>
        </w:rPr>
      </w:pPr>
      <w:r>
        <w:rPr>
          <w:rFonts w:hint="default" w:ascii="Times New Roman" w:hAnsi="Times New Roman" w:eastAsia="Open Sans"/>
          <w:b/>
          <w:bCs/>
          <w:i w:val="0"/>
          <w:iCs w:val="0"/>
          <w:caps w:val="0"/>
          <w:color w:val="191919"/>
          <w:spacing w:val="2"/>
          <w:sz w:val="24"/>
          <w:szCs w:val="24"/>
          <w:shd w:val="clear" w:fill="FFFFFF"/>
          <w:lang w:val="en-US"/>
        </w:rPr>
        <w:t xml:space="preserve">1.2 </w:t>
      </w:r>
      <w:r>
        <w:rPr>
          <w:rFonts w:hint="default" w:ascii="Times New Roman" w:hAnsi="Times New Roman" w:cs="Times New Roman"/>
          <w:b/>
          <w:bCs/>
          <w:color w:val="000000"/>
        </w:rPr>
        <w:t>Objectives</w:t>
      </w:r>
      <w:r>
        <w:rPr>
          <w:rFonts w:hint="default" w:ascii="Times New Roman" w:hAnsi="Times New Roman" w:cs="Times New Roman"/>
          <w:b/>
          <w:color w:val="000000"/>
        </w:rPr>
        <w:tab/>
      </w:r>
    </w:p>
    <w:p w14:paraId="56E20BA3">
      <w:pPr>
        <w:pBdr>
          <w:top w:val="none" w:color="auto" w:sz="0" w:space="0"/>
          <w:left w:val="none" w:color="auto" w:sz="0" w:space="0"/>
          <w:bottom w:val="none" w:color="auto" w:sz="0" w:space="0"/>
          <w:right w:val="none" w:color="auto" w:sz="0" w:space="0"/>
          <w:between w:val="none" w:color="auto" w:sz="0" w:space="0"/>
        </w:pBdr>
        <w:spacing w:line="360" w:lineRule="auto"/>
        <w:ind w:left="567"/>
        <w:jc w:val="both"/>
        <w:rPr>
          <w:rFonts w:hint="default" w:ascii="Times New Roman" w:hAnsi="Times New Roman" w:cs="Times New Roman"/>
          <w:b/>
          <w:color w:val="000000"/>
        </w:rPr>
      </w:pPr>
      <w:r>
        <w:rPr>
          <w:rFonts w:hint="default" w:ascii="Times New Roman" w:hAnsi="Times New Roman" w:cs="Times New Roman"/>
          <w:b/>
          <w:color w:val="000000"/>
        </w:rPr>
        <w:t>1.2.1 General Objective</w:t>
      </w:r>
    </w:p>
    <w:p w14:paraId="29E015B0">
      <w:pPr>
        <w:pStyle w:val="10"/>
        <w:numPr>
          <w:ilvl w:val="0"/>
          <w:numId w:val="1"/>
        </w:numPr>
        <w:pBdr>
          <w:top w:val="none" w:color="auto" w:sz="0" w:space="0"/>
          <w:left w:val="none" w:color="auto" w:sz="0" w:space="0"/>
          <w:bottom w:val="none" w:color="auto" w:sz="0" w:space="0"/>
          <w:right w:val="none" w:color="auto" w:sz="0" w:space="0"/>
          <w:between w:val="none" w:color="auto" w:sz="0" w:space="0"/>
        </w:pBdr>
        <w:tabs>
          <w:tab w:val="left" w:pos="420"/>
        </w:tabs>
        <w:spacing w:line="360" w:lineRule="auto"/>
        <w:jc w:val="both"/>
        <w:rPr>
          <w:rFonts w:hint="default" w:ascii="Times New Roman" w:hAnsi="Times New Roman" w:cs="Times New Roman"/>
          <w:b/>
          <w:color w:val="000000"/>
          <w:sz w:val="24"/>
          <w:szCs w:val="24"/>
        </w:rPr>
      </w:pPr>
      <w:r>
        <w:rPr>
          <w:rFonts w:hint="default" w:ascii="Times New Roman" w:hAnsi="Times New Roman"/>
          <w:color w:val="000000"/>
          <w:sz w:val="24"/>
          <w:szCs w:val="24"/>
        </w:rPr>
        <w:t>The main objective of this study is to develop a mobile-based municipal reporting system that enables citizens to report community issues in real time while enhancing local government responsiveness through the integration of the K-Means clustering algorithm to identify issue patterns, optimize resource allocation, and improve public service delivery</w:t>
      </w:r>
      <w:r>
        <w:rPr>
          <w:rFonts w:hint="default" w:ascii="Times New Roman" w:hAnsi="Times New Roman" w:eastAsia="SimSun" w:cs="Times New Roman"/>
          <w:sz w:val="24"/>
          <w:szCs w:val="24"/>
        </w:rPr>
        <w:t>.</w:t>
      </w:r>
    </w:p>
    <w:p w14:paraId="4B974631">
      <w:pPr>
        <w:pBdr>
          <w:top w:val="none" w:color="auto" w:sz="0" w:space="0"/>
          <w:left w:val="none" w:color="auto" w:sz="0" w:space="0"/>
          <w:bottom w:val="none" w:color="auto" w:sz="0" w:space="0"/>
          <w:right w:val="none" w:color="auto" w:sz="0" w:space="0"/>
          <w:between w:val="none" w:color="auto" w:sz="0" w:space="0"/>
        </w:pBdr>
        <w:tabs>
          <w:tab w:val="left" w:pos="420"/>
        </w:tabs>
        <w:spacing w:line="360" w:lineRule="auto"/>
        <w:ind w:left="567"/>
        <w:jc w:val="both"/>
        <w:rPr>
          <w:rFonts w:hint="default" w:ascii="Times New Roman" w:hAnsi="Times New Roman" w:cs="Times New Roman"/>
          <w:b/>
          <w:color w:val="000000"/>
        </w:rPr>
      </w:pPr>
      <w:r>
        <w:rPr>
          <w:rFonts w:hint="default" w:ascii="Times New Roman" w:hAnsi="Times New Roman" w:cs="Times New Roman"/>
          <w:b/>
          <w:color w:val="000000"/>
        </w:rPr>
        <w:t>1.2.2 Specific Objectives</w:t>
      </w:r>
    </w:p>
    <w:p w14:paraId="6AB5FD12">
      <w:pPr>
        <w:pStyle w:val="10"/>
        <w:numPr>
          <w:ilvl w:val="0"/>
          <w:numId w:val="1"/>
        </w:numPr>
        <w:pBdr>
          <w:top w:val="none" w:color="auto" w:sz="0" w:space="0"/>
          <w:left w:val="none" w:color="auto" w:sz="0" w:space="0"/>
          <w:bottom w:val="none" w:color="auto" w:sz="0" w:space="0"/>
          <w:right w:val="none" w:color="auto" w:sz="0" w:space="0"/>
          <w:between w:val="none" w:color="auto" w:sz="0" w:space="0"/>
        </w:pBdr>
        <w:tabs>
          <w:tab w:val="left" w:pos="420"/>
        </w:tabs>
        <w:spacing w:line="360" w:lineRule="auto"/>
        <w:jc w:val="both"/>
        <w:rPr>
          <w:rFonts w:hint="default" w:ascii="Times New Roman" w:hAnsi="Times New Roman" w:cs="Times New Roman"/>
          <w:b w:val="0"/>
          <w:bCs w:val="0"/>
          <w:color w:val="000000"/>
          <w:sz w:val="24"/>
          <w:szCs w:val="24"/>
          <w:lang w:val="en-US"/>
        </w:rPr>
      </w:pPr>
      <w:r>
        <w:rPr>
          <w:rStyle w:val="9"/>
          <w:rFonts w:hint="default" w:ascii="Times New Roman" w:hAnsi="Times New Roman" w:eastAsia="SimSun"/>
          <w:b w:val="0"/>
          <w:bCs w:val="0"/>
          <w:sz w:val="24"/>
          <w:szCs w:val="24"/>
        </w:rPr>
        <w:t>Develop a mobile application that provides citizens with an accessible and convenient way to report municipal issues such as damaged facilities, waste problems, or safety hazards.</w:t>
      </w:r>
    </w:p>
    <w:p w14:paraId="3CA0A333">
      <w:pPr>
        <w:pStyle w:val="10"/>
        <w:numPr>
          <w:ilvl w:val="0"/>
          <w:numId w:val="1"/>
        </w:numPr>
        <w:pBdr>
          <w:top w:val="none" w:color="auto" w:sz="0" w:space="0"/>
          <w:left w:val="none" w:color="auto" w:sz="0" w:space="0"/>
          <w:bottom w:val="none" w:color="auto" w:sz="0" w:space="0"/>
          <w:right w:val="none" w:color="auto" w:sz="0" w:space="0"/>
          <w:between w:val="none" w:color="auto" w:sz="0" w:space="0"/>
        </w:pBdr>
        <w:tabs>
          <w:tab w:val="left" w:pos="420"/>
        </w:tabs>
        <w:spacing w:line="360" w:lineRule="auto"/>
        <w:jc w:val="both"/>
        <w:rPr>
          <w:rFonts w:hint="default" w:ascii="Times New Roman" w:hAnsi="Times New Roman" w:cs="Times New Roman"/>
          <w:b w:val="0"/>
          <w:bCs w:val="0"/>
          <w:color w:val="000000"/>
          <w:sz w:val="24"/>
          <w:szCs w:val="24"/>
          <w:lang w:val="en-US"/>
        </w:rPr>
      </w:pPr>
      <w:r>
        <w:rPr>
          <w:rFonts w:hint="default" w:ascii="Times New Roman" w:hAnsi="Times New Roman"/>
          <w:b w:val="0"/>
          <w:bCs w:val="0"/>
          <w:color w:val="000000"/>
          <w:sz w:val="24"/>
          <w:szCs w:val="24"/>
        </w:rPr>
        <w:t>Implement a secure and efficient report management system that allows both citizens and municipal staff to track, update, and manage reported concerns in real time</w:t>
      </w:r>
      <w:r>
        <w:rPr>
          <w:rFonts w:hint="default" w:ascii="Times New Roman" w:hAnsi="Times New Roman" w:eastAsia="SimSun" w:cs="Times New Roman"/>
          <w:b w:val="0"/>
          <w:bCs w:val="0"/>
          <w:sz w:val="24"/>
          <w:szCs w:val="24"/>
        </w:rPr>
        <w:t>.</w:t>
      </w:r>
    </w:p>
    <w:p w14:paraId="34582639">
      <w:pPr>
        <w:pStyle w:val="10"/>
        <w:numPr>
          <w:ilvl w:val="0"/>
          <w:numId w:val="1"/>
        </w:numPr>
        <w:pBdr>
          <w:top w:val="none" w:color="auto" w:sz="0" w:space="0"/>
          <w:left w:val="none" w:color="auto" w:sz="0" w:space="0"/>
          <w:bottom w:val="none" w:color="auto" w:sz="0" w:space="0"/>
          <w:right w:val="none" w:color="auto" w:sz="0" w:space="0"/>
          <w:between w:val="none" w:color="auto" w:sz="0" w:space="0"/>
        </w:pBdr>
        <w:tabs>
          <w:tab w:val="left" w:pos="420"/>
        </w:tabs>
        <w:spacing w:line="360" w:lineRule="auto"/>
        <w:jc w:val="both"/>
        <w:rPr>
          <w:rFonts w:hint="default" w:ascii="Times New Roman" w:hAnsi="Times New Roman" w:cs="Times New Roman"/>
          <w:b w:val="0"/>
          <w:bCs w:val="0"/>
          <w:color w:val="000000"/>
          <w:sz w:val="24"/>
          <w:szCs w:val="24"/>
          <w:lang w:val="en-US"/>
        </w:rPr>
      </w:pPr>
      <w:r>
        <w:rPr>
          <w:rStyle w:val="9"/>
          <w:rFonts w:hint="default" w:ascii="Times New Roman" w:hAnsi="Times New Roman" w:eastAsia="SimSun"/>
          <w:b w:val="0"/>
          <w:bCs w:val="0"/>
          <w:sz w:val="24"/>
          <w:szCs w:val="24"/>
        </w:rPr>
        <w:t>Enhance communication and transparency between citizens and the municipal office by providing timely updates and notifications on the status of reports</w:t>
      </w:r>
      <w:r>
        <w:rPr>
          <w:rFonts w:hint="default" w:ascii="Times New Roman" w:hAnsi="Times New Roman" w:eastAsia="SimSun" w:cs="Times New Roman"/>
          <w:b w:val="0"/>
          <w:bCs w:val="0"/>
          <w:sz w:val="24"/>
          <w:szCs w:val="24"/>
        </w:rPr>
        <w:t>.</w:t>
      </w:r>
    </w:p>
    <w:p w14:paraId="4CC02D26">
      <w:pPr>
        <w:pStyle w:val="10"/>
        <w:numPr>
          <w:ilvl w:val="0"/>
          <w:numId w:val="1"/>
        </w:numPr>
        <w:pBdr>
          <w:top w:val="none" w:color="auto" w:sz="0" w:space="0"/>
          <w:left w:val="none" w:color="auto" w:sz="0" w:space="0"/>
          <w:bottom w:val="none" w:color="auto" w:sz="0" w:space="0"/>
          <w:right w:val="none" w:color="auto" w:sz="0" w:space="0"/>
          <w:between w:val="none" w:color="auto" w:sz="0" w:space="0"/>
        </w:pBdr>
        <w:tabs>
          <w:tab w:val="left" w:pos="420"/>
        </w:tabs>
        <w:spacing w:line="360" w:lineRule="auto"/>
        <w:jc w:val="both"/>
        <w:rPr>
          <w:rFonts w:hint="default" w:ascii="Times New Roman" w:hAnsi="Times New Roman" w:cs="Times New Roman"/>
          <w:b w:val="0"/>
          <w:bCs w:val="0"/>
          <w:color w:val="000000"/>
          <w:sz w:val="24"/>
          <w:szCs w:val="24"/>
          <w:lang w:val="en-US"/>
        </w:rPr>
      </w:pPr>
      <w:r>
        <w:rPr>
          <w:rStyle w:val="9"/>
          <w:rFonts w:hint="default" w:ascii="Times New Roman" w:hAnsi="Times New Roman" w:eastAsia="SimSun"/>
          <w:b w:val="0"/>
          <w:bCs w:val="0"/>
          <w:sz w:val="24"/>
          <w:szCs w:val="24"/>
        </w:rPr>
        <w:t>Encourage civic engagement and accountability by empowering citizens to take part in maintaining and improving their community through active reporting.</w:t>
      </w:r>
    </w:p>
    <w:p w14:paraId="2F30464F">
      <w:pPr>
        <w:pStyle w:val="10"/>
        <w:numPr>
          <w:ilvl w:val="0"/>
          <w:numId w:val="1"/>
        </w:numPr>
        <w:pBdr>
          <w:top w:val="none" w:color="auto" w:sz="0" w:space="0"/>
          <w:left w:val="none" w:color="auto" w:sz="0" w:space="0"/>
          <w:bottom w:val="none" w:color="auto" w:sz="0" w:space="0"/>
          <w:right w:val="none" w:color="auto" w:sz="0" w:space="0"/>
          <w:between w:val="none" w:color="auto" w:sz="0" w:space="0"/>
        </w:pBdr>
        <w:tabs>
          <w:tab w:val="left" w:pos="420"/>
        </w:tabs>
        <w:spacing w:line="360" w:lineRule="auto"/>
        <w:jc w:val="both"/>
        <w:rPr>
          <w:rFonts w:hint="default" w:ascii="Times New Roman" w:hAnsi="Times New Roman" w:cs="Times New Roman"/>
          <w:b w:val="0"/>
          <w:bCs w:val="0"/>
          <w:color w:val="000000"/>
          <w:sz w:val="24"/>
          <w:szCs w:val="24"/>
          <w:lang w:val="en-US"/>
        </w:rPr>
      </w:pPr>
      <w:r>
        <w:rPr>
          <w:rFonts w:hint="default" w:ascii="Times New Roman" w:hAnsi="Times New Roman"/>
          <w:b w:val="0"/>
          <w:bCs w:val="0"/>
          <w:color w:val="000000"/>
          <w:sz w:val="24"/>
          <w:szCs w:val="24"/>
          <w:lang w:val="en-US"/>
        </w:rPr>
        <w:t>Contribute to more efficient public service delivery by reducing communication gaps and response delays between citizens and municipal authorities.</w:t>
      </w:r>
    </w:p>
    <w:p w14:paraId="090D1F76">
      <w:pPr>
        <w:pStyle w:val="10"/>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spacing w:after="160" w:line="360" w:lineRule="auto"/>
        <w:contextualSpacing/>
        <w:jc w:val="both"/>
        <w:rPr>
          <w:rFonts w:hint="default" w:ascii="Times New Roman" w:hAnsi="Times New Roman"/>
          <w:b w:val="0"/>
          <w:bCs w:val="0"/>
          <w:color w:val="000000"/>
          <w:sz w:val="24"/>
          <w:szCs w:val="24"/>
          <w:lang w:val="en-US"/>
        </w:rPr>
      </w:pPr>
    </w:p>
    <w:p w14:paraId="630E5A31">
      <w:pPr>
        <w:pStyle w:val="10"/>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spacing w:after="160" w:line="360" w:lineRule="auto"/>
        <w:contextualSpacing/>
        <w:jc w:val="both"/>
        <w:rPr>
          <w:rFonts w:hint="default" w:ascii="Times New Roman" w:hAnsi="Times New Roman"/>
          <w:b w:val="0"/>
          <w:bCs w:val="0"/>
          <w:color w:val="000000"/>
          <w:sz w:val="24"/>
          <w:szCs w:val="24"/>
          <w:lang w:val="en-US"/>
        </w:rPr>
      </w:pPr>
    </w:p>
    <w:p w14:paraId="69C0A4A9">
      <w:pPr>
        <w:pBdr>
          <w:top w:val="none" w:color="auto" w:sz="0" w:space="0"/>
          <w:left w:val="none" w:color="auto" w:sz="0" w:space="0"/>
          <w:bottom w:val="none" w:color="auto" w:sz="0" w:space="0"/>
          <w:right w:val="none" w:color="auto" w:sz="0" w:space="0"/>
          <w:between w:val="none" w:color="auto" w:sz="0" w:space="0"/>
        </w:pBdr>
        <w:spacing w:line="360" w:lineRule="auto"/>
        <w:ind w:left="426"/>
        <w:jc w:val="both"/>
        <w:rPr>
          <w:rFonts w:hint="default" w:ascii="Times New Roman" w:hAnsi="Times New Roman" w:cs="Times New Roman"/>
          <w:b/>
          <w:color w:val="000000"/>
          <w:lang w:val="en-US"/>
        </w:rPr>
      </w:pPr>
      <w:r>
        <w:rPr>
          <w:rFonts w:hint="default" w:ascii="Times New Roman" w:hAnsi="Times New Roman" w:cs="Times New Roman"/>
          <w:b/>
          <w:color w:val="000000"/>
        </w:rPr>
        <w:t>1.3 Research Paradigm (IPO)</w:t>
      </w:r>
    </w:p>
    <w:p w14:paraId="411CE9D7">
      <w:pPr>
        <w:pBdr>
          <w:top w:val="none" w:color="auto" w:sz="0" w:space="0"/>
          <w:left w:val="none" w:color="auto" w:sz="0" w:space="0"/>
          <w:bottom w:val="none" w:color="auto" w:sz="0" w:space="0"/>
          <w:right w:val="none" w:color="auto" w:sz="0" w:space="0"/>
          <w:between w:val="none" w:color="auto" w:sz="0" w:space="0"/>
        </w:pBdr>
        <w:spacing w:line="360" w:lineRule="auto"/>
        <w:ind w:left="426"/>
        <w:jc w:val="both"/>
        <w:rPr>
          <w:rFonts w:hint="default" w:ascii="Times New Roman" w:hAnsi="Times New Roman" w:cs="Times New Roman"/>
          <w:b/>
          <w:color w:val="000000"/>
          <w:lang w:val="en-US"/>
        </w:rPr>
      </w:pPr>
      <w:r>
        <w:rPr>
          <w:rFonts w:hint="default" w:ascii="Times New Roman" w:hAnsi="Times New Roman" w:cs="Times New Roman"/>
          <w:color w:val="000000"/>
          <w:lang w:val="en-US"/>
        </w:rPr>
        <w:drawing>
          <wp:anchor distT="0" distB="0" distL="114300" distR="114300" simplePos="0" relativeHeight="251660288" behindDoc="0" locked="0" layoutInCell="1" allowOverlap="1">
            <wp:simplePos x="0" y="0"/>
            <wp:positionH relativeFrom="column">
              <wp:posOffset>335915</wp:posOffset>
            </wp:positionH>
            <wp:positionV relativeFrom="paragraph">
              <wp:posOffset>49530</wp:posOffset>
            </wp:positionV>
            <wp:extent cx="4958080" cy="3070860"/>
            <wp:effectExtent l="0" t="0" r="10160" b="7620"/>
            <wp:wrapNone/>
            <wp:docPr id="1" name="Picture 1" descr="528758083_642298985067462_1381929232343137945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28758083_642298985067462_1381929232343137945_n"/>
                    <pic:cNvPicPr>
                      <a:picLocks noChangeAspect="1"/>
                    </pic:cNvPicPr>
                  </pic:nvPicPr>
                  <pic:blipFill>
                    <a:blip r:embed="rId4"/>
                    <a:stretch>
                      <a:fillRect/>
                    </a:stretch>
                  </pic:blipFill>
                  <pic:spPr>
                    <a:xfrm>
                      <a:off x="0" y="0"/>
                      <a:ext cx="4958080" cy="3070860"/>
                    </a:xfrm>
                    <a:prstGeom prst="rect">
                      <a:avLst/>
                    </a:prstGeom>
                  </pic:spPr>
                </pic:pic>
              </a:graphicData>
            </a:graphic>
          </wp:anchor>
        </w:drawing>
      </w:r>
    </w:p>
    <w:p w14:paraId="7CC3578D">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cs="Times New Roman"/>
          <w:b/>
          <w:color w:val="000000"/>
          <w:lang w:val="en-US"/>
        </w:rPr>
      </w:pPr>
    </w:p>
    <w:p w14:paraId="1535235C">
      <w:pPr>
        <w:pBdr>
          <w:top w:val="none" w:color="auto" w:sz="0" w:space="0"/>
          <w:left w:val="none" w:color="auto" w:sz="0" w:space="0"/>
          <w:bottom w:val="none" w:color="auto" w:sz="0" w:space="0"/>
          <w:right w:val="none" w:color="auto" w:sz="0" w:space="0"/>
          <w:between w:val="none" w:color="auto" w:sz="0" w:space="0"/>
        </w:pBdr>
        <w:spacing w:line="360" w:lineRule="auto"/>
        <w:ind w:left="426"/>
        <w:jc w:val="both"/>
        <w:rPr>
          <w:rFonts w:hint="default" w:ascii="Times New Roman" w:hAnsi="Times New Roman" w:cs="Times New Roman"/>
          <w:b/>
          <w:color w:val="000000"/>
          <w:lang w:val="en-US"/>
        </w:rPr>
      </w:pPr>
      <w:r>
        <w:rPr>
          <w:rFonts w:hint="default" w:ascii="Times New Roman" w:hAnsi="Times New Roman" w:cs="Times New Roman"/>
          <w:b/>
          <w:color w:val="000000"/>
          <w:lang w:val="en-US"/>
        </w:rPr>
        <w:drawing>
          <wp:anchor distT="0" distB="0" distL="114300" distR="114300" simplePos="0" relativeHeight="251659264" behindDoc="0" locked="0" layoutInCell="1" allowOverlap="1">
            <wp:simplePos x="0" y="0"/>
            <wp:positionH relativeFrom="column">
              <wp:posOffset>270510</wp:posOffset>
            </wp:positionH>
            <wp:positionV relativeFrom="paragraph">
              <wp:posOffset>-8614410</wp:posOffset>
            </wp:positionV>
            <wp:extent cx="5912485" cy="2926715"/>
            <wp:effectExtent l="0" t="0" r="635" b="14605"/>
            <wp:wrapNone/>
            <wp:docPr id="2" name="Picture 2" descr="521650076_1407025917237699_233652212117261645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521650076_1407025917237699_2336522121172616456_n"/>
                    <pic:cNvPicPr>
                      <a:picLocks noChangeAspect="1"/>
                    </pic:cNvPicPr>
                  </pic:nvPicPr>
                  <pic:blipFill>
                    <a:blip r:embed="rId5"/>
                    <a:stretch>
                      <a:fillRect/>
                    </a:stretch>
                  </pic:blipFill>
                  <pic:spPr>
                    <a:xfrm>
                      <a:off x="0" y="0"/>
                      <a:ext cx="5912485" cy="2926715"/>
                    </a:xfrm>
                    <a:prstGeom prst="rect">
                      <a:avLst/>
                    </a:prstGeom>
                  </pic:spPr>
                </pic:pic>
              </a:graphicData>
            </a:graphic>
          </wp:anchor>
        </w:drawing>
      </w:r>
    </w:p>
    <w:p w14:paraId="1BD681D1">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lang w:val="en-US"/>
        </w:rPr>
      </w:pPr>
    </w:p>
    <w:p w14:paraId="7FC1EC95">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5CF7D7C3">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465CC84A">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1DBAD47F">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218B0E33">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5EC0A9AD">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2434AC62">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68CB3B99">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p>
    <w:p w14:paraId="11F4E943">
      <w:pPr>
        <w:pBdr>
          <w:top w:val="none" w:color="auto" w:sz="0" w:space="0"/>
          <w:left w:val="none" w:color="auto" w:sz="0" w:space="0"/>
          <w:bottom w:val="none" w:color="auto" w:sz="0" w:space="0"/>
          <w:right w:val="none" w:color="auto" w:sz="0" w:space="0"/>
          <w:between w:val="none" w:color="auto" w:sz="0" w:space="0"/>
        </w:pBdr>
        <w:spacing w:line="360" w:lineRule="auto"/>
        <w:ind w:left="1440" w:leftChars="0" w:firstLine="720" w:firstLineChars="0"/>
        <w:jc w:val="both"/>
        <w:rPr>
          <w:rFonts w:hint="default" w:ascii="Times New Roman" w:hAnsi="Times New Roman" w:cs="Times New Roman"/>
          <w:b/>
          <w:bCs/>
          <w:i/>
          <w:iCs/>
          <w:color w:val="000000"/>
        </w:rPr>
      </w:pPr>
      <w:r>
        <w:rPr>
          <w:rFonts w:hint="default" w:ascii="Times New Roman" w:hAnsi="Times New Roman" w:cs="Times New Roman"/>
          <w:b/>
          <w:bCs/>
          <w:i/>
          <w:iCs/>
          <w:color w:val="000000"/>
        </w:rPr>
        <w:t>Figure 1: Research Paradigm (IPO)</w:t>
      </w:r>
    </w:p>
    <w:p w14:paraId="345781CF">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cs="Times New Roman"/>
          <w:color w:val="000000"/>
        </w:rPr>
      </w:pPr>
    </w:p>
    <w:p w14:paraId="7E453D87">
      <w:pPr>
        <w:pBdr>
          <w:top w:val="none" w:color="auto" w:sz="0" w:space="0"/>
          <w:left w:val="none" w:color="auto" w:sz="0" w:space="0"/>
          <w:bottom w:val="none" w:color="auto" w:sz="0" w:space="0"/>
          <w:right w:val="none" w:color="auto" w:sz="0" w:space="0"/>
          <w:between w:val="none" w:color="auto" w:sz="0" w:space="0"/>
        </w:pBdr>
        <w:spacing w:line="360" w:lineRule="auto"/>
        <w:ind w:firstLine="851"/>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This research paradigm ensures a structured approach to the development and implementation of </w:t>
      </w:r>
      <w:r>
        <w:rPr>
          <w:rStyle w:val="9"/>
          <w:rFonts w:hint="default" w:ascii="Times New Roman" w:hAnsi="Times New Roman" w:eastAsia="SimSun" w:cs="Times New Roman"/>
          <w:b w:val="0"/>
          <w:bCs w:val="0"/>
          <w:sz w:val="24"/>
          <w:szCs w:val="24"/>
        </w:rPr>
        <w:t>MuniciFix</w:t>
      </w:r>
      <w:r>
        <w:rPr>
          <w:rFonts w:hint="default" w:ascii="Times New Roman" w:hAnsi="Times New Roman" w:eastAsia="SimSun" w:cs="Times New Roman"/>
          <w:b w:val="0"/>
          <w:bCs w:val="0"/>
          <w:sz w:val="24"/>
          <w:szCs w:val="24"/>
        </w:rPr>
        <w:t xml:space="preserve">, a mobile-based municipal issue reporting platform specifically tailored for the Municipality of </w:t>
      </w:r>
      <w:r>
        <w:rPr>
          <w:rStyle w:val="9"/>
          <w:rFonts w:hint="default" w:ascii="Times New Roman" w:hAnsi="Times New Roman" w:eastAsia="SimSun" w:cs="Times New Roman"/>
          <w:b w:val="0"/>
          <w:bCs w:val="0"/>
          <w:sz w:val="24"/>
          <w:szCs w:val="24"/>
        </w:rPr>
        <w:t>Enrile, Cagayan</w:t>
      </w:r>
      <w:r>
        <w:rPr>
          <w:rFonts w:hint="default" w:ascii="Times New Roman" w:hAnsi="Times New Roman" w:eastAsia="SimSun" w:cs="Times New Roman"/>
          <w:b w:val="0"/>
          <w:bCs w:val="0"/>
          <w:sz w:val="24"/>
          <w:szCs w:val="24"/>
        </w:rPr>
        <w:t>. It focuses on empowering citizens to report local concerns efficiently, enhancing municipal responsiveness, and supporting data-driven decision-making through intelligent clustering of reports.</w:t>
      </w:r>
    </w:p>
    <w:p w14:paraId="4C319EA3">
      <w:pPr>
        <w:pBdr>
          <w:top w:val="none" w:color="auto" w:sz="0" w:space="0"/>
          <w:left w:val="none" w:color="auto" w:sz="0" w:space="0"/>
          <w:bottom w:val="none" w:color="auto" w:sz="0" w:space="0"/>
          <w:right w:val="none" w:color="auto" w:sz="0" w:space="0"/>
          <w:between w:val="none" w:color="auto" w:sz="0" w:space="0"/>
        </w:pBdr>
        <w:spacing w:line="360" w:lineRule="auto"/>
        <w:ind w:firstLine="851"/>
        <w:jc w:val="both"/>
        <w:rPr>
          <w:rFonts w:hint="default" w:ascii="Times New Roman" w:hAnsi="Times New Roman" w:eastAsia="SimSun" w:cs="Times New Roman"/>
          <w:sz w:val="24"/>
          <w:szCs w:val="24"/>
        </w:rPr>
      </w:pPr>
    </w:p>
    <w:p w14:paraId="135BED48">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b/>
          <w:bCs/>
          <w:color w:val="000000"/>
        </w:rPr>
      </w:pPr>
      <w:r>
        <w:rPr>
          <w:rFonts w:hint="default" w:ascii="Times New Roman" w:hAnsi="Times New Roman" w:cs="Times New Roman"/>
          <w:b/>
          <w:bCs/>
          <w:color w:val="000000"/>
        </w:rPr>
        <w:t>1.4 Scope and Limitation of the Study</w:t>
      </w:r>
    </w:p>
    <w:p w14:paraId="6FFE132A">
      <w:pPr>
        <w:spacing w:after="240"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MuniciFix</w:t>
      </w:r>
      <w:r>
        <w:rPr>
          <w:rFonts w:hint="default" w:ascii="Times New Roman" w:hAnsi="Times New Roman" w:eastAsia="SimSun" w:cs="Times New Roman"/>
          <w:sz w:val="24"/>
          <w:szCs w:val="24"/>
        </w:rPr>
        <w:t xml:space="preserve"> application enables citizens in Enrile, Cagayan to report municipal issues</w:t>
      </w:r>
      <w:r>
        <w:rPr>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specifically floods, water supply problems, </w:t>
      </w:r>
      <w:r>
        <w:rPr>
          <w:rFonts w:hint="default" w:eastAsia="SimSun" w:cs="Times New Roman"/>
          <w:sz w:val="24"/>
          <w:szCs w:val="24"/>
          <w:lang w:val="en-US"/>
        </w:rPr>
        <w:t>potholes</w:t>
      </w:r>
      <w:r>
        <w:rPr>
          <w:rFonts w:hint="default" w:ascii="Times New Roman" w:hAnsi="Times New Roman" w:eastAsia="SimSun" w:cs="Times New Roman"/>
          <w:sz w:val="24"/>
          <w:szCs w:val="24"/>
        </w:rPr>
        <w:t xml:space="preserve">, faulty or fading streetlights, and </w:t>
      </w:r>
      <w:r>
        <w:rPr>
          <w:rFonts w:hint="default" w:eastAsia="SimSun" w:cs="Times New Roman"/>
          <w:sz w:val="24"/>
          <w:szCs w:val="24"/>
          <w:lang w:val="en-US"/>
        </w:rPr>
        <w:t xml:space="preserve">waste disposal </w:t>
      </w:r>
      <w:r>
        <w:rPr>
          <w:rFonts w:hint="default" w:ascii="Times New Roman" w:hAnsi="Times New Roman" w:eastAsia="SimSun" w:cs="Times New Roman"/>
          <w:sz w:val="24"/>
          <w:szCs w:val="24"/>
        </w:rPr>
        <w:t>through structured forms, images, and geolocation. Users can track report progress, receive real-time updates, and view report history. The admin dashboard allows municipal staff to verify users, manage and filter reports, update statuses, and view issues on a map. Integrated K-Means clustering identifies recurring problem areas, supporting targeted resource allocation and informed decision-making.</w:t>
      </w:r>
    </w:p>
    <w:p w14:paraId="09183F21">
      <w:pPr>
        <w:spacing w:after="240" w:line="360" w:lineRule="auto"/>
        <w:ind w:firstLine="720" w:firstLineChars="0"/>
        <w:jc w:val="both"/>
        <w:rPr>
          <w:rFonts w:hint="default" w:ascii="Times New Roman" w:hAnsi="Times New Roman" w:cs="Times New Roman"/>
        </w:rPr>
      </w:pPr>
      <w:r>
        <w:rPr>
          <w:rFonts w:hint="default" w:ascii="Times New Roman" w:hAnsi="Times New Roman" w:cs="Times New Roman"/>
        </w:rPr>
        <w:t>However, it is essential to acknowledge certain limitations associated with its implementation:</w:t>
      </w:r>
    </w:p>
    <w:p w14:paraId="3F5066F1">
      <w:pPr>
        <w:pStyle w:val="8"/>
        <w:keepNext w:val="0"/>
        <w:keepLines w:val="0"/>
        <w:widowControl/>
        <w:suppressLineNumbers w:val="0"/>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Image Verification: </w:t>
      </w:r>
      <w:r>
        <w:rPr>
          <w:rFonts w:hint="default" w:ascii="Times New Roman" w:hAnsi="Times New Roman" w:eastAsia="SimSun" w:cs="Times New Roman"/>
          <w:sz w:val="24"/>
          <w:szCs w:val="24"/>
        </w:rPr>
        <w:t>The system cannot automatically determine whether an uploaded image accurately represents the reported issue category.</w:t>
      </w:r>
      <w:r>
        <w:rPr>
          <w:rFonts w:hint="default" w:ascii="Times New Roman" w:hAnsi="Times New Roman" w:cs="Times New Roman"/>
        </w:rPr>
        <w:t>Verification of image accuracy and issue validity depends solely on the municipal administrator’s manual review.</w:t>
      </w:r>
    </w:p>
    <w:p w14:paraId="188F860E">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Geographical Scope:</w:t>
      </w:r>
      <w:r>
        <w:rPr>
          <w:rFonts w:hint="default" w:ascii="Times New Roman" w:hAnsi="Times New Roman" w:cs="Times New Roman"/>
        </w:rPr>
        <w:t xml:space="preserve"> The application is initially available only within the Municipality of</w:t>
      </w:r>
      <w:r>
        <w:rPr>
          <w:rFonts w:hint="default" w:ascii="Times New Roman" w:hAnsi="Times New Roman" w:cs="Times New Roman"/>
          <w:b/>
          <w:bCs/>
        </w:rPr>
        <w:t xml:space="preserve"> </w:t>
      </w:r>
      <w:r>
        <w:rPr>
          <w:rStyle w:val="9"/>
          <w:rFonts w:hint="default" w:ascii="Times New Roman" w:hAnsi="Times New Roman" w:cs="Times New Roman"/>
          <w:b w:val="0"/>
          <w:bCs w:val="0"/>
        </w:rPr>
        <w:t>Enrile, Cagayan</w:t>
      </w:r>
      <w:r>
        <w:rPr>
          <w:rFonts w:hint="default" w:ascii="Times New Roman" w:hAnsi="Times New Roman" w:cs="Times New Roman"/>
          <w:b w:val="0"/>
          <w:bCs w:val="0"/>
        </w:rPr>
        <w:t xml:space="preserve">, </w:t>
      </w:r>
      <w:r>
        <w:rPr>
          <w:rFonts w:hint="default" w:ascii="Times New Roman" w:hAnsi="Times New Roman" w:cs="Times New Roman"/>
        </w:rPr>
        <w:t>restricting access for users outside this area.</w:t>
      </w:r>
    </w:p>
    <w:p w14:paraId="1342A7DE">
      <w:pPr>
        <w:spacing w:after="240" w:line="360" w:lineRule="auto"/>
        <w:jc w:val="both"/>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Internet Connectivity:</w:t>
      </w:r>
      <w:r>
        <w:rPr>
          <w:rFonts w:hint="default" w:ascii="Times New Roman" w:hAnsi="Times New Roman" w:eastAsia="SimSun" w:cs="Times New Roman"/>
          <w:sz w:val="24"/>
          <w:szCs w:val="24"/>
        </w:rPr>
        <w:t xml:space="preserve"> The system requires stable internet connectivity for real-time reporting, data synchronization, and feedback. Users in areas with unreliable or limited internet access may experience reduced functionality.</w:t>
      </w:r>
    </w:p>
    <w:p w14:paraId="0114B0C8">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Response Capability:</w:t>
      </w:r>
      <w:r>
        <w:rPr>
          <w:rFonts w:hint="default" w:ascii="Times New Roman" w:hAnsi="Times New Roman" w:cs="Times New Roman"/>
        </w:rPr>
        <w:t xml:space="preserve"> The timeliness and effectiveness of issue resolution depend on the availability of resources, manpower, and operational readiness of the local government unit (LGU) of Enrile.</w:t>
      </w:r>
    </w:p>
    <w:p w14:paraId="6527A2AE">
      <w:pPr>
        <w:pStyle w:val="8"/>
        <w:keepNext w:val="0"/>
        <w:keepLines w:val="0"/>
        <w:widowControl/>
        <w:suppressLineNumbers w:val="0"/>
        <w:spacing w:line="360" w:lineRule="auto"/>
        <w:jc w:val="both"/>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Scalability:</w:t>
      </w:r>
      <w:r>
        <w:rPr>
          <w:rFonts w:hint="default" w:ascii="Times New Roman" w:hAnsi="Times New Roman" w:eastAsia="SimSun" w:cs="Times New Roman"/>
          <w:sz w:val="24"/>
          <w:szCs w:val="24"/>
        </w:rPr>
        <w:t xml:space="preserve"> The application is currently designed for a single municipality and would require modifications to support multiple localities or larger-scale deployment.</w:t>
      </w:r>
    </w:p>
    <w:p w14:paraId="2BFE6349">
      <w:pPr>
        <w:pStyle w:val="8"/>
        <w:keepNext w:val="0"/>
        <w:keepLines w:val="0"/>
        <w:widowControl/>
        <w:suppressLineNumbers w:val="0"/>
        <w:spacing w:line="360" w:lineRule="auto"/>
        <w:jc w:val="both"/>
        <w:rPr>
          <w:b w:val="0"/>
          <w:bCs w:val="0"/>
          <w:sz w:val="24"/>
          <w:szCs w:val="24"/>
        </w:rPr>
      </w:pPr>
      <w:r>
        <w:rPr>
          <w:rStyle w:val="9"/>
          <w:rFonts w:hint="default" w:ascii="Times New Roman" w:hAnsi="Times New Roman" w:eastAsia="SimSun" w:cs="Times New Roman"/>
          <w:sz w:val="24"/>
          <w:szCs w:val="24"/>
        </w:rPr>
        <w:t>Geographical Boundary:</w:t>
      </w:r>
      <w:r>
        <w:rPr>
          <w:rFonts w:hint="default" w:ascii="Times New Roman" w:hAnsi="Times New Roman" w:eastAsia="SimSun" w:cs="Times New Roman"/>
          <w:sz w:val="24"/>
          <w:szCs w:val="24"/>
        </w:rPr>
        <w:t xml:space="preserve"> The application operates only within a predefined geographical boundary corresponding to the Municipality of Enrile, Cagayan, defined by latitude and longitude coordinates (</w:t>
      </w:r>
      <w:r>
        <w:rPr>
          <w:rStyle w:val="7"/>
          <w:rFonts w:hint="default" w:ascii="Times New Roman" w:hAnsi="Times New Roman" w:eastAsia="SimSun" w:cs="Times New Roman"/>
          <w:sz w:val="24"/>
          <w:szCs w:val="24"/>
        </w:rPr>
        <w:t>minLat: 17.45</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maxLat: 17.66</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minLng: 121.60</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maxLng: 121.80</w:t>
      </w:r>
      <w:r>
        <w:rPr>
          <w:rFonts w:hint="default" w:ascii="Times New Roman" w:hAnsi="Times New Roman" w:eastAsia="SimSun" w:cs="Times New Roman"/>
          <w:sz w:val="24"/>
          <w:szCs w:val="24"/>
        </w:rPr>
        <w:t>). Reports submitted outside this boundary will not be accepted, processed, or displayed on the map.</w:t>
      </w:r>
    </w:p>
    <w:p w14:paraId="7644E949">
      <w:pPr>
        <w:spacing w:line="360" w:lineRule="auto"/>
        <w:rPr>
          <w:rFonts w:hint="default" w:ascii="Times New Roman" w:hAnsi="Times New Roman" w:eastAsia="SimSun" w:cs="Times New Roman"/>
          <w:b w:val="0"/>
          <w:bCs w:val="0"/>
          <w:sz w:val="24"/>
          <w:szCs w:val="24"/>
        </w:rPr>
      </w:pPr>
      <w:r>
        <w:rPr>
          <w:rStyle w:val="9"/>
          <w:rFonts w:hint="default" w:ascii="Times New Roman" w:hAnsi="Times New Roman" w:eastAsia="SimSun" w:cs="Times New Roman"/>
          <w:sz w:val="24"/>
          <w:szCs w:val="24"/>
        </w:rPr>
        <w:t>Geocoding Limitation:</w:t>
      </w:r>
      <w:r>
        <w:rPr>
          <w:rStyle w:val="9"/>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val="0"/>
          <w:bCs w:val="0"/>
          <w:sz w:val="24"/>
          <w:szCs w:val="24"/>
        </w:rPr>
        <w:t xml:space="preserve">The system uses </w:t>
      </w:r>
      <w:r>
        <w:rPr>
          <w:rStyle w:val="9"/>
          <w:rFonts w:hint="default" w:ascii="Times New Roman" w:hAnsi="Times New Roman" w:eastAsia="SimSun" w:cs="Times New Roman"/>
          <w:b w:val="0"/>
          <w:bCs w:val="0"/>
          <w:sz w:val="24"/>
          <w:szCs w:val="24"/>
        </w:rPr>
        <w:t>Nominatim (OpenStreetMap)</w:t>
      </w:r>
      <w:r>
        <w:rPr>
          <w:rFonts w:hint="default" w:ascii="Times New Roman" w:hAnsi="Times New Roman" w:eastAsia="SimSun" w:cs="Times New Roman"/>
          <w:b w:val="0"/>
          <w:bCs w:val="0"/>
          <w:sz w:val="24"/>
          <w:szCs w:val="24"/>
        </w:rPr>
        <w:t xml:space="preserve"> for reverse geocoding to convert coordinates into address data. As a free and open-source alternative to the paid </w:t>
      </w:r>
      <w:r>
        <w:rPr>
          <w:rStyle w:val="9"/>
          <w:rFonts w:hint="default" w:ascii="Times New Roman" w:hAnsi="Times New Roman" w:eastAsia="SimSun" w:cs="Times New Roman"/>
          <w:b w:val="0"/>
          <w:bCs w:val="0"/>
          <w:sz w:val="24"/>
          <w:szCs w:val="24"/>
        </w:rPr>
        <w:t>Google Maps API</w:t>
      </w:r>
      <w:r>
        <w:rPr>
          <w:rFonts w:hint="default" w:ascii="Times New Roman" w:hAnsi="Times New Roman" w:eastAsia="SimSun" w:cs="Times New Roman"/>
          <w:b w:val="0"/>
          <w:bCs w:val="0"/>
          <w:sz w:val="24"/>
          <w:szCs w:val="24"/>
        </w:rPr>
        <w:t xml:space="preserve">, Nominatim may have </w:t>
      </w:r>
      <w:r>
        <w:rPr>
          <w:rStyle w:val="9"/>
          <w:rFonts w:hint="default" w:ascii="Times New Roman" w:hAnsi="Times New Roman" w:eastAsia="SimSun" w:cs="Times New Roman"/>
          <w:b w:val="0"/>
          <w:bCs w:val="0"/>
          <w:sz w:val="24"/>
          <w:szCs w:val="24"/>
        </w:rPr>
        <w:t>limited accuracy and performance</w:t>
      </w:r>
      <w:r>
        <w:rPr>
          <w:rFonts w:hint="default" w:ascii="Times New Roman" w:hAnsi="Times New Roman" w:eastAsia="SimSun" w:cs="Times New Roman"/>
          <w:b w:val="0"/>
          <w:bCs w:val="0"/>
          <w:sz w:val="24"/>
          <w:szCs w:val="24"/>
        </w:rPr>
        <w:t xml:space="preserve">, and is used primarily for </w:t>
      </w:r>
      <w:r>
        <w:rPr>
          <w:rStyle w:val="9"/>
          <w:rFonts w:hint="default" w:ascii="Times New Roman" w:hAnsi="Times New Roman" w:eastAsia="SimSun" w:cs="Times New Roman"/>
          <w:b w:val="0"/>
          <w:bCs w:val="0"/>
          <w:sz w:val="24"/>
          <w:szCs w:val="24"/>
        </w:rPr>
        <w:t>testing and research purposes</w:t>
      </w:r>
      <w:r>
        <w:rPr>
          <w:rFonts w:hint="default" w:ascii="Times New Roman" w:hAnsi="Times New Roman" w:eastAsia="SimSun" w:cs="Times New Roman"/>
          <w:b w:val="0"/>
          <w:bCs w:val="0"/>
          <w:sz w:val="24"/>
          <w:szCs w:val="24"/>
        </w:rPr>
        <w:t xml:space="preserve"> in this version.</w:t>
      </w:r>
    </w:p>
    <w:p w14:paraId="161BCBFC">
      <w:pPr>
        <w:spacing w:line="360" w:lineRule="auto"/>
        <w:rPr>
          <w:rFonts w:hint="default" w:ascii="Times New Roman" w:hAnsi="Times New Roman" w:eastAsia="SimSun" w:cs="Times New Roman"/>
          <w:b w:val="0"/>
          <w:bCs w:val="0"/>
          <w:sz w:val="24"/>
          <w:szCs w:val="24"/>
        </w:rPr>
      </w:pPr>
    </w:p>
    <w:p w14:paraId="39ACF618">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rFonts w:hint="default" w:ascii="Times New Roman" w:hAnsi="Times New Roman" w:cs="Times New Roman"/>
          <w:color w:val="000000"/>
        </w:rPr>
      </w:pPr>
      <w:r>
        <w:rPr>
          <w:rFonts w:hint="default" w:ascii="Times New Roman" w:hAnsi="Times New Roman" w:cs="Times New Roman"/>
          <w:b/>
          <w:color w:val="000000"/>
        </w:rPr>
        <w:t>1.5 Significance of the study</w:t>
      </w:r>
    </w:p>
    <w:p w14:paraId="5E7E5225">
      <w:pPr>
        <w:spacing w:after="240" w:line="360" w:lineRule="auto"/>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This system aimed to improve the effectiveness of the present system that could be beneficial to the following:</w:t>
      </w:r>
    </w:p>
    <w:p w14:paraId="25B0D1C6">
      <w:pPr>
        <w:spacing w:after="240" w:line="360" w:lineRule="auto"/>
        <w:jc w:val="both"/>
        <w:rPr>
          <w:rFonts w:hint="default" w:ascii="Times New Roman" w:hAnsi="Times New Roman" w:eastAsia="SimSun" w:cs="Times New Roman"/>
          <w:sz w:val="24"/>
          <w:szCs w:val="24"/>
        </w:rPr>
      </w:pPr>
      <w:r>
        <w:rPr>
          <w:rStyle w:val="9"/>
          <w:rFonts w:hint="default" w:eastAsia="SimSun" w:cs="Times New Roman"/>
          <w:sz w:val="24"/>
          <w:szCs w:val="24"/>
          <w:lang w:val="en-US"/>
        </w:rPr>
        <w:t>Residents</w:t>
      </w:r>
      <w:r>
        <w:rPr>
          <w:rStyle w:val="9"/>
          <w:rFonts w:hint="default" w:ascii="Times New Roman" w:hAnsi="Times New Roman" w:eastAsia="SimSun" w:cs="Times New Roman"/>
          <w:sz w:val="24"/>
          <w:szCs w:val="24"/>
        </w:rPr>
        <w:t xml:space="preserve"> of Enrile:</w:t>
      </w:r>
      <w:r>
        <w:rPr>
          <w:rFonts w:hint="default" w:ascii="Times New Roman" w:hAnsi="Times New Roman" w:eastAsia="SimSun" w:cs="Times New Roman"/>
          <w:sz w:val="24"/>
          <w:szCs w:val="24"/>
        </w:rPr>
        <w:t xml:space="preserve"> The system offers a faster, more transparent way to report community problems and receive updates—especially for urgent concerns like flooding or water service disruptions.</w:t>
      </w:r>
    </w:p>
    <w:p w14:paraId="501A7C29">
      <w:pPr>
        <w:spacing w:after="240" w:line="360" w:lineRule="auto"/>
        <w:jc w:val="both"/>
        <w:rPr>
          <w:rFonts w:hint="default" w:ascii="Times New Roman" w:hAnsi="Times New Roman" w:cs="Times New Roman"/>
          <w:sz w:val="24"/>
          <w:szCs w:val="24"/>
        </w:rPr>
      </w:pPr>
      <w:r>
        <w:rPr>
          <w:rStyle w:val="9"/>
          <w:rFonts w:hint="default" w:eastAsia="SimSun" w:cs="Times New Roman"/>
          <w:sz w:val="24"/>
          <w:szCs w:val="24"/>
          <w:lang w:val="en-US"/>
        </w:rPr>
        <w:t>Local Government Unit Enrile</w:t>
      </w:r>
      <w:r>
        <w:rPr>
          <w:rStyle w:val="9"/>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The platform provides a structured reporting system, pattern analysis, and visual tools to help municipal officers track and respond to issues more effectively.</w:t>
      </w:r>
      <w:r>
        <w:rPr>
          <w:rFonts w:hint="default" w:ascii="Times New Roman" w:hAnsi="Times New Roman" w:cs="Times New Roman"/>
          <w:sz w:val="24"/>
          <w:szCs w:val="24"/>
        </w:rPr>
        <w:t xml:space="preserve"> </w:t>
      </w:r>
    </w:p>
    <w:p w14:paraId="72EFFF95">
      <w:pPr>
        <w:spacing w:line="360" w:lineRule="auto"/>
        <w:jc w:val="both"/>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Researchers</w:t>
      </w:r>
      <w:r>
        <w:rPr>
          <w:rFonts w:hint="default" w:ascii="Times New Roman" w:hAnsi="Times New Roman" w:eastAsia="SimSun" w:cs="Times New Roman"/>
          <w:sz w:val="24"/>
          <w:szCs w:val="24"/>
        </w:rPr>
        <w:t xml:space="preserve"> – This study will broaden their knowledge about mobile-based reporting platforms and the integration of data clustering in public service systems. It will also serve as an avenue for them to apply and enhance the technical, analytical, and problem-solving skills they have learned in their academic subjects.</w:t>
      </w:r>
      <w:r>
        <w:rPr>
          <w:rFonts w:hint="default" w:ascii="Times New Roman" w:hAnsi="Times New Roman" w:eastAsia="SimSun" w:cs="Times New Roman"/>
          <w:sz w:val="24"/>
          <w:szCs w:val="24"/>
        </w:rPr>
        <w:br w:type="textWrapping"/>
      </w:r>
    </w:p>
    <w:p w14:paraId="290D86E7">
      <w:pPr>
        <w:spacing w:line="360" w:lineRule="auto"/>
        <w:jc w:val="both"/>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Future Implementations:</w:t>
      </w:r>
      <w:r>
        <w:rPr>
          <w:rFonts w:hint="default" w:ascii="Times New Roman" w:hAnsi="Times New Roman" w:eastAsia="SimSun" w:cs="Times New Roman"/>
          <w:sz w:val="24"/>
          <w:szCs w:val="24"/>
        </w:rPr>
        <w:t xml:space="preserve"> The success of MuniciFix in Enrile may serve as a blueprint for deployment in other municipalities across the region or country.</w:t>
      </w:r>
    </w:p>
    <w:p w14:paraId="3346ECA0">
      <w:pPr>
        <w:spacing w:line="360" w:lineRule="auto"/>
        <w:jc w:val="both"/>
        <w:rPr>
          <w:rFonts w:hint="default" w:ascii="Times New Roman" w:hAnsi="Times New Roman" w:eastAsia="SimSun" w:cs="Times New Roman"/>
          <w:sz w:val="24"/>
          <w:szCs w:val="24"/>
        </w:rPr>
      </w:pPr>
    </w:p>
    <w:p w14:paraId="748E621C">
      <w:pPr>
        <w:spacing w:line="360" w:lineRule="auto"/>
        <w:ind w:left="284"/>
        <w:jc w:val="both"/>
        <w:rPr>
          <w:rFonts w:hint="default" w:ascii="Times New Roman" w:hAnsi="Times New Roman" w:cs="Times New Roman"/>
          <w:b/>
          <w:color w:val="000000"/>
        </w:rPr>
      </w:pPr>
      <w:r>
        <w:rPr>
          <w:rFonts w:hint="default" w:ascii="Times New Roman" w:hAnsi="Times New Roman" w:cs="Times New Roman"/>
          <w:b/>
          <w:color w:val="000000"/>
        </w:rPr>
        <w:t>1.6 Definition of terms</w:t>
      </w:r>
    </w:p>
    <w:p w14:paraId="24D02DDA">
      <w:pPr>
        <w:spacing w:after="240" w:line="360" w:lineRule="auto"/>
        <w:jc w:val="both"/>
        <w:rPr>
          <w:rFonts w:hint="default" w:ascii="Times New Roman" w:hAnsi="Times New Roman" w:cs="Times New Roman"/>
          <w:color w:val="000000"/>
        </w:rPr>
      </w:pPr>
      <w:r>
        <w:rPr>
          <w:rFonts w:hint="default" w:ascii="Times New Roman" w:hAnsi="Times New Roman" w:cs="Times New Roman"/>
          <w:color w:val="000000"/>
        </w:rPr>
        <w:t>The following terms are used in this documentation and are defined accordingly to their meaning and function. These words are defined to further understand the documentation:</w:t>
      </w:r>
    </w:p>
    <w:p w14:paraId="3BDC11AD">
      <w:pPr>
        <w:pStyle w:val="8"/>
        <w:keepNext w:val="0"/>
        <w:keepLines w:val="0"/>
        <w:widowControl/>
        <w:suppressLineNumbers w:val="0"/>
        <w:spacing w:line="360" w:lineRule="auto"/>
        <w:jc w:val="both"/>
        <w:rPr>
          <w:rFonts w:hint="default" w:ascii="Times New Roman" w:hAnsi="Times New Roman" w:cs="Times New Roman"/>
        </w:rPr>
      </w:pPr>
      <w:bookmarkStart w:id="1" w:name="_heading=h.gjdgxs" w:colFirst="0" w:colLast="0"/>
      <w:bookmarkEnd w:id="1"/>
      <w:r>
        <w:rPr>
          <w:rStyle w:val="9"/>
          <w:rFonts w:hint="default" w:ascii="Times New Roman" w:hAnsi="Times New Roman" w:cs="Times New Roman"/>
        </w:rPr>
        <w:t>Geolocation</w:t>
      </w:r>
      <w:r>
        <w:rPr>
          <w:rFonts w:hint="default" w:ascii="Times New Roman" w:hAnsi="Times New Roman" w:cs="Times New Roman"/>
        </w:rPr>
        <w:t xml:space="preserve"> – The identification of the geographic location of a device using GPS.</w:t>
      </w:r>
    </w:p>
    <w:p w14:paraId="041A70C4">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K-Means Clustering</w:t>
      </w:r>
      <w:r>
        <w:rPr>
          <w:rFonts w:hint="default" w:ascii="Times New Roman" w:hAnsi="Times New Roman" w:cs="Times New Roman"/>
        </w:rPr>
        <w:t xml:space="preserve"> – A machine learning algorithm used to group data points based on similarity, applied in this study to identify patterns in municipal issues.</w:t>
      </w:r>
    </w:p>
    <w:p w14:paraId="33FE40FD">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Hotspot</w:t>
      </w:r>
      <w:r>
        <w:rPr>
          <w:rFonts w:hint="default" w:ascii="Times New Roman" w:hAnsi="Times New Roman" w:cs="Times New Roman"/>
        </w:rPr>
        <w:t xml:space="preserve"> – A geographical area where a particular type of issue occurs frequently.</w:t>
      </w:r>
    </w:p>
    <w:p w14:paraId="25C470CC">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Mobile-Based Platform</w:t>
      </w:r>
      <w:r>
        <w:rPr>
          <w:rFonts w:hint="default" w:ascii="Times New Roman" w:hAnsi="Times New Roman" w:cs="Times New Roman"/>
        </w:rPr>
        <w:t xml:space="preserve"> – A system or application that runs on smartphones or tablets.</w:t>
      </w:r>
    </w:p>
    <w:p w14:paraId="2BC81D39">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Real-Time Reporting</w:t>
      </w:r>
      <w:r>
        <w:rPr>
          <w:rFonts w:hint="default" w:ascii="Times New Roman" w:hAnsi="Times New Roman" w:cs="Times New Roman"/>
        </w:rPr>
        <w:t xml:space="preserve"> – Submitting or accessing data immediately as it occurs.</w:t>
      </w:r>
    </w:p>
    <w:p w14:paraId="2706EBEB">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Dashboard</w:t>
      </w:r>
      <w:r>
        <w:rPr>
          <w:rFonts w:hint="default" w:ascii="Times New Roman" w:hAnsi="Times New Roman" w:cs="Times New Roman"/>
        </w:rPr>
        <w:t xml:space="preserve"> – A digital interface where authorities can view, manage, and analyze submitted reports.</w:t>
      </w:r>
    </w:p>
    <w:p w14:paraId="690A7146">
      <w:pPr>
        <w:pStyle w:val="8"/>
        <w:keepNext w:val="0"/>
        <w:keepLines w:val="0"/>
        <w:widowControl/>
        <w:suppressLineNumbers w:val="0"/>
        <w:spacing w:line="360" w:lineRule="auto"/>
        <w:jc w:val="both"/>
        <w:rPr>
          <w:rFonts w:hint="default" w:ascii="Times New Roman" w:hAnsi="Times New Roman" w:cs="Times New Roman"/>
        </w:rPr>
      </w:pPr>
      <w:r>
        <w:rPr>
          <w:rStyle w:val="9"/>
          <w:rFonts w:hint="default" w:ascii="Times New Roman" w:hAnsi="Times New Roman" w:cs="Times New Roman"/>
        </w:rPr>
        <w:t>Feedback System</w:t>
      </w:r>
      <w:r>
        <w:rPr>
          <w:rFonts w:hint="default" w:ascii="Times New Roman" w:hAnsi="Times New Roman" w:cs="Times New Roman"/>
        </w:rPr>
        <w:t xml:space="preserve"> – A feature that updates users on the status of their submissions to keep them informed and engaged.</w:t>
      </w:r>
      <w:bookmarkStart w:id="2" w:name="_heading=h.30j0zll" w:colFirst="0" w:colLast="0"/>
      <w:bookmarkEnd w:id="2"/>
    </w:p>
    <w:p w14:paraId="5390BE31"/>
    <w:p w14:paraId="6ED38541"/>
    <w:p w14:paraId="59AFCDBD"/>
    <w:p w14:paraId="332D11BD"/>
    <w:p w14:paraId="4E04E7F3"/>
    <w:p w14:paraId="66A90D62"/>
    <w:p w14:paraId="3C97B096"/>
    <w:p w14:paraId="69B71504"/>
    <w:p w14:paraId="009C00A5"/>
    <w:p w14:paraId="12C67B4A"/>
    <w:p w14:paraId="59781022"/>
    <w:p w14:paraId="26B941D9"/>
    <w:p w14:paraId="66EADC55"/>
    <w:p w14:paraId="58C6A68C"/>
    <w:p w14:paraId="64958A63"/>
    <w:p w14:paraId="7EABFFC6"/>
    <w:p w14:paraId="17ED3145"/>
    <w:p w14:paraId="7A533A61"/>
    <w:p w14:paraId="38E77B84"/>
    <w:p w14:paraId="7FE3D45E"/>
    <w:p w14:paraId="3CEE3E2F">
      <w:pPr>
        <w:jc w:val="center"/>
        <w:rPr>
          <w:rFonts w:hint="default"/>
          <w:b/>
          <w:bCs/>
          <w:sz w:val="36"/>
          <w:szCs w:val="36"/>
          <w:lang w:val="en-PH"/>
        </w:rPr>
      </w:pPr>
      <w:r>
        <w:rPr>
          <w:rFonts w:hint="default"/>
          <w:b/>
          <w:bCs/>
          <w:sz w:val="36"/>
          <w:szCs w:val="36"/>
          <w:lang w:val="en-PH"/>
        </w:rPr>
        <w:t>User Flowchart</w:t>
      </w:r>
    </w:p>
    <w:p w14:paraId="1707BD1E">
      <w:pPr>
        <w:jc w:val="center"/>
        <w:rPr>
          <w:rFonts w:hint="default"/>
          <w:b/>
          <w:bCs/>
          <w:sz w:val="36"/>
          <w:szCs w:val="36"/>
          <w:lang w:val="en-PH"/>
        </w:rPr>
      </w:pPr>
    </w:p>
    <w:p w14:paraId="188B7ABD">
      <w:pPr>
        <w:jc w:val="center"/>
        <w:rPr>
          <w:rFonts w:hint="default"/>
          <w:b/>
          <w:bCs/>
          <w:sz w:val="36"/>
          <w:szCs w:val="36"/>
          <w:lang w:val="en-PH"/>
        </w:rPr>
      </w:pPr>
      <w:r>
        <w:rPr>
          <w:rFonts w:hint="default"/>
          <w:b/>
          <w:bCs/>
          <w:sz w:val="36"/>
          <w:szCs w:val="36"/>
          <w:lang w:val="en-PH"/>
        </w:rPr>
        <w:drawing>
          <wp:anchor distT="0" distB="0" distL="114300" distR="114300" simplePos="0" relativeHeight="251661312" behindDoc="0" locked="0" layoutInCell="1" allowOverlap="1">
            <wp:simplePos x="0" y="0"/>
            <wp:positionH relativeFrom="column">
              <wp:posOffset>-176530</wp:posOffset>
            </wp:positionH>
            <wp:positionV relativeFrom="paragraph">
              <wp:posOffset>65405</wp:posOffset>
            </wp:positionV>
            <wp:extent cx="6315075" cy="6477000"/>
            <wp:effectExtent l="0" t="0" r="9525" b="0"/>
            <wp:wrapNone/>
            <wp:docPr id="3" name="Picture 3" descr="User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 Flow Chart"/>
                    <pic:cNvPicPr>
                      <a:picLocks noChangeAspect="1"/>
                    </pic:cNvPicPr>
                  </pic:nvPicPr>
                  <pic:blipFill>
                    <a:blip r:embed="rId6"/>
                    <a:stretch>
                      <a:fillRect/>
                    </a:stretch>
                  </pic:blipFill>
                  <pic:spPr>
                    <a:xfrm>
                      <a:off x="0" y="0"/>
                      <a:ext cx="6315075" cy="6477000"/>
                    </a:xfrm>
                    <a:prstGeom prst="rect">
                      <a:avLst/>
                    </a:prstGeom>
                  </pic:spPr>
                </pic:pic>
              </a:graphicData>
            </a:graphic>
          </wp:anchor>
        </w:drawing>
      </w:r>
    </w:p>
    <w:p w14:paraId="71656D1F">
      <w:pPr>
        <w:jc w:val="center"/>
        <w:rPr>
          <w:rFonts w:hint="default"/>
          <w:b/>
          <w:bCs/>
          <w:sz w:val="36"/>
          <w:szCs w:val="36"/>
          <w:lang w:val="en-PH"/>
        </w:rPr>
      </w:pPr>
    </w:p>
    <w:p w14:paraId="584ECC01">
      <w:pPr>
        <w:jc w:val="center"/>
        <w:rPr>
          <w:rFonts w:hint="default"/>
          <w:b/>
          <w:bCs/>
          <w:sz w:val="36"/>
          <w:szCs w:val="36"/>
          <w:lang w:val="en-PH"/>
        </w:rPr>
      </w:pPr>
    </w:p>
    <w:p w14:paraId="5B43960B">
      <w:pPr>
        <w:jc w:val="center"/>
        <w:rPr>
          <w:rFonts w:hint="default"/>
          <w:b/>
          <w:bCs/>
          <w:sz w:val="36"/>
          <w:szCs w:val="36"/>
          <w:lang w:val="en-PH"/>
        </w:rPr>
      </w:pPr>
    </w:p>
    <w:p w14:paraId="000880C4">
      <w:pPr>
        <w:jc w:val="center"/>
        <w:rPr>
          <w:rFonts w:hint="default"/>
          <w:b/>
          <w:bCs/>
          <w:sz w:val="36"/>
          <w:szCs w:val="36"/>
          <w:lang w:val="en-PH"/>
        </w:rPr>
      </w:pPr>
    </w:p>
    <w:p w14:paraId="601B5388">
      <w:pPr>
        <w:jc w:val="center"/>
        <w:rPr>
          <w:rFonts w:hint="default"/>
          <w:b/>
          <w:bCs/>
          <w:sz w:val="36"/>
          <w:szCs w:val="36"/>
          <w:lang w:val="en-PH"/>
        </w:rPr>
      </w:pPr>
    </w:p>
    <w:p w14:paraId="276B86FF">
      <w:pPr>
        <w:jc w:val="center"/>
        <w:rPr>
          <w:rFonts w:hint="default"/>
          <w:b/>
          <w:bCs/>
          <w:sz w:val="36"/>
          <w:szCs w:val="36"/>
          <w:lang w:val="en-PH"/>
        </w:rPr>
      </w:pPr>
    </w:p>
    <w:p w14:paraId="4EC04292">
      <w:pPr>
        <w:jc w:val="center"/>
        <w:rPr>
          <w:rFonts w:hint="default"/>
          <w:b/>
          <w:bCs/>
          <w:sz w:val="36"/>
          <w:szCs w:val="36"/>
          <w:lang w:val="en-PH"/>
        </w:rPr>
      </w:pPr>
    </w:p>
    <w:p w14:paraId="54910074">
      <w:pPr>
        <w:jc w:val="center"/>
        <w:rPr>
          <w:rFonts w:hint="default"/>
          <w:b/>
          <w:bCs/>
          <w:sz w:val="36"/>
          <w:szCs w:val="36"/>
          <w:lang w:val="en-PH"/>
        </w:rPr>
      </w:pPr>
    </w:p>
    <w:p w14:paraId="4CF57A46">
      <w:pPr>
        <w:jc w:val="center"/>
        <w:rPr>
          <w:rFonts w:hint="default"/>
          <w:b/>
          <w:bCs/>
          <w:sz w:val="36"/>
          <w:szCs w:val="36"/>
          <w:lang w:val="en-PH"/>
        </w:rPr>
      </w:pPr>
    </w:p>
    <w:p w14:paraId="41477BC9">
      <w:pPr>
        <w:jc w:val="center"/>
        <w:rPr>
          <w:rFonts w:hint="default"/>
          <w:b/>
          <w:bCs/>
          <w:sz w:val="36"/>
          <w:szCs w:val="36"/>
          <w:lang w:val="en-PH"/>
        </w:rPr>
      </w:pPr>
    </w:p>
    <w:p w14:paraId="0DBA6F35">
      <w:pPr>
        <w:jc w:val="center"/>
        <w:rPr>
          <w:rFonts w:hint="default"/>
          <w:b/>
          <w:bCs/>
          <w:sz w:val="36"/>
          <w:szCs w:val="36"/>
          <w:lang w:val="en-PH"/>
        </w:rPr>
      </w:pPr>
    </w:p>
    <w:p w14:paraId="7A560714">
      <w:pPr>
        <w:jc w:val="center"/>
        <w:rPr>
          <w:rFonts w:hint="default"/>
          <w:b/>
          <w:bCs/>
          <w:sz w:val="36"/>
          <w:szCs w:val="36"/>
          <w:lang w:val="en-PH"/>
        </w:rPr>
      </w:pPr>
    </w:p>
    <w:p w14:paraId="06F0DA00">
      <w:pPr>
        <w:jc w:val="center"/>
        <w:rPr>
          <w:rFonts w:hint="default"/>
          <w:b/>
          <w:bCs/>
          <w:sz w:val="36"/>
          <w:szCs w:val="36"/>
          <w:lang w:val="en-PH"/>
        </w:rPr>
      </w:pPr>
    </w:p>
    <w:p w14:paraId="6FEC2726">
      <w:pPr>
        <w:jc w:val="center"/>
        <w:rPr>
          <w:rFonts w:hint="default"/>
          <w:b/>
          <w:bCs/>
          <w:sz w:val="36"/>
          <w:szCs w:val="36"/>
          <w:lang w:val="en-PH"/>
        </w:rPr>
      </w:pPr>
    </w:p>
    <w:p w14:paraId="5F67AA77">
      <w:pPr>
        <w:jc w:val="center"/>
        <w:rPr>
          <w:rFonts w:hint="default"/>
          <w:b/>
          <w:bCs/>
          <w:sz w:val="36"/>
          <w:szCs w:val="36"/>
          <w:lang w:val="en-PH"/>
        </w:rPr>
      </w:pPr>
    </w:p>
    <w:p w14:paraId="5A2C8FF9">
      <w:pPr>
        <w:jc w:val="center"/>
        <w:rPr>
          <w:rFonts w:hint="default"/>
          <w:b/>
          <w:bCs/>
          <w:sz w:val="36"/>
          <w:szCs w:val="36"/>
          <w:lang w:val="en-PH"/>
        </w:rPr>
      </w:pPr>
    </w:p>
    <w:p w14:paraId="6C1C0869">
      <w:pPr>
        <w:jc w:val="center"/>
        <w:rPr>
          <w:rFonts w:hint="default"/>
          <w:b/>
          <w:bCs/>
          <w:sz w:val="36"/>
          <w:szCs w:val="36"/>
          <w:lang w:val="en-PH"/>
        </w:rPr>
      </w:pPr>
    </w:p>
    <w:p w14:paraId="020D4C22">
      <w:pPr>
        <w:jc w:val="center"/>
        <w:rPr>
          <w:rFonts w:hint="default"/>
          <w:b/>
          <w:bCs/>
          <w:sz w:val="36"/>
          <w:szCs w:val="36"/>
          <w:lang w:val="en-PH"/>
        </w:rPr>
      </w:pPr>
    </w:p>
    <w:p w14:paraId="09A84EB7">
      <w:pPr>
        <w:jc w:val="center"/>
        <w:rPr>
          <w:rFonts w:hint="default"/>
          <w:b/>
          <w:bCs/>
          <w:sz w:val="36"/>
          <w:szCs w:val="36"/>
          <w:lang w:val="en-PH"/>
        </w:rPr>
      </w:pPr>
    </w:p>
    <w:p w14:paraId="73F0B2B6">
      <w:pPr>
        <w:jc w:val="center"/>
        <w:rPr>
          <w:rFonts w:hint="default"/>
          <w:b/>
          <w:bCs/>
          <w:sz w:val="36"/>
          <w:szCs w:val="36"/>
          <w:lang w:val="en-PH"/>
        </w:rPr>
      </w:pPr>
    </w:p>
    <w:p w14:paraId="06BDC986">
      <w:pPr>
        <w:jc w:val="center"/>
        <w:rPr>
          <w:rFonts w:hint="default"/>
          <w:b/>
          <w:bCs/>
          <w:sz w:val="36"/>
          <w:szCs w:val="36"/>
          <w:lang w:val="en-PH"/>
        </w:rPr>
      </w:pPr>
    </w:p>
    <w:p w14:paraId="57E731C4">
      <w:pPr>
        <w:jc w:val="center"/>
        <w:rPr>
          <w:rFonts w:hint="default"/>
          <w:b/>
          <w:bCs/>
          <w:sz w:val="36"/>
          <w:szCs w:val="36"/>
          <w:lang w:val="en-PH"/>
        </w:rPr>
      </w:pPr>
    </w:p>
    <w:p w14:paraId="3A3187A7">
      <w:pPr>
        <w:jc w:val="center"/>
        <w:rPr>
          <w:rFonts w:hint="default"/>
          <w:b/>
          <w:bCs/>
          <w:sz w:val="36"/>
          <w:szCs w:val="36"/>
          <w:lang w:val="en-PH"/>
        </w:rPr>
      </w:pPr>
    </w:p>
    <w:p w14:paraId="55DBA96B">
      <w:pPr>
        <w:jc w:val="center"/>
        <w:rPr>
          <w:rFonts w:hint="default"/>
          <w:b/>
          <w:bCs/>
          <w:sz w:val="36"/>
          <w:szCs w:val="36"/>
          <w:lang w:val="en-PH"/>
        </w:rPr>
      </w:pPr>
    </w:p>
    <w:p w14:paraId="27EE65A9">
      <w:pPr>
        <w:jc w:val="center"/>
        <w:rPr>
          <w:rFonts w:hint="default"/>
          <w:b/>
          <w:bCs/>
          <w:sz w:val="36"/>
          <w:szCs w:val="36"/>
          <w:lang w:val="en-PH"/>
        </w:rPr>
      </w:pPr>
    </w:p>
    <w:p w14:paraId="084C8415">
      <w:pPr>
        <w:jc w:val="center"/>
        <w:rPr>
          <w:rFonts w:hint="default"/>
          <w:b/>
          <w:bCs/>
          <w:sz w:val="36"/>
          <w:szCs w:val="36"/>
          <w:lang w:val="en-PH"/>
        </w:rPr>
      </w:pPr>
    </w:p>
    <w:p w14:paraId="35CE1FB9">
      <w:pPr>
        <w:jc w:val="center"/>
        <w:rPr>
          <w:rFonts w:hint="default"/>
          <w:b/>
          <w:bCs/>
          <w:sz w:val="36"/>
          <w:szCs w:val="36"/>
          <w:lang w:val="en-PH"/>
        </w:rPr>
      </w:pPr>
    </w:p>
    <w:p w14:paraId="06C83060">
      <w:pPr>
        <w:jc w:val="center"/>
        <w:rPr>
          <w:rFonts w:hint="default"/>
          <w:b/>
          <w:bCs/>
          <w:sz w:val="36"/>
          <w:szCs w:val="36"/>
          <w:lang w:val="en-PH"/>
        </w:rPr>
      </w:pPr>
    </w:p>
    <w:p w14:paraId="2D789255">
      <w:pPr>
        <w:jc w:val="center"/>
        <w:rPr>
          <w:rFonts w:hint="default"/>
          <w:b/>
          <w:bCs/>
          <w:sz w:val="36"/>
          <w:szCs w:val="36"/>
          <w:lang w:val="en-PH"/>
        </w:rPr>
      </w:pPr>
    </w:p>
    <w:p w14:paraId="4550A8C9">
      <w:pPr>
        <w:jc w:val="both"/>
        <w:rPr>
          <w:rFonts w:hint="default"/>
          <w:b/>
          <w:bCs/>
          <w:sz w:val="36"/>
          <w:szCs w:val="36"/>
          <w:lang w:val="en-PH"/>
        </w:rPr>
      </w:pPr>
    </w:p>
    <w:p w14:paraId="1A4A9EC5">
      <w:pPr>
        <w:jc w:val="center"/>
        <w:rPr>
          <w:rFonts w:hint="default"/>
          <w:b/>
          <w:bCs/>
          <w:sz w:val="36"/>
          <w:szCs w:val="36"/>
          <w:lang w:val="en-PH"/>
        </w:rPr>
      </w:pPr>
      <w:r>
        <w:rPr>
          <w:rFonts w:hint="default"/>
          <w:b/>
          <w:bCs/>
          <w:sz w:val="36"/>
          <w:szCs w:val="36"/>
          <w:lang w:val="en-US"/>
        </w:rPr>
        <w:drawing>
          <wp:anchor distT="0" distB="0" distL="114300" distR="114300" simplePos="0" relativeHeight="251661312" behindDoc="0" locked="0" layoutInCell="1" allowOverlap="1">
            <wp:simplePos x="0" y="0"/>
            <wp:positionH relativeFrom="column">
              <wp:posOffset>-582930</wp:posOffset>
            </wp:positionH>
            <wp:positionV relativeFrom="paragraph">
              <wp:posOffset>673100</wp:posOffset>
            </wp:positionV>
            <wp:extent cx="6497955" cy="6859905"/>
            <wp:effectExtent l="0" t="0" r="9525" b="13335"/>
            <wp:wrapNone/>
            <wp:docPr id="4" name="Picture 4" descr="Admin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dmin Flow Chart"/>
                    <pic:cNvPicPr>
                      <a:picLocks noChangeAspect="1"/>
                    </pic:cNvPicPr>
                  </pic:nvPicPr>
                  <pic:blipFill>
                    <a:blip r:embed="rId7"/>
                    <a:stretch>
                      <a:fillRect/>
                    </a:stretch>
                  </pic:blipFill>
                  <pic:spPr>
                    <a:xfrm>
                      <a:off x="0" y="0"/>
                      <a:ext cx="6497955" cy="6859905"/>
                    </a:xfrm>
                    <a:prstGeom prst="rect">
                      <a:avLst/>
                    </a:prstGeom>
                  </pic:spPr>
                </pic:pic>
              </a:graphicData>
            </a:graphic>
          </wp:anchor>
        </w:drawing>
      </w:r>
      <w:r>
        <w:rPr>
          <w:rFonts w:hint="default"/>
          <w:b/>
          <w:bCs/>
          <w:sz w:val="36"/>
          <w:szCs w:val="36"/>
          <w:lang w:val="en-PH"/>
        </w:rPr>
        <w:t>Admin Flowchart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Open Sans">
    <w:altName w:val="Times New Roman"/>
    <w:panose1 w:val="020B0606030504020204"/>
    <w:charset w:val="00"/>
    <w:family w:val="auto"/>
    <w:pitch w:val="default"/>
    <w:sig w:usb0="00000000" w:usb1="00000000" w:usb2="00000028"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A3612B"/>
    <w:multiLevelType w:val="multilevel"/>
    <w:tmpl w:val="1FA3612B"/>
    <w:lvl w:ilvl="0" w:tentative="0">
      <w:start w:val="1"/>
      <w:numFmt w:val="bullet"/>
      <w:lvlText w:val=""/>
      <w:lvlJc w:val="left"/>
      <w:pPr>
        <w:ind w:left="1429" w:hanging="360"/>
      </w:pPr>
      <w:rPr>
        <w:rFonts w:hint="default" w:ascii="Wingdings" w:hAnsi="Wingdings"/>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ABD"/>
    <w:rsid w:val="00237ABD"/>
    <w:rsid w:val="17183C0A"/>
    <w:rsid w:val="55401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3"/>
    <w:basedOn w:val="1"/>
    <w:next w:val="1"/>
    <w:semiHidden/>
    <w:unhideWhenUsed/>
    <w:qFormat/>
    <w:uiPriority w:val="9"/>
    <w:pPr>
      <w:keepNext/>
      <w:keepLines/>
      <w:spacing w:before="280" w:after="80"/>
      <w:outlineLvl w:val="2"/>
    </w:pPr>
    <w:rPr>
      <w:b/>
      <w:sz w:val="28"/>
      <w:szCs w:val="28"/>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680"/>
        <w:tab w:val="right" w:pos="9360"/>
      </w:tabs>
    </w:pPr>
  </w:style>
  <w:style w:type="paragraph" w:styleId="6">
    <w:name w:val="header"/>
    <w:basedOn w:val="1"/>
    <w:qFormat/>
    <w:uiPriority w:val="99"/>
    <w:pPr>
      <w:tabs>
        <w:tab w:val="center" w:pos="4320"/>
        <w:tab w:val="right" w:pos="8640"/>
      </w:tabs>
    </w:pPr>
  </w:style>
  <w:style w:type="character" w:styleId="7">
    <w:name w:val="HTML Code"/>
    <w:basedOn w:val="3"/>
    <w:semiHidden/>
    <w:unhideWhenUsed/>
    <w:qFormat/>
    <w:uiPriority w:val="99"/>
    <w:rPr>
      <w:rFonts w:ascii="Courier New" w:hAnsi="Courier New" w:cs="Courier New"/>
      <w:sz w:val="20"/>
      <w:szCs w:val="20"/>
    </w:rPr>
  </w:style>
  <w:style w:type="paragraph" w:styleId="8">
    <w:name w:val="Normal (Web)"/>
    <w:basedOn w:val="1"/>
    <w:unhideWhenUsed/>
    <w:qFormat/>
    <w:uiPriority w:val="99"/>
    <w:pPr>
      <w:spacing w:before="100" w:beforeAutospacing="1" w:after="100" w:afterAutospacing="1"/>
    </w:pPr>
    <w:rPr>
      <w:lang w:val="en-PH" w:eastAsia="en-PH"/>
    </w:rPr>
  </w:style>
  <w:style w:type="character" w:styleId="9">
    <w:name w:val="Strong"/>
    <w:basedOn w:val="3"/>
    <w:qFormat/>
    <w:uiPriority w:val="22"/>
    <w:rPr>
      <w:b/>
      <w:bCs/>
    </w:rPr>
  </w:style>
  <w:style w:type="paragraph" w:styleId="10">
    <w:name w:val="List Paragraph"/>
    <w:basedOn w:val="1"/>
    <w:qFormat/>
    <w:uiPriority w:val="34"/>
    <w:pPr>
      <w:spacing w:after="160" w:line="259" w:lineRule="auto"/>
      <w:ind w:left="720"/>
      <w:contextualSpacing/>
    </w:pPr>
    <w:rPr>
      <w:rFonts w:asciiTheme="minorHAnsi" w:hAnsiTheme="minorHAnsi" w:eastAsiaTheme="minorHAnsi" w:cstheme="minorBidi"/>
      <w:sz w:val="22"/>
      <w:szCs w:val="22"/>
      <w:lang w:val="en-PH"/>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2025-10-24T18:17:00Z</dcterms:created>
  <dc:creator>Stephen Simoun Gee Bacani</dc:creator>
  <cp:lastModifiedBy>Stephen Simoun Gee Bacani</cp:lastModifiedBy>
  <dcterms:modified xsi:type="dcterms:W3CDTF">2025-12-15T03:14:04Z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FB17E5DB445A45CA83E2A4FEE266C50F_11</vt:lpwstr>
  </property>
</Properties>
</file>