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80"/>
      </w:pPr>
      <w:r>
        <w:rPr>
          <w:rFonts w:ascii="Calibri" w:cs="Calibri" w:eastAsia="Calibri" w:hAnsi="Calibri"/>
          <w:b/>
          <w:bCs/>
          <w:color w:val="1A1A1A"/>
          <w:sz w:val="56"/>
          <w:szCs w:val="56"/>
        </w:rPr>
        <w:t xml:space="preserve">SimpleGrid.ai</w:t>
      </w:r>
    </w:p>
    <w:p>
      <w:pPr>
        <w:spacing w:after="40"/>
      </w:pPr>
      <w:r>
        <w:rPr>
          <w:rFonts w:ascii="Calibri" w:cs="Calibri" w:eastAsia="Calibri" w:hAnsi="Calibri"/>
          <w:color w:val="4A5568"/>
          <w:sz w:val="30"/>
          <w:szCs w:val="30"/>
        </w:rPr>
        <w:t xml:space="preserve">Homepage — Design &amp; Content Specification</w:t>
      </w:r>
    </w:p>
    <w:p>
      <w:pPr>
        <w:pBdr>
          <w:bottom w:val="single" w:color="4A7BF7" w:sz="6" w:space="1"/>
        </w:pBdr>
        <w:spacing w:after="300"/>
      </w:pPr>
    </w:p>
    <w:p>
      <w:pPr>
        <w:spacing w:after="120"/>
      </w:pPr>
      <w:r>
        <w:rPr>
          <w:rFonts w:ascii="Calibri" w:cs="Calibri" w:eastAsia="Calibri" w:hAnsi="Calibri"/>
          <w:b/>
          <w:bCs/>
          <w:color w:val="1A1A1A"/>
          <w:sz w:val="22"/>
          <w:szCs w:val="22"/>
        </w:rPr>
        <w:t xml:space="preserve">For: </w:t>
      </w:r>
      <w:r>
        <w:rPr>
          <w:rFonts w:ascii="Calibri" w:cs="Calibri" w:eastAsia="Calibri" w:hAnsi="Calibri"/>
          <w:color w:val="4A5568"/>
          <w:sz w:val="22"/>
          <w:szCs w:val="22"/>
        </w:rPr>
        <w:t xml:space="preserve">Design / Development Team</w:t>
      </w:r>
    </w:p>
    <w:p>
      <w:pPr>
        <w:spacing w:after="120"/>
      </w:pPr>
      <w:r>
        <w:rPr>
          <w:rFonts w:ascii="Calibri" w:cs="Calibri" w:eastAsia="Calibri" w:hAnsi="Calibri"/>
          <w:b/>
          <w:bCs/>
          <w:color w:val="1A1A1A"/>
          <w:sz w:val="22"/>
          <w:szCs w:val="22"/>
        </w:rPr>
        <w:t xml:space="preserve">Audience: </w:t>
      </w:r>
      <w:r>
        <w:rPr>
          <w:rFonts w:ascii="Calibri" w:cs="Calibri" w:eastAsia="Calibri" w:hAnsi="Calibri"/>
          <w:color w:val="4A5568"/>
          <w:sz w:val="22"/>
          <w:szCs w:val="22"/>
        </w:rPr>
        <w:t xml:space="preserve">US mid-market manufacturers (50–1,500 employees)</w:t>
      </w:r>
    </w:p>
    <w:p>
      <w:pPr>
        <w:spacing w:after="120"/>
      </w:pPr>
      <w:r>
        <w:rPr>
          <w:rFonts w:ascii="Calibri" w:cs="Calibri" w:eastAsia="Calibri" w:hAnsi="Calibri"/>
          <w:b/>
          <w:bCs/>
          <w:color w:val="1A1A1A"/>
          <w:sz w:val="22"/>
          <w:szCs w:val="22"/>
        </w:rPr>
        <w:t xml:space="preserve">Voice: </w:t>
      </w:r>
      <w:r>
        <w:rPr>
          <w:rFonts w:ascii="Calibri" w:cs="Calibri" w:eastAsia="Calibri" w:hAnsi="Calibri"/>
          <w:color w:val="4A5568"/>
          <w:sz w:val="22"/>
          <w:szCs w:val="22"/>
        </w:rPr>
        <w:t xml:space="preserve">Operator-direct. Short sentences. Numbers first. No fluff. No jargon.</w:t>
      </w:r>
    </w:p>
    <w:p>
      <w:pPr>
        <w:spacing w:after="120"/>
      </w:pPr>
      <w:r>
        <w:rPr>
          <w:rFonts w:ascii="Calibri" w:cs="Calibri" w:eastAsia="Calibri" w:hAnsi="Calibri"/>
          <w:b/>
          <w:bCs/>
          <w:color w:val="1A1A1A"/>
          <w:sz w:val="22"/>
          <w:szCs w:val="22"/>
        </w:rPr>
        <w:t xml:space="preserve">Date: </w:t>
      </w:r>
      <w:r>
        <w:rPr>
          <w:rFonts w:ascii="Calibri" w:cs="Calibri" w:eastAsia="Calibri" w:hAnsi="Calibri"/>
          <w:color w:val="4A5568"/>
          <w:sz w:val="22"/>
          <w:szCs w:val="22"/>
        </w:rPr>
        <w:t xml:space="preserve">April 2026 — All copy approved by founder.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  DESIGN DIRECTION (entire site):</w:t>
            </w:r>
          </w:p>
          <w:p>
            <w:pPr>
              <w:spacing w:after="60"/>
            </w:pPr>
            <w:r>
              <w:rPr>
                <w:rFonts w:ascii="Calibri" w:cs="Calibri" w:eastAsia="Calibri" w:hAnsi="Calibri"/>
                <w:color w:val="8B6914"/>
                <w:sz w:val="18"/>
                <w:szCs w:val="18"/>
              </w:rPr>
              <w:t xml:space="preserve"/>
            </w:r>
          </w:p>
          <w:p>
            <w:pPr>
              <w:spacing w:after="60"/>
            </w:pPr>
            <w:r>
              <w:rPr>
                <w:rFonts w:ascii="Calibri" w:cs="Calibri" w:eastAsia="Calibri" w:hAnsi="Calibri"/>
                <w:color w:val="8B6914"/>
                <w:sz w:val="18"/>
                <w:szCs w:val="18"/>
              </w:rPr>
              <w:t xml:space="preserve">White background dominant. No gradients. No illustrations. No tech-startup graphics.</w:t>
            </w:r>
          </w:p>
          <w:p>
            <w:pPr>
              <w:spacing w:after="60"/>
            </w:pPr>
            <w:r>
              <w:rPr>
                <w:rFonts w:ascii="Calibri" w:cs="Calibri" w:eastAsia="Calibri" w:hAnsi="Calibri"/>
                <w:color w:val="8B6914"/>
                <w:sz w:val="18"/>
                <w:szCs w:val="18"/>
              </w:rPr>
              <w:t xml:space="preserve">Clean text, generous whitespace. Minimalist. Simple.</w:t>
            </w:r>
          </w:p>
          <w:p>
            <w:pPr>
              <w:spacing w:after="60"/>
            </w:pPr>
            <w:r>
              <w:rPr>
                <w:rFonts w:ascii="Calibri" w:cs="Calibri" w:eastAsia="Calibri" w:hAnsi="Calibri"/>
                <w:color w:val="8B6914"/>
                <w:sz w:val="18"/>
                <w:szCs w:val="18"/>
              </w:rPr>
              <w:t xml:space="preserve">Real photos only (factory floor, warehouse) — never stock imagery.</w:t>
            </w:r>
          </w:p>
          <w:p>
            <w:pPr>
              <w:spacing w:after="60"/>
            </w:pPr>
            <w:r>
              <w:rPr>
                <w:rFonts w:ascii="Calibri" w:cs="Calibri" w:eastAsia="Calibri" w:hAnsi="Calibri"/>
                <w:color w:val="8B6914"/>
                <w:sz w:val="18"/>
                <w:szCs w:val="18"/>
              </w:rPr>
              <w:t xml:space="preserve">The content does the work, not the design.</w:t>
            </w:r>
          </w:p>
          <w:p>
            <w:pPr>
              <w:spacing w:after="60"/>
            </w:pPr>
            <w:r>
              <w:rPr>
                <w:rFonts w:ascii="Calibri" w:cs="Calibri" w:eastAsia="Calibri" w:hAnsi="Calibri"/>
                <w:color w:val="8B6914"/>
                <w:sz w:val="18"/>
                <w:szCs w:val="18"/>
              </w:rPr>
              <w:t xml:space="preserve">Think Basecamp’s website, not a SaaS landing page.</w:t>
            </w:r>
          </w:p>
          <w:p>
            <w:pPr>
              <w:spacing w:after="60"/>
            </w:pPr>
            <w:r>
              <w:rPr>
                <w:rFonts w:ascii="Calibri" w:cs="Calibri" w:eastAsia="Calibri" w:hAnsi="Calibri"/>
                <w:color w:val="8B6914"/>
                <w:sz w:val="18"/>
                <w:szCs w:val="18"/>
              </w:rPr>
              <w:t xml:space="preserve">Mobile-first — most visitors will be founders checking on their phone.</w:t>
            </w:r>
          </w:p>
          <w:p>
            <w:pPr>
              <w:spacing w:after="60"/>
            </w:pPr>
            <w:r>
              <w:rPr>
                <w:rFonts w:ascii="Calibri" w:cs="Calibri" w:eastAsia="Calibri" w:hAnsi="Calibri"/>
                <w:color w:val="8B6914"/>
                <w:sz w:val="18"/>
                <w:szCs w:val="18"/>
              </w:rPr>
              <w:t xml:space="preserve"/>
            </w:r>
          </w:p>
          <w:p>
            <w:pPr>
              <w:spacing w:after="60"/>
            </w:pPr>
            <w:r>
              <w:rPr>
                <w:rFonts w:ascii="Calibri" w:cs="Calibri" w:eastAsia="Calibri" w:hAnsi="Calibri"/>
                <w:color w:val="8B6914"/>
                <w:sz w:val="18"/>
                <w:szCs w:val="18"/>
              </w:rPr>
              <w:t xml:space="preserve">Colors: #1A1A1A (text), #4A7BF7 (accent/CTA), #4A5568 (body), #9CA3AF (secondary), #FFFFFF (bg)</w:t>
            </w:r>
          </w:p>
          <w:p>
            <w:pPr>
              <w:spacing w:after="60"/>
            </w:pPr>
            <w:r>
              <w:rPr>
                <w:rFonts w:ascii="Calibri" w:cs="Calibri" w:eastAsia="Calibri" w:hAnsi="Calibri"/>
                <w:color w:val="8B6914"/>
                <w:sz w:val="18"/>
                <w:szCs w:val="18"/>
              </w:rPr>
              <w:t xml:space="preserve">Font: System font stack or Inter. Clean. Readable.</w:t>
            </w:r>
          </w:p>
          <w:p>
            <w:pPr>
              <w:spacing w:after="60"/>
            </w:pPr>
            <w:r>
              <w:rPr>
                <w:rFonts w:ascii="Calibri" w:cs="Calibri" w:eastAsia="Calibri" w:hAnsi="Calibri"/>
                <w:color w:val="8B6914"/>
                <w:sz w:val="18"/>
                <w:szCs w:val="18"/>
              </w:rPr>
              <w:t xml:space="preserve">CTA buttons: #4A7BF7 fill, white text, 8px radius, generous padding.</w:t>
            </w:r>
          </w:p>
        </w:tc>
      </w:tr>
    </w:tbl>
    <w:p>
      <w:pPr>
        <w:pageBreakBefore/>
      </w:pPr>
    </w:p>
    <w:p>
      <w:pPr>
        <w:spacing w:after="120" w:before="240"/>
      </w:pPr>
      <w:r>
        <w:rPr>
          <w:rFonts w:ascii="Calibri" w:cs="Calibri" w:eastAsia="Calibri" w:hAnsi="Calibri"/>
          <w:b/>
          <w:bCs/>
          <w:color w:val="1A1A1A"/>
          <w:sz w:val="26"/>
          <w:szCs w:val="26"/>
        </w:rPr>
        <w:t xml:space="preserve">Homepage Section Order</w:t>
      </w:r>
    </w:p>
    <w:p>
      <w:pPr>
        <w:spacing w:after="60"/>
      </w:pPr>
    </w:p>
    <w:p>
      <w:pPr>
        <w:spacing w:after="120"/>
      </w:pPr>
      <w:r>
        <w:rPr>
          <w:rFonts w:ascii="Calibri" w:cs="Calibri" w:eastAsia="Calibri" w:hAnsi="Calibri"/>
          <w:b/>
          <w:bCs/>
          <w:color w:val="4A7BF7"/>
          <w:sz w:val="22"/>
          <w:szCs w:val="22"/>
        </w:rPr>
        <w:t xml:space="preserve">1. </w:t>
      </w:r>
      <w:r>
        <w:rPr>
          <w:rFonts w:ascii="Calibri" w:cs="Calibri" w:eastAsia="Calibri" w:hAnsi="Calibri"/>
          <w:color w:val="4A5568"/>
          <w:sz w:val="22"/>
          <w:szCs w:val="22"/>
        </w:rPr>
        <w:t xml:space="preserve">Navigation Bar</w:t>
      </w:r>
    </w:p>
    <w:p>
      <w:pPr>
        <w:spacing w:after="120"/>
      </w:pPr>
      <w:r>
        <w:rPr>
          <w:rFonts w:ascii="Calibri" w:cs="Calibri" w:eastAsia="Calibri" w:hAnsi="Calibri"/>
          <w:b/>
          <w:bCs/>
          <w:color w:val="4A7BF7"/>
          <w:sz w:val="22"/>
          <w:szCs w:val="22"/>
        </w:rPr>
        <w:t xml:space="preserve">2. </w:t>
      </w:r>
      <w:r>
        <w:rPr>
          <w:rFonts w:ascii="Calibri" w:cs="Calibri" w:eastAsia="Calibri" w:hAnsi="Calibri"/>
          <w:color w:val="4A5568"/>
          <w:sz w:val="22"/>
          <w:szCs w:val="22"/>
        </w:rPr>
        <w:t xml:space="preserve">Hero</w:t>
      </w:r>
    </w:p>
    <w:p>
      <w:pPr>
        <w:spacing w:after="120"/>
      </w:pPr>
      <w:r>
        <w:rPr>
          <w:rFonts w:ascii="Calibri" w:cs="Calibri" w:eastAsia="Calibri" w:hAnsi="Calibri"/>
          <w:b/>
          <w:bCs/>
          <w:color w:val="4A7BF7"/>
          <w:sz w:val="22"/>
          <w:szCs w:val="22"/>
        </w:rPr>
        <w:t xml:space="preserve">3. </w:t>
      </w:r>
      <w:r>
        <w:rPr>
          <w:rFonts w:ascii="Calibri" w:cs="Calibri" w:eastAsia="Calibri" w:hAnsi="Calibri"/>
          <w:color w:val="4A5568"/>
          <w:sz w:val="22"/>
          <w:szCs w:val="22"/>
        </w:rPr>
        <w:t xml:space="preserve">Pain Strip — THE PROBLEM</w:t>
      </w:r>
    </w:p>
    <w:p>
      <w:pPr>
        <w:spacing w:after="120"/>
      </w:pPr>
      <w:r>
        <w:rPr>
          <w:rFonts w:ascii="Calibri" w:cs="Calibri" w:eastAsia="Calibri" w:hAnsi="Calibri"/>
          <w:b/>
          <w:bCs/>
          <w:color w:val="4A7BF7"/>
          <w:sz w:val="22"/>
          <w:szCs w:val="22"/>
        </w:rPr>
        <w:t xml:space="preserve">4. </w:t>
      </w:r>
      <w:r>
        <w:rPr>
          <w:rFonts w:ascii="Calibri" w:cs="Calibri" w:eastAsia="Calibri" w:hAnsi="Calibri"/>
          <w:color w:val="4A5568"/>
          <w:sz w:val="22"/>
          <w:szCs w:val="22"/>
        </w:rPr>
        <w:t xml:space="preserve">How It Works</w:t>
      </w:r>
    </w:p>
    <w:p>
      <w:pPr>
        <w:spacing w:after="120"/>
      </w:pPr>
      <w:r>
        <w:rPr>
          <w:rFonts w:ascii="Calibri" w:cs="Calibri" w:eastAsia="Calibri" w:hAnsi="Calibri"/>
          <w:b/>
          <w:bCs/>
          <w:color w:val="4A7BF7"/>
          <w:sz w:val="22"/>
          <w:szCs w:val="22"/>
        </w:rPr>
        <w:t xml:space="preserve">5. </w:t>
      </w:r>
      <w:r>
        <w:rPr>
          <w:rFonts w:ascii="Calibri" w:cs="Calibri" w:eastAsia="Calibri" w:hAnsi="Calibri"/>
          <w:color w:val="4A5568"/>
          <w:sz w:val="22"/>
          <w:szCs w:val="22"/>
        </w:rPr>
        <w:t xml:space="preserve">Demo Video (main — 60–90 sec)</w:t>
      </w:r>
    </w:p>
    <w:p>
      <w:pPr>
        <w:spacing w:after="120"/>
      </w:pPr>
      <w:r>
        <w:rPr>
          <w:rFonts w:ascii="Calibri" w:cs="Calibri" w:eastAsia="Calibri" w:hAnsi="Calibri"/>
          <w:b/>
          <w:bCs/>
          <w:color w:val="4A7BF7"/>
          <w:sz w:val="22"/>
          <w:szCs w:val="22"/>
        </w:rPr>
        <w:t xml:space="preserve">6. </w:t>
      </w:r>
      <w:r>
        <w:rPr>
          <w:rFonts w:ascii="Calibri" w:cs="Calibri" w:eastAsia="Calibri" w:hAnsi="Calibri"/>
          <w:color w:val="4A5568"/>
          <w:sz w:val="22"/>
          <w:szCs w:val="22"/>
        </w:rPr>
        <w:t xml:space="preserve">Rules No Other ERP Can Handle</w:t>
      </w:r>
    </w:p>
    <w:p>
      <w:pPr>
        <w:spacing w:after="120"/>
      </w:pPr>
      <w:r>
        <w:rPr>
          <w:rFonts w:ascii="Calibri" w:cs="Calibri" w:eastAsia="Calibri" w:hAnsi="Calibri"/>
          <w:b/>
          <w:bCs/>
          <w:color w:val="4A7BF7"/>
          <w:sz w:val="22"/>
          <w:szCs w:val="22"/>
        </w:rPr>
        <w:t xml:space="preserve">7. </w:t>
      </w:r>
      <w:r>
        <w:rPr>
          <w:rFonts w:ascii="Calibri" w:cs="Calibri" w:eastAsia="Calibri" w:hAnsi="Calibri"/>
          <w:color w:val="4A5568"/>
          <w:sz w:val="22"/>
          <w:szCs w:val="22"/>
        </w:rPr>
        <w:t xml:space="preserve">What Your Team Actually Sees</w:t>
      </w:r>
    </w:p>
    <w:p>
      <w:pPr>
        <w:spacing w:after="120"/>
      </w:pPr>
      <w:r>
        <w:rPr>
          <w:rFonts w:ascii="Calibri" w:cs="Calibri" w:eastAsia="Calibri" w:hAnsi="Calibri"/>
          <w:b/>
          <w:bCs/>
          <w:color w:val="4A7BF7"/>
          <w:sz w:val="22"/>
          <w:szCs w:val="22"/>
        </w:rPr>
        <w:t xml:space="preserve">8. </w:t>
      </w:r>
      <w:r>
        <w:rPr>
          <w:rFonts w:ascii="Calibri" w:cs="Calibri" w:eastAsia="Calibri" w:hAnsi="Calibri"/>
          <w:color w:val="4A5568"/>
          <w:sz w:val="22"/>
          <w:szCs w:val="22"/>
        </w:rPr>
        <w:t xml:space="preserve">Zero-Cost Offer Block</w:t>
      </w:r>
    </w:p>
    <w:p>
      <w:pPr>
        <w:spacing w:after="120"/>
      </w:pPr>
      <w:r>
        <w:rPr>
          <w:rFonts w:ascii="Calibri" w:cs="Calibri" w:eastAsia="Calibri" w:hAnsi="Calibri"/>
          <w:b/>
          <w:bCs/>
          <w:color w:val="4A7BF7"/>
          <w:sz w:val="22"/>
          <w:szCs w:val="22"/>
        </w:rPr>
        <w:t xml:space="preserve">9. </w:t>
      </w:r>
      <w:r>
        <w:rPr>
          <w:rFonts w:ascii="Calibri" w:cs="Calibri" w:eastAsia="Calibri" w:hAnsi="Calibri"/>
          <w:color w:val="4A5568"/>
          <w:sz w:val="22"/>
          <w:szCs w:val="22"/>
        </w:rPr>
        <w:t xml:space="preserve">Founder Story</w:t>
      </w:r>
    </w:p>
    <w:p>
      <w:pPr>
        <w:spacing w:after="120"/>
      </w:pPr>
      <w:r>
        <w:rPr>
          <w:rFonts w:ascii="Calibri" w:cs="Calibri" w:eastAsia="Calibri" w:hAnsi="Calibri"/>
          <w:b/>
          <w:bCs/>
          <w:color w:val="4A7BF7"/>
          <w:sz w:val="22"/>
          <w:szCs w:val="22"/>
        </w:rPr>
        <w:t xml:space="preserve">10. </w:t>
      </w:r>
      <w:r>
        <w:rPr>
          <w:rFonts w:ascii="Calibri" w:cs="Calibri" w:eastAsia="Calibri" w:hAnsi="Calibri"/>
          <w:color w:val="4A5568"/>
          <w:sz w:val="22"/>
          <w:szCs w:val="22"/>
        </w:rPr>
        <w:t xml:space="preserve">Deployment Proof (testimonials + factory photos)</w:t>
      </w:r>
    </w:p>
    <w:p>
      <w:pPr>
        <w:spacing w:after="120"/>
      </w:pPr>
      <w:r>
        <w:rPr>
          <w:rFonts w:ascii="Calibri" w:cs="Calibri" w:eastAsia="Calibri" w:hAnsi="Calibri"/>
          <w:b/>
          <w:bCs/>
          <w:color w:val="4A7BF7"/>
          <w:sz w:val="22"/>
          <w:szCs w:val="22"/>
        </w:rPr>
        <w:t xml:space="preserve">11. </w:t>
      </w:r>
      <w:r>
        <w:rPr>
          <w:rFonts w:ascii="Calibri" w:cs="Calibri" w:eastAsia="Calibri" w:hAnsi="Calibri"/>
          <w:color w:val="4A5568"/>
          <w:sz w:val="22"/>
          <w:szCs w:val="22"/>
        </w:rPr>
        <w:t xml:space="preserve">Architecture Teaser</w:t>
      </w:r>
    </w:p>
    <w:p>
      <w:pPr>
        <w:spacing w:after="120"/>
      </w:pPr>
      <w:r>
        <w:rPr>
          <w:rFonts w:ascii="Calibri" w:cs="Calibri" w:eastAsia="Calibri" w:hAnsi="Calibri"/>
          <w:b/>
          <w:bCs/>
          <w:color w:val="4A7BF7"/>
          <w:sz w:val="22"/>
          <w:szCs w:val="22"/>
        </w:rPr>
        <w:t xml:space="preserve">12. </w:t>
      </w:r>
      <w:r>
        <w:rPr>
          <w:rFonts w:ascii="Calibri" w:cs="Calibri" w:eastAsia="Calibri" w:hAnsi="Calibri"/>
          <w:color w:val="4A5568"/>
          <w:sz w:val="22"/>
          <w:szCs w:val="22"/>
        </w:rPr>
        <w:t xml:space="preserve">Comparison Table</w:t>
      </w:r>
    </w:p>
    <w:p>
      <w:pPr>
        <w:spacing w:after="120"/>
      </w:pPr>
      <w:r>
        <w:rPr>
          <w:rFonts w:ascii="Calibri" w:cs="Calibri" w:eastAsia="Calibri" w:hAnsi="Calibri"/>
          <w:b/>
          <w:bCs/>
          <w:color w:val="4A7BF7"/>
          <w:sz w:val="22"/>
          <w:szCs w:val="22"/>
        </w:rPr>
        <w:t xml:space="preserve">13. </w:t>
      </w:r>
      <w:r>
        <w:rPr>
          <w:rFonts w:ascii="Calibri" w:cs="Calibri" w:eastAsia="Calibri" w:hAnsi="Calibri"/>
          <w:color w:val="4A5568"/>
          <w:sz w:val="22"/>
          <w:szCs w:val="22"/>
        </w:rPr>
        <w:t xml:space="preserve">Final CTA</w:t>
      </w:r>
    </w:p>
    <w:p>
      <w:pPr>
        <w:spacing w:after="120"/>
      </w:pPr>
      <w:r>
        <w:rPr>
          <w:rFonts w:ascii="Calibri" w:cs="Calibri" w:eastAsia="Calibri" w:hAnsi="Calibri"/>
          <w:b/>
          <w:bCs/>
          <w:color w:val="4A7BF7"/>
          <w:sz w:val="22"/>
          <w:szCs w:val="22"/>
        </w:rPr>
        <w:t xml:space="preserve">14. </w:t>
      </w:r>
      <w:r>
        <w:rPr>
          <w:rFonts w:ascii="Calibri" w:cs="Calibri" w:eastAsia="Calibri" w:hAnsi="Calibri"/>
          <w:color w:val="4A5568"/>
          <w:sz w:val="22"/>
          <w:szCs w:val="22"/>
        </w:rPr>
        <w:t xml:space="preserve">Footer</w:t>
      </w:r>
    </w:p>
    <w:p>
      <w:pPr>
        <w:pageBreakBefore/>
      </w:pPr>
    </w:p>
    <w:p>
      <w:pPr>
        <w:spacing w:after="60"/>
      </w:pPr>
      <w:r>
        <w:rPr>
          <w:rFonts w:ascii="Calibri" w:cs="Calibri" w:eastAsia="Calibri" w:hAnsi="Calibri"/>
          <w:b/>
          <w:bCs/>
          <w:caps/>
          <w:color w:val="4A7BF7"/>
          <w:spacing w:val="100"/>
          <w:sz w:val="16"/>
          <w:szCs w:val="16"/>
        </w:rPr>
        <w:t xml:space="preserve">Section 1</w:t>
      </w:r>
    </w:p>
    <w:p>
      <w:pPr>
        <w:spacing w:after="120" w:before="240"/>
      </w:pPr>
      <w:r>
        <w:rPr>
          <w:rFonts w:ascii="Calibri" w:cs="Calibri" w:eastAsia="Calibri" w:hAnsi="Calibri"/>
          <w:b/>
          <w:bCs/>
          <w:color w:val="1A1A1A"/>
          <w:sz w:val="26"/>
          <w:szCs w:val="26"/>
        </w:rPr>
        <w:t xml:space="preserve">Navigation Bar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LAYOUT: Sticky on scroll. White background. No dropdowns.</w:t>
            </w:r>
          </w:p>
          <w:p>
            <w:pPr>
              <w:spacing w:after="60"/>
            </w:pPr>
            <w:r>
              <w:rPr>
                <w:rFonts w:ascii="Calibri" w:cs="Calibri" w:eastAsia="Calibri" w:hAnsi="Calibri"/>
                <w:color w:val="8B6914"/>
                <w:sz w:val="18"/>
                <w:szCs w:val="18"/>
              </w:rPr>
              <w:t xml:space="preserve">LEFT: SimpleGrid logo (grid icon + wordmark).</w:t>
            </w:r>
          </w:p>
          <w:p>
            <w:pPr>
              <w:spacing w:after="60"/>
            </w:pPr>
            <w:r>
              <w:rPr>
                <w:rFonts w:ascii="Calibri" w:cs="Calibri" w:eastAsia="Calibri" w:hAnsi="Calibri"/>
                <w:color w:val="8B6914"/>
                <w:sz w:val="18"/>
                <w:szCs w:val="18"/>
              </w:rPr>
              <w:t xml:space="preserve">CENTER/RIGHT: How It Works  |  Case Studies  |  About  |  Blog</w:t>
            </w:r>
          </w:p>
          <w:p>
            <w:pPr>
              <w:spacing w:after="60"/>
            </w:pPr>
            <w:r>
              <w:rPr>
                <w:rFonts w:ascii="Calibri" w:cs="Calibri" w:eastAsia="Calibri" w:hAnsi="Calibri"/>
                <w:color w:val="8B6914"/>
                <w:sz w:val="18"/>
                <w:szCs w:val="18"/>
              </w:rPr>
              <w:t xml:space="preserve">FAR RIGHT: “Book a Call” — blue pill button (#4A7BF7 fill, white text).</w:t>
            </w:r>
          </w:p>
          <w:p>
            <w:pPr>
              <w:spacing w:after="60"/>
            </w:pPr>
            <w:r>
              <w:rPr>
                <w:rFonts w:ascii="Calibri" w:cs="Calibri" w:eastAsia="Calibri" w:hAnsi="Calibri"/>
                <w:color w:val="8B6914"/>
                <w:sz w:val="18"/>
                <w:szCs w:val="18"/>
              </w:rPr>
              <w:t xml:space="preserve">MOBILE: Hamburger menu. “Book a Call” always visible as sticky bottom bar.</w:t>
            </w:r>
          </w:p>
          <w:p>
            <w:pPr>
              <w:spacing w:after="60"/>
            </w:pPr>
            <w:r>
              <w:rPr>
                <w:rFonts w:ascii="Calibri" w:cs="Calibri" w:eastAsia="Calibri" w:hAnsi="Calibri"/>
                <w:color w:val="8B6914"/>
                <w:sz w:val="18"/>
                <w:szCs w:val="18"/>
              </w:rPr>
              <w:t xml:space="preserve">HEIGHT: ~64px. No shadow. Thin bottom border (#E5E8ED) on scroll.</w:t>
            </w:r>
          </w:p>
        </w:tc>
      </w:tr>
    </w:tbl>
    <w:p>
      <w:pPr>
        <w:pageBreakBefore/>
      </w:pPr>
    </w:p>
    <w:p>
      <w:pPr>
        <w:spacing w:after="60"/>
      </w:pPr>
      <w:r>
        <w:rPr>
          <w:rFonts w:ascii="Calibri" w:cs="Calibri" w:eastAsia="Calibri" w:hAnsi="Calibri"/>
          <w:b/>
          <w:bCs/>
          <w:caps/>
          <w:color w:val="4A7BF7"/>
          <w:spacing w:val="100"/>
          <w:sz w:val="16"/>
          <w:szCs w:val="16"/>
        </w:rPr>
        <w:t xml:space="preserve">Section 2</w:t>
      </w:r>
    </w:p>
    <w:p>
      <w:pPr>
        <w:spacing w:after="120" w:before="240"/>
      </w:pPr>
      <w:r>
        <w:rPr>
          <w:rFonts w:ascii="Calibri" w:cs="Calibri" w:eastAsia="Calibri" w:hAnsi="Calibri"/>
          <w:b/>
          <w:bCs/>
          <w:color w:val="1A1A1A"/>
          <w:sz w:val="26"/>
          <w:szCs w:val="26"/>
        </w:rPr>
        <w:t xml:space="preserve">Hero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LAYOUT: Full-width. 100vh desktop, auto mobile. Content vertically centered.</w:t>
            </w:r>
          </w:p>
          <w:p>
            <w:pPr>
              <w:spacing w:after="60"/>
            </w:pPr>
            <w:r>
              <w:rPr>
                <w:rFonts w:ascii="Calibri" w:cs="Calibri" w:eastAsia="Calibri" w:hAnsi="Calibri"/>
                <w:color w:val="8B6914"/>
                <w:sz w:val="18"/>
                <w:szCs w:val="18"/>
              </w:rPr>
              <w:t xml:space="preserve">BACKGROUND: #1A1A1A with subtle grid pattern at 5% opacity.</w:t>
            </w:r>
          </w:p>
          <w:p>
            <w:pPr>
              <w:spacing w:after="60"/>
            </w:pPr>
            <w:r>
              <w:rPr>
                <w:rFonts w:ascii="Calibri" w:cs="Calibri" w:eastAsia="Calibri" w:hAnsi="Calibri"/>
                <w:color w:val="8B6914"/>
                <w:sz w:val="18"/>
                <w:szCs w:val="18"/>
              </w:rPr>
              <w:t xml:space="preserve">ALL white text on dark. NO stock photos. NO illustrations. Text only.</w:t>
            </w:r>
          </w:p>
          <w:p>
            <w:pPr>
              <w:spacing w:after="60"/>
            </w:pPr>
            <w:r>
              <w:rPr>
                <w:rFonts w:ascii="Calibri" w:cs="Calibri" w:eastAsia="Calibri" w:hAnsi="Calibri"/>
                <w:color w:val="8B6914"/>
                <w:sz w:val="18"/>
                <w:szCs w:val="18"/>
              </w:rPr>
              <w:t xml:space="preserve">HEADLINE: 48–56px, bold, tight letter-spacing.</w:t>
            </w:r>
          </w:p>
          <w:p>
            <w:pPr>
              <w:spacing w:after="60"/>
            </w:pPr>
            <w:r>
              <w:rPr>
                <w:rFonts w:ascii="Calibri" w:cs="Calibri" w:eastAsia="Calibri" w:hAnsi="Calibri"/>
                <w:color w:val="8B6914"/>
                <w:sz w:val="18"/>
                <w:szCs w:val="18"/>
              </w:rPr>
              <w:t xml:space="preserve">SUBHEADLINE: 18–20px, #9CA3AF, max-width 680px.</w:t>
            </w:r>
          </w:p>
          <w:p>
            <w:pPr>
              <w:spacing w:after="60"/>
            </w:pPr>
            <w:r>
              <w:rPr>
                <w:rFonts w:ascii="Calibri" w:cs="Calibri" w:eastAsia="Calibri" w:hAnsi="Calibri"/>
                <w:color w:val="8B6914"/>
                <w:sz w:val="18"/>
                <w:szCs w:val="18"/>
              </w:rPr>
              <w:t xml:space="preserve">CTAs: Side by side desktop, stacked mobile.</w:t>
            </w:r>
          </w:p>
          <w:p>
            <w:pPr>
              <w:spacing w:after="60"/>
            </w:pPr>
            <w:r>
              <w:rPr>
                <w:rFonts w:ascii="Calibri" w:cs="Calibri" w:eastAsia="Calibri" w:hAnsi="Calibri"/>
                <w:color w:val="8B6914"/>
                <w:sz w:val="18"/>
                <w:szCs w:val="18"/>
              </w:rPr>
              <w:t xml:space="preserve">TRUST STRIP: 14px, #9CA3AF, centered, 24px below CTAs.</w:t>
            </w:r>
          </w:p>
        </w:tc>
      </w:tr>
    </w:tbl>
    <w:p>
      <w:pPr>
        <w:spacing w:after="200"/>
      </w:pPr>
    </w:p>
    <w:p>
      <w:pPr>
        <w:spacing w:after="60"/>
      </w:pPr>
      <w:r>
        <w:rPr>
          <w:rFonts w:ascii="Calibri" w:cs="Calibri" w:eastAsia="Calibri" w:hAnsi="Calibri"/>
          <w:b/>
          <w:bCs/>
          <w:caps/>
          <w:color w:val="4A7BF7"/>
          <w:spacing w:val="100"/>
          <w:sz w:val="16"/>
          <w:szCs w:val="16"/>
        </w:rPr>
        <w:t xml:space="preserve">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You don’t adapt to the system. The system adapts to you.</w:t>
            </w:r>
          </w:p>
        </w:tc>
      </w:tr>
    </w:tbl>
    <w:p>
      <w:pPr>
        <w:spacing w:after="200"/>
      </w:pPr>
    </w:p>
    <w:p>
      <w:pPr>
        <w:spacing w:after="60"/>
      </w:pPr>
      <w:r>
        <w:rPr>
          <w:rFonts w:ascii="Calibri" w:cs="Calibri" w:eastAsia="Calibri" w:hAnsi="Calibri"/>
          <w:b/>
          <w:bCs/>
          <w:caps/>
          <w:color w:val="4A7BF7"/>
          <w:spacing w:val="100"/>
          <w:sz w:val="16"/>
          <w:szCs w:val="16"/>
        </w:rPr>
        <w:t xml:space="preserve">Subheadline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AI-native ERP that deploys in 7 days. For manufacturers stuck between spreadsheets they’ve outgrown and enterprise software that takes too long, costs too much, and won’t change when they do.</w:t>
            </w:r>
          </w:p>
        </w:tc>
      </w:tr>
    </w:tbl>
    <w:p>
      <w:pPr>
        <w:spacing w:after="200"/>
      </w:pPr>
    </w:p>
    <w:p>
      <w:pPr>
        <w:spacing w:after="60"/>
      </w:pPr>
      <w:r>
        <w:rPr>
          <w:rFonts w:ascii="Calibri" w:cs="Calibri" w:eastAsia="Calibri" w:hAnsi="Calibri"/>
          <w:b/>
          <w:bCs/>
          <w:caps/>
          <w:color w:val="4A7BF7"/>
          <w:spacing w:val="100"/>
          <w:sz w:val="16"/>
          <w:szCs w:val="16"/>
        </w:rPr>
        <w:t xml:space="preserve">CTAs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PRIMARY: “See It Working — Book a Call” (#4A7BF7 fill, white text, links to /contact)</w:t>
            </w:r>
          </w:p>
          <w:p>
            <w:pPr>
              <w:spacing w:after="80"/>
            </w:pPr>
            <w:r>
              <w:rPr>
                <w:rFonts w:ascii="Calibri" w:cs="Calibri" w:eastAsia="Calibri" w:hAnsi="Calibri"/>
                <w:color w:val="1A4B8C"/>
                <w:sz w:val="20"/>
                <w:szCs w:val="20"/>
              </w:rPr>
              <w:t xml:space="preserve">SECONDARY: “How It Works” (white outline, white text, links to /how-it-works)</w:t>
            </w:r>
          </w:p>
        </w:tc>
      </w:tr>
    </w:tbl>
    <w:p>
      <w:pPr>
        <w:spacing w:after="200"/>
      </w:pPr>
    </w:p>
    <w:p>
      <w:pPr>
        <w:spacing w:after="60"/>
      </w:pPr>
      <w:r>
        <w:rPr>
          <w:rFonts w:ascii="Calibri" w:cs="Calibri" w:eastAsia="Calibri" w:hAnsi="Calibri"/>
          <w:b/>
          <w:bCs/>
          <w:caps/>
          <w:color w:val="4A7BF7"/>
          <w:spacing w:val="100"/>
          <w:sz w:val="16"/>
          <w:szCs w:val="16"/>
        </w:rPr>
        <w:t xml:space="preserve">Trust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A fully custom system — built for your operation, at our cost. No one else does this. We do it because the product speaks for itself.</w:t>
            </w:r>
          </w:p>
        </w:tc>
      </w:tr>
    </w:tbl>
    <w:p>
      <w:pPr>
        <w:pageBreakBefore/>
      </w:pPr>
    </w:p>
    <w:p>
      <w:pPr>
        <w:spacing w:after="60"/>
      </w:pPr>
      <w:r>
        <w:rPr>
          <w:rFonts w:ascii="Calibri" w:cs="Calibri" w:eastAsia="Calibri" w:hAnsi="Calibri"/>
          <w:b/>
          <w:bCs/>
          <w:caps/>
          <w:color w:val="4A7BF7"/>
          <w:spacing w:val="100"/>
          <w:sz w:val="16"/>
          <w:szCs w:val="16"/>
        </w:rPr>
        <w:t xml:space="preserve">Section 3</w:t>
      </w:r>
    </w:p>
    <w:p>
      <w:pPr>
        <w:spacing w:after="120" w:before="240"/>
      </w:pPr>
      <w:r>
        <w:rPr>
          <w:rFonts w:ascii="Calibri" w:cs="Calibri" w:eastAsia="Calibri" w:hAnsi="Calibri"/>
          <w:b/>
          <w:bCs/>
          <w:color w:val="1A1A1A"/>
          <w:sz w:val="26"/>
          <w:szCs w:val="26"/>
        </w:rPr>
        <w:t xml:space="preserve">Pain Strip — THE PROBLEM</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LAYOUT: White bg. Section tag top-left, blue, uppercase, small.</w:t>
            </w:r>
          </w:p>
          <w:p>
            <w:pPr>
              <w:spacing w:after="60"/>
            </w:pPr>
            <w:r>
              <w:rPr>
                <w:rFonts w:ascii="Calibri" w:cs="Calibri" w:eastAsia="Calibri" w:hAnsi="Calibri"/>
                <w:color w:val="8B6914"/>
                <w:sz w:val="18"/>
                <w:szCs w:val="18"/>
              </w:rPr>
              <w:t xml:space="preserve">HEADLINE: Left-aligned, 32px bold black.</w:t>
            </w:r>
          </w:p>
          <w:p>
            <w:pPr>
              <w:spacing w:after="60"/>
            </w:pPr>
            <w:r>
              <w:rPr>
                <w:rFonts w:ascii="Calibri" w:cs="Calibri" w:eastAsia="Calibri" w:hAnsi="Calibri"/>
                <w:color w:val="8B6914"/>
                <w:sz w:val="18"/>
                <w:szCs w:val="18"/>
              </w:rPr>
              <w:t xml:space="preserve">4 STAT CARDS: Row on desktop / 2x2 tablet / stacked mobile.</w:t>
            </w:r>
          </w:p>
          <w:p>
            <w:pPr>
              <w:spacing w:after="60"/>
            </w:pPr>
            <w:r>
              <w:rPr>
                <w:rFonts w:ascii="Calibri" w:cs="Calibri" w:eastAsia="Calibri" w:hAnsi="Calibri"/>
                <w:color w:val="8B6914"/>
                <w:sz w:val="18"/>
                <w:szCs w:val="18"/>
              </w:rPr>
              <w:t xml:space="preserve">Each card: large red number (#EF4444, 36px bold) + description (16px gray).</w:t>
            </w:r>
          </w:p>
          <w:p>
            <w:pPr>
              <w:spacing w:after="60"/>
            </w:pPr>
            <w:r>
              <w:rPr>
                <w:rFonts w:ascii="Calibri" w:cs="Calibri" w:eastAsia="Calibri" w:hAnsi="Calibri"/>
                <w:color w:val="8B6914"/>
                <w:sz w:val="18"/>
                <w:szCs w:val="18"/>
              </w:rPr>
              <w:t xml:space="preserve">Subtle border or light gray bg per card. No heavy shadows.</w:t>
            </w:r>
          </w:p>
          <w:p>
            <w:pPr>
              <w:spacing w:after="60"/>
            </w:pPr>
            <w:r>
              <w:rPr>
                <w:rFonts w:ascii="Calibri" w:cs="Calibri" w:eastAsia="Calibri" w:hAnsi="Calibri"/>
                <w:color w:val="8B6914"/>
                <w:sz w:val="18"/>
                <w:szCs w:val="18"/>
              </w:rPr>
              <w:t xml:space="preserve">BOTTOM LINE: Centered, bold, 20px.</w:t>
            </w:r>
          </w:p>
        </w:tc>
      </w:tr>
    </w:tbl>
    <w:p>
      <w:pPr>
        <w:spacing w:after="200"/>
      </w:pPr>
    </w:p>
    <w:p>
      <w:pPr>
        <w:spacing w:after="60"/>
      </w:pPr>
      <w:r>
        <w:rPr>
          <w:rFonts w:ascii="Calibri" w:cs="Calibri" w:eastAsia="Calibri" w:hAnsi="Calibri"/>
          <w:b/>
          <w:bCs/>
          <w:caps/>
          <w:color w:val="4A7BF7"/>
          <w:spacing w:val="100"/>
          <w:sz w:val="16"/>
          <w:szCs w:val="16"/>
        </w:rPr>
        <w:t xml:space="preserve">Section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THE PROBLEM</w:t>
            </w:r>
          </w:p>
        </w:tc>
      </w:tr>
    </w:tbl>
    <w:p>
      <w:pPr>
        <w:spacing w:after="60"/>
      </w:pPr>
      <w:r>
        <w:rPr>
          <w:rFonts w:ascii="Calibri" w:cs="Calibri" w:eastAsia="Calibri" w:hAnsi="Calibri"/>
          <w:b/>
          <w:bCs/>
          <w:caps/>
          <w:color w:val="4A7BF7"/>
          <w:spacing w:val="100"/>
          <w:sz w:val="16"/>
          <w:szCs w:val="16"/>
        </w:rPr>
        <w:t xml:space="preserve">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Mid-market manufacturers are stuck. Between spreadsheets they’ve outgrown and enterprise software that takes 18 months to deploy and $500K+ to fail.</w:t>
            </w:r>
          </w:p>
        </w:tc>
      </w:tr>
    </w:tbl>
    <w:p>
      <w:pPr>
        <w:spacing w:after="60"/>
      </w:pPr>
      <w:r>
        <w:rPr>
          <w:rFonts w:ascii="Calibri" w:cs="Calibri" w:eastAsia="Calibri" w:hAnsi="Calibri"/>
          <w:b/>
          <w:bCs/>
          <w:caps/>
          <w:color w:val="4A7BF7"/>
          <w:spacing w:val="100"/>
          <w:sz w:val="16"/>
          <w:szCs w:val="16"/>
        </w:rPr>
        <w:t xml:space="preserve">Stat Card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12–18 months</w:t>
            </w:r>
          </w:p>
          <w:p>
            <w:pPr>
              <w:spacing w:after="80"/>
            </w:pPr>
            <w:r>
              <w:rPr>
                <w:rFonts w:ascii="Calibri" w:cs="Calibri" w:eastAsia="Calibri" w:hAnsi="Calibri"/>
                <w:color w:val="1A4B8C"/>
                <w:sz w:val="20"/>
                <w:szCs w:val="20"/>
              </w:rPr>
              <w:t xml:space="preserve">Average ERP deployment time. Epicor quotes 9–12 months. SAP takes 18+. Your business changes faster than that.</w:t>
            </w:r>
          </w:p>
        </w:tc>
      </w:tr>
    </w:tbl>
    <w:p>
      <w:pPr>
        <w:spacing w:after="60"/>
      </w:pPr>
      <w:r>
        <w:rPr>
          <w:rFonts w:ascii="Calibri" w:cs="Calibri" w:eastAsia="Calibri" w:hAnsi="Calibri"/>
          <w:b/>
          <w:bCs/>
          <w:caps/>
          <w:color w:val="4A7BF7"/>
          <w:spacing w:val="100"/>
          <w:sz w:val="16"/>
          <w:szCs w:val="16"/>
        </w:rPr>
        <w:t xml:space="preserve">Stat Card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$500K+</w:t>
            </w:r>
          </w:p>
          <w:p>
            <w:pPr>
              <w:spacing w:after="80"/>
            </w:pPr>
            <w:r>
              <w:rPr>
                <w:rFonts w:ascii="Calibri" w:cs="Calibri" w:eastAsia="Calibri" w:hAnsi="Calibri"/>
                <w:color w:val="1A4B8C"/>
                <w:sz w:val="20"/>
                <w:szCs w:val="20"/>
              </w:rPr>
              <w:t xml:space="preserve">Typical mid-market ERP cost. Licensing, consulting, customization, training. Before you see a single screen working.</w:t>
            </w:r>
          </w:p>
        </w:tc>
      </w:tr>
    </w:tbl>
    <w:p>
      <w:pPr>
        <w:spacing w:after="60"/>
      </w:pPr>
      <w:r>
        <w:rPr>
          <w:rFonts w:ascii="Calibri" w:cs="Calibri" w:eastAsia="Calibri" w:hAnsi="Calibri"/>
          <w:b/>
          <w:bCs/>
          <w:caps/>
          <w:color w:val="4A7BF7"/>
          <w:spacing w:val="100"/>
          <w:sz w:val="16"/>
          <w:szCs w:val="16"/>
        </w:rPr>
        <w:t xml:space="preserve">Stat Card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50–75%</w:t>
            </w:r>
          </w:p>
          <w:p>
            <w:pPr>
              <w:spacing w:after="80"/>
            </w:pPr>
            <w:r>
              <w:rPr>
                <w:rFonts w:ascii="Calibri" w:cs="Calibri" w:eastAsia="Calibri" w:hAnsi="Calibri"/>
                <w:color w:val="1A4B8C"/>
                <w:sz w:val="20"/>
                <w:szCs w:val="20"/>
              </w:rPr>
              <w:t xml:space="preserve">ERP implementations fail. The system ships. Your team doesn’t use it. You go back to Excel. The vendor keeps your check.</w:t>
            </w:r>
          </w:p>
        </w:tc>
      </w:tr>
    </w:tbl>
    <w:p>
      <w:pPr>
        <w:spacing w:after="60"/>
      </w:pPr>
      <w:r>
        <w:rPr>
          <w:rFonts w:ascii="Calibri" w:cs="Calibri" w:eastAsia="Calibri" w:hAnsi="Calibri"/>
          <w:b/>
          <w:bCs/>
          <w:caps/>
          <w:color w:val="4A7BF7"/>
          <w:spacing w:val="100"/>
          <w:sz w:val="16"/>
          <w:szCs w:val="16"/>
        </w:rPr>
        <w:t xml:space="preserve">Stat Card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96%</w:t>
            </w:r>
          </w:p>
          <w:p>
            <w:pPr>
              <w:spacing w:after="80"/>
            </w:pPr>
            <w:r>
              <w:rPr>
                <w:rFonts w:ascii="Calibri" w:cs="Calibri" w:eastAsia="Calibri" w:hAnsi="Calibri"/>
                <w:color w:val="1A4B8C"/>
                <w:sz w:val="20"/>
                <w:szCs w:val="20"/>
              </w:rPr>
              <w:t xml:space="preserve">of manufacturers need customization. They get rigid modules instead. Square peg, round hole. Then a $200K change order.</w:t>
            </w:r>
          </w:p>
        </w:tc>
      </w:tr>
    </w:tbl>
    <w:p>
      <w:pPr>
        <w:spacing w:after="60"/>
      </w:pPr>
      <w:r>
        <w:rPr>
          <w:rFonts w:ascii="Calibri" w:cs="Calibri" w:eastAsia="Calibri" w:hAnsi="Calibri"/>
          <w:b/>
          <w:bCs/>
          <w:caps/>
          <w:color w:val="4A7BF7"/>
          <w:spacing w:val="100"/>
          <w:sz w:val="16"/>
          <w:szCs w:val="16"/>
        </w:rPr>
        <w:t xml:space="preserve">Bottom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You’re paying $500K to see the product after deployment. We show it to you before you spend a dollar.</w:t>
            </w:r>
          </w:p>
        </w:tc>
      </w:tr>
    </w:tbl>
    <w:p>
      <w:pPr>
        <w:pageBreakBefore/>
      </w:pPr>
    </w:p>
    <w:p>
      <w:pPr>
        <w:spacing w:after="60"/>
      </w:pPr>
      <w:r>
        <w:rPr>
          <w:rFonts w:ascii="Calibri" w:cs="Calibri" w:eastAsia="Calibri" w:hAnsi="Calibri"/>
          <w:b/>
          <w:bCs/>
          <w:caps/>
          <w:color w:val="4A7BF7"/>
          <w:spacing w:val="100"/>
          <w:sz w:val="16"/>
          <w:szCs w:val="16"/>
        </w:rPr>
        <w:t xml:space="preserve">Section 4</w:t>
      </w:r>
    </w:p>
    <w:p>
      <w:pPr>
        <w:spacing w:after="120" w:before="240"/>
      </w:pPr>
      <w:r>
        <w:rPr>
          <w:rFonts w:ascii="Calibri" w:cs="Calibri" w:eastAsia="Calibri" w:hAnsi="Calibri"/>
          <w:b/>
          <w:bCs/>
          <w:color w:val="1A1A1A"/>
          <w:sz w:val="26"/>
          <w:szCs w:val="26"/>
        </w:rPr>
        <w:t xml:space="preserve">How It Works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LAYOUT: White bg. Section tag: HOW IT WORKS.</w:t>
            </w:r>
          </w:p>
          <w:p>
            <w:pPr>
              <w:spacing w:after="60"/>
            </w:pPr>
            <w:r>
              <w:rPr>
                <w:rFonts w:ascii="Calibri" w:cs="Calibri" w:eastAsia="Calibri" w:hAnsi="Calibri"/>
                <w:color w:val="8B6914"/>
                <w:sz w:val="18"/>
                <w:szCs w:val="18"/>
              </w:rPr>
              <w:t xml:space="preserve">5 STEPS: Vertical mobile, horizontal desktop.</w:t>
            </w:r>
          </w:p>
          <w:p>
            <w:pPr>
              <w:spacing w:after="60"/>
            </w:pPr>
            <w:r>
              <w:rPr>
                <w:rFonts w:ascii="Calibri" w:cs="Calibri" w:eastAsia="Calibri" w:hAnsi="Calibri"/>
                <w:color w:val="8B6914"/>
                <w:sz w:val="18"/>
                <w:szCs w:val="18"/>
              </w:rPr>
              <w:t xml:space="preserve">Each: blue number (01–05, large), bold title, 1–2 sentence description.</w:t>
            </w:r>
          </w:p>
          <w:p>
            <w:pPr>
              <w:spacing w:after="60"/>
            </w:pPr>
            <w:r>
              <w:rPr>
                <w:rFonts w:ascii="Calibri" w:cs="Calibri" w:eastAsia="Calibri" w:hAnsi="Calibri"/>
                <w:color w:val="8B6914"/>
                <w:sz w:val="18"/>
                <w:szCs w:val="18"/>
              </w:rPr>
              <w:t xml:space="preserve">Optional thin connecting line between steps. Clean. Numbers + text.</w:t>
            </w:r>
          </w:p>
          <w:p>
            <w:pPr>
              <w:spacing w:after="60"/>
            </w:pPr>
            <w:r>
              <w:rPr>
                <w:rFonts w:ascii="Calibri" w:cs="Calibri" w:eastAsia="Calibri" w:hAnsi="Calibri"/>
                <w:color w:val="8B6914"/>
                <w:sz w:val="18"/>
                <w:szCs w:val="18"/>
              </w:rPr>
              <w:t xml:space="preserve">CTA at bottom links to /how-it-works.</w:t>
            </w:r>
          </w:p>
        </w:tc>
      </w:tr>
    </w:tbl>
    <w:p>
      <w:pPr>
        <w:spacing w:after="200"/>
      </w:pPr>
    </w:p>
    <w:p>
      <w:pPr>
        <w:spacing w:after="60"/>
      </w:pPr>
      <w:r>
        <w:rPr>
          <w:rFonts w:ascii="Calibri" w:cs="Calibri" w:eastAsia="Calibri" w:hAnsi="Calibri"/>
          <w:b/>
          <w:bCs/>
          <w:caps/>
          <w:color w:val="4A7BF7"/>
          <w:spacing w:val="100"/>
          <w:sz w:val="16"/>
          <w:szCs w:val="16"/>
        </w:rPr>
        <w:t xml:space="preserve">Section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HOW IT WORKS</w:t>
            </w:r>
          </w:p>
        </w:tc>
      </w:tr>
    </w:tbl>
    <w:p>
      <w:pPr>
        <w:spacing w:after="60"/>
      </w:pPr>
      <w:r>
        <w:rPr>
          <w:rFonts w:ascii="Calibri" w:cs="Calibri" w:eastAsia="Calibri" w:hAnsi="Calibri"/>
          <w:b/>
          <w:bCs/>
          <w:caps/>
          <w:color w:val="4A7BF7"/>
          <w:spacing w:val="100"/>
          <w:sz w:val="16"/>
          <w:szCs w:val="16"/>
        </w:rPr>
        <w:t xml:space="preserve">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From your first call to a live ERP. Days, not months.</w:t>
            </w:r>
          </w:p>
        </w:tc>
      </w:tr>
    </w:tbl>
    <w:p>
      <w:pPr>
        <w:spacing w:after="60"/>
      </w:pPr>
      <w:r>
        <w:rPr>
          <w:rFonts w:ascii="Calibri" w:cs="Calibri" w:eastAsia="Calibri" w:hAnsi="Calibri"/>
          <w:b/>
          <w:bCs/>
          <w:caps/>
          <w:color w:val="4A7BF7"/>
          <w:spacing w:val="100"/>
          <w:sz w:val="16"/>
          <w:szCs w:val="16"/>
        </w:rPr>
        <w:t xml:space="preserve">Step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01 — A Conversation, Not a Questionnaire</w:t>
            </w:r>
          </w:p>
          <w:p>
            <w:pPr>
              <w:spacing w:after="80"/>
            </w:pPr>
            <w:r>
              <w:rPr>
                <w:rFonts w:ascii="Calibri" w:cs="Calibri" w:eastAsia="Calibri" w:hAnsi="Calibri"/>
                <w:color w:val="1A4B8C"/>
                <w:sz w:val="20"/>
                <w:szCs w:val="20"/>
              </w:rPr>
              <w:t xml:space="preserve">A 2–3 hour call with our founder. We map how your operation actually runs — your orders, your production flow, your approvals, your exceptions. No consultants. No forms. A conversation with someone who’s run a plant.</w:t>
            </w:r>
          </w:p>
        </w:tc>
      </w:tr>
    </w:tbl>
    <w:p>
      <w:pPr>
        <w:spacing w:after="60"/>
      </w:pPr>
      <w:r>
        <w:rPr>
          <w:rFonts w:ascii="Calibri" w:cs="Calibri" w:eastAsia="Calibri" w:hAnsi="Calibri"/>
          <w:b/>
          <w:bCs/>
          <w:caps/>
          <w:color w:val="4A7BF7"/>
          <w:spacing w:val="100"/>
          <w:sz w:val="16"/>
          <w:szCs w:val="16"/>
        </w:rPr>
        <w:t xml:space="preserve">Step 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02 — A Working Demo in 24 Hours</w:t>
            </w:r>
          </w:p>
          <w:p>
            <w:pPr>
              <w:spacing w:after="80"/>
            </w:pPr>
            <w:r>
              <w:rPr>
                <w:rFonts w:ascii="Calibri" w:cs="Calibri" w:eastAsia="Calibri" w:hAnsi="Calibri"/>
                <w:color w:val="1A4B8C"/>
                <w:sz w:val="20"/>
                <w:szCs w:val="20"/>
              </w:rPr>
              <w:t xml:space="preserve">Not a slideshow. Not a sandbox. A working version of your system — built from what we learned on the call. You see your operation reflected back to you in a day.</w:t>
            </w:r>
          </w:p>
        </w:tc>
      </w:tr>
    </w:tbl>
    <w:p>
      <w:pPr>
        <w:spacing w:after="60"/>
      </w:pPr>
      <w:r>
        <w:rPr>
          <w:rFonts w:ascii="Calibri" w:cs="Calibri" w:eastAsia="Calibri" w:hAnsi="Calibri"/>
          <w:b/>
          <w:bCs/>
          <w:caps/>
          <w:color w:val="4A7BF7"/>
          <w:spacing w:val="100"/>
          <w:sz w:val="16"/>
          <w:szCs w:val="16"/>
        </w:rPr>
        <w:t xml:space="preserve">Step 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03 — Your Team Reviews It Live</w:t>
            </w:r>
          </w:p>
          <w:p>
            <w:pPr>
              <w:spacing w:after="80"/>
            </w:pPr>
            <w:r>
              <w:rPr>
                <w:rFonts w:ascii="Calibri" w:cs="Calibri" w:eastAsia="Calibri" w:hAnsi="Calibri"/>
                <w:color w:val="1A4B8C"/>
                <w:sz w:val="20"/>
                <w:szCs w:val="20"/>
              </w:rPr>
              <w:t xml:space="preserve">We get on another call with your founder or your team. They see the system. They tell us what to change — live. We take notes.</w:t>
            </w:r>
          </w:p>
        </w:tc>
      </w:tr>
    </w:tbl>
    <w:p>
      <w:pPr>
        <w:spacing w:after="60"/>
      </w:pPr>
      <w:r>
        <w:rPr>
          <w:rFonts w:ascii="Calibri" w:cs="Calibri" w:eastAsia="Calibri" w:hAnsi="Calibri"/>
          <w:b/>
          <w:bCs/>
          <w:caps/>
          <w:color w:val="4A7BF7"/>
          <w:spacing w:val="100"/>
          <w:sz w:val="16"/>
          <w:szCs w:val="16"/>
        </w:rPr>
        <w:t xml:space="preserve">Step 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04 — Production-Ready in 2 Days</w:t>
            </w:r>
          </w:p>
          <w:p>
            <w:pPr>
              <w:spacing w:after="80"/>
            </w:pPr>
            <w:r>
              <w:rPr>
                <w:rFonts w:ascii="Calibri" w:cs="Calibri" w:eastAsia="Calibri" w:hAnsi="Calibri"/>
                <w:color w:val="1A4B8C"/>
                <w:sz w:val="20"/>
                <w:szCs w:val="20"/>
              </w:rPr>
              <w:t xml:space="preserve">We take the feedback, make the changes, and hand you a production-ready system. More tweaks? We adjust. Then you go live.</w:t>
            </w:r>
          </w:p>
        </w:tc>
      </w:tr>
    </w:tbl>
    <w:p>
      <w:pPr>
        <w:spacing w:after="60"/>
      </w:pPr>
      <w:r>
        <w:rPr>
          <w:rFonts w:ascii="Calibri" w:cs="Calibri" w:eastAsia="Calibri" w:hAnsi="Calibri"/>
          <w:b/>
          <w:bCs/>
          <w:caps/>
          <w:color w:val="4A7BF7"/>
          <w:spacing w:val="100"/>
          <w:sz w:val="16"/>
          <w:szCs w:val="16"/>
        </w:rPr>
        <w:t xml:space="preserve">Step 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05 — Minimal Training. AI Does the Heavy Lifting.</w:t>
            </w:r>
          </w:p>
          <w:p>
            <w:pPr>
              <w:spacing w:after="80"/>
            </w:pPr>
            <w:r>
              <w:rPr>
                <w:rFonts w:ascii="Calibri" w:cs="Calibri" w:eastAsia="Calibri" w:hAnsi="Calibri"/>
                <w:color w:val="1A4B8C"/>
                <w:sz w:val="20"/>
                <w:szCs w:val="20"/>
              </w:rPr>
              <w:t xml:space="preserve">The system works the way your team already works — type what happened, upload a document, get a confirmation. AI-assisted, so your floor staff don’t need a manual. They need 5 minutes.</w:t>
            </w:r>
          </w:p>
        </w:tc>
      </w:tr>
    </w:tbl>
    <w:p>
      <w:pPr>
        <w:spacing w:after="60"/>
      </w:pPr>
      <w:r>
        <w:rPr>
          <w:rFonts w:ascii="Calibri" w:cs="Calibri" w:eastAsia="Calibri" w:hAnsi="Calibri"/>
          <w:b/>
          <w:bCs/>
          <w:caps/>
          <w:color w:val="4A7BF7"/>
          <w:spacing w:val="100"/>
          <w:sz w:val="16"/>
          <w:szCs w:val="16"/>
        </w:rPr>
        <w:t xml:space="preserve">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“See the full walkthrough →” (links to /how-it-works)</w:t>
            </w:r>
          </w:p>
        </w:tc>
      </w:tr>
    </w:tbl>
    <w:p>
      <w:pPr>
        <w:pageBreakBefore/>
      </w:pPr>
    </w:p>
    <w:p>
      <w:pPr>
        <w:spacing w:after="60"/>
      </w:pPr>
      <w:r>
        <w:rPr>
          <w:rFonts w:ascii="Calibri" w:cs="Calibri" w:eastAsia="Calibri" w:hAnsi="Calibri"/>
          <w:b/>
          <w:bCs/>
          <w:caps/>
          <w:color w:val="4A7BF7"/>
          <w:spacing w:val="100"/>
          <w:sz w:val="16"/>
          <w:szCs w:val="16"/>
        </w:rPr>
        <w:t xml:space="preserve">Section 5</w:t>
      </w:r>
    </w:p>
    <w:p>
      <w:pPr>
        <w:spacing w:after="120" w:before="240"/>
      </w:pPr>
      <w:r>
        <w:rPr>
          <w:rFonts w:ascii="Calibri" w:cs="Calibri" w:eastAsia="Calibri" w:hAnsi="Calibri"/>
          <w:b/>
          <w:bCs/>
          <w:color w:val="1A1A1A"/>
          <w:sz w:val="26"/>
          <w:szCs w:val="26"/>
        </w:rPr>
        <w:t xml:space="preserve">Demo Video — Main (60–90 sec)</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LAYOUT: Full-width. White or light gray bg.</w:t>
            </w:r>
          </w:p>
          <w:p>
            <w:pPr>
              <w:spacing w:after="60"/>
            </w:pPr>
            <w:r>
              <w:rPr>
                <w:rFonts w:ascii="Calibri" w:cs="Calibri" w:eastAsia="Calibri" w:hAnsi="Calibri"/>
                <w:color w:val="8B6914"/>
                <w:sz w:val="18"/>
                <w:szCs w:val="18"/>
              </w:rPr>
              <w:t xml:space="preserve">VIDEO: Centered. Rounded corners (8px). Subtle shadow. Autoplay OFF. Play button visible.</w:t>
            </w:r>
          </w:p>
          <w:p>
            <w:pPr>
              <w:spacing w:after="60"/>
            </w:pPr>
            <w:r>
              <w:rPr>
                <w:rFonts w:ascii="Calibri" w:cs="Calibri" w:eastAsia="Calibri" w:hAnsi="Calibri"/>
                <w:color w:val="8B6914"/>
                <w:sz w:val="18"/>
                <w:szCs w:val="18"/>
              </w:rPr>
              <w:t xml:space="preserve">MAX WIDTH: 800px desktop. Full-width mobile.</w:t>
            </w:r>
          </w:p>
          <w:p>
            <w:pPr>
              <w:spacing w:after="60"/>
            </w:pPr>
            <w:r>
              <w:rPr>
                <w:rFonts w:ascii="Calibri" w:cs="Calibri" w:eastAsia="Calibri" w:hAnsi="Calibri"/>
                <w:color w:val="8B6914"/>
                <w:sz w:val="18"/>
                <w:szCs w:val="18"/>
              </w:rPr>
              <w:t xml:space="preserve">NO voiceover. Captions only — text on screen. US plant owner watches at 10 PM sound off.</w:t>
            </w:r>
          </w:p>
          <w:p>
            <w:pPr>
              <w:spacing w:after="60"/>
            </w:pPr>
            <w:r>
              <w:rPr>
                <w:rFonts w:ascii="Calibri" w:cs="Calibri" w:eastAsia="Calibri" w:hAnsi="Calibri"/>
                <w:color w:val="8B6914"/>
                <w:sz w:val="18"/>
                <w:szCs w:val="18"/>
              </w:rPr>
              <w:t xml:space="preserve"/>
            </w:r>
          </w:p>
          <w:p>
            <w:pPr>
              <w:spacing w:after="60"/>
            </w:pPr>
            <w:r>
              <w:rPr>
                <w:rFonts w:ascii="Calibri" w:cs="Calibri" w:eastAsia="Calibri" w:hAnsi="Calibri"/>
                <w:color w:val="8B6914"/>
                <w:sz w:val="18"/>
                <w:szCs w:val="18"/>
              </w:rPr>
              <w:t xml:space="preserve">VIDEO CONTENT:</w:t>
            </w:r>
          </w:p>
          <w:p>
            <w:pPr>
              <w:spacing w:after="60"/>
            </w:pPr>
            <w:r>
              <w:rPr>
                <w:rFonts w:ascii="Calibri" w:cs="Calibri" w:eastAsia="Calibri" w:hAnsi="Calibri"/>
                <w:color w:val="8B6914"/>
                <w:sz w:val="18"/>
                <w:szCs w:val="18"/>
              </w:rPr>
              <w:t xml:space="preserve">One complete transaction using Hank (AI chatbot).</w:t>
            </w:r>
          </w:p>
          <w:p>
            <w:pPr>
              <w:spacing w:after="60"/>
            </w:pPr>
            <w:r>
              <w:rPr>
                <w:rFonts w:ascii="Calibri" w:cs="Calibri" w:eastAsia="Calibri" w:hAnsi="Calibri"/>
                <w:color w:val="8B6914"/>
                <w:sz w:val="18"/>
                <w:szCs w:val="18"/>
              </w:rPr>
              <w:t xml:space="preserve">1. User types: “Received 200 sheets of 16-gauge steel from Midwest Supply.”</w:t>
            </w:r>
          </w:p>
          <w:p>
            <w:pPr>
              <w:spacing w:after="60"/>
            </w:pPr>
            <w:r>
              <w:rPr>
                <w:rFonts w:ascii="Calibri" w:cs="Calibri" w:eastAsia="Calibri" w:hAnsi="Calibri"/>
                <w:color w:val="8B6914"/>
                <w:sz w:val="18"/>
                <w:szCs w:val="18"/>
              </w:rPr>
              <w:t xml:space="preserve">2. System identifies PO, checks quantity, updates inventory.</w:t>
            </w:r>
          </w:p>
          <w:p>
            <w:pPr>
              <w:spacing w:after="60"/>
            </w:pPr>
            <w:r>
              <w:rPr>
                <w:rFonts w:ascii="Calibri" w:cs="Calibri" w:eastAsia="Calibri" w:hAnsi="Calibri"/>
                <w:color w:val="8B6914"/>
                <w:sz w:val="18"/>
                <w:szCs w:val="18"/>
              </w:rPr>
              <w:t xml:space="preserve">3. Confirmation appears.</w:t>
            </w:r>
          </w:p>
          <w:p>
            <w:pPr>
              <w:spacing w:after="60"/>
            </w:pPr>
            <w:r>
              <w:rPr>
                <w:rFonts w:ascii="Calibri" w:cs="Calibri" w:eastAsia="Calibri" w:hAnsi="Calibri"/>
                <w:color w:val="8B6914"/>
                <w:sz w:val="18"/>
                <w:szCs w:val="18"/>
              </w:rPr>
              <w:t xml:space="preserve">4. Dashboard updates in real time.</w:t>
            </w:r>
          </w:p>
          <w:p>
            <w:pPr>
              <w:spacing w:after="60"/>
            </w:pPr>
            <w:r>
              <w:rPr>
                <w:rFonts w:ascii="Calibri" w:cs="Calibri" w:eastAsia="Calibri" w:hAnsi="Calibri"/>
                <w:color w:val="8B6914"/>
                <w:sz w:val="18"/>
                <w:szCs w:val="18"/>
              </w:rPr>
              <w:t xml:space="preserve">60–90 sec. Not a feature tour. One transaction, start to finish.</w:t>
            </w:r>
          </w:p>
        </w:tc>
      </w:tr>
    </w:tbl>
    <w:p>
      <w:pPr>
        <w:spacing w:after="200"/>
      </w:pPr>
    </w:p>
    <w:p>
      <w:pPr>
        <w:spacing w:after="60"/>
      </w:pPr>
      <w:r>
        <w:rPr>
          <w:rFonts w:ascii="Calibri" w:cs="Calibri" w:eastAsia="Calibri" w:hAnsi="Calibri"/>
          <w:b/>
          <w:bCs/>
          <w:caps/>
          <w:color w:val="4A7BF7"/>
          <w:spacing w:val="100"/>
          <w:sz w:val="16"/>
          <w:szCs w:val="16"/>
        </w:rPr>
        <w:t xml:space="preserve">Caption Above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See it in action. One transaction. Start to finish.</w:t>
            </w:r>
          </w:p>
        </w:tc>
      </w:tr>
    </w:tbl>
    <w:p>
      <w:pPr>
        <w:pageBreakBefore/>
      </w:pPr>
    </w:p>
    <w:p>
      <w:pPr>
        <w:spacing w:after="60"/>
      </w:pPr>
      <w:r>
        <w:rPr>
          <w:rFonts w:ascii="Calibri" w:cs="Calibri" w:eastAsia="Calibri" w:hAnsi="Calibri"/>
          <w:b/>
          <w:bCs/>
          <w:caps/>
          <w:color w:val="4A7BF7"/>
          <w:spacing w:val="100"/>
          <w:sz w:val="16"/>
          <w:szCs w:val="16"/>
        </w:rPr>
        <w:t xml:space="preserve">Section 6</w:t>
      </w:r>
    </w:p>
    <w:p>
      <w:pPr>
        <w:spacing w:after="120" w:before="240"/>
      </w:pPr>
      <w:r>
        <w:rPr>
          <w:rFonts w:ascii="Calibri" w:cs="Calibri" w:eastAsia="Calibri" w:hAnsi="Calibri"/>
          <w:b/>
          <w:bCs/>
          <w:color w:val="1A1A1A"/>
          <w:sz w:val="26"/>
          <w:szCs w:val="26"/>
        </w:rPr>
        <w:t xml:space="preserve">Rules No Other ERP Can Handle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LAYOUT: White bg. Section tag: YOUR RULES, NOT THEIRS.</w:t>
            </w:r>
          </w:p>
          <w:p>
            <w:pPr>
              <w:spacing w:after="60"/>
            </w:pPr>
            <w:r>
              <w:rPr>
                <w:rFonts w:ascii="Calibri" w:cs="Calibri" w:eastAsia="Calibri" w:hAnsi="Calibri"/>
                <w:color w:val="8B6914"/>
                <w:sz w:val="18"/>
                <w:szCs w:val="18"/>
              </w:rPr>
              <w:t xml:space="preserve">4 scenario cards. 2x2 desktop, stacked mobile.</w:t>
            </w:r>
          </w:p>
          <w:p>
            <w:pPr>
              <w:spacing w:after="60"/>
            </w:pPr>
            <w:r>
              <w:rPr>
                <w:rFonts w:ascii="Calibri" w:cs="Calibri" w:eastAsia="Calibri" w:hAnsi="Calibri"/>
                <w:color w:val="8B6914"/>
                <w:sz w:val="18"/>
                <w:szCs w:val="18"/>
              </w:rPr>
              <w:t xml:space="preserve">Each card: scenario title (bold), description, contrast (gray for competitor, blue for SimpleGrid).</w:t>
            </w:r>
          </w:p>
          <w:p>
            <w:pPr>
              <w:spacing w:after="60"/>
            </w:pPr>
            <w:r>
              <w:rPr>
                <w:rFonts w:ascii="Calibri" w:cs="Calibri" w:eastAsia="Calibri" w:hAnsi="Calibri"/>
                <w:color w:val="8B6914"/>
                <w:sz w:val="18"/>
                <w:szCs w:val="18"/>
              </w:rPr>
              <w:t xml:space="preserve">Subtle border or light bg per card.</w:t>
            </w:r>
          </w:p>
          <w:p>
            <w:pPr>
              <w:spacing w:after="60"/>
            </w:pPr>
            <w:r>
              <w:rPr>
                <w:rFonts w:ascii="Calibri" w:cs="Calibri" w:eastAsia="Calibri" w:hAnsi="Calibri"/>
                <w:color w:val="8B6914"/>
                <w:sz w:val="18"/>
                <w:szCs w:val="18"/>
              </w:rPr>
              <w:t xml:space="preserve"/>
            </w:r>
          </w:p>
          <w:p>
            <w:pPr>
              <w:spacing w:after="60"/>
            </w:pPr>
            <w:r>
              <w:rPr>
                <w:rFonts w:ascii="Calibri" w:cs="Calibri" w:eastAsia="Calibri" w:hAnsi="Calibri"/>
                <w:color w:val="8B6914"/>
                <w:sz w:val="18"/>
                <w:szCs w:val="18"/>
              </w:rPr>
              <w:t xml:space="preserve">OPTIONAL: 15–20 sec video clip showing a rule rejection (supervisor tries to over-receive, system blocks). Embed below cards.</w:t>
            </w:r>
          </w:p>
        </w:tc>
      </w:tr>
    </w:tbl>
    <w:p>
      <w:pPr>
        <w:spacing w:after="200"/>
      </w:pPr>
    </w:p>
    <w:p>
      <w:pPr>
        <w:spacing w:after="60"/>
      </w:pPr>
      <w:r>
        <w:rPr>
          <w:rFonts w:ascii="Calibri" w:cs="Calibri" w:eastAsia="Calibri" w:hAnsi="Calibri"/>
          <w:b/>
          <w:bCs/>
          <w:caps/>
          <w:color w:val="4A7BF7"/>
          <w:spacing w:val="100"/>
          <w:sz w:val="16"/>
          <w:szCs w:val="16"/>
        </w:rPr>
        <w:t xml:space="preserve">Section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YOUR RULES, NOT THEIRS</w:t>
            </w:r>
          </w:p>
        </w:tc>
      </w:tr>
    </w:tbl>
    <w:p>
      <w:pPr>
        <w:spacing w:after="60"/>
      </w:pPr>
      <w:r>
        <w:rPr>
          <w:rFonts w:ascii="Calibri" w:cs="Calibri" w:eastAsia="Calibri" w:hAnsi="Calibri"/>
          <w:b/>
          <w:bCs/>
          <w:caps/>
          <w:color w:val="4A7BF7"/>
          <w:spacing w:val="100"/>
          <w:sz w:val="16"/>
          <w:szCs w:val="16"/>
        </w:rPr>
        <w:t xml:space="preserve">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Every operation has rules that only you know about. Here’s what happens when the system can actually enforce them.</w:t>
            </w:r>
          </w:p>
        </w:tc>
      </w:tr>
    </w:tbl>
    <w:p>
      <w:pPr>
        <w:spacing w:after="60"/>
      </w:pPr>
      <w:r>
        <w:rPr>
          <w:rFonts w:ascii="Calibri" w:cs="Calibri" w:eastAsia="Calibri" w:hAnsi="Calibri"/>
          <w:b/>
          <w:bCs/>
          <w:caps/>
          <w:color w:val="4A7BF7"/>
          <w:spacing w:val="100"/>
          <w:sz w:val="16"/>
          <w:szCs w:val="16"/>
        </w:rPr>
        <w:t xml:space="preserve">Scenario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The Shelf-Life Window That Changes Per Retailer</w:t>
            </w:r>
          </w:p>
          <w:p>
            <w:pPr>
              <w:spacing w:after="80"/>
            </w:pPr>
            <w:r>
              <w:rPr>
                <w:rFonts w:ascii="Calibri" w:cs="Calibri" w:eastAsia="Calibri" w:hAnsi="Calibri"/>
                <w:color w:val="1A4B8C"/>
                <w:sz w:val="20"/>
                <w:szCs w:val="20"/>
              </w:rPr>
              <w:t xml:space="preserve">You make packaged goods. Retailer A requires 75% shelf life remaining. Retailer B requires 60%. Retailer C doesn’t care.</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In other ERPs: Per-retailer minimum thresholds on dispatch? Consultant engagement.</w:t>
            </w:r>
          </w:p>
          <w:p>
            <w:pPr>
              <w:spacing w:after="80"/>
            </w:pPr>
            <w:r>
              <w:rPr>
                <w:rFonts w:ascii="Calibri" w:cs="Calibri" w:eastAsia="Calibri" w:hAnsi="Calibri"/>
                <w:color w:val="1A4B8C"/>
                <w:sz w:val="20"/>
                <w:szCs w:val="20"/>
              </w:rPr>
              <w:t xml:space="preserve">In SimpleGrid: One rule per buyer. System blocks automatically if the product is too old for that retailer.</w:t>
            </w:r>
          </w:p>
        </w:tc>
      </w:tr>
    </w:tbl>
    <w:p>
      <w:pPr>
        <w:spacing w:after="60"/>
      </w:pPr>
      <w:r>
        <w:rPr>
          <w:rFonts w:ascii="Calibri" w:cs="Calibri" w:eastAsia="Calibri" w:hAnsi="Calibri"/>
          <w:b/>
          <w:bCs/>
          <w:caps/>
          <w:color w:val="4A7BF7"/>
          <w:spacing w:val="100"/>
          <w:sz w:val="16"/>
          <w:szCs w:val="16"/>
        </w:rPr>
        <w:t xml:space="preserve">Scenario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The Approval Limit That Has Exceptions</w:t>
            </w:r>
          </w:p>
          <w:p>
            <w:pPr>
              <w:spacing w:after="80"/>
            </w:pPr>
            <w:r>
              <w:rPr>
                <w:rFonts w:ascii="Calibri" w:cs="Calibri" w:eastAsia="Calibri" w:hAnsi="Calibri"/>
                <w:color w:val="1A4B8C"/>
                <w:sz w:val="20"/>
                <w:szCs w:val="20"/>
              </w:rPr>
              <w:t xml:space="preserve">Founder approves all POs above $10K. But three vendors have been with you 10+ years — planner can approve up to $25K for them.</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In other ERPs: $10K means $10K for everyone. Vendor-specific exception? Weeks.</w:t>
            </w:r>
          </w:p>
          <w:p>
            <w:pPr>
              <w:spacing w:after="80"/>
            </w:pPr>
            <w:r>
              <w:rPr>
                <w:rFonts w:ascii="Calibri" w:cs="Calibri" w:eastAsia="Calibri" w:hAnsi="Calibri"/>
                <w:color w:val="1A4B8C"/>
                <w:sz w:val="20"/>
                <w:szCs w:val="20"/>
              </w:rPr>
              <w:t xml:space="preserve">In SimpleGrid: Two rules. Default threshold + vendor-specific override. Both enforced automatically.</w:t>
            </w:r>
          </w:p>
        </w:tc>
      </w:tr>
    </w:tbl>
    <w:p>
      <w:pPr>
        <w:spacing w:after="60"/>
      </w:pPr>
      <w:r>
        <w:rPr>
          <w:rFonts w:ascii="Calibri" w:cs="Calibri" w:eastAsia="Calibri" w:hAnsi="Calibri"/>
          <w:b/>
          <w:bCs/>
          <w:caps/>
          <w:color w:val="4A7BF7"/>
          <w:spacing w:val="100"/>
          <w:sz w:val="16"/>
          <w:szCs w:val="16"/>
        </w:rPr>
        <w:t xml:space="preserve">Scenario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The Rework That Goes Back to the Same Contractor — For Free</w:t>
            </w:r>
          </w:p>
          <w:p>
            <w:pPr>
              <w:spacing w:after="80"/>
            </w:pPr>
            <w:r>
              <w:rPr>
                <w:rFonts w:ascii="Calibri" w:cs="Calibri" w:eastAsia="Calibri" w:hAnsi="Calibri"/>
                <w:color w:val="1A4B8C"/>
                <w:sz w:val="20"/>
                <w:szCs w:val="20"/>
              </w:rPr>
              <w:t xml:space="preserve">QC fails. 40 pieces need rework. Your rule: original contractor redoes it at no cost.</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In other ERPs: Auto-routing to original contractor and zeroing payment? Custom dev every time.</w:t>
            </w:r>
          </w:p>
          <w:p>
            <w:pPr>
              <w:spacing w:after="80"/>
            </w:pPr>
            <w:r>
              <w:rPr>
                <w:rFonts w:ascii="Calibri" w:cs="Calibri" w:eastAsia="Calibri" w:hAnsi="Calibri"/>
                <w:color w:val="1A4B8C"/>
                <w:sz w:val="20"/>
                <w:szCs w:val="20"/>
              </w:rPr>
              <w:t xml:space="preserve">In SimpleGrid: One rule. Rework defaults to original contractor. Rate = $0.</w:t>
            </w:r>
          </w:p>
        </w:tc>
      </w:tr>
    </w:tbl>
    <w:p>
      <w:pPr>
        <w:spacing w:after="60"/>
      </w:pPr>
      <w:r>
        <w:rPr>
          <w:rFonts w:ascii="Calibri" w:cs="Calibri" w:eastAsia="Calibri" w:hAnsi="Calibri"/>
          <w:b/>
          <w:bCs/>
          <w:caps/>
          <w:color w:val="4A7BF7"/>
          <w:spacing w:val="100"/>
          <w:sz w:val="16"/>
          <w:szCs w:val="16"/>
        </w:rPr>
        <w:t xml:space="preserve">Scenario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The Customer Whose Shipments Can’t Exceed 40 CBM</w:t>
            </w:r>
          </w:p>
          <w:p>
            <w:pPr>
              <w:spacing w:after="80"/>
            </w:pPr>
            <w:r>
              <w:rPr>
                <w:rFonts w:ascii="Calibri" w:cs="Calibri" w:eastAsia="Calibri" w:hAnsi="Calibri"/>
                <w:color w:val="1A4B8C"/>
                <w:sz w:val="20"/>
                <w:szCs w:val="20"/>
              </w:rPr>
              <w:t xml:space="preserve">Buyer’s dock has a size limit. Order is 55 CBM. System splits into two shipments automatically.</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In other ERPs: Dispatch doesn’t split by cubic volume. Warehouse customization.</w:t>
            </w:r>
          </w:p>
          <w:p>
            <w:pPr>
              <w:spacing w:after="80"/>
            </w:pPr>
            <w:r>
              <w:rPr>
                <w:rFonts w:ascii="Calibri" w:cs="Calibri" w:eastAsia="Calibri" w:hAnsi="Calibri"/>
                <w:color w:val="1A4B8C"/>
                <w:sz w:val="20"/>
                <w:szCs w:val="20"/>
              </w:rPr>
              <w:t xml:space="preserve">In SimpleGrid: One rule on that buyer. System splits, generates two packing lists, updates the order.</w:t>
            </w:r>
          </w:p>
        </w:tc>
      </w:tr>
    </w:tbl>
    <w:p>
      <w:pPr>
        <w:pageBreakBefore/>
      </w:pPr>
    </w:p>
    <w:p>
      <w:pPr>
        <w:spacing w:after="60"/>
      </w:pPr>
      <w:r>
        <w:rPr>
          <w:rFonts w:ascii="Calibri" w:cs="Calibri" w:eastAsia="Calibri" w:hAnsi="Calibri"/>
          <w:b/>
          <w:bCs/>
          <w:caps/>
          <w:color w:val="4A7BF7"/>
          <w:spacing w:val="100"/>
          <w:sz w:val="16"/>
          <w:szCs w:val="16"/>
        </w:rPr>
        <w:t xml:space="preserve">Section 7</w:t>
      </w:r>
    </w:p>
    <w:p>
      <w:pPr>
        <w:spacing w:after="120" w:before="240"/>
      </w:pPr>
      <w:r>
        <w:rPr>
          <w:rFonts w:ascii="Calibri" w:cs="Calibri" w:eastAsia="Calibri" w:hAnsi="Calibri"/>
          <w:b/>
          <w:bCs/>
          <w:color w:val="1A1A1A"/>
          <w:sz w:val="26"/>
          <w:szCs w:val="26"/>
        </w:rPr>
        <w:t xml:space="preserve">What Your Team Actually Sees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LAYOUT: White bg. Section tag: WHAT YOUR TEAM ACTUALLY SEES.</w:t>
            </w:r>
          </w:p>
          <w:p>
            <w:pPr>
              <w:spacing w:after="60"/>
            </w:pPr>
            <w:r>
              <w:rPr>
                <w:rFonts w:ascii="Calibri" w:cs="Calibri" w:eastAsia="Calibri" w:hAnsi="Calibri"/>
                <w:color w:val="8B6914"/>
                <w:sz w:val="18"/>
                <w:szCs w:val="18"/>
              </w:rPr>
              <w:t xml:space="preserve">6 blocks. 2-column desktop or single column — designer’s choice. Stacked mobile.</w:t>
            </w:r>
          </w:p>
          <w:p>
            <w:pPr>
              <w:spacing w:after="60"/>
            </w:pPr>
            <w:r>
              <w:rPr>
                <w:rFonts w:ascii="Calibri" w:cs="Calibri" w:eastAsia="Calibri" w:hAnsi="Calibri"/>
                <w:color w:val="8B6914"/>
                <w:sz w:val="18"/>
                <w:szCs w:val="18"/>
              </w:rPr>
              <w:t xml:space="preserve">NO icons unless they genuinely help. Text does the work.</w:t>
            </w:r>
          </w:p>
          <w:p>
            <w:pPr>
              <w:spacing w:after="60"/>
            </w:pPr>
            <w:r>
              <w:rPr>
                <w:rFonts w:ascii="Calibri" w:cs="Calibri" w:eastAsia="Calibri" w:hAnsi="Calibri"/>
                <w:color w:val="8B6914"/>
                <w:sz w:val="18"/>
                <w:szCs w:val="18"/>
              </w:rPr>
              <w:t xml:space="preserve">Hank block can have more visual weight (larger text or subtle highlight).</w:t>
            </w:r>
          </w:p>
        </w:tc>
      </w:tr>
    </w:tbl>
    <w:p>
      <w:pPr>
        <w:spacing w:after="200"/>
      </w:pPr>
    </w:p>
    <w:p>
      <w:pPr>
        <w:spacing w:after="60"/>
      </w:pPr>
      <w:r>
        <w:rPr>
          <w:rFonts w:ascii="Calibri" w:cs="Calibri" w:eastAsia="Calibri" w:hAnsi="Calibri"/>
          <w:b/>
          <w:bCs/>
          <w:caps/>
          <w:color w:val="4A7BF7"/>
          <w:spacing w:val="100"/>
          <w:sz w:val="16"/>
          <w:szCs w:val="16"/>
        </w:rPr>
        <w:t xml:space="preserve">Section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WHAT YOUR TEAM ACTUALLY SEES</w:t>
            </w:r>
          </w:p>
        </w:tc>
      </w:tr>
    </w:tbl>
    <w:p>
      <w:pPr>
        <w:spacing w:after="60"/>
      </w:pPr>
      <w:r>
        <w:rPr>
          <w:rFonts w:ascii="Calibri" w:cs="Calibri" w:eastAsia="Calibri" w:hAnsi="Calibri"/>
          <w:b/>
          <w:bCs/>
          <w:caps/>
          <w:color w:val="4A7BF7"/>
          <w:spacing w:val="100"/>
          <w:sz w:val="16"/>
          <w:szCs w:val="16"/>
        </w:rPr>
        <w:t xml:space="preserve">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Built for the people who use it. Not the people who buy it.</w:t>
            </w:r>
          </w:p>
        </w:tc>
      </w:tr>
    </w:tbl>
    <w:p>
      <w:pPr>
        <w:spacing w:after="60"/>
      </w:pPr>
      <w:r>
        <w:rPr>
          <w:rFonts w:ascii="Calibri" w:cs="Calibri" w:eastAsia="Calibri" w:hAnsi="Calibri"/>
          <w:b/>
          <w:bCs/>
          <w:caps/>
          <w:color w:val="4A7BF7"/>
          <w:spacing w:val="100"/>
          <w:sz w:val="16"/>
          <w:szCs w:val="16"/>
        </w:rPr>
        <w:t xml:space="preserve">Block 1: Hank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Hank — The Employee Who Never Clocks Out</w:t>
            </w:r>
          </w:p>
          <w:p>
            <w:pPr>
              <w:spacing w:after="80"/>
            </w:pPr>
            <w:r>
              <w:rPr>
                <w:rFonts w:ascii="Calibri" w:cs="Calibri" w:eastAsia="Calibri" w:hAnsi="Calibri"/>
                <w:color w:val="1A4B8C"/>
                <w:sz w:val="20"/>
                <w:szCs w:val="20"/>
              </w:rPr>
              <w:t xml:space="preserve">Hank is your smartest team member. Hand him a vendor invoice — he reads it, matches it to the PO, flags the discrepancies. Tell him “Received 200 sheets of 16-gauge steel from Midwest Supply” — he logs it, updates inventory, checks the quantity against the order, and moves on. Ask him “What’s running low in warehouse B?” — he tells you before you finish your coffee.</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Hank doesn’t take breaks. Doesn’t forget. Doesn’t need training. Doesn’t call in sick the day your biggest shipment goes out. Your team talks to Hank the way they’d talk to the sharpest person on the floor — except he’s available to everyone, at the same time, 24/7.</w:t>
            </w:r>
          </w:p>
        </w:tc>
      </w:tr>
    </w:tbl>
    <w:p>
      <w:pPr>
        <w:spacing w:after="60"/>
      </w:pPr>
      <w:r>
        <w:rPr>
          <w:rFonts w:ascii="Calibri" w:cs="Calibri" w:eastAsia="Calibri" w:hAnsi="Calibri"/>
          <w:b/>
          <w:bCs/>
          <w:caps/>
          <w:color w:val="4A7BF7"/>
          <w:spacing w:val="100"/>
          <w:sz w:val="16"/>
          <w:szCs w:val="16"/>
        </w:rPr>
        <w:t xml:space="preserve">Block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Everyone Sees Only What They Need</w:t>
            </w:r>
          </w:p>
          <w:p>
            <w:pPr>
              <w:spacing w:after="80"/>
            </w:pPr>
            <w:r>
              <w:rPr>
                <w:rFonts w:ascii="Calibri" w:cs="Calibri" w:eastAsia="Calibri" w:hAnsi="Calibri"/>
                <w:color w:val="1A4B8C"/>
                <w:sz w:val="20"/>
                <w:szCs w:val="20"/>
              </w:rPr>
              <w:t xml:space="preserve">Your warehouse manager sees inventory and receipts. Your planner sees orders and production. Your founder sees everything. Nobody gets confused by screens that aren’t theirs. Roles are set per function — not per module.</w:t>
            </w:r>
          </w:p>
        </w:tc>
      </w:tr>
    </w:tbl>
    <w:p>
      <w:pPr>
        <w:spacing w:after="60"/>
      </w:pPr>
      <w:r>
        <w:rPr>
          <w:rFonts w:ascii="Calibri" w:cs="Calibri" w:eastAsia="Calibri" w:hAnsi="Calibri"/>
          <w:b/>
          <w:bCs/>
          <w:caps/>
          <w:color w:val="4A7BF7"/>
          <w:spacing w:val="100"/>
          <w:sz w:val="16"/>
          <w:szCs w:val="16"/>
        </w:rPr>
        <w:t xml:space="preserve">Block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Ask Questions in Plain English</w:t>
            </w:r>
          </w:p>
          <w:p>
            <w:pPr>
              <w:spacing w:after="80"/>
            </w:pPr>
            <w:r>
              <w:rPr>
                <w:rFonts w:ascii="Calibri" w:cs="Calibri" w:eastAsia="Calibri" w:hAnsi="Calibri"/>
                <w:color w:val="1A4B8C"/>
                <w:sz w:val="20"/>
                <w:szCs w:val="20"/>
              </w:rPr>
              <w:t xml:space="preserve">“What’s our pending dispatch for this week?” “Which vendor has the highest rejection rate this quarter?” “How much 304 stainless do we have in stock?” Type the question. Get the answer. No report builder. No filters. No training.</w:t>
            </w:r>
          </w:p>
        </w:tc>
      </w:tr>
    </w:tbl>
    <w:p>
      <w:pPr>
        <w:spacing w:after="60"/>
      </w:pPr>
      <w:r>
        <w:rPr>
          <w:rFonts w:ascii="Calibri" w:cs="Calibri" w:eastAsia="Calibri" w:hAnsi="Calibri"/>
          <w:b/>
          <w:bCs/>
          <w:caps/>
          <w:color w:val="4A7BF7"/>
          <w:spacing w:val="100"/>
          <w:sz w:val="16"/>
          <w:szCs w:val="16"/>
        </w:rPr>
        <w:t xml:space="preserve">Block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Dashboards That Each Person Builds for Themselves</w:t>
            </w:r>
          </w:p>
          <w:p>
            <w:pPr>
              <w:spacing w:after="80"/>
            </w:pPr>
            <w:r>
              <w:rPr>
                <w:rFonts w:ascii="Calibri" w:cs="Calibri" w:eastAsia="Calibri" w:hAnsi="Calibri"/>
                <w:color w:val="1A4B8C"/>
                <w:sz w:val="20"/>
                <w:szCs w:val="20"/>
              </w:rPr>
              <w:t xml:space="preserve">Your founder wants revenue and dispatch status. Your planner wants production progress and material gaps. Your QC head wants rejection rates by line. Each person drags the components they care about into their own view. No IT request needed.</w:t>
            </w:r>
          </w:p>
        </w:tc>
      </w:tr>
    </w:tbl>
    <w:p>
      <w:pPr>
        <w:spacing w:after="60"/>
      </w:pPr>
      <w:r>
        <w:rPr>
          <w:rFonts w:ascii="Calibri" w:cs="Calibri" w:eastAsia="Calibri" w:hAnsi="Calibri"/>
          <w:b/>
          <w:bCs/>
          <w:caps/>
          <w:color w:val="4A7BF7"/>
          <w:spacing w:val="100"/>
          <w:sz w:val="16"/>
          <w:szCs w:val="16"/>
        </w:rPr>
        <w:t xml:space="preserve">Block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Every Action. Every Person. Every Timestamp.</w:t>
            </w:r>
          </w:p>
          <w:p>
            <w:pPr>
              <w:spacing w:after="80"/>
            </w:pPr>
            <w:r>
              <w:rPr>
                <w:rFonts w:ascii="Calibri" w:cs="Calibri" w:eastAsia="Calibri" w:hAnsi="Calibri"/>
                <w:color w:val="1A4B8C"/>
                <w:sz w:val="20"/>
                <w:szCs w:val="20"/>
              </w:rPr>
              <w:t xml:space="preserve">Nothing disappears. Nobody hides. Every receipt, every approval, every dispatch — recorded permanently with who did it and when. Can’t be deleted. Can’t be overwritten. Vendor says they delivered 500? Your system says 450 at 4:13 PM Tuesday. Conversation over.</w:t>
            </w:r>
          </w:p>
        </w:tc>
      </w:tr>
    </w:tbl>
    <w:p>
      <w:pPr>
        <w:spacing w:after="60"/>
      </w:pPr>
      <w:r>
        <w:rPr>
          <w:rFonts w:ascii="Calibri" w:cs="Calibri" w:eastAsia="Calibri" w:hAnsi="Calibri"/>
          <w:b/>
          <w:bCs/>
          <w:caps/>
          <w:color w:val="4A7BF7"/>
          <w:spacing w:val="100"/>
          <w:sz w:val="16"/>
          <w:szCs w:val="16"/>
        </w:rPr>
        <w:t xml:space="preserve">Block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Analytics That Get Better Because the Data Is Clean</w:t>
            </w:r>
          </w:p>
          <w:p>
            <w:pPr>
              <w:spacing w:after="80"/>
            </w:pPr>
            <w:r>
              <w:rPr>
                <w:rFonts w:ascii="Calibri" w:cs="Calibri" w:eastAsia="Calibri" w:hAnsi="Calibri"/>
                <w:color w:val="1A4B8C"/>
                <w:sz w:val="20"/>
                <w:szCs w:val="20"/>
              </w:rPr>
              <w:t xml:space="preserve">Every action recorded. Every event timestamped. Every rule enforced. When your data is this structured, analytics aren’t an add-on — they’re a natural consequence. Trends, bottlenecks, vendor performance, contractor efficiency — all from data your team already entered while doing their job.</w:t>
            </w:r>
          </w:p>
        </w:tc>
      </w:tr>
    </w:tbl>
    <w:p>
      <w:pPr>
        <w:pageBreakBefore/>
      </w:pPr>
    </w:p>
    <w:p>
      <w:pPr>
        <w:spacing w:after="60"/>
      </w:pPr>
      <w:r>
        <w:rPr>
          <w:rFonts w:ascii="Calibri" w:cs="Calibri" w:eastAsia="Calibri" w:hAnsi="Calibri"/>
          <w:b/>
          <w:bCs/>
          <w:caps/>
          <w:color w:val="4A7BF7"/>
          <w:spacing w:val="100"/>
          <w:sz w:val="16"/>
          <w:szCs w:val="16"/>
        </w:rPr>
        <w:t xml:space="preserve">Section 8</w:t>
      </w:r>
    </w:p>
    <w:p>
      <w:pPr>
        <w:spacing w:after="120" w:before="240"/>
      </w:pPr>
      <w:r>
        <w:rPr>
          <w:rFonts w:ascii="Calibri" w:cs="Calibri" w:eastAsia="Calibri" w:hAnsi="Calibri"/>
          <w:b/>
          <w:bCs/>
          <w:color w:val="1A1A1A"/>
          <w:sz w:val="26"/>
          <w:szCs w:val="26"/>
        </w:rPr>
        <w:t xml:space="preserve">Zero-Cost Offer Block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LAYOUT: Light blue bg (#EBF0FF). All text centered. Trust centrepiece.</w:t>
            </w:r>
          </w:p>
          <w:p>
            <w:pPr>
              <w:spacing w:after="60"/>
            </w:pPr>
            <w:r>
              <w:rPr>
                <w:rFonts w:ascii="Calibri" w:cs="Calibri" w:eastAsia="Calibri" w:hAnsi="Calibri"/>
                <w:color w:val="8B6914"/>
                <w:sz w:val="18"/>
                <w:szCs w:val="18"/>
              </w:rPr>
              <w:t xml:space="preserve">HEADLINE: 36px bold black centered.</w:t>
            </w:r>
          </w:p>
          <w:p>
            <w:pPr>
              <w:spacing w:after="60"/>
            </w:pPr>
            <w:r>
              <w:rPr>
                <w:rFonts w:ascii="Calibri" w:cs="Calibri" w:eastAsia="Calibri" w:hAnsi="Calibri"/>
                <w:color w:val="8B6914"/>
                <w:sz w:val="18"/>
                <w:szCs w:val="18"/>
              </w:rPr>
              <w:t xml:space="preserve">BODY: 18px, max-width 640px, centered.</w:t>
            </w:r>
          </w:p>
          <w:p>
            <w:pPr>
              <w:spacing w:after="60"/>
            </w:pPr>
            <w:r>
              <w:rPr>
                <w:rFonts w:ascii="Calibri" w:cs="Calibri" w:eastAsia="Calibri" w:hAnsi="Calibri"/>
                <w:color w:val="8B6914"/>
                <w:sz w:val="18"/>
                <w:szCs w:val="18"/>
              </w:rPr>
              <w:t xml:space="preserve">CONTRAST: Two columns. Left=gray (competitor). Right=blue (SimpleGrid).</w:t>
            </w:r>
          </w:p>
          <w:p>
            <w:pPr>
              <w:spacing w:after="60"/>
            </w:pPr>
            <w:r>
              <w:rPr>
                <w:rFonts w:ascii="Calibri" w:cs="Calibri" w:eastAsia="Calibri" w:hAnsi="Calibri"/>
                <w:color w:val="8B6914"/>
                <w:sz w:val="18"/>
                <w:szCs w:val="18"/>
              </w:rPr>
              <w:t xml:space="preserve">CTA: Blue button centered below.</w:t>
            </w:r>
          </w:p>
          <w:p>
            <w:pPr>
              <w:spacing w:after="60"/>
            </w:pPr>
            <w:r>
              <w:rPr>
                <w:rFonts w:ascii="Calibri" w:cs="Calibri" w:eastAsia="Calibri" w:hAnsi="Calibri"/>
                <w:color w:val="8B6914"/>
                <w:sz w:val="18"/>
                <w:szCs w:val="18"/>
              </w:rPr>
              <w:t xml:space="preserve">This section feels different — blue tint signals “this is important.”</w:t>
            </w:r>
          </w:p>
        </w:tc>
      </w:tr>
    </w:tbl>
    <w:p>
      <w:pPr>
        <w:spacing w:after="200"/>
      </w:pPr>
    </w:p>
    <w:p>
      <w:pPr>
        <w:spacing w:after="60"/>
      </w:pPr>
      <w:r>
        <w:rPr>
          <w:rFonts w:ascii="Calibri" w:cs="Calibri" w:eastAsia="Calibri" w:hAnsi="Calibri"/>
          <w:b/>
          <w:bCs/>
          <w:caps/>
          <w:color w:val="4A7BF7"/>
          <w:spacing w:val="100"/>
          <w:sz w:val="16"/>
          <w:szCs w:val="16"/>
        </w:rPr>
        <w:t xml:space="preserve">Section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THE OFFER</w:t>
            </w:r>
          </w:p>
        </w:tc>
      </w:tr>
    </w:tbl>
    <w:p>
      <w:pPr>
        <w:spacing w:after="60"/>
      </w:pPr>
      <w:r>
        <w:rPr>
          <w:rFonts w:ascii="Calibri" w:cs="Calibri" w:eastAsia="Calibri" w:hAnsi="Calibri"/>
          <w:b/>
          <w:bCs/>
          <w:caps/>
          <w:color w:val="4A7BF7"/>
          <w:spacing w:val="100"/>
          <w:sz w:val="16"/>
          <w:szCs w:val="16"/>
        </w:rPr>
        <w:t xml:space="preserve">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See it working before you spend a dollar.</w:t>
            </w:r>
          </w:p>
        </w:tc>
      </w:tr>
    </w:tbl>
    <w:p>
      <w:pPr>
        <w:spacing w:after="60"/>
      </w:pPr>
      <w:r>
        <w:rPr>
          <w:rFonts w:ascii="Calibri" w:cs="Calibri" w:eastAsia="Calibri" w:hAnsi="Calibri"/>
          <w:b/>
          <w:bCs/>
          <w:caps/>
          <w:color w:val="4A7BF7"/>
          <w:spacing w:val="100"/>
          <w:sz w:val="16"/>
          <w:szCs w:val="16"/>
        </w:rPr>
        <w:t xml:space="preserve">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We build a fully custom ERP for your operation — at our cost. Not a demo environment. Not a sandbox with fake data. Your actual business, your actual data, your actual team using it in production.</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Run it live for 30 days. If it doesn’t improve how your plant runs, walk away. No contract. No invoice. No “cancellation fee.”</w:t>
            </w:r>
          </w:p>
        </w:tc>
      </w:tr>
    </w:tbl>
    <w:p>
      <w:pPr>
        <w:spacing w:after="60"/>
      </w:pPr>
      <w:r>
        <w:rPr>
          <w:rFonts w:ascii="Calibri" w:cs="Calibri" w:eastAsia="Calibri" w:hAnsi="Calibri"/>
          <w:b/>
          <w:bCs/>
          <w:caps/>
          <w:color w:val="4A7BF7"/>
          <w:spacing w:val="100"/>
          <w:sz w:val="16"/>
          <w:szCs w:val="16"/>
        </w:rPr>
        <w:t xml:space="preserve">Why We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Because we’ve been on the other side. We built a $30M manufacturing business. We survived two ERP failures. We ended up running everything on spreadsheets. SimpleGrid exists because we were the customer first.</w:t>
            </w:r>
          </w:p>
        </w:tc>
      </w:tr>
    </w:tbl>
    <w:p>
      <w:pPr>
        <w:spacing w:after="60"/>
      </w:pPr>
      <w:r>
        <w:rPr>
          <w:rFonts w:ascii="Calibri" w:cs="Calibri" w:eastAsia="Calibri" w:hAnsi="Calibri"/>
          <w:b/>
          <w:bCs/>
          <w:caps/>
          <w:color w:val="4A7BF7"/>
          <w:spacing w:val="100"/>
          <w:sz w:val="16"/>
          <w:szCs w:val="16"/>
        </w:rPr>
        <w:t xml:space="preserve">Contrast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LEFT (gray): Epicor / SAP / Plex — $500K+ before you see a screen.</w:t>
            </w:r>
          </w:p>
          <w:p>
            <w:pPr>
              <w:spacing w:after="80"/>
            </w:pPr>
            <w:r>
              <w:rPr>
                <w:rFonts w:ascii="Calibri" w:cs="Calibri" w:eastAsia="Calibri" w:hAnsi="Calibri"/>
                <w:color w:val="1A4B8C"/>
                <w:sz w:val="20"/>
                <w:szCs w:val="20"/>
              </w:rPr>
              <w:t xml:space="preserve">RIGHT (blue): SimpleGrid — $0 until you see it working.</w:t>
            </w:r>
          </w:p>
        </w:tc>
      </w:tr>
    </w:tbl>
    <w:p>
      <w:pPr>
        <w:spacing w:after="60"/>
      </w:pPr>
      <w:r>
        <w:rPr>
          <w:rFonts w:ascii="Calibri" w:cs="Calibri" w:eastAsia="Calibri" w:hAnsi="Calibri"/>
          <w:b/>
          <w:bCs/>
          <w:caps/>
          <w:color w:val="4A7BF7"/>
          <w:spacing w:val="100"/>
          <w:sz w:val="16"/>
          <w:szCs w:val="16"/>
        </w:rPr>
        <w:t xml:space="preserve">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“Book a Call — Zero Cost to Start”</w:t>
            </w:r>
          </w:p>
        </w:tc>
      </w:tr>
    </w:tbl>
    <w:p>
      <w:pPr>
        <w:pageBreakBefore/>
      </w:pPr>
    </w:p>
    <w:p>
      <w:pPr>
        <w:spacing w:after="60"/>
      </w:pPr>
      <w:r>
        <w:rPr>
          <w:rFonts w:ascii="Calibri" w:cs="Calibri" w:eastAsia="Calibri" w:hAnsi="Calibri"/>
          <w:b/>
          <w:bCs/>
          <w:caps/>
          <w:color w:val="4A7BF7"/>
          <w:spacing w:val="100"/>
          <w:sz w:val="16"/>
          <w:szCs w:val="16"/>
        </w:rPr>
        <w:t xml:space="preserve">Section 9</w:t>
      </w:r>
    </w:p>
    <w:p>
      <w:pPr>
        <w:spacing w:after="120" w:before="240"/>
      </w:pPr>
      <w:r>
        <w:rPr>
          <w:rFonts w:ascii="Calibri" w:cs="Calibri" w:eastAsia="Calibri" w:hAnsi="Calibri"/>
          <w:b/>
          <w:bCs/>
          <w:color w:val="1A1A1A"/>
          <w:sz w:val="26"/>
          <w:szCs w:val="26"/>
        </w:rPr>
        <w:t xml:space="preserve">Founder Story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LAYOUT: White bg. Two-column desktop (photo left 40%, text right). Stacked mobile (photo top).</w:t>
            </w:r>
          </w:p>
          <w:p>
            <w:pPr>
              <w:spacing w:after="60"/>
            </w:pPr>
            <w:r>
              <w:rPr>
                <w:rFonts w:ascii="Calibri" w:cs="Calibri" w:eastAsia="Calibri" w:hAnsi="Calibri"/>
                <w:color w:val="8B6914"/>
                <w:sz w:val="18"/>
                <w:szCs w:val="18"/>
              </w:rPr>
              <w:t xml:space="preserve">PHOTO: Real environment — factory floor, warehouse, workstation. NOT studio headshot.</w:t>
            </w:r>
          </w:p>
          <w:p>
            <w:pPr>
              <w:spacing w:after="60"/>
            </w:pPr>
            <w:r>
              <w:rPr>
                <w:rFonts w:ascii="Calibri" w:cs="Calibri" w:eastAsia="Calibri" w:hAnsi="Calibri"/>
                <w:color w:val="8B6914"/>
                <w:sz w:val="18"/>
                <w:szCs w:val="18"/>
              </w:rPr>
              <w:t xml:space="preserve">Warm tones. Natural light. Credibility comes from setting, not pose.</w:t>
            </w:r>
          </w:p>
        </w:tc>
      </w:tr>
    </w:tbl>
    <w:p>
      <w:pPr>
        <w:spacing w:after="200"/>
      </w:pPr>
    </w:p>
    <w:p>
      <w:pPr>
        <w:spacing w:after="60"/>
      </w:pPr>
      <w:r>
        <w:rPr>
          <w:rFonts w:ascii="Calibri" w:cs="Calibri" w:eastAsia="Calibri" w:hAnsi="Calibri"/>
          <w:b/>
          <w:bCs/>
          <w:caps/>
          <w:color w:val="4A7BF7"/>
          <w:spacing w:val="100"/>
          <w:sz w:val="16"/>
          <w:szCs w:val="16"/>
        </w:rPr>
        <w:t xml:space="preserve">Section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BUILT BY AN OPERATOR</w:t>
            </w:r>
          </w:p>
        </w:tc>
      </w:tr>
    </w:tbl>
    <w:p>
      <w:pPr>
        <w:spacing w:after="60"/>
      </w:pPr>
      <w:r>
        <w:rPr>
          <w:rFonts w:ascii="Calibri" w:cs="Calibri" w:eastAsia="Calibri" w:hAnsi="Calibri"/>
          <w:b/>
          <w:bCs/>
          <w:caps/>
          <w:color w:val="4A7BF7"/>
          <w:spacing w:val="100"/>
          <w:sz w:val="16"/>
          <w:szCs w:val="16"/>
        </w:rPr>
        <w:t xml:space="preserve">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I built a $30M manufacturing business. I survived two ERP failures. I ended up on Google Sheets.</w:t>
            </w:r>
          </w:p>
        </w:tc>
      </w:tr>
    </w:tbl>
    <w:p>
      <w:pPr>
        <w:spacing w:after="60"/>
      </w:pPr>
      <w:r>
        <w:rPr>
          <w:rFonts w:ascii="Calibri" w:cs="Calibri" w:eastAsia="Calibri" w:hAnsi="Calibri"/>
          <w:b/>
          <w:bCs/>
          <w:caps/>
          <w:color w:val="4A7BF7"/>
          <w:spacing w:val="100"/>
          <w:sz w:val="16"/>
          <w:szCs w:val="16"/>
        </w:rPr>
        <w:t xml:space="preserve">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SimpleGrid exists because I was the customer first. I managed operations across multiple factories, a 400-person workforce, and international buyers. I know what breaks when your system can’t keep up with your floor.</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I lead every client deployment personally. You deal with the founder, not a sales team. Not a support queue. Not a chatbot. The person who built the system and who understands your operation by name.</w:t>
            </w:r>
          </w:p>
        </w:tc>
      </w:tr>
    </w:tbl>
    <w:p>
      <w:pPr>
        <w:spacing w:after="60"/>
      </w:pPr>
      <w:r>
        <w:rPr>
          <w:rFonts w:ascii="Calibri" w:cs="Calibri" w:eastAsia="Calibri" w:hAnsi="Calibri"/>
          <w:b/>
          <w:bCs/>
          <w:caps/>
          <w:color w:val="4A7BF7"/>
          <w:spacing w:val="100"/>
          <w:sz w:val="16"/>
          <w:szCs w:val="16"/>
        </w:rPr>
        <w:t xml:space="preserve">Attribution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 Mukund Agarwal, Founder &amp; CEO</w:t>
            </w:r>
          </w:p>
        </w:tc>
      </w:tr>
    </w:tbl>
    <w:p>
      <w:pPr>
        <w:pageBreakBefore/>
      </w:pPr>
    </w:p>
    <w:p>
      <w:pPr>
        <w:spacing w:after="60"/>
      </w:pPr>
      <w:r>
        <w:rPr>
          <w:rFonts w:ascii="Calibri" w:cs="Calibri" w:eastAsia="Calibri" w:hAnsi="Calibri"/>
          <w:b/>
          <w:bCs/>
          <w:caps/>
          <w:color w:val="4A7BF7"/>
          <w:spacing w:val="100"/>
          <w:sz w:val="16"/>
          <w:szCs w:val="16"/>
        </w:rPr>
        <w:t xml:space="preserve">Section 10</w:t>
      </w:r>
    </w:p>
    <w:p>
      <w:pPr>
        <w:spacing w:after="120" w:before="240"/>
      </w:pPr>
      <w:r>
        <w:rPr>
          <w:rFonts w:ascii="Calibri" w:cs="Calibri" w:eastAsia="Calibri" w:hAnsi="Calibri"/>
          <w:b/>
          <w:bCs/>
          <w:color w:val="1A1A1A"/>
          <w:sz w:val="26"/>
          <w:szCs w:val="26"/>
        </w:rPr>
        <w:t xml:space="preserve">Deployment Proof</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LAYOUT: Light gray bg (#FAFBFC). Section tag: PROOF.</w:t>
            </w:r>
          </w:p>
          <w:p>
            <w:pPr>
              <w:spacing w:after="60"/>
            </w:pPr>
            <w:r>
              <w:rPr>
                <w:rFonts w:ascii="Calibri" w:cs="Calibri" w:eastAsia="Calibri" w:hAnsi="Calibri"/>
                <w:color w:val="8B6914"/>
                <w:sz w:val="18"/>
                <w:szCs w:val="18"/>
              </w:rPr>
              <w:t xml:space="preserve">2 CARDS side by side desktop. Stacked mobile.</w:t>
            </w:r>
          </w:p>
          <w:p>
            <w:pPr>
              <w:spacing w:after="60"/>
            </w:pPr>
            <w:r>
              <w:rPr>
                <w:rFonts w:ascii="Calibri" w:cs="Calibri" w:eastAsia="Calibri" w:hAnsi="Calibri"/>
                <w:color w:val="8B6914"/>
                <w:sz w:val="18"/>
                <w:szCs w:val="18"/>
              </w:rPr>
              <w:t xml:space="preserve">Each card: factory photo (top, full width of card, rounded top corners), client details, stats, testimonial, CTA.</w:t>
            </w:r>
          </w:p>
          <w:p>
            <w:pPr>
              <w:spacing w:after="60"/>
            </w:pPr>
            <w:r>
              <w:rPr>
                <w:rFonts w:ascii="Calibri" w:cs="Calibri" w:eastAsia="Calibri" w:hAnsi="Calibri"/>
                <w:color w:val="8B6914"/>
                <w:sz w:val="18"/>
                <w:szCs w:val="18"/>
              </w:rPr>
              <w:t xml:space="preserve">TESTIMONIAL: In quotes. Slightly different styling. Name + title below.</w:t>
            </w:r>
          </w:p>
          <w:p>
            <w:pPr>
              <w:spacing w:after="60"/>
            </w:pPr>
            <w:r>
              <w:rPr>
                <w:rFonts w:ascii="Calibri" w:cs="Calibri" w:eastAsia="Calibri" w:hAnsi="Calibri"/>
                <w:color w:val="8B6914"/>
                <w:sz w:val="18"/>
                <w:szCs w:val="18"/>
              </w:rPr>
              <w:t xml:space="preserve">CTA: Text link at bottom of each card.</w:t>
            </w:r>
          </w:p>
          <w:p>
            <w:pPr>
              <w:spacing w:after="60"/>
            </w:pPr>
            <w:r>
              <w:rPr>
                <w:rFonts w:ascii="Calibri" w:cs="Calibri" w:eastAsia="Calibri" w:hAnsi="Calibri"/>
                <w:color w:val="8B6914"/>
                <w:sz w:val="18"/>
                <w:szCs w:val="18"/>
              </w:rPr>
              <w:t xml:space="preserve">OPTIONAL: 15–20 sec video clip on Elite card showing live dashboard.</w:t>
            </w:r>
          </w:p>
          <w:p>
            <w:pPr>
              <w:spacing w:after="60"/>
            </w:pPr>
            <w:r>
              <w:rPr>
                <w:rFonts w:ascii="Calibri" w:cs="Calibri" w:eastAsia="Calibri" w:hAnsi="Calibri"/>
                <w:color w:val="8B6914"/>
                <w:sz w:val="18"/>
                <w:szCs w:val="18"/>
              </w:rPr>
              <w:t xml:space="preserve">BOTTOM LINE: Centered text below both cards.</w:t>
            </w:r>
          </w:p>
        </w:tc>
      </w:tr>
    </w:tbl>
    <w:p>
      <w:pPr>
        <w:spacing w:after="200"/>
      </w:pPr>
    </w:p>
    <w:p>
      <w:pPr>
        <w:spacing w:after="60"/>
      </w:pPr>
      <w:r>
        <w:rPr>
          <w:rFonts w:ascii="Calibri" w:cs="Calibri" w:eastAsia="Calibri" w:hAnsi="Calibri"/>
          <w:b/>
          <w:bCs/>
          <w:caps/>
          <w:color w:val="4A7BF7"/>
          <w:spacing w:val="100"/>
          <w:sz w:val="16"/>
          <w:szCs w:val="16"/>
        </w:rPr>
        <w:t xml:space="preserve">Section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PROOF</w:t>
            </w:r>
          </w:p>
        </w:tc>
      </w:tr>
    </w:tbl>
    <w:p>
      <w:pPr>
        <w:spacing w:after="60"/>
      </w:pPr>
      <w:r>
        <w:rPr>
          <w:rFonts w:ascii="Calibri" w:cs="Calibri" w:eastAsia="Calibri" w:hAnsi="Calibri"/>
          <w:b/>
          <w:bCs/>
          <w:caps/>
          <w:color w:val="4A7BF7"/>
          <w:spacing w:val="100"/>
          <w:sz w:val="16"/>
          <w:szCs w:val="16"/>
        </w:rPr>
        <w:t xml:space="preserve">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Don’t take our word for it. See what we’ve deployed.</w:t>
            </w:r>
          </w:p>
        </w:tc>
      </w:tr>
    </w:tbl>
    <w:p>
      <w:pPr>
        <w:spacing w:after="60"/>
      </w:pPr>
      <w:r>
        <w:rPr>
          <w:rFonts w:ascii="Calibri" w:cs="Calibri" w:eastAsia="Calibri" w:hAnsi="Calibri"/>
          <w:b/>
          <w:bCs/>
          <w:caps/>
          <w:color w:val="4A7BF7"/>
          <w:spacing w:val="100"/>
          <w:sz w:val="16"/>
          <w:szCs w:val="16"/>
        </w:rPr>
        <w:t xml:space="preserve">Card 1: Elite Arts &amp; Crafts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Elite Arts &amp; Crafts — Furniture Exporter</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[FACTORY PHOTO — production floor or warehouse]</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600–800 employees. ~1M sqft. Multi-stage production across machining, assembly, sanding, finishing, hardware, packing. Dozens of vendors. International buyers. Was running on Excel and WhatsApp.</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Deployed in 21 days. Tracks the full production lifecycle end-to-end — every order, every job, every material movement, every quality check, every dispatch. Rules enforced automatically. Founder sees everything on one dashboard.</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32 things tracked end-to-end. 36 automatic triggers.</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TESTIMONIAL:</w:t>
            </w:r>
          </w:p>
          <w:p>
            <w:pPr>
              <w:spacing w:after="80"/>
            </w:pPr>
            <w:r>
              <w:rPr>
                <w:rFonts w:ascii="Calibri" w:cs="Calibri" w:eastAsia="Calibri" w:hAnsi="Calibri"/>
                <w:color w:val="1A4B8C"/>
                <w:sz w:val="20"/>
                <w:szCs w:val="20"/>
              </w:rPr>
              <w:t xml:space="preserve">"We have our own way of doing things — vendor consolidation by wood species, component-level QC, contractor settlement logic that nobody else understands. We needed an ERP that was made for us, not one we’d have to change our process for. SimpleGrid feels like our system. Our Excel and WhatsApp habits didn’t go away — the AI chatbot just replaced them. My stores manager was comfortable on day one because it works the way he already works."</w:t>
            </w:r>
          </w:p>
          <w:p>
            <w:pPr>
              <w:spacing w:after="80"/>
            </w:pPr>
            <w:r>
              <w:rPr>
                <w:rFonts w:ascii="Calibri" w:cs="Calibri" w:eastAsia="Calibri" w:hAnsi="Calibri"/>
                <w:color w:val="1A4B8C"/>
                <w:sz w:val="20"/>
                <w:szCs w:val="20"/>
              </w:rPr>
              <w:t xml:space="preserve">— Chirag, Founder, Elite Arts &amp; Crafts</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CTA: “Read the full case study →”</w:t>
            </w:r>
          </w:p>
        </w:tc>
      </w:tr>
    </w:tbl>
    <w:p>
      <w:pPr>
        <w:spacing w:after="60"/>
      </w:pPr>
      <w:r>
        <w:rPr>
          <w:rFonts w:ascii="Calibri" w:cs="Calibri" w:eastAsia="Calibri" w:hAnsi="Calibri"/>
          <w:b/>
          <w:bCs/>
          <w:caps/>
          <w:color w:val="4A7BF7"/>
          <w:spacing w:val="100"/>
          <w:sz w:val="16"/>
          <w:szCs w:val="16"/>
        </w:rPr>
        <w:t xml:space="preserve">Card 2: Singal Fabrics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Singal Fabrics — Apparel Contract Manufacturer</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[FACTORY PHOTO — cutting floor or sewing line]</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Full-stack Cut-Make-Trim for external brands. New product codes per work order. Dual size systems. Fabric consumption tracking. Multi-brand data isolation. Barcode labeling.</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Deployed in 12 days. Every stage covered — fabric inward to dispatch. Automatic triggers handle the handoffs that used to require phone calls and WhatsApp messages.</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34 things tracked. 44 automatic triggers.</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TESTIMONIAL:</w:t>
            </w:r>
          </w:p>
          <w:p>
            <w:pPr>
              <w:spacing w:after="80"/>
            </w:pPr>
            <w:r>
              <w:rPr>
                <w:rFonts w:ascii="Calibri" w:cs="Calibri" w:eastAsia="Calibri" w:hAnsi="Calibri"/>
                <w:color w:val="1A4B8C"/>
                <w:sz w:val="20"/>
                <w:szCs w:val="20"/>
              </w:rPr>
              <w:t xml:space="preserve">"When they said they’d deploy for free, I honestly thought it was overconfidence. Then I got a working demo in 24 hours — and it was 60–70% accurate to how we actually operate. That’s when I knew these guys understood manufacturing. No other vendor has ever shown me a working system before asking me to sign a check."</w:t>
            </w:r>
          </w:p>
          <w:p>
            <w:pPr>
              <w:spacing w:after="80"/>
            </w:pPr>
            <w:r>
              <w:rPr>
                <w:rFonts w:ascii="Calibri" w:cs="Calibri" w:eastAsia="Calibri" w:hAnsi="Calibri"/>
                <w:color w:val="1A4B8C"/>
                <w:sz w:val="20"/>
                <w:szCs w:val="20"/>
              </w:rPr>
              <w:t xml:space="preserve">— Founder, Singal Fabrics</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CTA: “Read the full case study →”</w:t>
            </w:r>
          </w:p>
        </w:tc>
      </w:tr>
    </w:tbl>
    <w:p>
      <w:pPr>
        <w:spacing w:after="60"/>
      </w:pPr>
      <w:r>
        <w:rPr>
          <w:rFonts w:ascii="Calibri" w:cs="Calibri" w:eastAsia="Calibri" w:hAnsi="Calibri"/>
          <w:b/>
          <w:bCs/>
          <w:caps/>
          <w:color w:val="4A7BF7"/>
          <w:spacing w:val="100"/>
          <w:sz w:val="16"/>
          <w:szCs w:val="16"/>
        </w:rPr>
        <w:t xml:space="preserve">Bottom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Two industries. Two completely different operations. One platform.</w:t>
            </w:r>
          </w:p>
        </w:tc>
      </w:tr>
    </w:tbl>
    <w:p>
      <w:pPr>
        <w:pageBreakBefore/>
      </w:pPr>
    </w:p>
    <w:p>
      <w:pPr>
        <w:spacing w:after="60"/>
      </w:pPr>
      <w:r>
        <w:rPr>
          <w:rFonts w:ascii="Calibri" w:cs="Calibri" w:eastAsia="Calibri" w:hAnsi="Calibri"/>
          <w:b/>
          <w:bCs/>
          <w:caps/>
          <w:color w:val="4A7BF7"/>
          <w:spacing w:val="100"/>
          <w:sz w:val="16"/>
          <w:szCs w:val="16"/>
        </w:rPr>
        <w:t xml:space="preserve">Section 11</w:t>
      </w:r>
    </w:p>
    <w:p>
      <w:pPr>
        <w:spacing w:after="120" w:before="240"/>
      </w:pPr>
      <w:r>
        <w:rPr>
          <w:rFonts w:ascii="Calibri" w:cs="Calibri" w:eastAsia="Calibri" w:hAnsi="Calibri"/>
          <w:b/>
          <w:bCs/>
          <w:color w:val="1A1A1A"/>
          <w:sz w:val="26"/>
          <w:szCs w:val="26"/>
        </w:rPr>
        <w:t xml:space="preserve">Architecture Teaser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LAYOUT: Dark bg (#1A1A1A). White text. 3 columns desktop, stacked mobile.</w:t>
            </w:r>
          </w:p>
          <w:p>
            <w:pPr>
              <w:spacing w:after="60"/>
            </w:pPr>
            <w:r>
              <w:rPr>
                <w:rFonts w:ascii="Calibri" w:cs="Calibri" w:eastAsia="Calibri" w:hAnsi="Calibri"/>
                <w:color w:val="8B6914"/>
                <w:sz w:val="18"/>
                <w:szCs w:val="18"/>
              </w:rPr>
              <w:t xml:space="preserve">NO CTA. Let comparison table and final CTA below do the closing.</w:t>
            </w:r>
          </w:p>
          <w:p>
            <w:pPr>
              <w:spacing w:after="60"/>
            </w:pPr>
            <w:r>
              <w:rPr>
                <w:rFonts w:ascii="Calibri" w:cs="Calibri" w:eastAsia="Calibri" w:hAnsi="Calibri"/>
                <w:color w:val="8B6914"/>
                <w:sz w:val="18"/>
                <w:szCs w:val="18"/>
              </w:rPr>
              <w:t xml:space="preserve">This builds confidence for the 10% who care about how it works.</w:t>
            </w:r>
          </w:p>
        </w:tc>
      </w:tr>
    </w:tbl>
    <w:p>
      <w:pPr>
        <w:spacing w:after="200"/>
      </w:pPr>
    </w:p>
    <w:p>
      <w:pPr>
        <w:spacing w:after="60"/>
      </w:pPr>
      <w:r>
        <w:rPr>
          <w:rFonts w:ascii="Calibri" w:cs="Calibri" w:eastAsia="Calibri" w:hAnsi="Calibri"/>
          <w:b/>
          <w:bCs/>
          <w:caps/>
          <w:color w:val="4A7BF7"/>
          <w:spacing w:val="100"/>
          <w:sz w:val="16"/>
          <w:szCs w:val="16"/>
        </w:rPr>
        <w:t xml:space="preserve">Section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WHY IT’S 100X FASTER</w:t>
            </w:r>
          </w:p>
        </w:tc>
      </w:tr>
    </w:tbl>
    <w:p>
      <w:pPr>
        <w:spacing w:after="60"/>
      </w:pPr>
      <w:r>
        <w:rPr>
          <w:rFonts w:ascii="Calibri" w:cs="Calibri" w:eastAsia="Calibri" w:hAnsi="Calibri"/>
          <w:b/>
          <w:bCs/>
          <w:caps/>
          <w:color w:val="4A7BF7"/>
          <w:spacing w:val="100"/>
          <w:sz w:val="16"/>
          <w:szCs w:val="16"/>
        </w:rPr>
        <w:t xml:space="preserve">Column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One Permanent Record</w:t>
            </w:r>
          </w:p>
          <w:p>
            <w:pPr>
              <w:spacing w:after="80"/>
            </w:pPr>
            <w:r>
              <w:rPr>
                <w:rFonts w:ascii="Calibri" w:cs="Calibri" w:eastAsia="Calibri" w:hAnsi="Calibri"/>
                <w:color w:val="1A4B8C"/>
                <w:sz w:val="20"/>
                <w:szCs w:val="20"/>
              </w:rPr>
              <w:t xml:space="preserve">Most ERPs run on 500+ rigid tables. We run on one permanent record. Every action is recorded once and can never be changed. Your audit trail isn’t a feature. It’s how the system is built.</w:t>
            </w:r>
          </w:p>
        </w:tc>
      </w:tr>
    </w:tbl>
    <w:p>
      <w:pPr>
        <w:spacing w:after="60"/>
      </w:pPr>
      <w:r>
        <w:rPr>
          <w:rFonts w:ascii="Calibri" w:cs="Calibri" w:eastAsia="Calibri" w:hAnsi="Calibri"/>
          <w:b/>
          <w:bCs/>
          <w:caps/>
          <w:color w:val="4A7BF7"/>
          <w:spacing w:val="100"/>
          <w:sz w:val="16"/>
          <w:szCs w:val="16"/>
        </w:rPr>
        <w:t xml:space="preserve">Column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Configuration, Not Code</w:t>
            </w:r>
          </w:p>
          <w:p>
            <w:pPr>
              <w:spacing w:after="80"/>
            </w:pPr>
            <w:r>
              <w:rPr>
                <w:rFonts w:ascii="Calibri" w:cs="Calibri" w:eastAsia="Calibri" w:hAnsi="Calibri"/>
                <w:color w:val="1A4B8C"/>
                <w:sz w:val="20"/>
                <w:szCs w:val="20"/>
              </w:rPr>
              <w:t xml:space="preserve">AI writes a configuration — not an application. The SimpleGrid platform reads that configuration and auto-generates your forms, workflows, rules, dashboards, and APIs. Change the configuration, the system changes instantly.</w:t>
            </w:r>
          </w:p>
        </w:tc>
      </w:tr>
    </w:tbl>
    <w:p>
      <w:pPr>
        <w:spacing w:after="60"/>
      </w:pPr>
      <w:r>
        <w:rPr>
          <w:rFonts w:ascii="Calibri" w:cs="Calibri" w:eastAsia="Calibri" w:hAnsi="Calibri"/>
          <w:b/>
          <w:bCs/>
          <w:caps/>
          <w:color w:val="4A7BF7"/>
          <w:spacing w:val="100"/>
          <w:sz w:val="16"/>
          <w:szCs w:val="16"/>
        </w:rPr>
        <w:t xml:space="preserve">Column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Every Rule Is a Row</w:t>
            </w:r>
          </w:p>
          <w:p>
            <w:pPr>
              <w:spacing w:after="80"/>
            </w:pPr>
            <w:r>
              <w:rPr>
                <w:rFonts w:ascii="Calibri" w:cs="Calibri" w:eastAsia="Calibri" w:hAnsi="Calibri"/>
                <w:color w:val="1A4B8C"/>
                <w:sz w:val="20"/>
                <w:szCs w:val="20"/>
              </w:rPr>
              <w:t xml:space="preserve">Business rules live in configuration tables. Need approval for purchase orders above $10K? Add one row. Need QC before dispatch? Add one row. No code change. No deployment cycle. No waiting on a developer.</w:t>
            </w:r>
          </w:p>
        </w:tc>
      </w:tr>
    </w:tbl>
    <w:p>
      <w:pPr>
        <w:pageBreakBefore/>
      </w:pPr>
    </w:p>
    <w:p>
      <w:pPr>
        <w:spacing w:after="60"/>
      </w:pPr>
      <w:r>
        <w:rPr>
          <w:rFonts w:ascii="Calibri" w:cs="Calibri" w:eastAsia="Calibri" w:hAnsi="Calibri"/>
          <w:b/>
          <w:bCs/>
          <w:caps/>
          <w:color w:val="4A7BF7"/>
          <w:spacing w:val="100"/>
          <w:sz w:val="16"/>
          <w:szCs w:val="16"/>
        </w:rPr>
        <w:t xml:space="preserve">Section 12</w:t>
      </w:r>
    </w:p>
    <w:p>
      <w:pPr>
        <w:spacing w:after="120" w:before="240"/>
      </w:pPr>
      <w:r>
        <w:rPr>
          <w:rFonts w:ascii="Calibri" w:cs="Calibri" w:eastAsia="Calibri" w:hAnsi="Calibri"/>
          <w:b/>
          <w:bCs/>
          <w:color w:val="1A1A1A"/>
          <w:sz w:val="26"/>
          <w:szCs w:val="26"/>
        </w:rPr>
        <w:t xml:space="preserve">Comparison Table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LAYOUT: White bg. Clean table. No heavy borders.</w:t>
            </w:r>
          </w:p>
          <w:p>
            <w:pPr>
              <w:spacing w:after="60"/>
            </w:pPr>
            <w:r>
              <w:rPr>
                <w:rFonts w:ascii="Calibri" w:cs="Calibri" w:eastAsia="Calibri" w:hAnsi="Calibri"/>
                <w:color w:val="8B6914"/>
                <w:sz w:val="18"/>
                <w:szCs w:val="18"/>
              </w:rPr>
              <w:t xml:space="preserve">SimpleGrid column: light blue bg (#EBF0FF).</w:t>
            </w:r>
          </w:p>
          <w:p>
            <w:pPr>
              <w:spacing w:after="60"/>
            </w:pPr>
            <w:r>
              <w:rPr>
                <w:rFonts w:ascii="Calibri" w:cs="Calibri" w:eastAsia="Calibri" w:hAnsi="Calibri"/>
                <w:color w:val="8B6914"/>
                <w:sz w:val="18"/>
                <w:szCs w:val="18"/>
              </w:rPr>
              <w:t xml:space="preserve">MOBILE: Horizontal scroll or collapse to cards.</w:t>
            </w:r>
          </w:p>
          <w:p>
            <w:pPr>
              <w:spacing w:after="60"/>
            </w:pPr>
            <w:r>
              <w:rPr>
                <w:rFonts w:ascii="Calibri" w:cs="Calibri" w:eastAsia="Calibri" w:hAnsi="Calibri"/>
                <w:color w:val="8B6914"/>
                <w:sz w:val="18"/>
                <w:szCs w:val="18"/>
              </w:rPr>
              <w:t xml:space="preserve">5 rows max. Compare on what matters, not feature checkboxes.</w:t>
            </w:r>
          </w:p>
        </w:tc>
      </w:tr>
    </w:tbl>
    <w:p>
      <w:pPr>
        <w:spacing w:after="200"/>
      </w:pPr>
    </w:p>
    <w:p>
      <w:pPr>
        <w:spacing w:after="60"/>
      </w:pPr>
      <w:r>
        <w:rPr>
          <w:rFonts w:ascii="Calibri" w:cs="Calibri" w:eastAsia="Calibri" w:hAnsi="Calibri"/>
          <w:b/>
          <w:bCs/>
          <w:caps/>
          <w:color w:val="4A7BF7"/>
          <w:spacing w:val="100"/>
          <w:sz w:val="16"/>
          <w:szCs w:val="16"/>
        </w:rPr>
        <w:t xml:space="preserve">Table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5E8ED" w:sz="1"/>
              <w:left w:val="single" w:color="E5E8ED" w:sz="1"/>
              <w:bottom w:val="single" w:color="E5E8ED" w:sz="1"/>
              <w:right w:val="single" w:color="E5E8ED" w:sz="1"/>
            </w:tcBorders>
            <w:shd w:fill="F8F9FA" w:val="clear"/>
            <w:tcMar>
              <w:top w:type="dxa" w:w="80"/>
              <w:left w:type="dxa" w:w="80"/>
              <w:bottom w:type="dxa" w:w="80"/>
              <w:right w:type="dxa" w:w="80"/>
            </w:tcMar>
          </w:tcPr>
          <w:p>
            <w:pPr>
              <w:jc w:val="center"/>
            </w:pPr>
            <w:r>
              <w:rPr>
                <w:rFonts w:ascii="Calibri" w:cs="Calibri" w:eastAsia="Calibri" w:hAnsi="Calibri"/>
                <w:b/>
                <w:bCs/>
                <w:color w:val="1A1A1A"/>
                <w:sz w:val="18"/>
                <w:szCs w:val="18"/>
              </w:rPr>
              <w:t xml:space="preserve"/>
            </w:r>
          </w:p>
        </w:tc>
        <w:tc>
          <w:tcPr>
            <w:tcW w:type="dxa" w:w="1872"/>
            <w:tcBorders>
              <w:top w:val="single" w:color="E5E8ED" w:sz="1"/>
              <w:left w:val="single" w:color="E5E8ED" w:sz="1"/>
              <w:bottom w:val="single" w:color="E5E8ED" w:sz="1"/>
              <w:right w:val="single" w:color="E5E8ED" w:sz="1"/>
            </w:tcBorders>
            <w:shd w:fill="F8F9FA" w:val="clear"/>
            <w:tcMar>
              <w:top w:type="dxa" w:w="80"/>
              <w:left w:type="dxa" w:w="80"/>
              <w:bottom w:type="dxa" w:w="80"/>
              <w:right w:type="dxa" w:w="80"/>
            </w:tcMar>
          </w:tcPr>
          <w:p>
            <w:pPr>
              <w:jc w:val="center"/>
            </w:pPr>
            <w:r>
              <w:rPr>
                <w:rFonts w:ascii="Calibri" w:cs="Calibri" w:eastAsia="Calibri" w:hAnsi="Calibri"/>
                <w:b/>
                <w:bCs/>
                <w:color w:val="1A1A1A"/>
                <w:sz w:val="18"/>
                <w:szCs w:val="18"/>
              </w:rPr>
              <w:t xml:space="preserve">SAP / Oracle</w:t>
            </w:r>
          </w:p>
        </w:tc>
        <w:tc>
          <w:tcPr>
            <w:tcW w:type="dxa" w:w="1872"/>
            <w:tcBorders>
              <w:top w:val="single" w:color="E5E8ED" w:sz="1"/>
              <w:left w:val="single" w:color="E5E8ED" w:sz="1"/>
              <w:bottom w:val="single" w:color="E5E8ED" w:sz="1"/>
              <w:right w:val="single" w:color="E5E8ED" w:sz="1"/>
            </w:tcBorders>
            <w:shd w:fill="F8F9FA" w:val="clear"/>
            <w:tcMar>
              <w:top w:type="dxa" w:w="80"/>
              <w:left w:type="dxa" w:w="80"/>
              <w:bottom w:type="dxa" w:w="80"/>
              <w:right w:type="dxa" w:w="80"/>
            </w:tcMar>
          </w:tcPr>
          <w:p>
            <w:pPr>
              <w:jc w:val="center"/>
            </w:pPr>
            <w:r>
              <w:rPr>
                <w:rFonts w:ascii="Calibri" w:cs="Calibri" w:eastAsia="Calibri" w:hAnsi="Calibri"/>
                <w:b/>
                <w:bCs/>
                <w:color w:val="1A1A1A"/>
                <w:sz w:val="18"/>
                <w:szCs w:val="18"/>
              </w:rPr>
              <w:t xml:space="preserve">Epicor / Plex</w:t>
            </w:r>
          </w:p>
        </w:tc>
        <w:tc>
          <w:tcPr>
            <w:tcW w:type="dxa" w:w="1872"/>
            <w:tcBorders>
              <w:top w:val="single" w:color="E5E8ED" w:sz="1"/>
              <w:left w:val="single" w:color="E5E8ED" w:sz="1"/>
              <w:bottom w:val="single" w:color="E5E8ED" w:sz="1"/>
              <w:right w:val="single" w:color="E5E8ED" w:sz="1"/>
            </w:tcBorders>
            <w:shd w:fill="F8F9FA" w:val="clear"/>
            <w:tcMar>
              <w:top w:type="dxa" w:w="80"/>
              <w:left w:type="dxa" w:w="80"/>
              <w:bottom w:type="dxa" w:w="80"/>
              <w:right w:type="dxa" w:w="80"/>
            </w:tcMar>
          </w:tcPr>
          <w:p>
            <w:pPr>
              <w:jc w:val="center"/>
            </w:pPr>
            <w:r>
              <w:rPr>
                <w:rFonts w:ascii="Calibri" w:cs="Calibri" w:eastAsia="Calibri" w:hAnsi="Calibri"/>
                <w:b/>
                <w:bCs/>
                <w:color w:val="1A1A1A"/>
                <w:sz w:val="18"/>
                <w:szCs w:val="18"/>
              </w:rPr>
              <w:t xml:space="preserve">QuickBooks + Excel</w:t>
            </w:r>
          </w:p>
        </w:tc>
        <w:tc>
          <w:tcPr>
            <w:tcW w:type="dxa" w:w="1872"/>
            <w:tcBorders>
              <w:top w:val="single" w:color="E5E8ED" w:sz="1"/>
              <w:left w:val="single" w:color="E5E8ED" w:sz="1"/>
              <w:bottom w:val="single" w:color="E5E8ED" w:sz="1"/>
              <w:right w:val="single" w:color="E5E8ED" w:sz="1"/>
            </w:tcBorders>
            <w:shd w:fill="4A7BF7" w:val="clear"/>
            <w:tcMar>
              <w:top w:type="dxa" w:w="80"/>
              <w:left w:type="dxa" w:w="80"/>
              <w:bottom w:type="dxa" w:w="80"/>
              <w:right w:type="dxa" w:w="80"/>
            </w:tcMar>
          </w:tcPr>
          <w:p>
            <w:pPr>
              <w:jc w:val="center"/>
            </w:pPr>
            <w:r>
              <w:rPr>
                <w:rFonts w:ascii="Calibri" w:cs="Calibri" w:eastAsia="Calibri" w:hAnsi="Calibri"/>
                <w:b/>
                <w:bCs/>
                <w:color w:val="FFFFFF"/>
                <w:sz w:val="18"/>
                <w:szCs w:val="18"/>
              </w:rPr>
              <w:t xml:space="preserve">SimpleGrid</w:t>
            </w:r>
          </w:p>
        </w:tc>
      </w:tr>
      <w:tr>
        <w:tc>
          <w:tcPr>
            <w:tcW w:type="dxa" w:w="1872"/>
            <w:tcBorders>
              <w:top w:val="single" w:color="E5E8ED" w:sz="1"/>
              <w:left w:val="single" w:color="E5E8ED" w:sz="1"/>
              <w:bottom w:val="single" w:color="E5E8ED" w:sz="1"/>
              <w:right w:val="single" w:color="E5E8ED" w:sz="1"/>
            </w:tcBorders>
            <w:shd w:fill="FFFFFF" w:val="clear"/>
            <w:tcMar>
              <w:top w:type="dxa" w:w="60"/>
              <w:left w:type="dxa" w:w="80"/>
              <w:bottom w:type="dxa" w:w="60"/>
              <w:right w:type="dxa" w:w="80"/>
            </w:tcMar>
          </w:tcPr>
          <w:p>
            <w:r>
              <w:rPr>
                <w:rFonts w:ascii="Calibri" w:cs="Calibri" w:eastAsia="Calibri" w:hAnsi="Calibri"/>
                <w:b/>
                <w:bCs/>
                <w:color w:val="1A1A1A"/>
                <w:sz w:val="17"/>
                <w:szCs w:val="17"/>
              </w:rPr>
              <w:t xml:space="preserve">Deploy Time</w:t>
            </w:r>
          </w:p>
        </w:tc>
        <w:tc>
          <w:tcPr>
            <w:tcW w:type="dxa" w:w="1872"/>
            <w:tcBorders>
              <w:top w:val="single" w:color="E5E8ED" w:sz="1"/>
              <w:left w:val="single" w:color="E5E8ED" w:sz="1"/>
              <w:bottom w:val="single" w:color="E5E8ED" w:sz="1"/>
              <w:right w:val="single" w:color="E5E8ED" w:sz="1"/>
            </w:tcBorders>
            <w:shd w:fill="FFFFFF" w:val="clear"/>
            <w:tcMar>
              <w:top w:type="dxa" w:w="60"/>
              <w:left w:type="dxa" w:w="80"/>
              <w:bottom w:type="dxa" w:w="60"/>
              <w:right w:type="dxa" w:w="80"/>
            </w:tcMar>
          </w:tcPr>
          <w:p>
            <w:r>
              <w:rPr>
                <w:rFonts w:ascii="Calibri" w:cs="Calibri" w:eastAsia="Calibri" w:hAnsi="Calibri"/>
                <w:b w:val="false"/>
                <w:bCs w:val="false"/>
                <w:color w:val="4A5568"/>
                <w:sz w:val="17"/>
                <w:szCs w:val="17"/>
              </w:rPr>
              <w:t xml:space="preserve">18+ months</w:t>
            </w:r>
          </w:p>
        </w:tc>
        <w:tc>
          <w:tcPr>
            <w:tcW w:type="dxa" w:w="1872"/>
            <w:tcBorders>
              <w:top w:val="single" w:color="E5E8ED" w:sz="1"/>
              <w:left w:val="single" w:color="E5E8ED" w:sz="1"/>
              <w:bottom w:val="single" w:color="E5E8ED" w:sz="1"/>
              <w:right w:val="single" w:color="E5E8ED" w:sz="1"/>
            </w:tcBorders>
            <w:shd w:fill="FFFFFF" w:val="clear"/>
            <w:tcMar>
              <w:top w:type="dxa" w:w="60"/>
              <w:left w:type="dxa" w:w="80"/>
              <w:bottom w:type="dxa" w:w="60"/>
              <w:right w:type="dxa" w:w="80"/>
            </w:tcMar>
          </w:tcPr>
          <w:p>
            <w:r>
              <w:rPr>
                <w:rFonts w:ascii="Calibri" w:cs="Calibri" w:eastAsia="Calibri" w:hAnsi="Calibri"/>
                <w:b w:val="false"/>
                <w:bCs w:val="false"/>
                <w:color w:val="4A5568"/>
                <w:sz w:val="17"/>
                <w:szCs w:val="17"/>
              </w:rPr>
              <w:t xml:space="preserve">9–12 months</w:t>
            </w:r>
          </w:p>
        </w:tc>
        <w:tc>
          <w:tcPr>
            <w:tcW w:type="dxa" w:w="1872"/>
            <w:tcBorders>
              <w:top w:val="single" w:color="E5E8ED" w:sz="1"/>
              <w:left w:val="single" w:color="E5E8ED" w:sz="1"/>
              <w:bottom w:val="single" w:color="E5E8ED" w:sz="1"/>
              <w:right w:val="single" w:color="E5E8ED" w:sz="1"/>
            </w:tcBorders>
            <w:shd w:fill="FFFFFF" w:val="clear"/>
            <w:tcMar>
              <w:top w:type="dxa" w:w="60"/>
              <w:left w:type="dxa" w:w="80"/>
              <w:bottom w:type="dxa" w:w="60"/>
              <w:right w:type="dxa" w:w="80"/>
            </w:tcMar>
          </w:tcPr>
          <w:p>
            <w:r>
              <w:rPr>
                <w:rFonts w:ascii="Calibri" w:cs="Calibri" w:eastAsia="Calibri" w:hAnsi="Calibri"/>
                <w:b w:val="false"/>
                <w:bCs w:val="false"/>
                <w:color w:val="4A5568"/>
                <w:sz w:val="17"/>
                <w:szCs w:val="17"/>
              </w:rPr>
              <w:t xml:space="preserve">Instant</w:t>
            </w:r>
          </w:p>
        </w:tc>
        <w:tc>
          <w:tcPr>
            <w:tcW w:type="dxa" w:w="1872"/>
            <w:tcBorders>
              <w:top w:val="single" w:color="E5E8ED" w:sz="1"/>
              <w:left w:val="single" w:color="E5E8ED" w:sz="1"/>
              <w:bottom w:val="single" w:color="E5E8ED" w:sz="1"/>
              <w:right w:val="single" w:color="E5E8ED" w:sz="1"/>
            </w:tcBorders>
            <w:shd w:fill="EBF0FF" w:val="clear"/>
            <w:tcMar>
              <w:top w:type="dxa" w:w="60"/>
              <w:left w:type="dxa" w:w="80"/>
              <w:bottom w:type="dxa" w:w="60"/>
              <w:right w:type="dxa" w:w="80"/>
            </w:tcMar>
          </w:tcPr>
          <w:p>
            <w:r>
              <w:rPr>
                <w:rFonts w:ascii="Calibri" w:cs="Calibri" w:eastAsia="Calibri" w:hAnsi="Calibri"/>
                <w:b w:val="false"/>
                <w:bCs w:val="false"/>
                <w:color w:val="4A5568"/>
                <w:sz w:val="17"/>
                <w:szCs w:val="17"/>
              </w:rPr>
              <w:t xml:space="preserve">Days</w:t>
            </w:r>
          </w:p>
        </w:tc>
      </w:tr>
      <w:tr>
        <w:tc>
          <w:tcPr>
            <w:tcW w:type="dxa" w:w="1872"/>
            <w:tcBorders>
              <w:top w:val="single" w:color="E5E8ED" w:sz="1"/>
              <w:left w:val="single" w:color="E5E8ED" w:sz="1"/>
              <w:bottom w:val="single" w:color="E5E8ED" w:sz="1"/>
              <w:right w:val="single" w:color="E5E8ED" w:sz="1"/>
            </w:tcBorders>
            <w:shd w:fill="FFFFFF" w:val="clear"/>
            <w:tcMar>
              <w:top w:type="dxa" w:w="60"/>
              <w:left w:type="dxa" w:w="80"/>
              <w:bottom w:type="dxa" w:w="60"/>
              <w:right w:type="dxa" w:w="80"/>
            </w:tcMar>
          </w:tcPr>
          <w:p>
            <w:r>
              <w:rPr>
                <w:rFonts w:ascii="Calibri" w:cs="Calibri" w:eastAsia="Calibri" w:hAnsi="Calibri"/>
                <w:b/>
                <w:bCs/>
                <w:color w:val="1A1A1A"/>
                <w:sz w:val="17"/>
                <w:szCs w:val="17"/>
              </w:rPr>
              <w:t xml:space="preserve">Cost to Start</w:t>
            </w:r>
          </w:p>
        </w:tc>
        <w:tc>
          <w:tcPr>
            <w:tcW w:type="dxa" w:w="1872"/>
            <w:tcBorders>
              <w:top w:val="single" w:color="E5E8ED" w:sz="1"/>
              <w:left w:val="single" w:color="E5E8ED" w:sz="1"/>
              <w:bottom w:val="single" w:color="E5E8ED" w:sz="1"/>
              <w:right w:val="single" w:color="E5E8ED" w:sz="1"/>
            </w:tcBorders>
            <w:shd w:fill="FFFFFF" w:val="clear"/>
            <w:tcMar>
              <w:top w:type="dxa" w:w="60"/>
              <w:left w:type="dxa" w:w="80"/>
              <w:bottom w:type="dxa" w:w="60"/>
              <w:right w:type="dxa" w:w="80"/>
            </w:tcMar>
          </w:tcPr>
          <w:p>
            <w:r>
              <w:rPr>
                <w:rFonts w:ascii="Calibri" w:cs="Calibri" w:eastAsia="Calibri" w:hAnsi="Calibri"/>
                <w:b w:val="false"/>
                <w:bCs w:val="false"/>
                <w:color w:val="4A5568"/>
                <w:sz w:val="17"/>
                <w:szCs w:val="17"/>
              </w:rPr>
              <w:t xml:space="preserve">$500K+</w:t>
            </w:r>
          </w:p>
        </w:tc>
        <w:tc>
          <w:tcPr>
            <w:tcW w:type="dxa" w:w="1872"/>
            <w:tcBorders>
              <w:top w:val="single" w:color="E5E8ED" w:sz="1"/>
              <w:left w:val="single" w:color="E5E8ED" w:sz="1"/>
              <w:bottom w:val="single" w:color="E5E8ED" w:sz="1"/>
              <w:right w:val="single" w:color="E5E8ED" w:sz="1"/>
            </w:tcBorders>
            <w:shd w:fill="FFFFFF" w:val="clear"/>
            <w:tcMar>
              <w:top w:type="dxa" w:w="60"/>
              <w:left w:type="dxa" w:w="80"/>
              <w:bottom w:type="dxa" w:w="60"/>
              <w:right w:type="dxa" w:w="80"/>
            </w:tcMar>
          </w:tcPr>
          <w:p>
            <w:r>
              <w:rPr>
                <w:rFonts w:ascii="Calibri" w:cs="Calibri" w:eastAsia="Calibri" w:hAnsi="Calibri"/>
                <w:b w:val="false"/>
                <w:bCs w:val="false"/>
                <w:color w:val="4A5568"/>
                <w:sz w:val="17"/>
                <w:szCs w:val="17"/>
              </w:rPr>
              <w:t xml:space="preserve">$150K–$300K</w:t>
            </w:r>
          </w:p>
        </w:tc>
        <w:tc>
          <w:tcPr>
            <w:tcW w:type="dxa" w:w="1872"/>
            <w:tcBorders>
              <w:top w:val="single" w:color="E5E8ED" w:sz="1"/>
              <w:left w:val="single" w:color="E5E8ED" w:sz="1"/>
              <w:bottom w:val="single" w:color="E5E8ED" w:sz="1"/>
              <w:right w:val="single" w:color="E5E8ED" w:sz="1"/>
            </w:tcBorders>
            <w:shd w:fill="FFFFFF" w:val="clear"/>
            <w:tcMar>
              <w:top w:type="dxa" w:w="60"/>
              <w:left w:type="dxa" w:w="80"/>
              <w:bottom w:type="dxa" w:w="60"/>
              <w:right w:type="dxa" w:w="80"/>
            </w:tcMar>
          </w:tcPr>
          <w:p>
            <w:r>
              <w:rPr>
                <w:rFonts w:ascii="Calibri" w:cs="Calibri" w:eastAsia="Calibri" w:hAnsi="Calibri"/>
                <w:b w:val="false"/>
                <w:bCs w:val="false"/>
                <w:color w:val="4A5568"/>
                <w:sz w:val="17"/>
                <w:szCs w:val="17"/>
              </w:rPr>
              <w:t xml:space="preserve">Free</w:t>
            </w:r>
          </w:p>
        </w:tc>
        <w:tc>
          <w:tcPr>
            <w:tcW w:type="dxa" w:w="1872"/>
            <w:tcBorders>
              <w:top w:val="single" w:color="E5E8ED" w:sz="1"/>
              <w:left w:val="single" w:color="E5E8ED" w:sz="1"/>
              <w:bottom w:val="single" w:color="E5E8ED" w:sz="1"/>
              <w:right w:val="single" w:color="E5E8ED" w:sz="1"/>
            </w:tcBorders>
            <w:shd w:fill="EBF0FF" w:val="clear"/>
            <w:tcMar>
              <w:top w:type="dxa" w:w="60"/>
              <w:left w:type="dxa" w:w="80"/>
              <w:bottom w:type="dxa" w:w="60"/>
              <w:right w:type="dxa" w:w="80"/>
            </w:tcMar>
          </w:tcPr>
          <w:p>
            <w:r>
              <w:rPr>
                <w:rFonts w:ascii="Calibri" w:cs="Calibri" w:eastAsia="Calibri" w:hAnsi="Calibri"/>
                <w:b w:val="false"/>
                <w:bCs w:val="false"/>
                <w:color w:val="4A5568"/>
                <w:sz w:val="17"/>
                <w:szCs w:val="17"/>
              </w:rPr>
              <w:t xml:space="preserve">$0</w:t>
            </w:r>
          </w:p>
        </w:tc>
      </w:tr>
      <w:tr>
        <w:tc>
          <w:tcPr>
            <w:tcW w:type="dxa" w:w="1872"/>
            <w:tcBorders>
              <w:top w:val="single" w:color="E5E8ED" w:sz="1"/>
              <w:left w:val="single" w:color="E5E8ED" w:sz="1"/>
              <w:bottom w:val="single" w:color="E5E8ED" w:sz="1"/>
              <w:right w:val="single" w:color="E5E8ED" w:sz="1"/>
            </w:tcBorders>
            <w:shd w:fill="FFFFFF" w:val="clear"/>
            <w:tcMar>
              <w:top w:type="dxa" w:w="60"/>
              <w:left w:type="dxa" w:w="80"/>
              <w:bottom w:type="dxa" w:w="60"/>
              <w:right w:type="dxa" w:w="80"/>
            </w:tcMar>
          </w:tcPr>
          <w:p>
            <w:r>
              <w:rPr>
                <w:rFonts w:ascii="Calibri" w:cs="Calibri" w:eastAsia="Calibri" w:hAnsi="Calibri"/>
                <w:b/>
                <w:bCs/>
                <w:color w:val="1A1A1A"/>
                <w:sz w:val="17"/>
                <w:szCs w:val="17"/>
              </w:rPr>
              <w:t xml:space="preserve">Customization</w:t>
            </w:r>
          </w:p>
        </w:tc>
        <w:tc>
          <w:tcPr>
            <w:tcW w:type="dxa" w:w="1872"/>
            <w:tcBorders>
              <w:top w:val="single" w:color="E5E8ED" w:sz="1"/>
              <w:left w:val="single" w:color="E5E8ED" w:sz="1"/>
              <w:bottom w:val="single" w:color="E5E8ED" w:sz="1"/>
              <w:right w:val="single" w:color="E5E8ED" w:sz="1"/>
            </w:tcBorders>
            <w:shd w:fill="FFFFFF" w:val="clear"/>
            <w:tcMar>
              <w:top w:type="dxa" w:w="60"/>
              <w:left w:type="dxa" w:w="80"/>
              <w:bottom w:type="dxa" w:w="60"/>
              <w:right w:type="dxa" w:w="80"/>
            </w:tcMar>
          </w:tcPr>
          <w:p>
            <w:r>
              <w:rPr>
                <w:rFonts w:ascii="Calibri" w:cs="Calibri" w:eastAsia="Calibri" w:hAnsi="Calibri"/>
                <w:b w:val="false"/>
                <w:bCs w:val="false"/>
                <w:color w:val="4A5568"/>
                <w:sz w:val="17"/>
                <w:szCs w:val="17"/>
              </w:rPr>
              <w:t xml:space="preserve">Months + consultants</w:t>
            </w:r>
          </w:p>
        </w:tc>
        <w:tc>
          <w:tcPr>
            <w:tcW w:type="dxa" w:w="1872"/>
            <w:tcBorders>
              <w:top w:val="single" w:color="E5E8ED" w:sz="1"/>
              <w:left w:val="single" w:color="E5E8ED" w:sz="1"/>
              <w:bottom w:val="single" w:color="E5E8ED" w:sz="1"/>
              <w:right w:val="single" w:color="E5E8ED" w:sz="1"/>
            </w:tcBorders>
            <w:shd w:fill="FFFFFF" w:val="clear"/>
            <w:tcMar>
              <w:top w:type="dxa" w:w="60"/>
              <w:left w:type="dxa" w:w="80"/>
              <w:bottom w:type="dxa" w:w="60"/>
              <w:right w:type="dxa" w:w="80"/>
            </w:tcMar>
          </w:tcPr>
          <w:p>
            <w:r>
              <w:rPr>
                <w:rFonts w:ascii="Calibri" w:cs="Calibri" w:eastAsia="Calibri" w:hAnsi="Calibri"/>
                <w:b w:val="false"/>
                <w:bCs w:val="false"/>
                <w:color w:val="4A5568"/>
                <w:sz w:val="17"/>
                <w:szCs w:val="17"/>
              </w:rPr>
              <w:t xml:space="preserve">Months + developers</w:t>
            </w:r>
          </w:p>
        </w:tc>
        <w:tc>
          <w:tcPr>
            <w:tcW w:type="dxa" w:w="1872"/>
            <w:tcBorders>
              <w:top w:val="single" w:color="E5E8ED" w:sz="1"/>
              <w:left w:val="single" w:color="E5E8ED" w:sz="1"/>
              <w:bottom w:val="single" w:color="E5E8ED" w:sz="1"/>
              <w:right w:val="single" w:color="E5E8ED" w:sz="1"/>
            </w:tcBorders>
            <w:shd w:fill="FFFFFF" w:val="clear"/>
            <w:tcMar>
              <w:top w:type="dxa" w:w="60"/>
              <w:left w:type="dxa" w:w="80"/>
              <w:bottom w:type="dxa" w:w="60"/>
              <w:right w:type="dxa" w:w="80"/>
            </w:tcMar>
          </w:tcPr>
          <w:p>
            <w:r>
              <w:rPr>
                <w:rFonts w:ascii="Calibri" w:cs="Calibri" w:eastAsia="Calibri" w:hAnsi="Calibri"/>
                <w:b w:val="false"/>
                <w:bCs w:val="false"/>
                <w:color w:val="4A5568"/>
                <w:sz w:val="17"/>
                <w:szCs w:val="17"/>
              </w:rPr>
              <w:t xml:space="preserve">Unlimited but breaks</w:t>
            </w:r>
          </w:p>
        </w:tc>
        <w:tc>
          <w:tcPr>
            <w:tcW w:type="dxa" w:w="1872"/>
            <w:tcBorders>
              <w:top w:val="single" w:color="E5E8ED" w:sz="1"/>
              <w:left w:val="single" w:color="E5E8ED" w:sz="1"/>
              <w:bottom w:val="single" w:color="E5E8ED" w:sz="1"/>
              <w:right w:val="single" w:color="E5E8ED" w:sz="1"/>
            </w:tcBorders>
            <w:shd w:fill="EBF0FF" w:val="clear"/>
            <w:tcMar>
              <w:top w:type="dxa" w:w="60"/>
              <w:left w:type="dxa" w:w="80"/>
              <w:bottom w:type="dxa" w:w="60"/>
              <w:right w:type="dxa" w:w="80"/>
            </w:tcMar>
          </w:tcPr>
          <w:p>
            <w:r>
              <w:rPr>
                <w:rFonts w:ascii="Calibri" w:cs="Calibri" w:eastAsia="Calibri" w:hAnsi="Calibri"/>
                <w:b w:val="false"/>
                <w:bCs w:val="false"/>
                <w:color w:val="4A5568"/>
                <w:sz w:val="17"/>
                <w:szCs w:val="17"/>
              </w:rPr>
              <w:t xml:space="preserve">Minutes</w:t>
            </w:r>
          </w:p>
        </w:tc>
      </w:tr>
      <w:tr>
        <w:tc>
          <w:tcPr>
            <w:tcW w:type="dxa" w:w="1872"/>
            <w:tcBorders>
              <w:top w:val="single" w:color="E5E8ED" w:sz="1"/>
              <w:left w:val="single" w:color="E5E8ED" w:sz="1"/>
              <w:bottom w:val="single" w:color="E5E8ED" w:sz="1"/>
              <w:right w:val="single" w:color="E5E8ED" w:sz="1"/>
            </w:tcBorders>
            <w:shd w:fill="FFFFFF" w:val="clear"/>
            <w:tcMar>
              <w:top w:type="dxa" w:w="60"/>
              <w:left w:type="dxa" w:w="80"/>
              <w:bottom w:type="dxa" w:w="60"/>
              <w:right w:type="dxa" w:w="80"/>
            </w:tcMar>
          </w:tcPr>
          <w:p>
            <w:r>
              <w:rPr>
                <w:rFonts w:ascii="Calibri" w:cs="Calibri" w:eastAsia="Calibri" w:hAnsi="Calibri"/>
                <w:b/>
                <w:bCs/>
                <w:color w:val="1A1A1A"/>
                <w:sz w:val="17"/>
                <w:szCs w:val="17"/>
              </w:rPr>
              <w:t xml:space="preserve">Floor Staff UX</w:t>
            </w:r>
          </w:p>
        </w:tc>
        <w:tc>
          <w:tcPr>
            <w:tcW w:type="dxa" w:w="1872"/>
            <w:tcBorders>
              <w:top w:val="single" w:color="E5E8ED" w:sz="1"/>
              <w:left w:val="single" w:color="E5E8ED" w:sz="1"/>
              <w:bottom w:val="single" w:color="E5E8ED" w:sz="1"/>
              <w:right w:val="single" w:color="E5E8ED" w:sz="1"/>
            </w:tcBorders>
            <w:shd w:fill="FFFFFF" w:val="clear"/>
            <w:tcMar>
              <w:top w:type="dxa" w:w="60"/>
              <w:left w:type="dxa" w:w="80"/>
              <w:bottom w:type="dxa" w:w="60"/>
              <w:right w:type="dxa" w:w="80"/>
            </w:tcMar>
          </w:tcPr>
          <w:p>
            <w:r>
              <w:rPr>
                <w:rFonts w:ascii="Calibri" w:cs="Calibri" w:eastAsia="Calibri" w:hAnsi="Calibri"/>
                <w:b w:val="false"/>
                <w:bCs w:val="false"/>
                <w:color w:val="4A5568"/>
                <w:sz w:val="17"/>
                <w:szCs w:val="17"/>
              </w:rPr>
              <w:t xml:space="preserve">Complex menus</w:t>
            </w:r>
          </w:p>
        </w:tc>
        <w:tc>
          <w:tcPr>
            <w:tcW w:type="dxa" w:w="1872"/>
            <w:tcBorders>
              <w:top w:val="single" w:color="E5E8ED" w:sz="1"/>
              <w:left w:val="single" w:color="E5E8ED" w:sz="1"/>
              <w:bottom w:val="single" w:color="E5E8ED" w:sz="1"/>
              <w:right w:val="single" w:color="E5E8ED" w:sz="1"/>
            </w:tcBorders>
            <w:shd w:fill="FFFFFF" w:val="clear"/>
            <w:tcMar>
              <w:top w:type="dxa" w:w="60"/>
              <w:left w:type="dxa" w:w="80"/>
              <w:bottom w:type="dxa" w:w="60"/>
              <w:right w:type="dxa" w:w="80"/>
            </w:tcMar>
          </w:tcPr>
          <w:p>
            <w:r>
              <w:rPr>
                <w:rFonts w:ascii="Calibri" w:cs="Calibri" w:eastAsia="Calibri" w:hAnsi="Calibri"/>
                <w:b w:val="false"/>
                <w:bCs w:val="false"/>
                <w:color w:val="4A5568"/>
                <w:sz w:val="17"/>
                <w:szCs w:val="17"/>
              </w:rPr>
              <w:t xml:space="preserve">Complex forms</w:t>
            </w:r>
          </w:p>
        </w:tc>
        <w:tc>
          <w:tcPr>
            <w:tcW w:type="dxa" w:w="1872"/>
            <w:tcBorders>
              <w:top w:val="single" w:color="E5E8ED" w:sz="1"/>
              <w:left w:val="single" w:color="E5E8ED" w:sz="1"/>
              <w:bottom w:val="single" w:color="E5E8ED" w:sz="1"/>
              <w:right w:val="single" w:color="E5E8ED" w:sz="1"/>
            </w:tcBorders>
            <w:shd w:fill="FFFFFF" w:val="clear"/>
            <w:tcMar>
              <w:top w:type="dxa" w:w="60"/>
              <w:left w:type="dxa" w:w="80"/>
              <w:bottom w:type="dxa" w:w="60"/>
              <w:right w:type="dxa" w:w="80"/>
            </w:tcMar>
          </w:tcPr>
          <w:p>
            <w:r>
              <w:rPr>
                <w:rFonts w:ascii="Calibri" w:cs="Calibri" w:eastAsia="Calibri" w:hAnsi="Calibri"/>
                <w:b w:val="false"/>
                <w:bCs w:val="false"/>
                <w:color w:val="4A5568"/>
                <w:sz w:val="17"/>
                <w:szCs w:val="17"/>
              </w:rPr>
              <w:t xml:space="preserve">Excel formulas</w:t>
            </w:r>
          </w:p>
        </w:tc>
        <w:tc>
          <w:tcPr>
            <w:tcW w:type="dxa" w:w="1872"/>
            <w:tcBorders>
              <w:top w:val="single" w:color="E5E8ED" w:sz="1"/>
              <w:left w:val="single" w:color="E5E8ED" w:sz="1"/>
              <w:bottom w:val="single" w:color="E5E8ED" w:sz="1"/>
              <w:right w:val="single" w:color="E5E8ED" w:sz="1"/>
            </w:tcBorders>
            <w:shd w:fill="EBF0FF" w:val="clear"/>
            <w:tcMar>
              <w:top w:type="dxa" w:w="60"/>
              <w:left w:type="dxa" w:w="80"/>
              <w:bottom w:type="dxa" w:w="60"/>
              <w:right w:type="dxa" w:w="80"/>
            </w:tcMar>
          </w:tcPr>
          <w:p>
            <w:r>
              <w:rPr>
                <w:rFonts w:ascii="Calibri" w:cs="Calibri" w:eastAsia="Calibri" w:hAnsi="Calibri"/>
                <w:b w:val="false"/>
                <w:bCs w:val="false"/>
                <w:color w:val="4A5568"/>
                <w:sz w:val="17"/>
                <w:szCs w:val="17"/>
              </w:rPr>
              <w:t xml:space="preserve">AI chatbot. Plain English.</w:t>
            </w:r>
          </w:p>
        </w:tc>
      </w:tr>
      <w:tr>
        <w:tc>
          <w:tcPr>
            <w:tcW w:type="dxa" w:w="1872"/>
            <w:tcBorders>
              <w:top w:val="single" w:color="E5E8ED" w:sz="1"/>
              <w:left w:val="single" w:color="E5E8ED" w:sz="1"/>
              <w:bottom w:val="single" w:color="E5E8ED" w:sz="1"/>
              <w:right w:val="single" w:color="E5E8ED" w:sz="1"/>
            </w:tcBorders>
            <w:shd w:fill="FFFFFF" w:val="clear"/>
            <w:tcMar>
              <w:top w:type="dxa" w:w="60"/>
              <w:left w:type="dxa" w:w="80"/>
              <w:bottom w:type="dxa" w:w="60"/>
              <w:right w:type="dxa" w:w="80"/>
            </w:tcMar>
          </w:tcPr>
          <w:p>
            <w:r>
              <w:rPr>
                <w:rFonts w:ascii="Calibri" w:cs="Calibri" w:eastAsia="Calibri" w:hAnsi="Calibri"/>
                <w:b/>
                <w:bCs/>
                <w:color w:val="1A1A1A"/>
                <w:sz w:val="17"/>
                <w:szCs w:val="17"/>
              </w:rPr>
              <w:t xml:space="preserve">See Before Paying</w:t>
            </w:r>
          </w:p>
        </w:tc>
        <w:tc>
          <w:tcPr>
            <w:tcW w:type="dxa" w:w="1872"/>
            <w:tcBorders>
              <w:top w:val="single" w:color="E5E8ED" w:sz="1"/>
              <w:left w:val="single" w:color="E5E8ED" w:sz="1"/>
              <w:bottom w:val="single" w:color="E5E8ED" w:sz="1"/>
              <w:right w:val="single" w:color="E5E8ED" w:sz="1"/>
            </w:tcBorders>
            <w:shd w:fill="FFFFFF" w:val="clear"/>
            <w:tcMar>
              <w:top w:type="dxa" w:w="60"/>
              <w:left w:type="dxa" w:w="80"/>
              <w:bottom w:type="dxa" w:w="60"/>
              <w:right w:type="dxa" w:w="80"/>
            </w:tcMar>
          </w:tcPr>
          <w:p>
            <w:r>
              <w:rPr>
                <w:rFonts w:ascii="Calibri" w:cs="Calibri" w:eastAsia="Calibri" w:hAnsi="Calibri"/>
                <w:b w:val="false"/>
                <w:bCs w:val="false"/>
                <w:color w:val="4A5568"/>
                <w:sz w:val="17"/>
                <w:szCs w:val="17"/>
              </w:rPr>
              <w:t xml:space="preserve">No</w:t>
            </w:r>
          </w:p>
        </w:tc>
        <w:tc>
          <w:tcPr>
            <w:tcW w:type="dxa" w:w="1872"/>
            <w:tcBorders>
              <w:top w:val="single" w:color="E5E8ED" w:sz="1"/>
              <w:left w:val="single" w:color="E5E8ED" w:sz="1"/>
              <w:bottom w:val="single" w:color="E5E8ED" w:sz="1"/>
              <w:right w:val="single" w:color="E5E8ED" w:sz="1"/>
            </w:tcBorders>
            <w:shd w:fill="FFFFFF" w:val="clear"/>
            <w:tcMar>
              <w:top w:type="dxa" w:w="60"/>
              <w:left w:type="dxa" w:w="80"/>
              <w:bottom w:type="dxa" w:w="60"/>
              <w:right w:type="dxa" w:w="80"/>
            </w:tcMar>
          </w:tcPr>
          <w:p>
            <w:r>
              <w:rPr>
                <w:rFonts w:ascii="Calibri" w:cs="Calibri" w:eastAsia="Calibri" w:hAnsi="Calibri"/>
                <w:b w:val="false"/>
                <w:bCs w:val="false"/>
                <w:color w:val="4A5568"/>
                <w:sz w:val="17"/>
                <w:szCs w:val="17"/>
              </w:rPr>
              <w:t xml:space="preserve">Limited demo</w:t>
            </w:r>
          </w:p>
        </w:tc>
        <w:tc>
          <w:tcPr>
            <w:tcW w:type="dxa" w:w="1872"/>
            <w:tcBorders>
              <w:top w:val="single" w:color="E5E8ED" w:sz="1"/>
              <w:left w:val="single" w:color="E5E8ED" w:sz="1"/>
              <w:bottom w:val="single" w:color="E5E8ED" w:sz="1"/>
              <w:right w:val="single" w:color="E5E8ED" w:sz="1"/>
            </w:tcBorders>
            <w:shd w:fill="FFFFFF" w:val="clear"/>
            <w:tcMar>
              <w:top w:type="dxa" w:w="60"/>
              <w:left w:type="dxa" w:w="80"/>
              <w:bottom w:type="dxa" w:w="60"/>
              <w:right w:type="dxa" w:w="80"/>
            </w:tcMar>
          </w:tcPr>
          <w:p>
            <w:r>
              <w:rPr>
                <w:rFonts w:ascii="Calibri" w:cs="Calibri" w:eastAsia="Calibri" w:hAnsi="Calibri"/>
                <w:b w:val="false"/>
                <w:bCs w:val="false"/>
                <w:color w:val="4A5568"/>
                <w:sz w:val="17"/>
                <w:szCs w:val="17"/>
              </w:rPr>
              <w:t xml:space="preserve">N/A</w:t>
            </w:r>
          </w:p>
        </w:tc>
        <w:tc>
          <w:tcPr>
            <w:tcW w:type="dxa" w:w="1872"/>
            <w:tcBorders>
              <w:top w:val="single" w:color="E5E8ED" w:sz="1"/>
              <w:left w:val="single" w:color="E5E8ED" w:sz="1"/>
              <w:bottom w:val="single" w:color="E5E8ED" w:sz="1"/>
              <w:right w:val="single" w:color="E5E8ED" w:sz="1"/>
            </w:tcBorders>
            <w:shd w:fill="EBF0FF" w:val="clear"/>
            <w:tcMar>
              <w:top w:type="dxa" w:w="60"/>
              <w:left w:type="dxa" w:w="80"/>
              <w:bottom w:type="dxa" w:w="60"/>
              <w:right w:type="dxa" w:w="80"/>
            </w:tcMar>
          </w:tcPr>
          <w:p>
            <w:r>
              <w:rPr>
                <w:rFonts w:ascii="Calibri" w:cs="Calibri" w:eastAsia="Calibri" w:hAnsi="Calibri"/>
                <w:b w:val="false"/>
                <w:bCs w:val="false"/>
                <w:color w:val="4A5568"/>
                <w:sz w:val="17"/>
                <w:szCs w:val="17"/>
              </w:rPr>
              <w:t xml:space="preserve">Full 30-day trial, live data</w:t>
            </w:r>
          </w:p>
        </w:tc>
      </w:tr>
    </w:tbl>
    <w:p>
      <w:pPr>
        <w:pageBreakBefore/>
      </w:pPr>
    </w:p>
    <w:p>
      <w:pPr>
        <w:spacing w:after="60"/>
      </w:pPr>
      <w:r>
        <w:rPr>
          <w:rFonts w:ascii="Calibri" w:cs="Calibri" w:eastAsia="Calibri" w:hAnsi="Calibri"/>
          <w:b/>
          <w:bCs/>
          <w:caps/>
          <w:color w:val="4A7BF7"/>
          <w:spacing w:val="100"/>
          <w:sz w:val="16"/>
          <w:szCs w:val="16"/>
        </w:rPr>
        <w:t xml:space="preserve">Section 13</w:t>
      </w:r>
    </w:p>
    <w:p>
      <w:pPr>
        <w:spacing w:after="120" w:before="240"/>
      </w:pPr>
      <w:r>
        <w:rPr>
          <w:rFonts w:ascii="Calibri" w:cs="Calibri" w:eastAsia="Calibri" w:hAnsi="Calibri"/>
          <w:b/>
          <w:bCs/>
          <w:color w:val="1A1A1A"/>
          <w:sz w:val="26"/>
          <w:szCs w:val="26"/>
        </w:rPr>
        <w:t xml:space="preserve">Final CTA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LAYOUT: Dark bg (#1A1A1A). All centered. White text.</w:t>
            </w:r>
          </w:p>
          <w:p>
            <w:pPr>
              <w:spacing w:after="60"/>
            </w:pPr>
            <w:r>
              <w:rPr>
                <w:rFonts w:ascii="Calibri" w:cs="Calibri" w:eastAsia="Calibri" w:hAnsi="Calibri"/>
                <w:color w:val="8B6914"/>
                <w:sz w:val="18"/>
                <w:szCs w:val="18"/>
              </w:rPr>
              <w:t xml:space="preserve">HEADLINE: 40px bold white.</w:t>
            </w:r>
          </w:p>
          <w:p>
            <w:pPr>
              <w:spacing w:after="60"/>
            </w:pPr>
            <w:r>
              <w:rPr>
                <w:rFonts w:ascii="Calibri" w:cs="Calibri" w:eastAsia="Calibri" w:hAnsi="Calibri"/>
                <w:color w:val="8B6914"/>
                <w:sz w:val="18"/>
                <w:szCs w:val="18"/>
              </w:rPr>
              <w:t xml:space="preserve">BODY: 18px, #9CA3AF, max-width 600px.</w:t>
            </w:r>
          </w:p>
          <w:p>
            <w:pPr>
              <w:spacing w:after="60"/>
            </w:pPr>
            <w:r>
              <w:rPr>
                <w:rFonts w:ascii="Calibri" w:cs="Calibri" w:eastAsia="Calibri" w:hAnsi="Calibri"/>
                <w:color w:val="8B6914"/>
                <w:sz w:val="18"/>
                <w:szCs w:val="18"/>
              </w:rPr>
              <w:t xml:space="preserve">CTA: Large blue button. Centered. Generous padding.</w:t>
            </w:r>
          </w:p>
          <w:p>
            <w:pPr>
              <w:spacing w:after="60"/>
            </w:pPr>
            <w:r>
              <w:rPr>
                <w:rFonts w:ascii="Calibri" w:cs="Calibri" w:eastAsia="Calibri" w:hAnsi="Calibri"/>
                <w:color w:val="8B6914"/>
                <w:sz w:val="18"/>
                <w:szCs w:val="18"/>
              </w:rPr>
              <w:t xml:space="preserve">SUB-TEXT: 14px, #9CA3AF below CTA.</w:t>
            </w:r>
          </w:p>
          <w:p>
            <w:pPr>
              <w:spacing w:after="60"/>
            </w:pPr>
            <w:r>
              <w:rPr>
                <w:rFonts w:ascii="Calibri" w:cs="Calibri" w:eastAsia="Calibri" w:hAnsi="Calibri"/>
                <w:color w:val="8B6914"/>
                <w:sz w:val="18"/>
                <w:szCs w:val="18"/>
              </w:rPr>
              <w:t xml:space="preserve">Final impression. Clean. Confident. No clutter.</w:t>
            </w:r>
          </w:p>
        </w:tc>
      </w:tr>
    </w:tbl>
    <w:p>
      <w:pPr>
        <w:spacing w:after="200"/>
      </w:pPr>
    </w:p>
    <w:p>
      <w:pPr>
        <w:spacing w:after="60"/>
      </w:pPr>
      <w:r>
        <w:rPr>
          <w:rFonts w:ascii="Calibri" w:cs="Calibri" w:eastAsia="Calibri" w:hAnsi="Calibri"/>
          <w:b/>
          <w:bCs/>
          <w:caps/>
          <w:color w:val="4A7BF7"/>
          <w:spacing w:val="100"/>
          <w:sz w:val="16"/>
          <w:szCs w:val="16"/>
        </w:rPr>
        <w:t xml:space="preserve">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Deploy in days. Decide in 30.</w:t>
            </w:r>
          </w:p>
        </w:tc>
      </w:tr>
    </w:tbl>
    <w:p>
      <w:pPr>
        <w:spacing w:after="60"/>
      </w:pPr>
      <w:r>
        <w:rPr>
          <w:rFonts w:ascii="Calibri" w:cs="Calibri" w:eastAsia="Calibri" w:hAnsi="Calibri"/>
          <w:b/>
          <w:bCs/>
          <w:caps/>
          <w:color w:val="4A7BF7"/>
          <w:spacing w:val="100"/>
          <w:sz w:val="16"/>
          <w:szCs w:val="16"/>
        </w:rPr>
        <w:t xml:space="preserve">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We build it at our cost. You run it with your team. If it doesn’t improve how your plant runs, you walk away.</w:t>
            </w:r>
          </w:p>
        </w:tc>
      </w:tr>
    </w:tbl>
    <w:p>
      <w:pPr>
        <w:spacing w:after="60"/>
      </w:pPr>
      <w:r>
        <w:rPr>
          <w:rFonts w:ascii="Calibri" w:cs="Calibri" w:eastAsia="Calibri" w:hAnsi="Calibri"/>
          <w:b/>
          <w:bCs/>
          <w:caps/>
          <w:color w:val="4A7BF7"/>
          <w:spacing w:val="100"/>
          <w:sz w:val="16"/>
          <w:szCs w:val="16"/>
        </w:rPr>
        <w:t xml:space="preserve">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“Book a Call — It’s Free”</w:t>
            </w:r>
          </w:p>
        </w:tc>
      </w:tr>
    </w:tbl>
    <w:p>
      <w:pPr>
        <w:spacing w:after="60"/>
      </w:pPr>
      <w:r>
        <w:rPr>
          <w:rFonts w:ascii="Calibri" w:cs="Calibri" w:eastAsia="Calibri" w:hAnsi="Calibri"/>
          <w:b/>
          <w:bCs/>
          <w:caps/>
          <w:color w:val="4A7BF7"/>
          <w:spacing w:val="100"/>
          <w:sz w:val="16"/>
          <w:szCs w:val="16"/>
        </w:rPr>
        <w:t xml:space="preserve">Sub-text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No long-term commitment. Migration support included. Direct founder-led onboarding.</w:t>
            </w:r>
          </w:p>
        </w:tc>
      </w:tr>
    </w:tbl>
    <w:p>
      <w:pPr>
        <w:pageBreakBefore/>
      </w:pPr>
    </w:p>
    <w:p>
      <w:pPr>
        <w:spacing w:after="60"/>
      </w:pPr>
      <w:r>
        <w:rPr>
          <w:rFonts w:ascii="Calibri" w:cs="Calibri" w:eastAsia="Calibri" w:hAnsi="Calibri"/>
          <w:b/>
          <w:bCs/>
          <w:caps/>
          <w:color w:val="4A7BF7"/>
          <w:spacing w:val="100"/>
          <w:sz w:val="16"/>
          <w:szCs w:val="16"/>
        </w:rPr>
        <w:t xml:space="preserve">Section 14</w:t>
      </w:r>
    </w:p>
    <w:p>
      <w:pPr>
        <w:spacing w:after="120" w:before="240"/>
      </w:pPr>
      <w:r>
        <w:rPr>
          <w:rFonts w:ascii="Calibri" w:cs="Calibri" w:eastAsia="Calibri" w:hAnsi="Calibri"/>
          <w:b/>
          <w:bCs/>
          <w:color w:val="1A1A1A"/>
          <w:sz w:val="26"/>
          <w:szCs w:val="26"/>
        </w:rPr>
        <w:t xml:space="preserve">Footer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LAYOUT: Dark bg (#1A1A1A). White/gray text. 3 columns desktop, stacked mobile.</w:t>
            </w:r>
          </w:p>
          <w:p>
            <w:pPr>
              <w:spacing w:after="60"/>
            </w:pPr>
            <w:r>
              <w:rPr>
                <w:rFonts w:ascii="Calibri" w:cs="Calibri" w:eastAsia="Calibri" w:hAnsi="Calibri"/>
                <w:color w:val="8B6914"/>
                <w:sz w:val="18"/>
                <w:szCs w:val="18"/>
              </w:rPr>
              <w:t xml:space="preserve">BOTTOM STRIP: Copyright + legal. Thin top border (#333). Very small text.</w:t>
            </w:r>
          </w:p>
          <w:p>
            <w:pPr>
              <w:spacing w:after="60"/>
            </w:pPr>
            <w:r>
              <w:rPr>
                <w:rFonts w:ascii="Calibri" w:cs="Calibri" w:eastAsia="Calibri" w:hAnsi="Calibri"/>
                <w:color w:val="8B6914"/>
                <w:sz w:val="18"/>
                <w:szCs w:val="18"/>
              </w:rPr>
              <w:t xml:space="preserve">MOBILE: Sticky bottom bar on ALL pages: “Book a Call” blue button. Always visible.</w:t>
            </w:r>
          </w:p>
        </w:tc>
      </w:tr>
    </w:tbl>
    <w:p>
      <w:pPr>
        <w:spacing w:after="200"/>
      </w:pPr>
    </w:p>
    <w:p>
      <w:pPr>
        <w:spacing w:after="60"/>
      </w:pPr>
      <w:r>
        <w:rPr>
          <w:rFonts w:ascii="Calibri" w:cs="Calibri" w:eastAsia="Calibri" w:hAnsi="Calibri"/>
          <w:b/>
          <w:bCs/>
          <w:caps/>
          <w:color w:val="4A7BF7"/>
          <w:spacing w:val="100"/>
          <w:sz w:val="16"/>
          <w:szCs w:val="16"/>
        </w:rPr>
        <w:t xml:space="preserve">Column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SimpleGrid logo + wordmark.</w:t>
            </w:r>
          </w:p>
          <w:p>
            <w:pPr>
              <w:spacing w:after="80"/>
            </w:pPr>
            <w:r>
              <w:rPr>
                <w:rFonts w:ascii="Calibri" w:cs="Calibri" w:eastAsia="Calibri" w:hAnsi="Calibri"/>
                <w:color w:val="1A4B8C"/>
                <w:sz w:val="20"/>
                <w:szCs w:val="20"/>
              </w:rPr>
              <w:t xml:space="preserve">AI-native ERP. Days to deploy. For operators, not accountants.</w:t>
            </w:r>
          </w:p>
        </w:tc>
      </w:tr>
    </w:tbl>
    <w:p>
      <w:pPr>
        <w:spacing w:after="60"/>
      </w:pPr>
      <w:r>
        <w:rPr>
          <w:rFonts w:ascii="Calibri" w:cs="Calibri" w:eastAsia="Calibri" w:hAnsi="Calibri"/>
          <w:b/>
          <w:bCs/>
          <w:caps/>
          <w:color w:val="4A7BF7"/>
          <w:spacing w:val="100"/>
          <w:sz w:val="16"/>
          <w:szCs w:val="16"/>
        </w:rPr>
        <w:t xml:space="preserve">Column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How It Works  |  Case Studies  |  About  |  Blog  |  Contact</w:t>
            </w:r>
          </w:p>
        </w:tc>
      </w:tr>
    </w:tbl>
    <w:p>
      <w:pPr>
        <w:spacing w:after="60"/>
      </w:pPr>
      <w:r>
        <w:rPr>
          <w:rFonts w:ascii="Calibri" w:cs="Calibri" w:eastAsia="Calibri" w:hAnsi="Calibri"/>
          <w:b/>
          <w:bCs/>
          <w:caps/>
          <w:color w:val="4A7BF7"/>
          <w:spacing w:val="100"/>
          <w:sz w:val="16"/>
          <w:szCs w:val="16"/>
        </w:rPr>
        <w:t xml:space="preserve">Column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LinkedIn (Mukund’s profile link)</w:t>
            </w:r>
          </w:p>
          <w:p>
            <w:pPr>
              <w:spacing w:after="80"/>
            </w:pPr>
            <w:r>
              <w:rPr>
                <w:rFonts w:ascii="Calibri" w:cs="Calibri" w:eastAsia="Calibri" w:hAnsi="Calibri"/>
                <w:color w:val="1A4B8C"/>
                <w:sz w:val="20"/>
                <w:szCs w:val="20"/>
              </w:rPr>
              <w:t xml:space="preserve">Email: mukund@simplegrid.ai</w:t>
            </w:r>
          </w:p>
          <w:p>
            <w:pPr>
              <w:spacing w:after="80"/>
            </w:pPr>
            <w:r>
              <w:rPr>
                <w:rFonts w:ascii="Calibri" w:cs="Calibri" w:eastAsia="Calibri" w:hAnsi="Calibri"/>
                <w:color w:val="1A4B8C"/>
                <w:sz w:val="20"/>
                <w:szCs w:val="20"/>
              </w:rPr>
              <w:t xml:space="preserve">Phone: +91 96499 33000</w:t>
            </w:r>
          </w:p>
        </w:tc>
      </w:tr>
    </w:tbl>
    <w:p>
      <w:pPr>
        <w:spacing w:after="60"/>
      </w:pPr>
      <w:r>
        <w:rPr>
          <w:rFonts w:ascii="Calibri" w:cs="Calibri" w:eastAsia="Calibri" w:hAnsi="Calibri"/>
          <w:b/>
          <w:bCs/>
          <w:caps/>
          <w:color w:val="4A7BF7"/>
          <w:spacing w:val="100"/>
          <w:sz w:val="16"/>
          <w:szCs w:val="16"/>
        </w:rPr>
        <w:t xml:space="preserve">Bottom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 2026 SimpleGrid Technologies Pvt. Ltd.  |  Privacy Policy  |  Terms</w:t>
            </w:r>
          </w:p>
        </w:tc>
      </w:tr>
    </w:tbl>
    <w:p>
      <w:pPr>
        <w:pageBreakBefore/>
      </w:pPr>
    </w:p>
    <w:p>
      <w:pPr>
        <w:spacing w:after="60"/>
      </w:pPr>
      <w:r>
        <w:rPr>
          <w:rFonts w:ascii="Calibri" w:cs="Calibri" w:eastAsia="Calibri" w:hAnsi="Calibri"/>
          <w:b/>
          <w:bCs/>
          <w:caps/>
          <w:color w:val="4A7BF7"/>
          <w:spacing w:val="100"/>
          <w:sz w:val="16"/>
          <w:szCs w:val="16"/>
        </w:rPr>
        <w:t xml:space="preserve">SEO &amp; Meta Tags</w:t>
      </w:r>
    </w:p>
    <w:p>
      <w:pPr>
        <w:spacing w:after="200"/>
      </w:pPr>
    </w:p>
    <w:p>
      <w:pPr>
        <w:spacing w:after="60"/>
      </w:pPr>
      <w:r>
        <w:rPr>
          <w:rFonts w:ascii="Calibri" w:cs="Calibri" w:eastAsia="Calibri" w:hAnsi="Calibri"/>
          <w:b/>
          <w:bCs/>
          <w:caps/>
          <w:color w:val="4A7BF7"/>
          <w:spacing w:val="100"/>
          <w:sz w:val="16"/>
          <w:szCs w:val="16"/>
        </w:rPr>
        <w:t xml:space="preserve">Title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SimpleGrid — AI-Native ERP | Deploy in Days | Zero Cost to Start</w:t>
            </w:r>
          </w:p>
        </w:tc>
      </w:tr>
    </w:tbl>
    <w:p>
      <w:pPr>
        <w:spacing w:after="60"/>
      </w:pPr>
      <w:r>
        <w:rPr>
          <w:rFonts w:ascii="Calibri" w:cs="Calibri" w:eastAsia="Calibri" w:hAnsi="Calibri"/>
          <w:b/>
          <w:bCs/>
          <w:caps/>
          <w:color w:val="4A7BF7"/>
          <w:spacing w:val="100"/>
          <w:sz w:val="16"/>
          <w:szCs w:val="16"/>
        </w:rPr>
        <w:t xml:space="preserve">Meta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ERP that adapts to your business in days. Built for manufacturers running 50–1,500 people. Fully custom. Free until you’re sure. See it working before you spend a dollar.</w:t>
            </w:r>
          </w:p>
        </w:tc>
      </w:tr>
    </w:tbl>
    <w:p>
      <w:pPr>
        <w:spacing w:after="60"/>
      </w:pPr>
      <w:r>
        <w:rPr>
          <w:rFonts w:ascii="Calibri" w:cs="Calibri" w:eastAsia="Calibri" w:hAnsi="Calibri"/>
          <w:b/>
          <w:bCs/>
          <w:caps/>
          <w:color w:val="4A7BF7"/>
          <w:spacing w:val="100"/>
          <w:sz w:val="16"/>
          <w:szCs w:val="16"/>
        </w:rPr>
        <w:t xml:space="preserve">OG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Dark background (#1A1A1A), SimpleGrid logo, tagline: “Deploy in Days. Zero Cost.”</w:t>
            </w:r>
          </w:p>
        </w:tc>
      </w:tr>
    </w:tbl>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8ED" w:sz="2" w:space="4"/>
      </w:pBdr>
      <w:jc w:val="center"/>
    </w:pPr>
    <w:r>
      <w:rPr>
        <w:rFonts w:ascii="Calibri" w:cs="Calibri" w:eastAsia="Calibri" w:hAnsi="Calibri"/>
        <w:color w:val="9CA3AF"/>
        <w:sz w:val="14"/>
        <w:szCs w:val="14"/>
      </w:rPr>
      <w:t xml:space="preserve">Strictly Private and Confidential  |  SimpleGrid Technologies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8ED" w:sz="2" w:space="4"/>
      </w:pBdr>
      <w:spacing w:after="0"/>
    </w:pPr>
    <w:r>
      <w:rPr>
        <w:rFonts w:ascii="Calibri" w:cs="Calibri" w:eastAsia="Calibri" w:hAnsi="Calibri"/>
        <w:color w:val="9CA3AF"/>
        <w:sz w:val="16"/>
        <w:szCs w:val="16"/>
      </w:rPr>
      <w:t xml:space="preserve">SimpleGrid.ai  |  Homepage Design &amp; Content Spec  |  APPROVED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1A1A"/>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2026-04-24T09:20:30.153Z</dcterms:created>
  <dcterms:modified xsi:type="dcterms:W3CDTF">2026-04-24T09:20:30.154Z</dcterms:modified>
</cp:coreProperties>
</file>

<file path=docProps/custom.xml><?xml version="1.0" encoding="utf-8"?>
<Properties xmlns="http://schemas.openxmlformats.org/officeDocument/2006/custom-properties" xmlns:vt="http://schemas.openxmlformats.org/officeDocument/2006/docPropsVTypes"/>
</file>