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05BA" w14:textId="77777777" w:rsidR="00C91626" w:rsidRDefault="00C91626">
      <w:pPr>
        <w:pStyle w:val="2"/>
        <w:rPr>
          <w:rFonts w:eastAsia="Times New Roman"/>
          <w:color w:val="000000"/>
        </w:rPr>
      </w:pPr>
    </w:p>
    <w:p w14:paraId="343A83C9" w14:textId="42FD97A8" w:rsidR="00C91626" w:rsidRPr="00A93418" w:rsidRDefault="00C91626" w:rsidP="00B12D5D">
      <w:pPr>
        <w:jc w:val="center"/>
        <w:rPr>
          <w:bCs/>
        </w:rPr>
      </w:pPr>
      <w:r w:rsidRPr="00A93418">
        <w:t>Министерство науки и высшего образования Российской Федерации</w:t>
      </w:r>
      <w:r w:rsidRPr="00A93418">
        <w:rPr>
          <w:bCs/>
          <w:color w:val="000000"/>
        </w:rPr>
        <w:t xml:space="preserve"> </w:t>
      </w:r>
      <w:r w:rsidRPr="00A93418">
        <w:rPr>
          <w:bCs/>
          <w:color w:val="000000"/>
        </w:rPr>
        <w:br/>
      </w:r>
      <w:r w:rsidRPr="00A93418">
        <w:rPr>
          <w:bCs/>
        </w:rPr>
        <w:t>Федеральное государственное автономное образовательное</w:t>
      </w:r>
      <w:r w:rsidRPr="00A93418">
        <w:rPr>
          <w:bCs/>
        </w:rPr>
        <w:br/>
        <w:t>учреждение высшего образования</w:t>
      </w:r>
      <w:r w:rsidRPr="00A93418">
        <w:rPr>
          <w:bCs/>
        </w:rPr>
        <w:br/>
        <w:t xml:space="preserve">«Самарский национальный исследовательский университет </w:t>
      </w:r>
      <w:r w:rsidRPr="00A93418">
        <w:rPr>
          <w:bCs/>
        </w:rPr>
        <w:br/>
        <w:t xml:space="preserve">имени академика </w:t>
      </w:r>
      <w:proofErr w:type="gramStart"/>
      <w:r w:rsidRPr="00A93418">
        <w:rPr>
          <w:bCs/>
        </w:rPr>
        <w:t>С.П.</w:t>
      </w:r>
      <w:proofErr w:type="gramEnd"/>
      <w:r w:rsidRPr="00A93418">
        <w:rPr>
          <w:bCs/>
        </w:rPr>
        <w:t xml:space="preserve"> Королева»</w:t>
      </w:r>
    </w:p>
    <w:p w14:paraId="43DE79FB" w14:textId="77777777" w:rsidR="00C91626" w:rsidRPr="00A93418" w:rsidRDefault="00C91626" w:rsidP="00C91626">
      <w:pPr>
        <w:shd w:val="clear" w:color="auto" w:fill="FFFFFF"/>
        <w:jc w:val="center"/>
        <w:rPr>
          <w:color w:val="000000"/>
        </w:rPr>
      </w:pPr>
    </w:p>
    <w:p w14:paraId="48FA625B" w14:textId="77777777" w:rsidR="00C91626" w:rsidRPr="00A93418" w:rsidRDefault="00C91626" w:rsidP="00C91626">
      <w:pPr>
        <w:shd w:val="clear" w:color="auto" w:fill="FFFFFF"/>
        <w:jc w:val="center"/>
        <w:rPr>
          <w:color w:val="000000"/>
        </w:rPr>
      </w:pPr>
      <w:r w:rsidRPr="00A93418">
        <w:rPr>
          <w:color w:val="000000"/>
        </w:rPr>
        <w:t>Институт информатики и кибернетики</w:t>
      </w:r>
    </w:p>
    <w:p w14:paraId="489C2489" w14:textId="77777777" w:rsidR="00C91626" w:rsidRPr="00A93418" w:rsidRDefault="00C91626" w:rsidP="00C91626">
      <w:pPr>
        <w:shd w:val="clear" w:color="auto" w:fill="FFFFFF"/>
        <w:tabs>
          <w:tab w:val="left" w:leader="underscore" w:pos="1680"/>
        </w:tabs>
        <w:jc w:val="center"/>
      </w:pPr>
      <w:r w:rsidRPr="00A93418">
        <w:rPr>
          <w:color w:val="000000"/>
        </w:rPr>
        <w:br/>
        <w:t>Кафедра технической кибернетики</w:t>
      </w:r>
    </w:p>
    <w:p w14:paraId="29326FB1" w14:textId="77777777" w:rsidR="00C91626" w:rsidRPr="00A93418" w:rsidRDefault="00C91626" w:rsidP="00C91626">
      <w:pPr>
        <w:widowControl w:val="0"/>
        <w:suppressAutoHyphens/>
        <w:spacing w:line="360" w:lineRule="auto"/>
        <w:jc w:val="center"/>
        <w:rPr>
          <w:rFonts w:eastAsia="DejaVu Sans" w:cs="Lohit Hindi"/>
          <w:b/>
          <w:kern w:val="1"/>
          <w:lang w:eastAsia="hi-IN" w:bidi="hi-IN"/>
        </w:rPr>
      </w:pPr>
    </w:p>
    <w:p w14:paraId="0EF39D90" w14:textId="77777777" w:rsidR="00C91626" w:rsidRPr="00A93418" w:rsidRDefault="00C91626" w:rsidP="00C91626">
      <w:pPr>
        <w:widowControl w:val="0"/>
        <w:suppressAutoHyphens/>
        <w:spacing w:line="360" w:lineRule="auto"/>
        <w:jc w:val="center"/>
        <w:rPr>
          <w:rFonts w:eastAsia="DejaVu Sans" w:cs="Lohit Hindi"/>
          <w:b/>
          <w:kern w:val="1"/>
          <w:lang w:eastAsia="hi-IN" w:bidi="hi-IN"/>
        </w:rPr>
      </w:pPr>
      <w:r w:rsidRPr="00A93418">
        <w:rPr>
          <w:rFonts w:eastAsia="DejaVu Sans" w:cs="Lohit Hindi"/>
          <w:b/>
          <w:kern w:val="1"/>
          <w:lang w:eastAsia="hi-IN" w:bidi="hi-IN"/>
        </w:rPr>
        <w:t>Отчёт о научно-исследовательской работе</w:t>
      </w:r>
    </w:p>
    <w:p w14:paraId="32F062FF" w14:textId="77777777" w:rsidR="00C91626" w:rsidRPr="00A93418" w:rsidRDefault="00C91626" w:rsidP="00C91626">
      <w:pPr>
        <w:widowControl w:val="0"/>
        <w:suppressAutoHyphens/>
        <w:spacing w:line="360" w:lineRule="auto"/>
        <w:jc w:val="center"/>
        <w:rPr>
          <w:rFonts w:eastAsia="DejaVu Sans" w:cs="Lohit Hindi"/>
          <w:b/>
          <w:kern w:val="1"/>
          <w:lang w:eastAsia="hi-IN" w:bidi="hi-IN"/>
        </w:rPr>
      </w:pPr>
      <w:r w:rsidRPr="00A93418">
        <w:rPr>
          <w:rFonts w:eastAsia="DejaVu Sans" w:cs="Lohit Hindi"/>
          <w:b/>
          <w:kern w:val="1"/>
          <w:lang w:eastAsia="hi-IN" w:bidi="hi-IN"/>
        </w:rPr>
        <w:t>бакалавра</w:t>
      </w:r>
    </w:p>
    <w:p w14:paraId="4B12A7A1" w14:textId="77777777" w:rsidR="00C91626" w:rsidRPr="00A93418" w:rsidRDefault="00C91626" w:rsidP="00C91626">
      <w:pPr>
        <w:widowControl w:val="0"/>
        <w:suppressAutoHyphens/>
        <w:spacing w:line="360" w:lineRule="auto"/>
        <w:jc w:val="center"/>
        <w:rPr>
          <w:rFonts w:eastAsia="DejaVu Sans" w:cs="Lohit Hindi"/>
          <w:b/>
          <w:kern w:val="1"/>
          <w:lang w:eastAsia="hi-IN" w:bidi="hi-IN"/>
        </w:rPr>
      </w:pPr>
      <w:r w:rsidRPr="00A93418">
        <w:rPr>
          <w:rFonts w:eastAsia="DejaVu Sans" w:cs="Lohit Hindi"/>
          <w:b/>
          <w:kern w:val="1"/>
          <w:lang w:eastAsia="hi-IN" w:bidi="hi-IN"/>
        </w:rPr>
        <w:t xml:space="preserve"> </w:t>
      </w:r>
    </w:p>
    <w:p w14:paraId="25B5A0E9" w14:textId="77777777" w:rsidR="00C91626" w:rsidRDefault="00C91626" w:rsidP="00C91626">
      <w:pPr>
        <w:widowControl w:val="0"/>
        <w:tabs>
          <w:tab w:val="left" w:pos="8190"/>
        </w:tabs>
        <w:suppressAutoHyphens/>
        <w:spacing w:line="360" w:lineRule="auto"/>
        <w:rPr>
          <w:rFonts w:eastAsia="DejaVu Sans" w:cs="Lohit Hindi"/>
          <w:kern w:val="1"/>
          <w:lang w:eastAsia="hi-IN" w:bidi="hi-IN"/>
        </w:rPr>
      </w:pPr>
    </w:p>
    <w:p w14:paraId="43EAC0D1" w14:textId="427E0ADF" w:rsidR="00C91626" w:rsidRPr="00577DE1" w:rsidRDefault="00C91626" w:rsidP="00C91626">
      <w:pPr>
        <w:widowControl w:val="0"/>
        <w:tabs>
          <w:tab w:val="left" w:pos="8190"/>
        </w:tabs>
        <w:suppressAutoHyphens/>
        <w:spacing w:line="360" w:lineRule="auto"/>
        <w:rPr>
          <w:rFonts w:eastAsia="DejaVu Sans" w:cs="Lohit Hindi"/>
          <w:i/>
          <w:iCs/>
          <w:color w:val="FF0000"/>
          <w:kern w:val="1"/>
          <w:lang w:eastAsia="hi-IN" w:bidi="hi-IN"/>
        </w:rPr>
      </w:pPr>
      <w:r w:rsidRPr="00A93418">
        <w:rPr>
          <w:rFonts w:eastAsia="DejaVu Sans" w:cs="Lohit Hindi"/>
          <w:kern w:val="1"/>
          <w:lang w:eastAsia="hi-IN" w:bidi="hi-IN"/>
        </w:rPr>
        <w:t>Направление подготовки: 0</w:t>
      </w:r>
      <w:r>
        <w:rPr>
          <w:rFonts w:eastAsia="DejaVu Sans" w:cs="Lohit Hindi"/>
          <w:kern w:val="1"/>
          <w:lang w:eastAsia="hi-IN" w:bidi="hi-IN"/>
        </w:rPr>
        <w:t>9</w:t>
      </w:r>
      <w:r w:rsidRPr="00A93418">
        <w:rPr>
          <w:rFonts w:eastAsia="DejaVu Sans" w:cs="Lohit Hindi"/>
          <w:kern w:val="1"/>
          <w:lang w:eastAsia="hi-IN" w:bidi="hi-IN"/>
        </w:rPr>
        <w:t>.03</w:t>
      </w:r>
      <w:r w:rsidR="00B12D5D">
        <w:rPr>
          <w:rFonts w:eastAsia="DejaVu Sans" w:cs="Lohit Hindi"/>
          <w:kern w:val="1"/>
          <w:lang w:eastAsia="hi-IN" w:bidi="hi-IN"/>
        </w:rPr>
        <w:t>.</w:t>
      </w:r>
      <w:r>
        <w:rPr>
          <w:rFonts w:eastAsia="DejaVu Sans" w:cs="Lohit Hindi"/>
          <w:kern w:val="1"/>
          <w:lang w:eastAsia="hi-IN" w:bidi="hi-IN"/>
        </w:rPr>
        <w:t>01</w:t>
      </w:r>
      <w:r w:rsidRPr="00A93418">
        <w:rPr>
          <w:rFonts w:eastAsia="DejaVu Sans" w:cs="Lohit Hindi"/>
          <w:kern w:val="1"/>
          <w:lang w:eastAsia="hi-IN" w:bidi="hi-IN"/>
        </w:rPr>
        <w:t xml:space="preserve">. </w:t>
      </w:r>
      <w:r>
        <w:rPr>
          <w:rFonts w:eastAsia="DejaVu Sans" w:cs="Lohit Hindi"/>
          <w:kern w:val="1"/>
          <w:lang w:eastAsia="hi-IN" w:bidi="hi-IN"/>
        </w:rPr>
        <w:t>Информатика вычислительная техника</w:t>
      </w:r>
      <w:r w:rsidRPr="00A93418">
        <w:rPr>
          <w:rFonts w:eastAsia="DejaVu Sans" w:cs="Lohit Hindi"/>
          <w:kern w:val="1"/>
          <w:lang w:eastAsia="hi-IN" w:bidi="hi-IN"/>
        </w:rPr>
        <w:t xml:space="preserve">: </w:t>
      </w:r>
      <w:r w:rsidRPr="00A93418">
        <w:rPr>
          <w:rFonts w:eastAsia="DejaVu Sans" w:cs="Lohit Hindi"/>
          <w:kern w:val="1"/>
          <w:lang w:eastAsia="hi-IN" w:bidi="hi-IN"/>
        </w:rPr>
        <w:br/>
      </w:r>
    </w:p>
    <w:p w14:paraId="1FF3F848" w14:textId="77777777" w:rsidR="00C91626" w:rsidRPr="00A2481C" w:rsidRDefault="00C91626" w:rsidP="00C91626">
      <w:pPr>
        <w:widowControl w:val="0"/>
        <w:tabs>
          <w:tab w:val="right" w:leader="underscore" w:pos="9638"/>
        </w:tabs>
        <w:suppressAutoHyphens/>
        <w:spacing w:line="360" w:lineRule="auto"/>
        <w:rPr>
          <w:rFonts w:eastAsia="DejaVu Sans" w:cs="Lohit Hindi"/>
          <w:kern w:val="1"/>
          <w:lang w:eastAsia="hi-IN" w:bidi="hi-IN"/>
        </w:rPr>
      </w:pPr>
      <w:proofErr w:type="gramStart"/>
      <w:r w:rsidRPr="00A93418">
        <w:rPr>
          <w:rFonts w:eastAsia="DejaVu Sans" w:cs="Lohit Hindi"/>
          <w:kern w:val="2"/>
          <w:lang w:eastAsia="hi-IN" w:bidi="hi-IN"/>
        </w:rPr>
        <w:t>Студент</w:t>
      </w:r>
      <w:r>
        <w:rPr>
          <w:rFonts w:eastAsia="DejaVu Sans" w:cs="Lohit Hindi"/>
          <w:kern w:val="2"/>
          <w:lang w:eastAsia="hi-IN" w:bidi="hi-IN"/>
        </w:rPr>
        <w:t xml:space="preserve">  </w:t>
      </w:r>
      <w:r>
        <w:rPr>
          <w:rFonts w:eastAsia="DejaVu Sans" w:cs="Lohit Hindi"/>
          <w:kern w:val="1"/>
          <w:lang w:eastAsia="hi-IN" w:bidi="hi-IN"/>
        </w:rPr>
        <w:t>Тырин</w:t>
      </w:r>
      <w:proofErr w:type="gramEnd"/>
      <w:r>
        <w:rPr>
          <w:rFonts w:eastAsia="DejaVu Sans" w:cs="Lohit Hindi"/>
          <w:kern w:val="1"/>
          <w:lang w:eastAsia="hi-IN" w:bidi="hi-IN"/>
        </w:rPr>
        <w:t xml:space="preserve"> Игорь Николаевич</w:t>
      </w:r>
    </w:p>
    <w:p w14:paraId="6D889A46" w14:textId="77777777" w:rsidR="00C91626" w:rsidRPr="00A93418" w:rsidRDefault="00C91626" w:rsidP="00C91626">
      <w:pPr>
        <w:widowControl w:val="0"/>
        <w:tabs>
          <w:tab w:val="left" w:pos="1701"/>
          <w:tab w:val="left" w:pos="9638"/>
        </w:tabs>
        <w:suppressAutoHyphens/>
        <w:spacing w:line="360" w:lineRule="auto"/>
        <w:rPr>
          <w:rFonts w:eastAsia="DejaVu Sans" w:cs="Lohit Hindi"/>
          <w:kern w:val="2"/>
          <w:lang w:eastAsia="hi-IN" w:bidi="hi-IN"/>
        </w:rPr>
      </w:pPr>
    </w:p>
    <w:p w14:paraId="2C937182" w14:textId="77777777" w:rsidR="00C91626" w:rsidRPr="00A2481C" w:rsidRDefault="00C91626" w:rsidP="00C91626">
      <w:r>
        <w:t>г</w:t>
      </w:r>
      <w:r w:rsidRPr="00A93418">
        <w:t>руппы</w:t>
      </w:r>
      <w:r>
        <w:t xml:space="preserve">   </w:t>
      </w:r>
      <w:r w:rsidRPr="008F724A">
        <w:t>6</w:t>
      </w:r>
      <w:r>
        <w:t>2</w:t>
      </w:r>
      <w:r w:rsidRPr="008F724A">
        <w:t>0</w:t>
      </w:r>
      <w:r>
        <w:t>6</w:t>
      </w:r>
      <w:r w:rsidRPr="008F724A">
        <w:t>-0</w:t>
      </w:r>
      <w:r>
        <w:t>9</w:t>
      </w:r>
      <w:r w:rsidRPr="008F724A">
        <w:t>03</w:t>
      </w:r>
      <w:r>
        <w:t>01</w:t>
      </w:r>
      <w:r w:rsidRPr="008F724A">
        <w:rPr>
          <w:lang w:val="en-US"/>
        </w:rPr>
        <w:t>D</w:t>
      </w:r>
      <w:r w:rsidRPr="00A2481C">
        <w:t xml:space="preserve"> института информатики и кибернетики</w:t>
      </w:r>
    </w:p>
    <w:p w14:paraId="2F76484B" w14:textId="77777777" w:rsidR="00C91626" w:rsidRPr="00614E18" w:rsidRDefault="00C91626" w:rsidP="00C91626">
      <w:pPr>
        <w:widowControl w:val="0"/>
        <w:tabs>
          <w:tab w:val="left" w:pos="1701"/>
          <w:tab w:val="left" w:pos="9638"/>
        </w:tabs>
        <w:suppressAutoHyphens/>
        <w:spacing w:line="360" w:lineRule="auto"/>
        <w:rPr>
          <w:rFonts w:eastAsia="DejaVu Sans" w:cs="Lohit Hindi"/>
          <w:iCs/>
          <w:kern w:val="1"/>
          <w:lang w:eastAsia="hi-IN" w:bidi="hi-IN"/>
        </w:rPr>
      </w:pPr>
    </w:p>
    <w:p w14:paraId="67C02455" w14:textId="77777777" w:rsidR="00C91626" w:rsidRDefault="00C91626" w:rsidP="00C91626">
      <w:pPr>
        <w:widowControl w:val="0"/>
        <w:tabs>
          <w:tab w:val="right" w:leader="underscore" w:pos="9638"/>
        </w:tabs>
        <w:suppressAutoHyphens/>
        <w:spacing w:line="360" w:lineRule="auto"/>
        <w:rPr>
          <w:rFonts w:eastAsia="DejaVu Sans" w:cs="Lohit Hindi"/>
          <w:kern w:val="1"/>
          <w:lang w:eastAsia="hi-IN" w:bidi="hi-IN"/>
        </w:rPr>
      </w:pPr>
      <w:r w:rsidRPr="00A93418">
        <w:rPr>
          <w:rFonts w:eastAsia="DejaVu Sans" w:cs="Lohit Hindi"/>
          <w:kern w:val="1"/>
          <w:lang w:eastAsia="hi-IN" w:bidi="hi-IN"/>
        </w:rPr>
        <w:t>Тема научно</w:t>
      </w:r>
      <w:r>
        <w:rPr>
          <w:rFonts w:eastAsia="DejaVu Sans" w:cs="Lohit Hindi"/>
          <w:kern w:val="1"/>
          <w:lang w:eastAsia="hi-IN" w:bidi="hi-IN"/>
        </w:rPr>
        <w:t>-</w:t>
      </w:r>
      <w:r w:rsidRPr="00A93418">
        <w:rPr>
          <w:rFonts w:eastAsia="DejaVu Sans" w:cs="Lohit Hindi"/>
          <w:kern w:val="1"/>
          <w:lang w:eastAsia="hi-IN" w:bidi="hi-IN"/>
        </w:rPr>
        <w:t xml:space="preserve">исследовательской работы: </w:t>
      </w:r>
      <w:r>
        <w:rPr>
          <w:rFonts w:eastAsia="DejaVu Sans" w:cs="Lohit Hindi"/>
          <w:kern w:val="1"/>
          <w:lang w:eastAsia="hi-IN" w:bidi="hi-IN"/>
        </w:rPr>
        <w:t>И</w:t>
      </w:r>
      <w:r w:rsidRPr="00577DE1">
        <w:rPr>
          <w:rFonts w:eastAsia="DejaVu Sans" w:cs="Lohit Hindi"/>
          <w:kern w:val="1"/>
          <w:lang w:eastAsia="hi-IN" w:bidi="hi-IN"/>
        </w:rPr>
        <w:t>сследование решения задачи распознавания гистологических препаратов</w:t>
      </w:r>
      <w:r>
        <w:rPr>
          <w:rFonts w:eastAsia="DejaVu Sans" w:cs="Lohit Hindi"/>
          <w:kern w:val="1"/>
          <w:lang w:eastAsia="hi-IN" w:bidi="hi-IN"/>
        </w:rPr>
        <w:t>.</w:t>
      </w:r>
    </w:p>
    <w:p w14:paraId="513ECED5" w14:textId="77777777" w:rsidR="00C91626" w:rsidRPr="00A93418" w:rsidRDefault="00C91626" w:rsidP="00C91626">
      <w:pPr>
        <w:widowControl w:val="0"/>
        <w:tabs>
          <w:tab w:val="right" w:leader="underscore" w:pos="9638"/>
        </w:tabs>
        <w:suppressAutoHyphens/>
        <w:spacing w:line="360" w:lineRule="auto"/>
        <w:rPr>
          <w:rFonts w:eastAsia="DejaVu Sans" w:cs="Lohit Hindi"/>
          <w:kern w:val="1"/>
          <w:lang w:eastAsia="hi-IN" w:bidi="hi-IN"/>
        </w:rPr>
      </w:pPr>
    </w:p>
    <w:p w14:paraId="7191A82E" w14:textId="77777777" w:rsidR="00C91626" w:rsidRPr="00A93418" w:rsidRDefault="00C91626" w:rsidP="00C91626">
      <w:pPr>
        <w:widowControl w:val="0"/>
        <w:tabs>
          <w:tab w:val="right" w:leader="underscore" w:pos="9638"/>
        </w:tabs>
        <w:suppressAutoHyphens/>
        <w:spacing w:line="360" w:lineRule="auto"/>
        <w:rPr>
          <w:rFonts w:eastAsia="DejaVu Sans" w:cs="Lohit Hindi"/>
          <w:i/>
          <w:color w:val="FF0000"/>
          <w:kern w:val="1"/>
          <w:lang w:eastAsia="hi-IN" w:bidi="hi-IN"/>
        </w:rPr>
      </w:pPr>
      <w:r w:rsidRPr="00A93418">
        <w:rPr>
          <w:rFonts w:eastAsia="DejaVu Sans" w:cs="Lohit Hindi"/>
          <w:kern w:val="1"/>
          <w:lang w:eastAsia="hi-IN" w:bidi="hi-IN"/>
        </w:rPr>
        <w:t xml:space="preserve">Научный руководитель </w:t>
      </w:r>
      <w:r w:rsidRPr="00614E18">
        <w:rPr>
          <w:rFonts w:eastAsia="DejaVu Sans" w:cs="Lohit Hindi"/>
          <w:kern w:val="1"/>
          <w:lang w:eastAsia="hi-IN" w:bidi="hi-IN"/>
        </w:rPr>
        <w:t xml:space="preserve">  </w:t>
      </w:r>
      <w:r w:rsidRPr="00577DE1">
        <w:rPr>
          <w:rFonts w:eastAsia="DejaVu Sans" w:cs="Lohit Hindi"/>
          <w:kern w:val="1"/>
          <w:lang w:eastAsia="hi-IN" w:bidi="hi-IN"/>
        </w:rPr>
        <w:t>Матвеев</w:t>
      </w:r>
      <w:r>
        <w:rPr>
          <w:rFonts w:eastAsia="DejaVu Sans" w:cs="Lohit Hindi"/>
          <w:kern w:val="1"/>
          <w:lang w:eastAsia="hi-IN" w:bidi="hi-IN"/>
        </w:rPr>
        <w:t>а</w:t>
      </w:r>
      <w:r w:rsidRPr="00577DE1">
        <w:rPr>
          <w:rFonts w:eastAsia="DejaVu Sans" w:cs="Lohit Hindi"/>
          <w:kern w:val="1"/>
          <w:lang w:eastAsia="hi-IN" w:bidi="hi-IN"/>
        </w:rPr>
        <w:t xml:space="preserve"> Ирин</w:t>
      </w:r>
      <w:r>
        <w:rPr>
          <w:rFonts w:eastAsia="DejaVu Sans" w:cs="Lohit Hindi"/>
          <w:kern w:val="1"/>
          <w:lang w:eastAsia="hi-IN" w:bidi="hi-IN"/>
        </w:rPr>
        <w:t>а</w:t>
      </w:r>
      <w:r w:rsidRPr="00577DE1">
        <w:rPr>
          <w:rFonts w:eastAsia="DejaVu Sans" w:cs="Lohit Hindi"/>
          <w:kern w:val="1"/>
          <w:lang w:eastAsia="hi-IN" w:bidi="hi-IN"/>
        </w:rPr>
        <w:t xml:space="preserve"> Александровн</w:t>
      </w:r>
      <w:r>
        <w:rPr>
          <w:rFonts w:eastAsia="DejaVu Sans" w:cs="Lohit Hindi"/>
          <w:kern w:val="1"/>
          <w:lang w:eastAsia="hi-IN" w:bidi="hi-IN"/>
        </w:rPr>
        <w:t>а, доцент кафедры лазерных и биотехнических систем</w:t>
      </w:r>
    </w:p>
    <w:p w14:paraId="7BEDCEA4" w14:textId="77777777" w:rsidR="00C91626" w:rsidRPr="00A93418" w:rsidRDefault="00C91626" w:rsidP="00C91626">
      <w:pPr>
        <w:widowControl w:val="0"/>
        <w:suppressAutoHyphens/>
        <w:jc w:val="center"/>
        <w:rPr>
          <w:rFonts w:eastAsia="DejaVu Sans" w:cs="Lohit Hindi"/>
          <w:b/>
          <w:kern w:val="1"/>
          <w:lang w:eastAsia="hi-IN" w:bidi="hi-IN"/>
        </w:rPr>
      </w:pPr>
    </w:p>
    <w:p w14:paraId="6D1D5300" w14:textId="77777777" w:rsidR="00C91626" w:rsidRPr="00A93418" w:rsidRDefault="00C91626" w:rsidP="00C91626">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Научный руководитель</w:t>
      </w:r>
    </w:p>
    <w:p w14:paraId="190616B9" w14:textId="77777777" w:rsidR="00C91626" w:rsidRPr="00A93418" w:rsidRDefault="00C91626" w:rsidP="00C91626">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________________________</w:t>
      </w:r>
    </w:p>
    <w:p w14:paraId="19A26417" w14:textId="77777777" w:rsidR="00C91626" w:rsidRPr="00A93418" w:rsidRDefault="00C91626" w:rsidP="00C91626">
      <w:pPr>
        <w:widowControl w:val="0"/>
        <w:suppressAutoHyphens/>
        <w:ind w:left="5670"/>
        <w:rPr>
          <w:rFonts w:eastAsia="DejaVu Sans" w:cs="Lohit Hindi"/>
          <w:i/>
          <w:kern w:val="1"/>
          <w:lang w:eastAsia="hi-IN" w:bidi="hi-IN"/>
        </w:rPr>
      </w:pPr>
      <w:r w:rsidRPr="00A93418">
        <w:rPr>
          <w:rFonts w:eastAsia="DejaVu Sans" w:cs="Lohit Hindi"/>
          <w:i/>
          <w:kern w:val="1"/>
          <w:lang w:eastAsia="hi-IN" w:bidi="hi-IN"/>
        </w:rPr>
        <w:t xml:space="preserve">                    (подпись)</w:t>
      </w:r>
    </w:p>
    <w:p w14:paraId="05E698A1" w14:textId="77777777" w:rsidR="00C91626" w:rsidRPr="00A93418" w:rsidRDefault="00C91626" w:rsidP="00C91626">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“__</w:t>
      </w:r>
      <w:proofErr w:type="gramStart"/>
      <w:r w:rsidRPr="00A93418">
        <w:rPr>
          <w:rFonts w:eastAsia="DejaVu Sans" w:cs="Lohit Hindi"/>
          <w:kern w:val="1"/>
          <w:lang w:eastAsia="hi-IN" w:bidi="hi-IN"/>
        </w:rPr>
        <w:t>_”_</w:t>
      </w:r>
      <w:proofErr w:type="gramEnd"/>
      <w:r w:rsidRPr="00A93418">
        <w:rPr>
          <w:rFonts w:eastAsia="DejaVu Sans" w:cs="Lohit Hindi"/>
          <w:kern w:val="1"/>
          <w:lang w:eastAsia="hi-IN" w:bidi="hi-IN"/>
        </w:rPr>
        <w:t>____________ 20___ г.</w:t>
      </w:r>
    </w:p>
    <w:p w14:paraId="7A7A1CE5" w14:textId="77777777" w:rsidR="00C91626" w:rsidRPr="00A93418" w:rsidRDefault="00C91626" w:rsidP="00C91626">
      <w:pPr>
        <w:widowControl w:val="0"/>
        <w:suppressAutoHyphens/>
        <w:ind w:left="5670"/>
        <w:rPr>
          <w:rFonts w:eastAsia="DejaVu Sans" w:cs="Lohit Hindi"/>
          <w:kern w:val="1"/>
          <w:lang w:eastAsia="hi-IN" w:bidi="hi-IN"/>
        </w:rPr>
      </w:pPr>
    </w:p>
    <w:p w14:paraId="39B3772D" w14:textId="77777777" w:rsidR="00C91626" w:rsidRPr="00A93418" w:rsidRDefault="00C91626" w:rsidP="00C91626">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Студент</w:t>
      </w:r>
    </w:p>
    <w:p w14:paraId="34EFC819" w14:textId="77777777" w:rsidR="00C91626" w:rsidRPr="00A93418" w:rsidRDefault="00C91626" w:rsidP="00C91626">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________________________</w:t>
      </w:r>
    </w:p>
    <w:p w14:paraId="6DDC3D3F" w14:textId="77777777" w:rsidR="00C91626" w:rsidRPr="00A93418" w:rsidRDefault="00C91626" w:rsidP="00C91626">
      <w:pPr>
        <w:widowControl w:val="0"/>
        <w:suppressAutoHyphens/>
        <w:ind w:left="5670"/>
        <w:rPr>
          <w:rFonts w:eastAsia="DejaVu Sans" w:cs="Lohit Hindi"/>
          <w:i/>
          <w:kern w:val="1"/>
          <w:lang w:eastAsia="hi-IN" w:bidi="hi-IN"/>
        </w:rPr>
      </w:pPr>
      <w:r w:rsidRPr="00A93418">
        <w:rPr>
          <w:rFonts w:eastAsia="DejaVu Sans" w:cs="Lohit Hindi"/>
          <w:i/>
          <w:kern w:val="1"/>
          <w:lang w:eastAsia="hi-IN" w:bidi="hi-IN"/>
        </w:rPr>
        <w:t xml:space="preserve">                    (подпись)</w:t>
      </w:r>
    </w:p>
    <w:p w14:paraId="352695BF" w14:textId="77777777" w:rsidR="00C91626" w:rsidRPr="00A93418" w:rsidRDefault="00C91626" w:rsidP="00C91626">
      <w:pPr>
        <w:widowControl w:val="0"/>
        <w:suppressAutoHyphens/>
        <w:ind w:left="5670"/>
        <w:rPr>
          <w:rFonts w:eastAsia="DejaVu Sans" w:cs="Lohit Hindi"/>
          <w:kern w:val="1"/>
          <w:lang w:eastAsia="hi-IN" w:bidi="hi-IN"/>
        </w:rPr>
      </w:pPr>
      <w:r w:rsidRPr="00A93418">
        <w:rPr>
          <w:rFonts w:eastAsia="DejaVu Sans" w:cs="Lohit Hindi"/>
          <w:kern w:val="1"/>
          <w:lang w:eastAsia="hi-IN" w:bidi="hi-IN"/>
        </w:rPr>
        <w:t>“__</w:t>
      </w:r>
      <w:proofErr w:type="gramStart"/>
      <w:r w:rsidRPr="00A93418">
        <w:rPr>
          <w:rFonts w:eastAsia="DejaVu Sans" w:cs="Lohit Hindi"/>
          <w:kern w:val="1"/>
          <w:lang w:eastAsia="hi-IN" w:bidi="hi-IN"/>
        </w:rPr>
        <w:t>_”_</w:t>
      </w:r>
      <w:proofErr w:type="gramEnd"/>
      <w:r w:rsidRPr="00A93418">
        <w:rPr>
          <w:rFonts w:eastAsia="DejaVu Sans" w:cs="Lohit Hindi"/>
          <w:kern w:val="1"/>
          <w:lang w:eastAsia="hi-IN" w:bidi="hi-IN"/>
        </w:rPr>
        <w:t>____________ 20___ г.</w:t>
      </w:r>
    </w:p>
    <w:p w14:paraId="244B7D9B" w14:textId="77777777" w:rsidR="00C91626" w:rsidRPr="00A93418" w:rsidRDefault="00C91626" w:rsidP="00C91626">
      <w:pPr>
        <w:widowControl w:val="0"/>
        <w:suppressAutoHyphens/>
        <w:jc w:val="center"/>
        <w:rPr>
          <w:rFonts w:eastAsia="DejaVu Sans" w:cs="Lohit Hindi"/>
          <w:b/>
          <w:kern w:val="1"/>
          <w:lang w:eastAsia="hi-IN" w:bidi="hi-IN"/>
        </w:rPr>
      </w:pPr>
    </w:p>
    <w:p w14:paraId="7F1E6624" w14:textId="77777777" w:rsidR="00C91626" w:rsidRDefault="00C91626" w:rsidP="00C91626">
      <w:pPr>
        <w:widowControl w:val="0"/>
        <w:suppressAutoHyphens/>
        <w:jc w:val="center"/>
        <w:rPr>
          <w:rFonts w:eastAsia="DejaVu Sans" w:cs="Lohit Hindi"/>
          <w:b/>
          <w:kern w:val="1"/>
          <w:lang w:eastAsia="hi-IN" w:bidi="hi-IN"/>
        </w:rPr>
      </w:pPr>
    </w:p>
    <w:p w14:paraId="4C41742E" w14:textId="77777777" w:rsidR="00C91626" w:rsidRDefault="00C91626" w:rsidP="00C91626">
      <w:pPr>
        <w:widowControl w:val="0"/>
        <w:suppressAutoHyphens/>
        <w:jc w:val="center"/>
        <w:rPr>
          <w:rFonts w:eastAsia="DejaVu Sans" w:cs="Lohit Hindi"/>
          <w:b/>
          <w:kern w:val="1"/>
          <w:lang w:eastAsia="hi-IN" w:bidi="hi-IN"/>
        </w:rPr>
      </w:pPr>
    </w:p>
    <w:p w14:paraId="7F4E54FE" w14:textId="77777777" w:rsidR="00C91626" w:rsidRDefault="00C91626" w:rsidP="00C91626">
      <w:pPr>
        <w:widowControl w:val="0"/>
        <w:suppressAutoHyphens/>
        <w:rPr>
          <w:rFonts w:eastAsia="DejaVu Sans" w:cs="Lohit Hindi"/>
          <w:b/>
          <w:kern w:val="1"/>
          <w:lang w:eastAsia="hi-IN" w:bidi="hi-IN"/>
        </w:rPr>
      </w:pPr>
    </w:p>
    <w:p w14:paraId="03FD702D" w14:textId="77777777" w:rsidR="00C91626" w:rsidRDefault="00C91626" w:rsidP="00C91626">
      <w:pPr>
        <w:widowControl w:val="0"/>
        <w:suppressAutoHyphens/>
        <w:jc w:val="center"/>
        <w:rPr>
          <w:rFonts w:eastAsia="DejaVu Sans" w:cs="Lohit Hindi"/>
          <w:b/>
          <w:kern w:val="1"/>
          <w:lang w:eastAsia="hi-IN" w:bidi="hi-IN"/>
        </w:rPr>
      </w:pPr>
    </w:p>
    <w:p w14:paraId="22E5DF5C" w14:textId="77777777" w:rsidR="00C91626" w:rsidRDefault="00C91626" w:rsidP="00C91626">
      <w:pPr>
        <w:widowControl w:val="0"/>
        <w:suppressAutoHyphens/>
        <w:jc w:val="center"/>
        <w:rPr>
          <w:rFonts w:eastAsia="DejaVu Sans" w:cs="Lohit Hindi"/>
          <w:b/>
          <w:kern w:val="1"/>
          <w:lang w:eastAsia="hi-IN" w:bidi="hi-IN"/>
        </w:rPr>
      </w:pPr>
    </w:p>
    <w:p w14:paraId="0290C3DD" w14:textId="77777777" w:rsidR="00C91626" w:rsidRDefault="00C91626" w:rsidP="00C91626">
      <w:pPr>
        <w:widowControl w:val="0"/>
        <w:suppressAutoHyphens/>
        <w:jc w:val="center"/>
        <w:rPr>
          <w:rFonts w:eastAsia="Times New Roman"/>
          <w:color w:val="000000"/>
        </w:rPr>
      </w:pPr>
      <w:r>
        <w:rPr>
          <w:rFonts w:eastAsia="DejaVu Sans" w:cs="Lohit Hindi"/>
          <w:b/>
          <w:kern w:val="1"/>
          <w:lang w:eastAsia="hi-IN" w:bidi="hi-IN"/>
        </w:rPr>
        <w:t>Самара 2026</w:t>
      </w:r>
    </w:p>
    <w:p w14:paraId="255BB636" w14:textId="48641E98" w:rsidR="00C91626" w:rsidRPr="00C91626" w:rsidRDefault="00C91626" w:rsidP="00C91626">
      <w:pPr>
        <w:widowControl w:val="0"/>
        <w:suppressAutoHyphens/>
        <w:jc w:val="center"/>
        <w:rPr>
          <w:rFonts w:eastAsia="Times New Roman"/>
          <w:color w:val="000000"/>
          <w:sz w:val="28"/>
          <w:szCs w:val="28"/>
        </w:rPr>
      </w:pPr>
    </w:p>
    <w:p w14:paraId="7A346AF8" w14:textId="51D3E0CE" w:rsidR="00000000" w:rsidRPr="00C91626" w:rsidRDefault="00000000" w:rsidP="00C91626">
      <w:pPr>
        <w:widowControl w:val="0"/>
        <w:suppressAutoHyphens/>
        <w:jc w:val="center"/>
        <w:rPr>
          <w:rFonts w:eastAsia="DejaVu Sans"/>
          <w:kern w:val="1"/>
          <w:sz w:val="28"/>
          <w:szCs w:val="28"/>
          <w:lang w:eastAsia="hi-IN" w:bidi="hi-IN"/>
        </w:rPr>
      </w:pPr>
      <w:r w:rsidRPr="00C91626">
        <w:rPr>
          <w:rFonts w:eastAsia="Times New Roman"/>
          <w:color w:val="000000"/>
          <w:sz w:val="28"/>
          <w:szCs w:val="28"/>
        </w:rPr>
        <w:t>Архитектурные Инновации и Стратегии Оптимизации для Сегментации Ядер</w:t>
      </w:r>
    </w:p>
    <w:p w14:paraId="47F8A51A" w14:textId="66F9D1FC" w:rsidR="00000000" w:rsidRPr="00C91626" w:rsidRDefault="00000000">
      <w:pPr>
        <w:pStyle w:val="a3"/>
        <w:rPr>
          <w:color w:val="000000"/>
          <w:sz w:val="28"/>
          <w:szCs w:val="28"/>
        </w:rPr>
      </w:pPr>
      <w:r w:rsidRPr="00C91626">
        <w:rPr>
          <w:color w:val="000000"/>
          <w:sz w:val="28"/>
          <w:szCs w:val="28"/>
        </w:rPr>
        <w:t xml:space="preserve">Сегментация клеточных ядер на гистологических изображениях представляет собой фундаментальный этап в цифровой патологии, являющийся отправной точкой для широкого спектра последующих аналитических </w:t>
      </w:r>
      <w:proofErr w:type="gramStart"/>
      <w:r w:rsidRPr="00C91626">
        <w:rPr>
          <w:color w:val="000000"/>
          <w:sz w:val="28"/>
          <w:szCs w:val="28"/>
        </w:rPr>
        <w:t>процедур</w:t>
      </w:r>
      <w:r w:rsidR="00B12D5D" w:rsidRPr="00B12D5D">
        <w:rPr>
          <w:color w:val="000000"/>
          <w:sz w:val="28"/>
          <w:szCs w:val="28"/>
        </w:rPr>
        <w:t>[</w:t>
      </w:r>
      <w:proofErr w:type="gramEnd"/>
      <w:r w:rsidR="00B12D5D" w:rsidRPr="00B12D5D">
        <w:rPr>
          <w:color w:val="000000"/>
          <w:sz w:val="28"/>
          <w:szCs w:val="28"/>
        </w:rPr>
        <w:t>1</w:t>
      </w:r>
      <w:proofErr w:type="gramStart"/>
      <w:r w:rsidR="00B12D5D" w:rsidRPr="00B12D5D">
        <w:rPr>
          <w:color w:val="000000"/>
          <w:sz w:val="28"/>
          <w:szCs w:val="28"/>
        </w:rPr>
        <w:t>]</w:t>
      </w:r>
      <w:r w:rsidRPr="00C91626">
        <w:rPr>
          <w:color w:val="000000"/>
          <w:sz w:val="28"/>
          <w:szCs w:val="28"/>
        </w:rPr>
        <w:t xml:space="preserve"> .</w:t>
      </w:r>
      <w:proofErr w:type="gramEnd"/>
      <w:r w:rsidRPr="00C91626">
        <w:rPr>
          <w:color w:val="000000"/>
          <w:sz w:val="28"/>
          <w:szCs w:val="28"/>
        </w:rPr>
        <w:t xml:space="preserve"> Этот процесс заключается в автоматическом обнаружении и определении границ каждого отдельного ядра, что позволяет получить количественные данные о их плотности, размере, форме и пространственном </w:t>
      </w:r>
      <w:proofErr w:type="gramStart"/>
      <w:r w:rsidRPr="00C91626">
        <w:rPr>
          <w:color w:val="000000"/>
          <w:sz w:val="28"/>
          <w:szCs w:val="28"/>
        </w:rPr>
        <w:t>расположении</w:t>
      </w:r>
      <w:r w:rsidR="00B12D5D" w:rsidRPr="00B12D5D">
        <w:rPr>
          <w:color w:val="000000"/>
          <w:sz w:val="28"/>
          <w:szCs w:val="28"/>
        </w:rPr>
        <w:t>[</w:t>
      </w:r>
      <w:proofErr w:type="gramEnd"/>
      <w:r w:rsidR="00B12D5D" w:rsidRPr="00B12D5D">
        <w:rPr>
          <w:color w:val="000000"/>
          <w:sz w:val="28"/>
          <w:szCs w:val="28"/>
        </w:rPr>
        <w:t>2]</w:t>
      </w:r>
      <w:r w:rsidRPr="00C91626">
        <w:rPr>
          <w:color w:val="000000"/>
          <w:sz w:val="28"/>
          <w:szCs w:val="28"/>
        </w:rPr>
        <w:t>. Именно эти параметры служат основой для более сложных задач, таких как классификация клеток, оценка митотической активности и количественный анализ микросреды опухоли</w:t>
      </w:r>
      <w:r w:rsidR="00B12D5D" w:rsidRPr="00B12D5D">
        <w:rPr>
          <w:color w:val="000000"/>
          <w:sz w:val="28"/>
          <w:szCs w:val="28"/>
        </w:rPr>
        <w:t xml:space="preserve"> [3][9</w:t>
      </w:r>
      <w:proofErr w:type="gramStart"/>
      <w:r w:rsidR="00B12D5D" w:rsidRPr="00B12D5D">
        <w:rPr>
          <w:color w:val="000000"/>
          <w:sz w:val="28"/>
          <w:szCs w:val="28"/>
        </w:rPr>
        <w:t>]</w:t>
      </w:r>
      <w:r w:rsidRPr="00C91626">
        <w:rPr>
          <w:color w:val="000000"/>
          <w:sz w:val="28"/>
          <w:szCs w:val="28"/>
        </w:rPr>
        <w:t xml:space="preserve"> .</w:t>
      </w:r>
      <w:proofErr w:type="gramEnd"/>
      <w:r w:rsidRPr="00C91626">
        <w:rPr>
          <w:color w:val="000000"/>
          <w:sz w:val="28"/>
          <w:szCs w:val="28"/>
        </w:rPr>
        <w:t xml:space="preserve"> Значительный прогресс в этой области был достигнут благодаря применению методов глубокого обучения, которые демонстрируют значительно более высокую точность по сравнению с традиционными алгоритмами компьютерного </w:t>
      </w:r>
      <w:proofErr w:type="gramStart"/>
      <w:r w:rsidRPr="00C91626">
        <w:rPr>
          <w:color w:val="000000"/>
          <w:sz w:val="28"/>
          <w:szCs w:val="28"/>
        </w:rPr>
        <w:t>зрения</w:t>
      </w:r>
      <w:r w:rsidR="00B12D5D" w:rsidRPr="00B12D5D">
        <w:rPr>
          <w:color w:val="000000"/>
          <w:sz w:val="28"/>
          <w:szCs w:val="28"/>
        </w:rPr>
        <w:t>[</w:t>
      </w:r>
      <w:proofErr w:type="gramEnd"/>
      <w:r w:rsidR="00B12D5D" w:rsidRPr="00B12D5D">
        <w:rPr>
          <w:color w:val="000000"/>
          <w:sz w:val="28"/>
          <w:szCs w:val="28"/>
        </w:rPr>
        <w:t>5]</w:t>
      </w:r>
      <w:r w:rsidRPr="00C91626">
        <w:rPr>
          <w:color w:val="000000"/>
          <w:sz w:val="28"/>
          <w:szCs w:val="28"/>
        </w:rPr>
        <w:t>. Анализ предоставленных материалов выявляет несколько ключевых направлений развития архитектур: совершенствование многоуровневых и многопоточных сетей, разработка моделей, одновременно решающих задачи сегментации и классификации, а также адаптация легковесных архитектур для работы с изображениями целых препаратов в реальном времени.</w:t>
      </w:r>
    </w:p>
    <w:p w14:paraId="28E2BDC6" w14:textId="4283CE12" w:rsidR="00000000" w:rsidRPr="00C91626" w:rsidRDefault="00000000">
      <w:pPr>
        <w:pStyle w:val="a3"/>
        <w:rPr>
          <w:color w:val="000000"/>
          <w:sz w:val="28"/>
          <w:szCs w:val="28"/>
        </w:rPr>
      </w:pPr>
      <w:r w:rsidRPr="00C91626">
        <w:rPr>
          <w:color w:val="000000"/>
          <w:sz w:val="28"/>
          <w:szCs w:val="28"/>
        </w:rPr>
        <w:t>Одной из передовых архитектур, представленных в источниках, является M3-Net++, которая специально разработана для сегментации ядер при раке молочной железы [</w:t>
      </w:r>
      <w:r w:rsidR="00C91626">
        <w:rPr>
          <w:color w:val="000000"/>
          <w:sz w:val="28"/>
          <w:szCs w:val="28"/>
        </w:rPr>
        <w:t>1</w:t>
      </w:r>
      <w:r w:rsidRPr="00C91626">
        <w:rPr>
          <w:color w:val="000000"/>
          <w:sz w:val="28"/>
          <w:szCs w:val="28"/>
        </w:rPr>
        <w:t xml:space="preserve">]. Её успех основан на трех взаимосвязанных принципах: </w:t>
      </w:r>
      <w:proofErr w:type="spellStart"/>
      <w:r w:rsidRPr="00C91626">
        <w:rPr>
          <w:color w:val="000000"/>
          <w:sz w:val="28"/>
          <w:szCs w:val="28"/>
        </w:rPr>
        <w:t>многомасштабности</w:t>
      </w:r>
      <w:proofErr w:type="spellEnd"/>
      <w:r w:rsidRPr="00C91626">
        <w:rPr>
          <w:color w:val="000000"/>
          <w:sz w:val="28"/>
          <w:szCs w:val="28"/>
        </w:rPr>
        <w:t xml:space="preserve">, многоуровневости и многопоточности. </w:t>
      </w:r>
      <w:proofErr w:type="spellStart"/>
      <w:r w:rsidRPr="00C91626">
        <w:rPr>
          <w:color w:val="000000"/>
          <w:sz w:val="28"/>
          <w:szCs w:val="28"/>
        </w:rPr>
        <w:t>Многомасштабность</w:t>
      </w:r>
      <w:proofErr w:type="spellEnd"/>
      <w:r w:rsidRPr="00C91626">
        <w:rPr>
          <w:color w:val="000000"/>
          <w:sz w:val="28"/>
          <w:szCs w:val="28"/>
        </w:rPr>
        <w:t xml:space="preserve"> позволяет сети анализировать изображение на разных уровнях разрешения, улавливая как мелкие детали формы отдельных ядер, так и более крупные контурные зависимости [</w:t>
      </w:r>
      <w:r w:rsidR="00C91626">
        <w:rPr>
          <w:color w:val="000000"/>
          <w:sz w:val="28"/>
          <w:szCs w:val="28"/>
        </w:rPr>
        <w:t>1</w:t>
      </w:r>
      <w:r w:rsidRPr="00C91626">
        <w:rPr>
          <w:color w:val="000000"/>
          <w:sz w:val="28"/>
          <w:szCs w:val="28"/>
        </w:rPr>
        <w:t>]. Многоуровневость реализует иерархическое извлечение контекста, где признаки из разных слоев сети комбинируются для формирования целостного понимания тканевой структуры [</w:t>
      </w:r>
      <w:r w:rsidR="00C91626">
        <w:rPr>
          <w:color w:val="000000"/>
          <w:sz w:val="28"/>
          <w:szCs w:val="28"/>
        </w:rPr>
        <w:t>1</w:t>
      </w:r>
      <w:r w:rsidRPr="00C91626">
        <w:rPr>
          <w:color w:val="000000"/>
          <w:sz w:val="28"/>
          <w:szCs w:val="28"/>
        </w:rPr>
        <w:t>]. Многопоточность означает параллельную обработку различных типов признаков, что позволяет сети эффективнее улавливать разнообразные морфологические особенности ядер [</w:t>
      </w:r>
      <w:r w:rsidR="00C91626">
        <w:rPr>
          <w:color w:val="000000"/>
          <w:sz w:val="28"/>
          <w:szCs w:val="28"/>
        </w:rPr>
        <w:t>1</w:t>
      </w:r>
      <w:r w:rsidRPr="00C91626">
        <w:rPr>
          <w:color w:val="000000"/>
          <w:sz w:val="28"/>
          <w:szCs w:val="28"/>
        </w:rPr>
        <w:t>]. Критически важным элементом, обеспечивающим высокую производительность M3-Net++, является использование гибридной функции потерь, которая комбинирует различные компоненты для более эффективной оптимизации весов сети и, в частности, для улучшения разделения слипшихся ядер — одной из самых сложных проблем в данной области [</w:t>
      </w:r>
      <w:r w:rsidR="00C91626">
        <w:rPr>
          <w:color w:val="000000"/>
          <w:sz w:val="28"/>
          <w:szCs w:val="28"/>
        </w:rPr>
        <w:t>1</w:t>
      </w:r>
      <w:r w:rsidRPr="00C91626">
        <w:rPr>
          <w:color w:val="000000"/>
          <w:sz w:val="28"/>
          <w:szCs w:val="28"/>
        </w:rPr>
        <w:t xml:space="preserve">]. Другим инновационным подходом, хотя и не являющимся прямым конкурентом M3-Net++, является </w:t>
      </w:r>
      <w:proofErr w:type="spellStart"/>
      <w:r w:rsidRPr="00C91626">
        <w:rPr>
          <w:color w:val="000000"/>
          <w:sz w:val="28"/>
          <w:szCs w:val="28"/>
        </w:rPr>
        <w:t>DMFNet</w:t>
      </w:r>
      <w:proofErr w:type="spellEnd"/>
      <w:r w:rsidRPr="00C91626">
        <w:rPr>
          <w:color w:val="000000"/>
          <w:sz w:val="28"/>
          <w:szCs w:val="28"/>
        </w:rPr>
        <w:t xml:space="preserve"> (деформируемая многоуровневая сверточная сеть), которая заменяет стандартные свертки на деформируемые, способные адаптироваться к неоднородным формам ядер. Это особенно актуально для гистологических срезов, где ядра могут иметь сложную и неправильную геометрию.</w:t>
      </w:r>
    </w:p>
    <w:p w14:paraId="1D971AEA" w14:textId="267E049F" w:rsidR="00000000" w:rsidRPr="00C91626" w:rsidRDefault="00000000">
      <w:pPr>
        <w:pStyle w:val="a3"/>
        <w:rPr>
          <w:color w:val="000000"/>
          <w:sz w:val="28"/>
          <w:szCs w:val="28"/>
        </w:rPr>
      </w:pPr>
      <w:r w:rsidRPr="00C91626">
        <w:rPr>
          <w:color w:val="000000"/>
          <w:sz w:val="28"/>
          <w:szCs w:val="28"/>
        </w:rPr>
        <w:t xml:space="preserve">В то время как M3-Net++ фокусируется на комплексном анализе контекста, другая значимая разработка, </w:t>
      </w:r>
      <w:proofErr w:type="spellStart"/>
      <w:r w:rsidRPr="00C91626">
        <w:rPr>
          <w:color w:val="000000"/>
          <w:sz w:val="28"/>
          <w:szCs w:val="28"/>
        </w:rPr>
        <w:t>HoVer</w:t>
      </w:r>
      <w:proofErr w:type="spellEnd"/>
      <w:r w:rsidRPr="00C91626">
        <w:rPr>
          <w:color w:val="000000"/>
          <w:sz w:val="28"/>
          <w:szCs w:val="28"/>
        </w:rPr>
        <w:t>-Net, предлагает элегантное решение проблемы одновременной сегментации и классификации [</w:t>
      </w:r>
      <w:r w:rsidR="00C91626">
        <w:rPr>
          <w:color w:val="000000"/>
          <w:sz w:val="28"/>
          <w:szCs w:val="28"/>
        </w:rPr>
        <w:t>9</w:t>
      </w:r>
      <w:r w:rsidRPr="00C91626">
        <w:rPr>
          <w:color w:val="000000"/>
          <w:sz w:val="28"/>
          <w:szCs w:val="28"/>
        </w:rPr>
        <w:t xml:space="preserve">]. Эта гибридная </w:t>
      </w:r>
      <w:r w:rsidRPr="00C91626">
        <w:rPr>
          <w:color w:val="000000"/>
          <w:sz w:val="28"/>
          <w:szCs w:val="28"/>
        </w:rPr>
        <w:lastRenderedPageBreak/>
        <w:t xml:space="preserve">архитектура способна решать две задачи на одном изображении: </w:t>
      </w:r>
      <w:proofErr w:type="spellStart"/>
      <w:r w:rsidRPr="00C91626">
        <w:rPr>
          <w:color w:val="000000"/>
          <w:sz w:val="28"/>
          <w:szCs w:val="28"/>
        </w:rPr>
        <w:t>экземплярную</w:t>
      </w:r>
      <w:proofErr w:type="spellEnd"/>
      <w:r w:rsidRPr="00C91626">
        <w:rPr>
          <w:color w:val="000000"/>
          <w:sz w:val="28"/>
          <w:szCs w:val="28"/>
        </w:rPr>
        <w:t xml:space="preserve"> сегментацию всех ядер (разделение отдельных ядер друг от друга) и их классификацию (например, опухолевый или стромальный тип) [</w:t>
      </w:r>
      <w:r w:rsidR="00C91626">
        <w:rPr>
          <w:color w:val="000000"/>
          <w:sz w:val="28"/>
          <w:szCs w:val="28"/>
        </w:rPr>
        <w:t>9</w:t>
      </w:r>
      <w:r w:rsidRPr="00C91626">
        <w:rPr>
          <w:color w:val="000000"/>
          <w:sz w:val="28"/>
          <w:szCs w:val="28"/>
        </w:rPr>
        <w:t xml:space="preserve">]. Принцип работы </w:t>
      </w:r>
      <w:proofErr w:type="spellStart"/>
      <w:r w:rsidRPr="00C91626">
        <w:rPr>
          <w:color w:val="000000"/>
          <w:sz w:val="28"/>
          <w:szCs w:val="28"/>
        </w:rPr>
        <w:t>HoVer</w:t>
      </w:r>
      <w:proofErr w:type="spellEnd"/>
      <w:r w:rsidRPr="00C91626">
        <w:rPr>
          <w:color w:val="000000"/>
          <w:sz w:val="28"/>
          <w:szCs w:val="28"/>
        </w:rPr>
        <w:t>-Net заключается в генерации горизонтальных и вертикальных карт расстояний, которые точно очерчивают границы между соседними ядрами [</w:t>
      </w:r>
      <w:r w:rsidR="00C91626">
        <w:rPr>
          <w:color w:val="000000"/>
          <w:sz w:val="28"/>
          <w:szCs w:val="28"/>
        </w:rPr>
        <w:t>9</w:t>
      </w:r>
      <w:r w:rsidRPr="00C91626">
        <w:rPr>
          <w:color w:val="000000"/>
          <w:sz w:val="28"/>
          <w:szCs w:val="28"/>
        </w:rPr>
        <w:t xml:space="preserve">]. Параллельно с этим, сеть выполняет их классификацию. Такой единый подход заменяет сложные каскадные модели и обеспечивает высокую точность и согласованность результатов на разнородных данных из нескольких тканей, что делает </w:t>
      </w:r>
      <w:proofErr w:type="spellStart"/>
      <w:r w:rsidRPr="00C91626">
        <w:rPr>
          <w:color w:val="000000"/>
          <w:sz w:val="28"/>
          <w:szCs w:val="28"/>
        </w:rPr>
        <w:t>HoVer</w:t>
      </w:r>
      <w:proofErr w:type="spellEnd"/>
      <w:r w:rsidRPr="00C91626">
        <w:rPr>
          <w:color w:val="000000"/>
          <w:sz w:val="28"/>
          <w:szCs w:val="28"/>
        </w:rPr>
        <w:t>-Net универсальным инструментом для начального этапа анализа [</w:t>
      </w:r>
      <w:r w:rsidR="00C91626">
        <w:rPr>
          <w:color w:val="000000"/>
          <w:sz w:val="28"/>
          <w:szCs w:val="28"/>
        </w:rPr>
        <w:t>9</w:t>
      </w:r>
      <w:r w:rsidRPr="00C91626">
        <w:rPr>
          <w:color w:val="000000"/>
          <w:sz w:val="28"/>
          <w:szCs w:val="28"/>
        </w:rPr>
        <w:t xml:space="preserve">]. Успех этой модели демонстрирует тенденцию к созданию единых, мощных моделей, способных выполнять несколько функций, что повышает общую эффективность </w:t>
      </w:r>
      <w:proofErr w:type="spellStart"/>
      <w:r w:rsidRPr="00C91626">
        <w:rPr>
          <w:color w:val="000000"/>
          <w:sz w:val="28"/>
          <w:szCs w:val="28"/>
        </w:rPr>
        <w:t>пайплайна</w:t>
      </w:r>
      <w:proofErr w:type="spellEnd"/>
      <w:r w:rsidRPr="00C91626">
        <w:rPr>
          <w:color w:val="000000"/>
          <w:sz w:val="28"/>
          <w:szCs w:val="28"/>
        </w:rPr>
        <w:t>.</w:t>
      </w:r>
    </w:p>
    <w:p w14:paraId="48F04F82" w14:textId="72D33CD0" w:rsidR="00000000" w:rsidRPr="00C91626" w:rsidRDefault="00000000">
      <w:pPr>
        <w:pStyle w:val="a3"/>
        <w:rPr>
          <w:color w:val="000000"/>
          <w:sz w:val="28"/>
          <w:szCs w:val="28"/>
        </w:rPr>
      </w:pPr>
      <w:r w:rsidRPr="00C91626">
        <w:rPr>
          <w:color w:val="000000"/>
          <w:sz w:val="28"/>
          <w:szCs w:val="28"/>
        </w:rPr>
        <w:t xml:space="preserve">Наряду с разработкой сложных уникальных архитектур, значительное внимание уделяется адаптации и оптимизации существующих, проверенных временем моделей. Архитектуры типа U-Net остаются широко используемым базовым стандартом благодаря своей эффективности в задачах медицинской </w:t>
      </w:r>
      <w:proofErr w:type="gramStart"/>
      <w:r w:rsidRPr="00C91626">
        <w:rPr>
          <w:color w:val="000000"/>
          <w:sz w:val="28"/>
          <w:szCs w:val="28"/>
        </w:rPr>
        <w:t>сегментации</w:t>
      </w:r>
      <w:r w:rsidR="00B12D5D" w:rsidRPr="00B12D5D">
        <w:rPr>
          <w:color w:val="000000"/>
          <w:sz w:val="28"/>
          <w:szCs w:val="28"/>
        </w:rPr>
        <w:t>[</w:t>
      </w:r>
      <w:proofErr w:type="gramEnd"/>
      <w:r w:rsidR="00B12D5D" w:rsidRPr="00B12D5D">
        <w:rPr>
          <w:color w:val="000000"/>
          <w:sz w:val="28"/>
          <w:szCs w:val="28"/>
        </w:rPr>
        <w:t>2][10]</w:t>
      </w:r>
      <w:r w:rsidRPr="00C91626">
        <w:rPr>
          <w:color w:val="000000"/>
          <w:sz w:val="28"/>
          <w:szCs w:val="28"/>
        </w:rPr>
        <w:t xml:space="preserve">. Их успех основан на механизме "сжатия и расширения", который позволяет сохранять пространственную информацию на выходе за счет комбинирования признаков из разных уровней прямого и обратного </w:t>
      </w:r>
      <w:proofErr w:type="gramStart"/>
      <w:r w:rsidRPr="00C91626">
        <w:rPr>
          <w:color w:val="000000"/>
          <w:sz w:val="28"/>
          <w:szCs w:val="28"/>
        </w:rPr>
        <w:t>прохода</w:t>
      </w:r>
      <w:r w:rsidR="00B12D5D" w:rsidRPr="00B12D5D">
        <w:rPr>
          <w:color w:val="000000"/>
          <w:sz w:val="28"/>
          <w:szCs w:val="28"/>
        </w:rPr>
        <w:t>[</w:t>
      </w:r>
      <w:proofErr w:type="gramEnd"/>
      <w:r w:rsidR="00B12D5D" w:rsidRPr="00B12D5D">
        <w:rPr>
          <w:color w:val="000000"/>
          <w:sz w:val="28"/>
          <w:szCs w:val="28"/>
        </w:rPr>
        <w:t>5]</w:t>
      </w:r>
      <w:r w:rsidRPr="00C91626">
        <w:rPr>
          <w:color w:val="000000"/>
          <w:sz w:val="28"/>
          <w:szCs w:val="28"/>
        </w:rPr>
        <w:t xml:space="preserve">. Однако, как отмечают авторы M3-Net++, даже базовые U-Net архитектуры требуют значительных модификаций, таких как добавление многоуровневых контекстных экстракторов и гибридных функций потерь, для достижения высокой производительности на сложных гистологических </w:t>
      </w:r>
      <w:proofErr w:type="gramStart"/>
      <w:r w:rsidRPr="00C91626">
        <w:rPr>
          <w:color w:val="000000"/>
          <w:sz w:val="28"/>
          <w:szCs w:val="28"/>
        </w:rPr>
        <w:t>данных</w:t>
      </w:r>
      <w:r w:rsidR="00B12D5D" w:rsidRPr="00B12D5D">
        <w:rPr>
          <w:color w:val="000000"/>
          <w:sz w:val="28"/>
          <w:szCs w:val="28"/>
        </w:rPr>
        <w:t>[</w:t>
      </w:r>
      <w:proofErr w:type="gramEnd"/>
      <w:r w:rsidR="00B12D5D" w:rsidRPr="00B12D5D">
        <w:rPr>
          <w:color w:val="000000"/>
          <w:sz w:val="28"/>
          <w:szCs w:val="28"/>
        </w:rPr>
        <w:t>1]</w:t>
      </w:r>
      <w:r w:rsidRPr="00C91626">
        <w:rPr>
          <w:color w:val="000000"/>
          <w:sz w:val="28"/>
          <w:szCs w:val="28"/>
        </w:rPr>
        <w:t>. В работе [</w:t>
      </w:r>
      <w:r w:rsidR="00C91626">
        <w:rPr>
          <w:color w:val="000000"/>
          <w:sz w:val="28"/>
          <w:szCs w:val="28"/>
        </w:rPr>
        <w:t>3</w:t>
      </w:r>
      <w:r w:rsidRPr="00C91626">
        <w:rPr>
          <w:color w:val="000000"/>
          <w:sz w:val="28"/>
          <w:szCs w:val="28"/>
        </w:rPr>
        <w:t>] предлагается двухэтапная стратегия, которая также может быть основана на принципах U-Net, но применяется в каскадном режиме. На первом этапе система локализует области интереса, а на втором — выполняет детальную сегментацию внутри них [</w:t>
      </w:r>
      <w:r w:rsidR="00C91626">
        <w:rPr>
          <w:color w:val="000000"/>
          <w:sz w:val="28"/>
          <w:szCs w:val="28"/>
        </w:rPr>
        <w:t>3</w:t>
      </w:r>
      <w:r w:rsidRPr="00C91626">
        <w:rPr>
          <w:color w:val="000000"/>
          <w:sz w:val="28"/>
          <w:szCs w:val="28"/>
        </w:rPr>
        <w:t>]. Этот подход снижает вычислительную сложность и повышает робастность системы к шуму и артефактам окраски, делая его более практичным для клинического применения [</w:t>
      </w:r>
      <w:r w:rsidR="00B12D5D">
        <w:rPr>
          <w:color w:val="000000"/>
          <w:sz w:val="28"/>
          <w:szCs w:val="28"/>
        </w:rPr>
        <w:t>3</w:t>
      </w:r>
      <w:r w:rsidRPr="00C91626">
        <w:rPr>
          <w:color w:val="000000"/>
          <w:sz w:val="28"/>
          <w:szCs w:val="28"/>
        </w:rPr>
        <w:t xml:space="preserve">]. Еще одним примером адаптации является </w:t>
      </w:r>
      <w:proofErr w:type="spellStart"/>
      <w:r w:rsidRPr="00C91626">
        <w:rPr>
          <w:color w:val="000000"/>
          <w:sz w:val="28"/>
          <w:szCs w:val="28"/>
        </w:rPr>
        <w:t>Densely</w:t>
      </w:r>
      <w:proofErr w:type="spellEnd"/>
      <w:r w:rsidRPr="00C91626">
        <w:rPr>
          <w:color w:val="000000"/>
          <w:sz w:val="28"/>
          <w:szCs w:val="28"/>
        </w:rPr>
        <w:t xml:space="preserve"> </w:t>
      </w:r>
      <w:proofErr w:type="spellStart"/>
      <w:r w:rsidRPr="00C91626">
        <w:rPr>
          <w:color w:val="000000"/>
          <w:sz w:val="28"/>
          <w:szCs w:val="28"/>
        </w:rPr>
        <w:t>Convolutional</w:t>
      </w:r>
      <w:proofErr w:type="spellEnd"/>
      <w:r w:rsidRPr="00C91626">
        <w:rPr>
          <w:color w:val="000000"/>
          <w:sz w:val="28"/>
          <w:szCs w:val="28"/>
        </w:rPr>
        <w:t xml:space="preserve"> BU-NET </w:t>
      </w:r>
      <w:proofErr w:type="spellStart"/>
      <w:r w:rsidRPr="00C91626">
        <w:rPr>
          <w:color w:val="000000"/>
          <w:sz w:val="28"/>
          <w:szCs w:val="28"/>
        </w:rPr>
        <w:t>framework</w:t>
      </w:r>
      <w:proofErr w:type="spellEnd"/>
      <w:r w:rsidRPr="00C91626">
        <w:rPr>
          <w:color w:val="000000"/>
          <w:sz w:val="28"/>
          <w:szCs w:val="28"/>
        </w:rPr>
        <w:t>, который использует соединения между всеми слоями для улучшения генерализации и ускорения обучения [</w:t>
      </w:r>
      <w:r w:rsidR="00B12D5D">
        <w:rPr>
          <w:color w:val="000000"/>
          <w:sz w:val="28"/>
          <w:szCs w:val="28"/>
        </w:rPr>
        <w:t>13</w:t>
      </w:r>
      <w:r w:rsidRPr="00C91626">
        <w:rPr>
          <w:color w:val="000000"/>
          <w:sz w:val="28"/>
          <w:szCs w:val="28"/>
        </w:rPr>
        <w:t>]. Эти подходы показывают, что не всегда нужно стремиться к самой сложной архитектуре; иногда оптимальным решением является хорошо продуманный каскад или более простая, но эффективная сеть.</w:t>
      </w:r>
    </w:p>
    <w:p w14:paraId="46271986" w14:textId="62DB41D1" w:rsidR="00000000" w:rsidRPr="00C91626" w:rsidRDefault="00DF539D">
      <w:pPr>
        <w:pStyle w:val="a3"/>
        <w:rPr>
          <w:color w:val="000000"/>
          <w:sz w:val="28"/>
          <w:szCs w:val="28"/>
        </w:rPr>
      </w:pPr>
      <w:r w:rsidRPr="00DF539D">
        <w:rPr>
          <w:color w:val="000000"/>
          <w:sz w:val="28"/>
          <w:szCs w:val="28"/>
        </w:rPr>
        <w:t>Критическим аспектом для клинического применения любой системы является скорость ее работы. Обработка изображений целых препаратов (ЦП) имеет огромный размер (</w:t>
      </w:r>
      <w:proofErr w:type="spellStart"/>
      <w:r w:rsidRPr="00DF539D">
        <w:rPr>
          <w:color w:val="000000"/>
          <w:sz w:val="28"/>
          <w:szCs w:val="28"/>
        </w:rPr>
        <w:t>гигапиксели</w:t>
      </w:r>
      <w:proofErr w:type="spellEnd"/>
      <w:r w:rsidRPr="00DF539D">
        <w:rPr>
          <w:color w:val="000000"/>
          <w:sz w:val="28"/>
          <w:szCs w:val="28"/>
        </w:rPr>
        <w:t xml:space="preserve">), и выполнение анализа в реальном времени является серьезной технической задачей [17]. Для решения этой проблемы разрабатываются легковесные архитектуры. Исследование [17] также направлено на создание систем, способных выполнять сегментацию и классификацию WSI в реальном времени, что является необходимым условием для их интеграции в рабочий процесс патолога. Разработка таких </w:t>
      </w:r>
      <w:r w:rsidRPr="00DF539D">
        <w:rPr>
          <w:color w:val="000000"/>
          <w:sz w:val="28"/>
          <w:szCs w:val="28"/>
        </w:rPr>
        <w:lastRenderedPageBreak/>
        <w:t>моделей напрямую направлена на то, чтобы сделать технологии доступными и удобными для практического использования в клинической среде [3][15].</w:t>
      </w:r>
    </w:p>
    <w:tbl>
      <w:tblPr>
        <w:tblW w:w="5000" w:type="pct"/>
        <w:tblCellMar>
          <w:top w:w="15" w:type="dxa"/>
          <w:left w:w="15" w:type="dxa"/>
          <w:bottom w:w="15" w:type="dxa"/>
          <w:right w:w="15" w:type="dxa"/>
        </w:tblCellMar>
        <w:tblLook w:val="04A0" w:firstRow="1" w:lastRow="0" w:firstColumn="1" w:lastColumn="0" w:noHBand="0" w:noVBand="1"/>
      </w:tblPr>
      <w:tblGrid>
        <w:gridCol w:w="1971"/>
        <w:gridCol w:w="3265"/>
        <w:gridCol w:w="4099"/>
      </w:tblGrid>
      <w:tr w:rsidR="00000000" w:rsidRPr="00C91626" w14:paraId="4574C0A1"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650B07B6" w14:textId="77777777" w:rsidR="00000000" w:rsidRPr="00C91626" w:rsidRDefault="00000000">
            <w:pPr>
              <w:spacing w:before="120" w:after="120"/>
              <w:rPr>
                <w:rFonts w:eastAsia="Times New Roman"/>
                <w:color w:val="000000"/>
              </w:rPr>
            </w:pPr>
            <w:r w:rsidRPr="00C91626">
              <w:rPr>
                <w:rFonts w:eastAsia="Times New Roman"/>
                <w:color w:val="000000"/>
              </w:rPr>
              <w:t>Модель/Подход</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7333CFBE" w14:textId="77777777" w:rsidR="00000000" w:rsidRPr="00C91626" w:rsidRDefault="00000000">
            <w:pPr>
              <w:spacing w:before="120" w:after="120"/>
              <w:rPr>
                <w:rFonts w:eastAsia="Times New Roman"/>
                <w:color w:val="000000"/>
              </w:rPr>
            </w:pPr>
            <w:r w:rsidRPr="00C91626">
              <w:rPr>
                <w:rFonts w:eastAsia="Times New Roman"/>
                <w:color w:val="000000"/>
              </w:rPr>
              <w:t>Ключевые характеристики</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25B5AB2E" w14:textId="77777777" w:rsidR="00000000" w:rsidRPr="00C91626" w:rsidRDefault="00000000">
            <w:pPr>
              <w:spacing w:before="120" w:after="120"/>
              <w:rPr>
                <w:rFonts w:eastAsia="Times New Roman"/>
                <w:color w:val="000000"/>
              </w:rPr>
            </w:pPr>
            <w:r w:rsidRPr="00C91626">
              <w:rPr>
                <w:rFonts w:eastAsia="Times New Roman"/>
                <w:color w:val="000000"/>
              </w:rPr>
              <w:t>Производительность/Метрики</w:t>
            </w:r>
          </w:p>
        </w:tc>
      </w:tr>
      <w:tr w:rsidR="00000000" w:rsidRPr="00C91626" w14:paraId="0B7C2D8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B0EADD1"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M3-Net++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D2EEFC8" w14:textId="785E6169" w:rsidR="00000000" w:rsidRPr="00C91626" w:rsidRDefault="00000000">
            <w:pPr>
              <w:spacing w:before="120" w:after="120"/>
              <w:rPr>
                <w:rFonts w:eastAsia="Times New Roman"/>
                <w:color w:val="000000"/>
              </w:rPr>
            </w:pPr>
            <w:r w:rsidRPr="00C91626">
              <w:rPr>
                <w:rFonts w:eastAsia="Times New Roman"/>
                <w:color w:val="000000"/>
              </w:rPr>
              <w:t>Многоуровневая, многопоточная архитектура, иерархическое извлечение контекста, гибридная функция потерь [</w:t>
            </w:r>
            <w:r w:rsidR="00DF539D" w:rsidRPr="00DF539D">
              <w:rPr>
                <w:rFonts w:eastAsia="Times New Roman"/>
                <w:color w:val="000000"/>
              </w:rPr>
              <w:t>1</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CB1C916" w14:textId="77777777" w:rsidR="00000000" w:rsidRPr="00C91626" w:rsidRDefault="00000000">
            <w:pPr>
              <w:spacing w:before="120" w:after="120"/>
              <w:rPr>
                <w:rFonts w:eastAsia="Times New Roman"/>
                <w:color w:val="000000"/>
              </w:rPr>
            </w:pPr>
            <w:r w:rsidRPr="00C91626">
              <w:rPr>
                <w:rFonts w:eastAsia="Times New Roman"/>
                <w:color w:val="000000"/>
              </w:rPr>
              <w:t>Высокая производительность за счет учета многоуровневого контекста и оптимизации функции потерь.</w:t>
            </w:r>
          </w:p>
        </w:tc>
      </w:tr>
      <w:tr w:rsidR="00000000" w:rsidRPr="00C91626" w14:paraId="21AD42E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5EB7A65" w14:textId="77777777" w:rsidR="00000000" w:rsidRPr="00C91626" w:rsidRDefault="00000000">
            <w:pPr>
              <w:spacing w:before="120" w:after="120"/>
              <w:rPr>
                <w:rFonts w:eastAsia="Times New Roman"/>
                <w:color w:val="000000"/>
              </w:rPr>
            </w:pPr>
            <w:proofErr w:type="spellStart"/>
            <w:r w:rsidRPr="00C91626">
              <w:rPr>
                <w:rStyle w:val="a4"/>
                <w:rFonts w:eastAsia="Times New Roman"/>
                <w:b w:val="0"/>
                <w:bCs w:val="0"/>
                <w:color w:val="000000"/>
              </w:rPr>
              <w:t>HoVer</w:t>
            </w:r>
            <w:proofErr w:type="spellEnd"/>
            <w:r w:rsidRPr="00C91626">
              <w:rPr>
                <w:rStyle w:val="a4"/>
                <w:rFonts w:eastAsia="Times New Roman"/>
                <w:b w:val="0"/>
                <w:bCs w:val="0"/>
                <w:color w:val="000000"/>
              </w:rPr>
              <w:t>-Net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5C3532E" w14:textId="57CBE950" w:rsidR="00000000" w:rsidRPr="00C91626" w:rsidRDefault="00000000">
            <w:pPr>
              <w:spacing w:before="120" w:after="120"/>
              <w:rPr>
                <w:rFonts w:eastAsia="Times New Roman"/>
                <w:color w:val="000000"/>
              </w:rPr>
            </w:pPr>
            <w:r w:rsidRPr="00C91626">
              <w:rPr>
                <w:rFonts w:eastAsia="Times New Roman"/>
                <w:color w:val="000000"/>
              </w:rPr>
              <w:t>Гибридная архитектура для одновременной сегментации и классификации ядер [</w:t>
            </w:r>
            <w:r w:rsidR="00DF539D" w:rsidRPr="00DF539D">
              <w:rPr>
                <w:rFonts w:eastAsia="Times New Roman"/>
                <w:color w:val="000000"/>
              </w:rPr>
              <w:t>9</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15AC10F" w14:textId="44C278C1" w:rsidR="00000000" w:rsidRPr="00C91626" w:rsidRDefault="00000000">
            <w:pPr>
              <w:spacing w:before="120" w:after="120"/>
              <w:rPr>
                <w:rFonts w:eastAsia="Times New Roman"/>
                <w:color w:val="000000"/>
              </w:rPr>
            </w:pPr>
            <w:r w:rsidRPr="00C91626">
              <w:rPr>
                <w:rFonts w:eastAsia="Times New Roman"/>
                <w:color w:val="000000"/>
              </w:rPr>
              <w:t xml:space="preserve">Достигает передовых результатов на нескольких независимых </w:t>
            </w:r>
            <w:proofErr w:type="spellStart"/>
            <w:r w:rsidRPr="00C91626">
              <w:rPr>
                <w:rFonts w:eastAsia="Times New Roman"/>
                <w:color w:val="000000"/>
              </w:rPr>
              <w:t>многотканевых</w:t>
            </w:r>
            <w:proofErr w:type="spellEnd"/>
            <w:r w:rsidRPr="00C91626">
              <w:rPr>
                <w:rFonts w:eastAsia="Times New Roman"/>
                <w:color w:val="000000"/>
              </w:rPr>
              <w:t xml:space="preserve"> наборах данных [</w:t>
            </w:r>
            <w:r w:rsidR="00DF539D" w:rsidRPr="00DF539D">
              <w:rPr>
                <w:rFonts w:eastAsia="Times New Roman"/>
                <w:color w:val="000000"/>
              </w:rPr>
              <w:t>9</w:t>
            </w:r>
            <w:r w:rsidRPr="00C91626">
              <w:rPr>
                <w:rFonts w:eastAsia="Times New Roman"/>
                <w:color w:val="000000"/>
              </w:rPr>
              <w:t>].</w:t>
            </w:r>
          </w:p>
        </w:tc>
      </w:tr>
      <w:tr w:rsidR="00000000" w:rsidRPr="00C91626" w14:paraId="0762BD1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EEB70D5"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Двухэтапная стратегия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9544C9B" w14:textId="739F6405" w:rsidR="00000000" w:rsidRPr="00C91626" w:rsidRDefault="00000000">
            <w:pPr>
              <w:spacing w:before="120" w:after="120"/>
              <w:rPr>
                <w:rFonts w:eastAsia="Times New Roman"/>
                <w:color w:val="000000"/>
              </w:rPr>
            </w:pPr>
            <w:r w:rsidRPr="00C91626">
              <w:rPr>
                <w:rFonts w:eastAsia="Times New Roman"/>
                <w:color w:val="000000"/>
              </w:rPr>
              <w:t>Многоступенчатый подход, где первый этап отвечает за локализацию областей интереса [</w:t>
            </w:r>
            <w:r w:rsidR="00DF539D" w:rsidRPr="00DF539D">
              <w:rPr>
                <w:rFonts w:eastAsia="Times New Roman"/>
                <w:color w:val="000000"/>
              </w:rPr>
              <w:t>3</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20BBD1D" w14:textId="77777777" w:rsidR="00000000" w:rsidRPr="00C91626" w:rsidRDefault="00000000">
            <w:pPr>
              <w:spacing w:before="120" w:after="120"/>
              <w:rPr>
                <w:rFonts w:eastAsia="Times New Roman"/>
                <w:color w:val="000000"/>
              </w:rPr>
            </w:pPr>
            <w:r w:rsidRPr="00C91626">
              <w:rPr>
                <w:rFonts w:eastAsia="Times New Roman"/>
                <w:color w:val="000000"/>
              </w:rPr>
              <w:t>Повышает робастность и снижает вычислительную нагрузку.</w:t>
            </w:r>
          </w:p>
        </w:tc>
      </w:tr>
      <w:tr w:rsidR="00000000" w:rsidRPr="00C91626" w14:paraId="147C06D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1FD77CB" w14:textId="77777777" w:rsidR="00000000" w:rsidRPr="00C91626" w:rsidRDefault="00000000">
            <w:pPr>
              <w:spacing w:before="120" w:after="120"/>
              <w:rPr>
                <w:rFonts w:eastAsia="Times New Roman"/>
                <w:color w:val="000000"/>
                <w:lang w:val="en-US"/>
              </w:rPr>
            </w:pPr>
            <w:r w:rsidRPr="00C91626">
              <w:rPr>
                <w:rStyle w:val="a4"/>
                <w:rFonts w:eastAsia="Times New Roman"/>
                <w:b w:val="0"/>
                <w:bCs w:val="0"/>
                <w:color w:val="000000"/>
                <w:lang w:val="en-US"/>
              </w:rPr>
              <w:t>BU-NET / Dense BU-NET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3E98F6C" w14:textId="07A5F6AD" w:rsidR="00000000" w:rsidRPr="00C91626" w:rsidRDefault="00000000">
            <w:pPr>
              <w:spacing w:before="120" w:after="120"/>
              <w:rPr>
                <w:rFonts w:eastAsia="Times New Roman"/>
                <w:color w:val="000000"/>
              </w:rPr>
            </w:pPr>
            <w:r w:rsidRPr="00C91626">
              <w:rPr>
                <w:rFonts w:eastAsia="Times New Roman"/>
                <w:color w:val="000000"/>
              </w:rPr>
              <w:t>Архитектуры типа U-Net, использующие плотные соединения для улучшения генерализации [</w:t>
            </w:r>
            <w:r w:rsidR="00DF539D" w:rsidRPr="00DF539D">
              <w:rPr>
                <w:rFonts w:eastAsia="Times New Roman"/>
                <w:color w:val="000000"/>
              </w:rPr>
              <w:t>13</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22FF2A2" w14:textId="77777777" w:rsidR="00000000" w:rsidRPr="00C91626" w:rsidRDefault="00000000">
            <w:pPr>
              <w:spacing w:before="120" w:after="120"/>
              <w:rPr>
                <w:rFonts w:eastAsia="Times New Roman"/>
                <w:color w:val="000000"/>
              </w:rPr>
            </w:pPr>
            <w:r w:rsidRPr="00C91626">
              <w:rPr>
                <w:rFonts w:eastAsia="Times New Roman"/>
                <w:color w:val="000000"/>
              </w:rPr>
              <w:t>Широко используются благодаря своей эффективности в задачах медицинской сегментации.</w:t>
            </w:r>
          </w:p>
        </w:tc>
      </w:tr>
      <w:tr w:rsidR="00000000" w:rsidRPr="00C91626" w14:paraId="3681183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5206091" w14:textId="77777777" w:rsidR="00000000" w:rsidRPr="00C91626" w:rsidRDefault="00000000">
            <w:pPr>
              <w:spacing w:before="120" w:after="120"/>
              <w:rPr>
                <w:rFonts w:eastAsia="Times New Roman"/>
                <w:color w:val="000000"/>
              </w:rPr>
            </w:pPr>
            <w:proofErr w:type="spellStart"/>
            <w:r w:rsidRPr="00C91626">
              <w:rPr>
                <w:rStyle w:val="a4"/>
                <w:rFonts w:eastAsia="Times New Roman"/>
                <w:b w:val="0"/>
                <w:bCs w:val="0"/>
                <w:color w:val="000000"/>
              </w:rPr>
              <w:t>Lightweight</w:t>
            </w:r>
            <w:proofErr w:type="spellEnd"/>
            <w:r w:rsidRPr="00C91626">
              <w:rPr>
                <w:rStyle w:val="a4"/>
                <w:rFonts w:eastAsia="Times New Roman"/>
                <w:b w:val="0"/>
                <w:bCs w:val="0"/>
                <w:color w:val="000000"/>
              </w:rPr>
              <w:t xml:space="preserve"> </w:t>
            </w:r>
            <w:proofErr w:type="spellStart"/>
            <w:r w:rsidRPr="00C91626">
              <w:rPr>
                <w:rStyle w:val="a4"/>
                <w:rFonts w:eastAsia="Times New Roman"/>
                <w:b w:val="0"/>
                <w:bCs w:val="0"/>
                <w:color w:val="000000"/>
              </w:rPr>
              <w:t>Models</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625866B" w14:textId="43E7BDAE" w:rsidR="00000000" w:rsidRPr="00C91626" w:rsidRDefault="00000000">
            <w:pPr>
              <w:spacing w:before="120" w:after="120"/>
              <w:rPr>
                <w:rFonts w:eastAsia="Times New Roman"/>
                <w:color w:val="000000"/>
              </w:rPr>
            </w:pPr>
            <w:r w:rsidRPr="00C91626">
              <w:rPr>
                <w:rFonts w:eastAsia="Times New Roman"/>
                <w:color w:val="000000"/>
              </w:rPr>
              <w:t xml:space="preserve">Оптимизированные архитектуры (например, </w:t>
            </w:r>
            <w:proofErr w:type="spellStart"/>
            <w:r w:rsidRPr="00C91626">
              <w:rPr>
                <w:rFonts w:eastAsia="Times New Roman"/>
                <w:color w:val="000000"/>
              </w:rPr>
              <w:t>Modified</w:t>
            </w:r>
            <w:proofErr w:type="spellEnd"/>
            <w:r w:rsidRPr="00C91626">
              <w:rPr>
                <w:rFonts w:eastAsia="Times New Roman"/>
                <w:color w:val="000000"/>
              </w:rPr>
              <w:t xml:space="preserve"> </w:t>
            </w:r>
            <w:proofErr w:type="spellStart"/>
            <w:r w:rsidRPr="00C91626">
              <w:rPr>
                <w:rFonts w:eastAsia="Times New Roman"/>
                <w:color w:val="000000"/>
              </w:rPr>
              <w:t>Adaptive</w:t>
            </w:r>
            <w:proofErr w:type="spellEnd"/>
            <w:r w:rsidRPr="00C91626">
              <w:rPr>
                <w:rFonts w:eastAsia="Times New Roman"/>
                <w:color w:val="000000"/>
              </w:rPr>
              <w:t xml:space="preserve"> </w:t>
            </w:r>
            <w:proofErr w:type="spellStart"/>
            <w:r w:rsidRPr="00C91626">
              <w:rPr>
                <w:rFonts w:eastAsia="Times New Roman"/>
                <w:color w:val="000000"/>
              </w:rPr>
              <w:t>UNet</w:t>
            </w:r>
            <w:proofErr w:type="spellEnd"/>
            <w:r w:rsidRPr="00C91626">
              <w:rPr>
                <w:rFonts w:eastAsia="Times New Roman"/>
                <w:color w:val="000000"/>
              </w:rPr>
              <w:t>) для быстрой обработки в реальном времени [</w:t>
            </w:r>
            <w:r w:rsidR="00DF539D" w:rsidRPr="00DF539D">
              <w:rPr>
                <w:rFonts w:eastAsia="Times New Roman"/>
                <w:color w:val="000000"/>
              </w:rPr>
              <w:t>17</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8A2BEDE" w14:textId="77777777" w:rsidR="00000000" w:rsidRPr="00C91626" w:rsidRDefault="00000000">
            <w:pPr>
              <w:spacing w:before="120" w:after="120"/>
              <w:rPr>
                <w:rFonts w:eastAsia="Times New Roman"/>
                <w:color w:val="000000"/>
              </w:rPr>
            </w:pPr>
            <w:r w:rsidRPr="00C91626">
              <w:rPr>
                <w:rFonts w:eastAsia="Times New Roman"/>
                <w:color w:val="000000"/>
              </w:rPr>
              <w:t>Обеспечивают скорость и эффективность, необходимые для клинического применения.</w:t>
            </w:r>
          </w:p>
        </w:tc>
      </w:tr>
    </w:tbl>
    <w:p w14:paraId="118A364B" w14:textId="2AAF18F5" w:rsidR="00000000" w:rsidRPr="00C91626" w:rsidRDefault="00000000">
      <w:pPr>
        <w:pStyle w:val="a3"/>
        <w:rPr>
          <w:color w:val="000000"/>
          <w:sz w:val="28"/>
          <w:szCs w:val="28"/>
        </w:rPr>
      </w:pPr>
      <w:r w:rsidRPr="00C91626">
        <w:rPr>
          <w:color w:val="000000"/>
          <w:sz w:val="28"/>
          <w:szCs w:val="28"/>
        </w:rPr>
        <w:t>Наконец, важным направлением является обеспечение надежности и доверия к результатам сегментации. Поскольку ошибки на этом начальном этапе могут привести к неверным количественным оценкам и, как следствие, к ошибочным клиническим выводам, необходимо уметь оценивать степень уверенности модели [</w:t>
      </w:r>
      <w:r w:rsidR="00DF539D" w:rsidRPr="00DF539D">
        <w:rPr>
          <w:color w:val="000000"/>
          <w:sz w:val="28"/>
          <w:szCs w:val="28"/>
        </w:rPr>
        <w:t>2</w:t>
      </w:r>
      <w:r w:rsidRPr="00C91626">
        <w:rPr>
          <w:color w:val="000000"/>
          <w:sz w:val="28"/>
          <w:szCs w:val="28"/>
        </w:rPr>
        <w:t>]. В работе [</w:t>
      </w:r>
      <w:r w:rsidR="00DF539D" w:rsidRPr="00DF539D">
        <w:rPr>
          <w:color w:val="000000"/>
          <w:sz w:val="28"/>
          <w:szCs w:val="28"/>
        </w:rPr>
        <w:t>8</w:t>
      </w:r>
      <w:r w:rsidRPr="00C91626">
        <w:rPr>
          <w:color w:val="000000"/>
          <w:sz w:val="28"/>
          <w:szCs w:val="28"/>
        </w:rPr>
        <w:t xml:space="preserve">] для решения этой проблемы применяется метод байесовского </w:t>
      </w:r>
      <w:proofErr w:type="spellStart"/>
      <w:r w:rsidRPr="00C91626">
        <w:rPr>
          <w:color w:val="000000"/>
          <w:sz w:val="28"/>
          <w:szCs w:val="28"/>
        </w:rPr>
        <w:t>дропаута</w:t>
      </w:r>
      <w:proofErr w:type="spellEnd"/>
      <w:r w:rsidRPr="00C91626">
        <w:rPr>
          <w:color w:val="000000"/>
          <w:sz w:val="28"/>
          <w:szCs w:val="28"/>
        </w:rPr>
        <w:t>. Он позволяет модели не просто давать одно предсказание, а оценивать собственную неопределенность в нем. Если модель "не уверена" в своих выводах на конкретном участке изображения (например, из-за плохой окраски или наличия артефактов), она сигнализирует об этом,</w:t>
      </w:r>
      <w:r w:rsidRPr="00C91626">
        <w:rPr>
          <w:color w:val="000000"/>
        </w:rPr>
        <w:t xml:space="preserve"> </w:t>
      </w:r>
      <w:r w:rsidRPr="00C91626">
        <w:rPr>
          <w:color w:val="000000"/>
          <w:sz w:val="28"/>
          <w:szCs w:val="28"/>
        </w:rPr>
        <w:t xml:space="preserve">предоставляя врачу возможность сосредоточиться именно на этих сложных зонах. Это превращает ИИ из простого инструмента автоматизации в партнера, которому можно доверять, но который также признает свои ограничения. В совокупности, представленные архитектурные инновации, стратегии оптимизации и подходы к обеспечению надежности формируют прочный технологический фундамент для дальнейшего развития </w:t>
      </w:r>
      <w:r w:rsidRPr="00C91626">
        <w:rPr>
          <w:color w:val="000000"/>
          <w:sz w:val="28"/>
          <w:szCs w:val="28"/>
        </w:rPr>
        <w:lastRenderedPageBreak/>
        <w:t>цифровой патологии, открывая путь к созданию все более точных, быстрых и надежных систем анализа гистопатологических изображений.</w:t>
      </w:r>
    </w:p>
    <w:p w14:paraId="7E51A5F2" w14:textId="77777777" w:rsidR="00000000" w:rsidRPr="00C91626" w:rsidRDefault="00000000">
      <w:pPr>
        <w:pStyle w:val="2"/>
        <w:rPr>
          <w:rFonts w:eastAsia="Times New Roman"/>
          <w:b w:val="0"/>
          <w:bCs w:val="0"/>
          <w:color w:val="000000"/>
          <w:sz w:val="28"/>
          <w:szCs w:val="28"/>
        </w:rPr>
      </w:pPr>
      <w:r w:rsidRPr="00C91626">
        <w:rPr>
          <w:rFonts w:eastAsia="Times New Roman"/>
          <w:b w:val="0"/>
          <w:bCs w:val="0"/>
          <w:color w:val="000000"/>
          <w:sz w:val="28"/>
          <w:szCs w:val="28"/>
        </w:rPr>
        <w:t>Наборы Данных: От Синтетической Генерации до Специализированных Реальных Бенчмарков</w:t>
      </w:r>
    </w:p>
    <w:p w14:paraId="1D5838CA" w14:textId="77777777" w:rsidR="00000000" w:rsidRPr="00C91626" w:rsidRDefault="00000000">
      <w:pPr>
        <w:pStyle w:val="a3"/>
        <w:rPr>
          <w:color w:val="000000"/>
          <w:sz w:val="28"/>
          <w:szCs w:val="28"/>
        </w:rPr>
      </w:pPr>
      <w:r w:rsidRPr="00C91626">
        <w:rPr>
          <w:color w:val="000000"/>
          <w:sz w:val="28"/>
          <w:szCs w:val="28"/>
        </w:rPr>
        <w:t>Качество и объем обучающих данных являются критическими факторами, определяющими производительность и обобщающую способность моделей глубокого обучения. Анализ предоставленных источников показывает, что исследователи активно работают над решением проблемы дефицита аннотированных гистопатологических изображений, развивая два основных направления: создание крупномасштабных синтетических датасетов для обучения и разработку специализированных реальных наборов данных для валидации и сравнительного анализа.</w:t>
      </w:r>
    </w:p>
    <w:p w14:paraId="5C876B3B" w14:textId="23D3CDFB" w:rsidR="00000000" w:rsidRPr="00C91626" w:rsidRDefault="00000000">
      <w:pPr>
        <w:pStyle w:val="a3"/>
        <w:rPr>
          <w:color w:val="000000"/>
          <w:sz w:val="28"/>
          <w:szCs w:val="28"/>
        </w:rPr>
      </w:pPr>
      <w:r w:rsidRPr="00C91626">
        <w:rPr>
          <w:color w:val="000000"/>
          <w:sz w:val="28"/>
          <w:szCs w:val="28"/>
        </w:rPr>
        <w:t>Первое и наиболее масштабное направление — это генерация синтетических данных. В статье [</w:t>
      </w:r>
      <w:r w:rsidR="00DF539D" w:rsidRPr="00DF539D">
        <w:rPr>
          <w:color w:val="000000"/>
          <w:sz w:val="28"/>
          <w:szCs w:val="28"/>
        </w:rPr>
        <w:t>4</w:t>
      </w:r>
      <w:r w:rsidRPr="00C91626">
        <w:rPr>
          <w:color w:val="000000"/>
          <w:sz w:val="28"/>
          <w:szCs w:val="28"/>
        </w:rPr>
        <w:t>] представлена работа по созданию крупномасштабного синтетического патологического датасета, специально предназначенного для обучения моделей сегментации рака молочной железы. Основная проблема, которую этот подход решает, — это трудоемкость и высокая стоимость ручной аннотации, которая является главным ограничивающим фактором для создания больших и разнообразных обучающих выборок [</w:t>
      </w:r>
      <w:r w:rsidR="00DF539D" w:rsidRPr="00DF539D">
        <w:rPr>
          <w:color w:val="000000"/>
          <w:sz w:val="28"/>
          <w:szCs w:val="28"/>
        </w:rPr>
        <w:t>4</w:t>
      </w:r>
      <w:r w:rsidRPr="00C91626">
        <w:rPr>
          <w:color w:val="000000"/>
          <w:sz w:val="28"/>
          <w:szCs w:val="28"/>
        </w:rPr>
        <w:t>]. Генерация фотореалистичных синтетических изображений позволяет преодолеть этот барьер, позволяя создавать практически неограниченный объем данных с идеальными, "золотыми" аннотациями [</w:t>
      </w:r>
      <w:r w:rsidR="00DF539D" w:rsidRPr="00DF539D">
        <w:rPr>
          <w:color w:val="000000"/>
          <w:sz w:val="28"/>
          <w:szCs w:val="28"/>
        </w:rPr>
        <w:t>4</w:t>
      </w:r>
      <w:r w:rsidRPr="00C91626">
        <w:rPr>
          <w:color w:val="000000"/>
          <w:sz w:val="28"/>
          <w:szCs w:val="28"/>
        </w:rPr>
        <w:t>]. Это дает возможность обучать более сложные и мощные нейронные сети, которые лучше улавливают тонкие морфологические различия и обладают лучшей обобщающей способностью, то есть способностью корректно работать на новых, ранее не виденных данных. Хотя модель, обученная исключительно на синтетических данных, может столкнуться с проблемой "</w:t>
      </w:r>
      <w:proofErr w:type="spellStart"/>
      <w:r w:rsidRPr="00C91626">
        <w:rPr>
          <w:color w:val="000000"/>
          <w:sz w:val="28"/>
          <w:szCs w:val="28"/>
        </w:rPr>
        <w:t>gap</w:t>
      </w:r>
      <w:proofErr w:type="spellEnd"/>
      <w:r w:rsidRPr="00C91626">
        <w:rPr>
          <w:color w:val="000000"/>
          <w:sz w:val="28"/>
          <w:szCs w:val="28"/>
        </w:rPr>
        <w:t xml:space="preserve"> между доменами" (</w:t>
      </w:r>
      <w:proofErr w:type="spellStart"/>
      <w:r w:rsidRPr="00C91626">
        <w:rPr>
          <w:color w:val="000000"/>
          <w:sz w:val="28"/>
          <w:szCs w:val="28"/>
        </w:rPr>
        <w:t>domain</w:t>
      </w:r>
      <w:proofErr w:type="spellEnd"/>
      <w:r w:rsidRPr="00C91626">
        <w:rPr>
          <w:color w:val="000000"/>
          <w:sz w:val="28"/>
          <w:szCs w:val="28"/>
        </w:rPr>
        <w:t xml:space="preserve"> </w:t>
      </w:r>
      <w:proofErr w:type="spellStart"/>
      <w:r w:rsidRPr="00C91626">
        <w:rPr>
          <w:color w:val="000000"/>
          <w:sz w:val="28"/>
          <w:szCs w:val="28"/>
        </w:rPr>
        <w:t>gap</w:t>
      </w:r>
      <w:proofErr w:type="spellEnd"/>
      <w:r w:rsidRPr="00C91626">
        <w:rPr>
          <w:color w:val="000000"/>
          <w:sz w:val="28"/>
          <w:szCs w:val="28"/>
        </w:rPr>
        <w:t>) и плохо работать на реальных препаратах, комбинированные стратегии, когда синтетические данные используются для предварительного обучения, а реальные — для финальной дообучения, показывают высокую эффективность. Кроме того, синтетические данные позволяют легко создавать разнообразные сценарии для тренировки, варьируя такие параметры, как плотность клеток, уровень артефактов и вариации окраски, что повышает устойчивость модели к этим факторам на практике.</w:t>
      </w:r>
    </w:p>
    <w:p w14:paraId="5229AC12" w14:textId="5F9E3864" w:rsidR="00000000" w:rsidRPr="00C91626" w:rsidRDefault="00000000">
      <w:pPr>
        <w:pStyle w:val="a3"/>
        <w:rPr>
          <w:color w:val="000000"/>
          <w:sz w:val="28"/>
          <w:szCs w:val="28"/>
        </w:rPr>
      </w:pPr>
      <w:r w:rsidRPr="00C91626">
        <w:rPr>
          <w:color w:val="000000"/>
          <w:sz w:val="28"/>
          <w:szCs w:val="28"/>
        </w:rPr>
        <w:t xml:space="preserve">Второе направление, не менее важное, связано с созданием и использованием высококачественных реальных датасетов. Если синтетика помогает в обучении, то реальные бенчмарки необходимы для объективной валидации и сравнения производительности различных моделей. Представленные материалы описывают несколько таких наборов данных. </w:t>
      </w:r>
      <w:proofErr w:type="spellStart"/>
      <w:r w:rsidRPr="00C91626">
        <w:rPr>
          <w:color w:val="000000"/>
          <w:sz w:val="28"/>
          <w:szCs w:val="28"/>
        </w:rPr>
        <w:t>NuSeC</w:t>
      </w:r>
      <w:proofErr w:type="spellEnd"/>
      <w:r w:rsidRPr="00C91626">
        <w:rPr>
          <w:color w:val="000000"/>
          <w:sz w:val="28"/>
          <w:szCs w:val="28"/>
        </w:rPr>
        <w:t xml:space="preserve"> — это новый датасет, специально разработанный для задачи сегментации ядер в гистопатологии рака молочной железы [</w:t>
      </w:r>
      <w:r w:rsidR="00DF539D" w:rsidRPr="00DF539D">
        <w:rPr>
          <w:color w:val="000000"/>
          <w:sz w:val="28"/>
          <w:szCs w:val="28"/>
        </w:rPr>
        <w:t>7</w:t>
      </w:r>
      <w:r w:rsidRPr="00C91626">
        <w:rPr>
          <w:color w:val="000000"/>
          <w:sz w:val="28"/>
          <w:szCs w:val="28"/>
        </w:rPr>
        <w:t xml:space="preserve">]. Его создание направлено на заполнение пробела в доступных стандартизированных наборах данных, предоставляя исследователям качественные аннотации для проверки и </w:t>
      </w:r>
      <w:r w:rsidRPr="00C91626">
        <w:rPr>
          <w:color w:val="000000"/>
          <w:sz w:val="28"/>
          <w:szCs w:val="28"/>
        </w:rPr>
        <w:lastRenderedPageBreak/>
        <w:t>сравнения своих алгоритмов [</w:t>
      </w:r>
      <w:r w:rsidR="00DF539D" w:rsidRPr="00DF539D">
        <w:rPr>
          <w:color w:val="000000"/>
          <w:sz w:val="28"/>
          <w:szCs w:val="28"/>
        </w:rPr>
        <w:t>7</w:t>
      </w:r>
      <w:r w:rsidRPr="00C91626">
        <w:rPr>
          <w:color w:val="000000"/>
          <w:sz w:val="28"/>
          <w:szCs w:val="28"/>
        </w:rPr>
        <w:t xml:space="preserve">]. Другой важный ресурс — это </w:t>
      </w:r>
      <w:proofErr w:type="spellStart"/>
      <w:r w:rsidRPr="00C91626">
        <w:rPr>
          <w:color w:val="000000"/>
          <w:sz w:val="28"/>
          <w:szCs w:val="28"/>
        </w:rPr>
        <w:t>PanopTILs</w:t>
      </w:r>
      <w:proofErr w:type="spellEnd"/>
      <w:r w:rsidRPr="00C91626">
        <w:rPr>
          <w:color w:val="000000"/>
          <w:sz w:val="28"/>
          <w:szCs w:val="28"/>
        </w:rPr>
        <w:t>, хотя он и сфокусирован на другой задаче, его структура имеет принципиальное значение [</w:t>
      </w:r>
      <w:r w:rsidR="00DF539D" w:rsidRPr="00DF539D">
        <w:rPr>
          <w:color w:val="000000"/>
          <w:sz w:val="28"/>
          <w:szCs w:val="28"/>
        </w:rPr>
        <w:t>6</w:t>
      </w:r>
      <w:r w:rsidRPr="00C91626">
        <w:rPr>
          <w:color w:val="000000"/>
          <w:sz w:val="28"/>
          <w:szCs w:val="28"/>
        </w:rPr>
        <w:t xml:space="preserve">]. </w:t>
      </w:r>
      <w:proofErr w:type="spellStart"/>
      <w:r w:rsidRPr="00C91626">
        <w:rPr>
          <w:color w:val="000000"/>
          <w:sz w:val="28"/>
          <w:szCs w:val="28"/>
        </w:rPr>
        <w:t>PanopTILs</w:t>
      </w:r>
      <w:proofErr w:type="spellEnd"/>
      <w:r w:rsidRPr="00C91626">
        <w:rPr>
          <w:color w:val="000000"/>
          <w:sz w:val="28"/>
          <w:szCs w:val="28"/>
        </w:rPr>
        <w:t xml:space="preserve"> представляет собой уникальный </w:t>
      </w:r>
      <w:proofErr w:type="spellStart"/>
      <w:r w:rsidRPr="00C91626">
        <w:rPr>
          <w:color w:val="000000"/>
          <w:sz w:val="28"/>
          <w:szCs w:val="28"/>
        </w:rPr>
        <w:t>паноптический</w:t>
      </w:r>
      <w:proofErr w:type="spellEnd"/>
      <w:r w:rsidRPr="00C91626">
        <w:rPr>
          <w:color w:val="000000"/>
          <w:sz w:val="28"/>
          <w:szCs w:val="28"/>
        </w:rPr>
        <w:t xml:space="preserve"> набор данных, который содержит аннотации для двух типов задач: семантической сегментации (классификация каждого пикселя как принадлежащего опухоли, строме или фону) и </w:t>
      </w:r>
      <w:proofErr w:type="spellStart"/>
      <w:r w:rsidRPr="00C91626">
        <w:rPr>
          <w:color w:val="000000"/>
          <w:sz w:val="28"/>
          <w:szCs w:val="28"/>
        </w:rPr>
        <w:t>экземплярной</w:t>
      </w:r>
      <w:proofErr w:type="spellEnd"/>
      <w:r w:rsidRPr="00C91626">
        <w:rPr>
          <w:color w:val="000000"/>
          <w:sz w:val="28"/>
          <w:szCs w:val="28"/>
        </w:rPr>
        <w:t xml:space="preserve"> сегментации (идентификация и разделение каждого отдельного ядра, в данном случае лимфоцитов) [</w:t>
      </w:r>
      <w:r w:rsidR="00DF539D" w:rsidRPr="00DF539D">
        <w:rPr>
          <w:color w:val="000000"/>
          <w:sz w:val="28"/>
          <w:szCs w:val="28"/>
        </w:rPr>
        <w:t>6</w:t>
      </w:r>
      <w:r w:rsidRPr="00C91626">
        <w:rPr>
          <w:color w:val="000000"/>
          <w:sz w:val="28"/>
          <w:szCs w:val="28"/>
        </w:rPr>
        <w:t xml:space="preserve">]. </w:t>
      </w:r>
    </w:p>
    <w:p w14:paraId="5A3FF745" w14:textId="0E8E1993" w:rsidR="00000000" w:rsidRPr="00C91626" w:rsidRDefault="00DF539D">
      <w:pPr>
        <w:pStyle w:val="a3"/>
        <w:rPr>
          <w:color w:val="000000"/>
          <w:sz w:val="28"/>
          <w:szCs w:val="28"/>
        </w:rPr>
      </w:pPr>
      <w:r w:rsidRPr="00DF539D">
        <w:rPr>
          <w:color w:val="000000"/>
          <w:sz w:val="28"/>
          <w:szCs w:val="28"/>
        </w:rPr>
        <w:t>Систематические обзоры, такие как [5], помогают ориентироваться в этом быстро развивающемся поле, проводя анализ существующих наборов данных и выявляя общие тенденции. Авторы обзора отмечают явный сдвиг в сторону создания более крупных, мультицентровых и разнообразных коллекций, что является шагом к созданию более универсальных и переносимых алгоритмов [5].</w:t>
      </w:r>
    </w:p>
    <w:tbl>
      <w:tblPr>
        <w:tblW w:w="5000" w:type="pct"/>
        <w:tblCellMar>
          <w:top w:w="15" w:type="dxa"/>
          <w:left w:w="15" w:type="dxa"/>
          <w:bottom w:w="15" w:type="dxa"/>
          <w:right w:w="15" w:type="dxa"/>
        </w:tblCellMar>
        <w:tblLook w:val="04A0" w:firstRow="1" w:lastRow="0" w:firstColumn="1" w:lastColumn="0" w:noHBand="0" w:noVBand="1"/>
      </w:tblPr>
      <w:tblGrid>
        <w:gridCol w:w="2270"/>
        <w:gridCol w:w="1821"/>
        <w:gridCol w:w="1974"/>
        <w:gridCol w:w="3270"/>
      </w:tblGrid>
      <w:tr w:rsidR="00000000" w:rsidRPr="00C91626" w14:paraId="0B96379F"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62FDF831" w14:textId="77777777" w:rsidR="00000000" w:rsidRPr="00C91626" w:rsidRDefault="00000000">
            <w:pPr>
              <w:spacing w:before="120" w:after="120"/>
              <w:rPr>
                <w:rFonts w:eastAsia="Times New Roman"/>
                <w:color w:val="000000"/>
              </w:rPr>
            </w:pPr>
            <w:r w:rsidRPr="00C91626">
              <w:rPr>
                <w:rFonts w:eastAsia="Times New Roman"/>
                <w:color w:val="000000"/>
              </w:rPr>
              <w:t>Тип данных</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44275FBE" w14:textId="77777777" w:rsidR="00000000" w:rsidRPr="00C91626" w:rsidRDefault="00000000">
            <w:pPr>
              <w:spacing w:before="120" w:after="120"/>
              <w:rPr>
                <w:rFonts w:eastAsia="Times New Roman"/>
                <w:color w:val="000000"/>
              </w:rPr>
            </w:pPr>
            <w:r w:rsidRPr="00C91626">
              <w:rPr>
                <w:rFonts w:eastAsia="Times New Roman"/>
                <w:color w:val="000000"/>
              </w:rPr>
              <w:t>Пример</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3590E41A" w14:textId="77777777" w:rsidR="00000000" w:rsidRPr="00C91626" w:rsidRDefault="00000000">
            <w:pPr>
              <w:spacing w:before="120" w:after="120"/>
              <w:rPr>
                <w:rFonts w:eastAsia="Times New Roman"/>
                <w:color w:val="000000"/>
              </w:rPr>
            </w:pPr>
            <w:r w:rsidRPr="00C91626">
              <w:rPr>
                <w:rFonts w:eastAsia="Times New Roman"/>
                <w:color w:val="000000"/>
              </w:rPr>
              <w:t>Цель</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128B7863" w14:textId="77777777" w:rsidR="00000000" w:rsidRPr="00C91626" w:rsidRDefault="00000000">
            <w:pPr>
              <w:spacing w:before="120" w:after="120"/>
              <w:rPr>
                <w:rFonts w:eastAsia="Times New Roman"/>
                <w:color w:val="000000"/>
              </w:rPr>
            </w:pPr>
            <w:r w:rsidRPr="00C91626">
              <w:rPr>
                <w:rFonts w:eastAsia="Times New Roman"/>
                <w:color w:val="000000"/>
              </w:rPr>
              <w:t>Преимущества и недостатки</w:t>
            </w:r>
          </w:p>
        </w:tc>
      </w:tr>
      <w:tr w:rsidR="00000000" w:rsidRPr="00C91626" w14:paraId="79F342E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CE09772"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Синтетические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F1EAB3B" w14:textId="53E63728" w:rsidR="00000000" w:rsidRPr="00C91626" w:rsidRDefault="00000000">
            <w:pPr>
              <w:spacing w:before="120" w:after="120"/>
              <w:rPr>
                <w:rFonts w:eastAsia="Times New Roman"/>
                <w:color w:val="000000"/>
                <w:lang w:val="en-US"/>
              </w:rPr>
            </w:pPr>
            <w:r w:rsidRPr="00C91626">
              <w:rPr>
                <w:rFonts w:eastAsia="Times New Roman"/>
                <w:color w:val="000000"/>
                <w:lang w:val="en-US"/>
              </w:rPr>
              <w:t>Large-scale Synthetic Pathological Dataset [</w:t>
            </w:r>
            <w:r w:rsidR="00DF539D">
              <w:rPr>
                <w:rFonts w:eastAsia="Times New Roman"/>
                <w:color w:val="000000"/>
                <w:lang w:val="en-US"/>
              </w:rPr>
              <w:t>4</w:t>
            </w:r>
            <w:r w:rsidRPr="00C91626">
              <w:rPr>
                <w:rFonts w:eastAsia="Times New Roman"/>
                <w:color w:val="000000"/>
                <w:lang w:val="en-US"/>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69BE6D4" w14:textId="77777777" w:rsidR="00000000" w:rsidRPr="00C91626" w:rsidRDefault="00000000">
            <w:pPr>
              <w:spacing w:before="120" w:after="120"/>
              <w:rPr>
                <w:rFonts w:eastAsia="Times New Roman"/>
                <w:color w:val="000000"/>
              </w:rPr>
            </w:pPr>
            <w:r w:rsidRPr="00C91626">
              <w:rPr>
                <w:rFonts w:eastAsia="Times New Roman"/>
                <w:color w:val="000000"/>
              </w:rPr>
              <w:t>Обучение моделей глубокого обучения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5F3182D"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Преимущества:</w:t>
            </w:r>
            <w:r w:rsidRPr="00C91626">
              <w:rPr>
                <w:rFonts w:eastAsia="Times New Roman"/>
                <w:color w:val="000000"/>
              </w:rPr>
              <w:t xml:space="preserve"> Неограниченный объем, идеальные аннотации, разнообразие. </w:t>
            </w:r>
            <w:r w:rsidRPr="00C91626">
              <w:rPr>
                <w:rStyle w:val="a4"/>
                <w:rFonts w:eastAsia="Times New Roman"/>
                <w:b w:val="0"/>
                <w:bCs w:val="0"/>
                <w:color w:val="000000"/>
              </w:rPr>
              <w:t>Недостатки:</w:t>
            </w:r>
            <w:r w:rsidRPr="00C91626">
              <w:rPr>
                <w:rFonts w:eastAsia="Times New Roman"/>
                <w:color w:val="000000"/>
              </w:rPr>
              <w:t xml:space="preserve"> Возможен "</w:t>
            </w:r>
            <w:proofErr w:type="spellStart"/>
            <w:r w:rsidRPr="00C91626">
              <w:rPr>
                <w:rFonts w:eastAsia="Times New Roman"/>
                <w:color w:val="000000"/>
              </w:rPr>
              <w:t>gap</w:t>
            </w:r>
            <w:proofErr w:type="spellEnd"/>
            <w:r w:rsidRPr="00C91626">
              <w:rPr>
                <w:rFonts w:eastAsia="Times New Roman"/>
                <w:color w:val="000000"/>
              </w:rPr>
              <w:t xml:space="preserve"> между доменами" (</w:t>
            </w:r>
            <w:proofErr w:type="spellStart"/>
            <w:r w:rsidRPr="00C91626">
              <w:rPr>
                <w:rFonts w:eastAsia="Times New Roman"/>
                <w:color w:val="000000"/>
              </w:rPr>
              <w:t>domain</w:t>
            </w:r>
            <w:proofErr w:type="spellEnd"/>
            <w:r w:rsidRPr="00C91626">
              <w:rPr>
                <w:rFonts w:eastAsia="Times New Roman"/>
                <w:color w:val="000000"/>
              </w:rPr>
              <w:t xml:space="preserve"> </w:t>
            </w:r>
            <w:proofErr w:type="spellStart"/>
            <w:r w:rsidRPr="00C91626">
              <w:rPr>
                <w:rFonts w:eastAsia="Times New Roman"/>
                <w:color w:val="000000"/>
              </w:rPr>
              <w:t>gap</w:t>
            </w:r>
            <w:proofErr w:type="spellEnd"/>
            <w:r w:rsidRPr="00C91626">
              <w:rPr>
                <w:rFonts w:eastAsia="Times New Roman"/>
                <w:color w:val="000000"/>
              </w:rPr>
              <w:t>).</w:t>
            </w:r>
          </w:p>
        </w:tc>
      </w:tr>
      <w:tr w:rsidR="00000000" w:rsidRPr="00C91626" w14:paraId="17B87F3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45B4A01"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Реальные (Сегментация ядер)</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D32BBFD" w14:textId="41DEE9C6" w:rsidR="00000000" w:rsidRPr="00C91626" w:rsidRDefault="00000000">
            <w:pPr>
              <w:spacing w:before="120" w:after="120"/>
              <w:rPr>
                <w:rFonts w:eastAsia="Times New Roman"/>
                <w:color w:val="000000"/>
              </w:rPr>
            </w:pPr>
            <w:proofErr w:type="spellStart"/>
            <w:r w:rsidRPr="00C91626">
              <w:rPr>
                <w:rFonts w:eastAsia="Times New Roman"/>
                <w:color w:val="000000"/>
              </w:rPr>
              <w:t>NuSeC</w:t>
            </w:r>
            <w:proofErr w:type="spellEnd"/>
            <w:r w:rsidRPr="00C91626">
              <w:rPr>
                <w:rFonts w:eastAsia="Times New Roman"/>
                <w:color w:val="000000"/>
              </w:rPr>
              <w:t xml:space="preserve"> [</w:t>
            </w:r>
            <w:r w:rsidR="00DF539D">
              <w:rPr>
                <w:rFonts w:eastAsia="Times New Roman"/>
                <w:color w:val="000000"/>
                <w:lang w:val="en-US"/>
              </w:rPr>
              <w:t>7</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E62B884" w14:textId="77777777" w:rsidR="00000000" w:rsidRPr="00C91626" w:rsidRDefault="00000000">
            <w:pPr>
              <w:spacing w:before="120" w:after="120"/>
              <w:rPr>
                <w:rFonts w:eastAsia="Times New Roman"/>
                <w:color w:val="000000"/>
              </w:rPr>
            </w:pPr>
            <w:r w:rsidRPr="00C91626">
              <w:rPr>
                <w:rFonts w:eastAsia="Times New Roman"/>
                <w:color w:val="000000"/>
              </w:rPr>
              <w:t>Сегментация ядер в раке молочной железы</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C4D9778"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Преимущества:</w:t>
            </w:r>
            <w:r w:rsidRPr="00C91626">
              <w:rPr>
                <w:rFonts w:eastAsia="Times New Roman"/>
                <w:color w:val="000000"/>
              </w:rPr>
              <w:t xml:space="preserve"> Высококачественные реальные аннотации. </w:t>
            </w:r>
            <w:r w:rsidRPr="00C91626">
              <w:rPr>
                <w:rStyle w:val="a4"/>
                <w:rFonts w:eastAsia="Times New Roman"/>
                <w:b w:val="0"/>
                <w:bCs w:val="0"/>
                <w:color w:val="000000"/>
              </w:rPr>
              <w:t>Недостатки:</w:t>
            </w:r>
            <w:r w:rsidRPr="00C91626">
              <w:rPr>
                <w:rFonts w:eastAsia="Times New Roman"/>
                <w:color w:val="000000"/>
              </w:rPr>
              <w:t xml:space="preserve"> Ограниченный объем, трудоемкость создания.</w:t>
            </w:r>
          </w:p>
        </w:tc>
      </w:tr>
      <w:tr w:rsidR="00000000" w:rsidRPr="00C91626" w14:paraId="40E91A3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BF4D8F7"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Реальные (Микроокружение)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B3444DD" w14:textId="1FBB2E84" w:rsidR="00000000" w:rsidRPr="00C91626" w:rsidRDefault="00000000">
            <w:pPr>
              <w:spacing w:before="120" w:after="120"/>
              <w:rPr>
                <w:rFonts w:eastAsia="Times New Roman"/>
                <w:color w:val="000000"/>
              </w:rPr>
            </w:pPr>
            <w:proofErr w:type="spellStart"/>
            <w:r w:rsidRPr="00C91626">
              <w:rPr>
                <w:rFonts w:eastAsia="Times New Roman"/>
                <w:color w:val="000000"/>
              </w:rPr>
              <w:t>PanopTILs</w:t>
            </w:r>
            <w:proofErr w:type="spellEnd"/>
            <w:r w:rsidRPr="00C91626">
              <w:rPr>
                <w:rFonts w:eastAsia="Times New Roman"/>
                <w:color w:val="000000"/>
              </w:rPr>
              <w:t xml:space="preserve"> [</w:t>
            </w:r>
            <w:r w:rsidR="00DF539D">
              <w:rPr>
                <w:rFonts w:eastAsia="Times New Roman"/>
                <w:color w:val="000000"/>
                <w:lang w:val="en-US"/>
              </w:rPr>
              <w:t>6</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F42908D" w14:textId="77777777" w:rsidR="00000000" w:rsidRPr="00C91626" w:rsidRDefault="00000000">
            <w:pPr>
              <w:spacing w:before="120" w:after="120"/>
              <w:rPr>
                <w:rFonts w:eastAsia="Times New Roman"/>
                <w:color w:val="000000"/>
              </w:rPr>
            </w:pPr>
            <w:proofErr w:type="spellStart"/>
            <w:r w:rsidRPr="00C91626">
              <w:rPr>
                <w:rFonts w:eastAsia="Times New Roman"/>
                <w:color w:val="000000"/>
              </w:rPr>
              <w:t>Паноптическая</w:t>
            </w:r>
            <w:proofErr w:type="spellEnd"/>
            <w:r w:rsidRPr="00C91626">
              <w:rPr>
                <w:rFonts w:eastAsia="Times New Roman"/>
                <w:color w:val="000000"/>
              </w:rPr>
              <w:t xml:space="preserve"> сегментация лимфоцитов</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7B048E3"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Преимущества:</w:t>
            </w:r>
            <w:r w:rsidRPr="00C91626">
              <w:rPr>
                <w:rFonts w:eastAsia="Times New Roman"/>
                <w:color w:val="000000"/>
              </w:rPr>
              <w:t xml:space="preserve"> Одновременная разметка регионов и объектов, клинически релевантная информация. </w:t>
            </w:r>
            <w:r w:rsidRPr="00C91626">
              <w:rPr>
                <w:rStyle w:val="a4"/>
                <w:rFonts w:eastAsia="Times New Roman"/>
                <w:b w:val="0"/>
                <w:bCs w:val="0"/>
                <w:color w:val="000000"/>
              </w:rPr>
              <w:t>Недостатки:</w:t>
            </w:r>
            <w:r w:rsidRPr="00C91626">
              <w:rPr>
                <w:rFonts w:eastAsia="Times New Roman"/>
                <w:color w:val="000000"/>
              </w:rPr>
              <w:t xml:space="preserve"> Сложность и дороговизна </w:t>
            </w:r>
            <w:proofErr w:type="spellStart"/>
            <w:r w:rsidRPr="00C91626">
              <w:rPr>
                <w:rFonts w:eastAsia="Times New Roman"/>
                <w:color w:val="000000"/>
              </w:rPr>
              <w:t>паноптической</w:t>
            </w:r>
            <w:proofErr w:type="spellEnd"/>
            <w:r w:rsidRPr="00C91626">
              <w:rPr>
                <w:rFonts w:eastAsia="Times New Roman"/>
                <w:color w:val="000000"/>
              </w:rPr>
              <w:t xml:space="preserve"> аннотации.</w:t>
            </w:r>
          </w:p>
        </w:tc>
      </w:tr>
      <w:tr w:rsidR="00000000" w:rsidRPr="00C91626" w14:paraId="6D9E6FB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9A04DAF"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Обзорные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5D0FCE8" w14:textId="4F85A3A9" w:rsidR="00000000" w:rsidRPr="00C91626" w:rsidRDefault="00000000">
            <w:pPr>
              <w:spacing w:before="120" w:after="120"/>
              <w:rPr>
                <w:rFonts w:eastAsia="Times New Roman"/>
                <w:color w:val="000000"/>
                <w:lang w:val="en-US"/>
              </w:rPr>
            </w:pPr>
            <w:r w:rsidRPr="00C91626">
              <w:rPr>
                <w:rFonts w:eastAsia="Times New Roman"/>
                <w:color w:val="000000"/>
                <w:lang w:val="en-US"/>
              </w:rPr>
              <w:t>Survey on recent trends in deep learning for nucleus segmentation [</w:t>
            </w:r>
            <w:r w:rsidR="00DF539D">
              <w:rPr>
                <w:rFonts w:eastAsia="Times New Roman"/>
                <w:color w:val="000000"/>
                <w:lang w:val="en-US"/>
              </w:rPr>
              <w:t>5</w:t>
            </w:r>
            <w:r w:rsidRPr="00C91626">
              <w:rPr>
                <w:rFonts w:eastAsia="Times New Roman"/>
                <w:color w:val="000000"/>
                <w:lang w:val="en-US"/>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D830AF3" w14:textId="77777777" w:rsidR="00000000" w:rsidRPr="00C91626" w:rsidRDefault="00000000">
            <w:pPr>
              <w:spacing w:before="120" w:after="120"/>
              <w:rPr>
                <w:rFonts w:eastAsia="Times New Roman"/>
                <w:color w:val="000000"/>
              </w:rPr>
            </w:pPr>
            <w:r w:rsidRPr="00C91626">
              <w:rPr>
                <w:rFonts w:eastAsia="Times New Roman"/>
                <w:color w:val="000000"/>
              </w:rPr>
              <w:t>Анализ существующих наборов данных</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747EEBD"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Преимущества:</w:t>
            </w:r>
            <w:r w:rsidRPr="00C91626">
              <w:rPr>
                <w:rFonts w:eastAsia="Times New Roman"/>
                <w:color w:val="000000"/>
              </w:rPr>
              <w:t xml:space="preserve"> Ориентация в поле, выявление тенденций. </w:t>
            </w:r>
            <w:r w:rsidRPr="00C91626">
              <w:rPr>
                <w:rStyle w:val="a4"/>
                <w:rFonts w:eastAsia="Times New Roman"/>
                <w:b w:val="0"/>
                <w:bCs w:val="0"/>
                <w:color w:val="000000"/>
              </w:rPr>
              <w:t>Недостатки</w:t>
            </w:r>
            <w:proofErr w:type="gramStart"/>
            <w:r w:rsidRPr="00C91626">
              <w:rPr>
                <w:rStyle w:val="a4"/>
                <w:rFonts w:eastAsia="Times New Roman"/>
                <w:b w:val="0"/>
                <w:bCs w:val="0"/>
                <w:color w:val="000000"/>
              </w:rPr>
              <w:t>:</w:t>
            </w:r>
            <w:r w:rsidRPr="00C91626">
              <w:rPr>
                <w:rFonts w:eastAsia="Times New Roman"/>
                <w:color w:val="000000"/>
              </w:rPr>
              <w:t xml:space="preserve"> Не</w:t>
            </w:r>
            <w:proofErr w:type="gramEnd"/>
            <w:r w:rsidRPr="00C91626">
              <w:rPr>
                <w:rFonts w:eastAsia="Times New Roman"/>
                <w:color w:val="000000"/>
              </w:rPr>
              <w:t xml:space="preserve"> является набором данных для обучения.</w:t>
            </w:r>
          </w:p>
        </w:tc>
      </w:tr>
    </w:tbl>
    <w:p w14:paraId="722FF1DA" w14:textId="77777777" w:rsidR="00000000" w:rsidRPr="00C91626" w:rsidRDefault="00000000">
      <w:pPr>
        <w:pStyle w:val="a3"/>
        <w:rPr>
          <w:color w:val="000000"/>
          <w:sz w:val="28"/>
          <w:szCs w:val="28"/>
        </w:rPr>
      </w:pPr>
      <w:r w:rsidRPr="00C91626">
        <w:rPr>
          <w:color w:val="000000"/>
          <w:sz w:val="28"/>
          <w:szCs w:val="28"/>
        </w:rPr>
        <w:lastRenderedPageBreak/>
        <w:t xml:space="preserve">Эта таблица </w:t>
      </w:r>
      <w:proofErr w:type="gramStart"/>
      <w:r w:rsidRPr="00C91626">
        <w:rPr>
          <w:color w:val="000000"/>
          <w:sz w:val="28"/>
          <w:szCs w:val="28"/>
        </w:rPr>
        <w:t>наглядно демонстрирует</w:t>
      </w:r>
      <w:proofErr w:type="gramEnd"/>
      <w:r w:rsidRPr="00C91626">
        <w:rPr>
          <w:color w:val="000000"/>
          <w:sz w:val="28"/>
          <w:szCs w:val="28"/>
        </w:rPr>
        <w:t xml:space="preserve"> стратегическое разнообразие подходов к работе с данными, которое является ключевым фактором успеха в данной области. Будущие исследования будут, несомненно, продолжать развивать оба направления, стремясь к созданию еще более крупных и разнообразных синтетических выборок и более подробно аннотированных реальных бенчмарков, что позволит создавать еще более надежные и клинически значимые инструменты.</w:t>
      </w:r>
    </w:p>
    <w:p w14:paraId="345E3181" w14:textId="77777777" w:rsidR="00000000" w:rsidRPr="00C91626" w:rsidRDefault="00000000">
      <w:pPr>
        <w:pStyle w:val="2"/>
        <w:rPr>
          <w:rFonts w:eastAsia="Times New Roman"/>
          <w:b w:val="0"/>
          <w:bCs w:val="0"/>
          <w:color w:val="000000"/>
          <w:sz w:val="28"/>
          <w:szCs w:val="28"/>
        </w:rPr>
      </w:pPr>
      <w:r w:rsidRPr="00C91626">
        <w:rPr>
          <w:rFonts w:eastAsia="Times New Roman"/>
          <w:b w:val="0"/>
          <w:bCs w:val="0"/>
          <w:color w:val="000000"/>
          <w:sz w:val="28"/>
          <w:szCs w:val="28"/>
        </w:rPr>
        <w:t>Классификация Клеток и Автоматизация Оценки Митотической Активности</w:t>
      </w:r>
    </w:p>
    <w:p w14:paraId="1C9DFEB4" w14:textId="12DF071F" w:rsidR="00000000" w:rsidRPr="00C91626" w:rsidRDefault="00000000">
      <w:pPr>
        <w:pStyle w:val="a3"/>
        <w:rPr>
          <w:color w:val="000000"/>
          <w:sz w:val="28"/>
          <w:szCs w:val="28"/>
        </w:rPr>
      </w:pPr>
      <w:r w:rsidRPr="00C91626">
        <w:rPr>
          <w:color w:val="000000"/>
          <w:sz w:val="28"/>
          <w:szCs w:val="28"/>
        </w:rPr>
        <w:t>После успешной сегментации ядер на гистологических изображениях следующим логическим шагом является их классификация и количественный анализ ключевых морфологических признаков, которые имеют прямое отношение к диагностике и прогнозу</w:t>
      </w:r>
      <w:r w:rsidRPr="00C91626">
        <w:rPr>
          <w:color w:val="000000"/>
        </w:rPr>
        <w:t xml:space="preserve"> </w:t>
      </w:r>
      <w:r w:rsidRPr="00C91626">
        <w:rPr>
          <w:color w:val="000000"/>
          <w:sz w:val="28"/>
          <w:szCs w:val="28"/>
        </w:rPr>
        <w:t xml:space="preserve">заболевания. Одной из самых важных задач в этой области является автоматизация оценки митотической активности, которая является одним из трех компонентов системы грейдинга </w:t>
      </w:r>
      <w:proofErr w:type="spellStart"/>
      <w:r w:rsidRPr="00C91626">
        <w:rPr>
          <w:color w:val="000000"/>
          <w:sz w:val="28"/>
          <w:szCs w:val="28"/>
        </w:rPr>
        <w:t>Nottingham</w:t>
      </w:r>
      <w:proofErr w:type="spellEnd"/>
      <w:r w:rsidRPr="00C91626">
        <w:rPr>
          <w:color w:val="000000"/>
          <w:sz w:val="28"/>
          <w:szCs w:val="28"/>
        </w:rPr>
        <w:t xml:space="preserve"> (</w:t>
      </w:r>
      <w:proofErr w:type="spellStart"/>
      <w:r w:rsidRPr="00C91626">
        <w:rPr>
          <w:color w:val="000000"/>
          <w:sz w:val="28"/>
          <w:szCs w:val="28"/>
        </w:rPr>
        <w:t>Elston-Eurich</w:t>
      </w:r>
      <w:proofErr w:type="spellEnd"/>
      <w:r w:rsidRPr="00C91626">
        <w:rPr>
          <w:color w:val="000000"/>
          <w:sz w:val="28"/>
          <w:szCs w:val="28"/>
        </w:rPr>
        <w:t xml:space="preserve"> </w:t>
      </w:r>
      <w:proofErr w:type="spellStart"/>
      <w:r w:rsidRPr="00C91626">
        <w:rPr>
          <w:color w:val="000000"/>
          <w:sz w:val="28"/>
          <w:szCs w:val="28"/>
        </w:rPr>
        <w:t>system</w:t>
      </w:r>
      <w:proofErr w:type="spellEnd"/>
      <w:r w:rsidRPr="00C91626">
        <w:rPr>
          <w:color w:val="000000"/>
          <w:sz w:val="28"/>
          <w:szCs w:val="28"/>
        </w:rPr>
        <w:t xml:space="preserve">) для определения степени злокачественности инвазивной </w:t>
      </w:r>
      <w:proofErr w:type="spellStart"/>
      <w:r w:rsidRPr="00C91626">
        <w:rPr>
          <w:color w:val="000000"/>
          <w:sz w:val="28"/>
          <w:szCs w:val="28"/>
        </w:rPr>
        <w:t>ductal</w:t>
      </w:r>
      <w:proofErr w:type="spellEnd"/>
      <w:r w:rsidRPr="00C91626">
        <w:rPr>
          <w:color w:val="000000"/>
          <w:sz w:val="28"/>
          <w:szCs w:val="28"/>
        </w:rPr>
        <w:t xml:space="preserve"> </w:t>
      </w:r>
      <w:proofErr w:type="spellStart"/>
      <w:r w:rsidRPr="00C91626">
        <w:rPr>
          <w:color w:val="000000"/>
          <w:sz w:val="28"/>
          <w:szCs w:val="28"/>
        </w:rPr>
        <w:t>carcinoma</w:t>
      </w:r>
      <w:proofErr w:type="spellEnd"/>
      <w:r w:rsidRPr="00C91626">
        <w:rPr>
          <w:color w:val="000000"/>
          <w:sz w:val="28"/>
          <w:szCs w:val="28"/>
        </w:rPr>
        <w:t xml:space="preserve"> (IDC) [</w:t>
      </w:r>
      <w:r w:rsidR="00DF539D" w:rsidRPr="00DF539D">
        <w:rPr>
          <w:color w:val="000000"/>
          <w:sz w:val="28"/>
          <w:szCs w:val="28"/>
        </w:rPr>
        <w:t>2</w:t>
      </w:r>
      <w:r w:rsidRPr="00C91626">
        <w:rPr>
          <w:color w:val="000000"/>
          <w:sz w:val="28"/>
          <w:szCs w:val="28"/>
        </w:rPr>
        <w:t>][</w:t>
      </w:r>
      <w:r w:rsidR="00DF539D" w:rsidRPr="00DF539D">
        <w:rPr>
          <w:color w:val="000000"/>
          <w:sz w:val="28"/>
          <w:szCs w:val="28"/>
        </w:rPr>
        <w:t>12</w:t>
      </w:r>
      <w:r w:rsidRPr="00C91626">
        <w:rPr>
          <w:color w:val="000000"/>
          <w:sz w:val="28"/>
          <w:szCs w:val="28"/>
        </w:rPr>
        <w:t>]. Анализ предоставленных источников показывает, что значительный прогресс был достигнут в разработке моделей для обнаружения и классификации митотических фигур, что открывает новые возможности для стандартизации и повышения точности гистологического грейдинга.</w:t>
      </w:r>
    </w:p>
    <w:p w14:paraId="7440F4E3" w14:textId="6DE07279" w:rsidR="00000000" w:rsidRPr="00C91626" w:rsidRDefault="00000000">
      <w:pPr>
        <w:pStyle w:val="a3"/>
        <w:rPr>
          <w:color w:val="000000"/>
          <w:sz w:val="28"/>
          <w:szCs w:val="28"/>
        </w:rPr>
      </w:pPr>
      <w:r w:rsidRPr="00C91626">
        <w:rPr>
          <w:color w:val="000000"/>
          <w:sz w:val="28"/>
          <w:szCs w:val="28"/>
        </w:rPr>
        <w:t>Основная сложность задачи обнаружения митозов заключается в их малом размере, вариабельности формы и схожести с другими ядрами, находящимися в процессе других фаз клеточного цикла [</w:t>
      </w:r>
      <w:r w:rsidR="00DF539D" w:rsidRPr="00DF539D">
        <w:rPr>
          <w:color w:val="000000"/>
          <w:sz w:val="28"/>
          <w:szCs w:val="28"/>
        </w:rPr>
        <w:t>2</w:t>
      </w:r>
      <w:r w:rsidRPr="00C91626">
        <w:rPr>
          <w:color w:val="000000"/>
          <w:sz w:val="28"/>
          <w:szCs w:val="28"/>
        </w:rPr>
        <w:t>]. Тем не менее, специализированные подходы успешно решают эту проблему. В работе [</w:t>
      </w:r>
      <w:r w:rsidR="00DF539D" w:rsidRPr="00DF539D">
        <w:rPr>
          <w:color w:val="000000"/>
          <w:sz w:val="28"/>
          <w:szCs w:val="28"/>
        </w:rPr>
        <w:t>12</w:t>
      </w:r>
      <w:r w:rsidRPr="00C91626">
        <w:rPr>
          <w:color w:val="000000"/>
          <w:sz w:val="28"/>
          <w:szCs w:val="28"/>
        </w:rPr>
        <w:t xml:space="preserve">] (второй список) предложен улучшенный алгоритм оптимизации </w:t>
      </w:r>
      <w:proofErr w:type="spellStart"/>
      <w:r w:rsidRPr="00C91626">
        <w:rPr>
          <w:color w:val="000000"/>
          <w:sz w:val="28"/>
          <w:szCs w:val="28"/>
        </w:rPr>
        <w:t>Pelican</w:t>
      </w:r>
      <w:proofErr w:type="spellEnd"/>
      <w:r w:rsidRPr="00C91626">
        <w:rPr>
          <w:color w:val="000000"/>
          <w:sz w:val="28"/>
          <w:szCs w:val="28"/>
        </w:rPr>
        <w:t xml:space="preserve"> </w:t>
      </w:r>
      <w:proofErr w:type="spellStart"/>
      <w:r w:rsidRPr="00C91626">
        <w:rPr>
          <w:color w:val="000000"/>
          <w:sz w:val="28"/>
          <w:szCs w:val="28"/>
        </w:rPr>
        <w:t>Optimization</w:t>
      </w:r>
      <w:proofErr w:type="spellEnd"/>
      <w:r w:rsidRPr="00C91626">
        <w:rPr>
          <w:color w:val="000000"/>
          <w:sz w:val="28"/>
          <w:szCs w:val="28"/>
        </w:rPr>
        <w:t xml:space="preserve"> </w:t>
      </w:r>
      <w:proofErr w:type="spellStart"/>
      <w:r w:rsidRPr="00C91626">
        <w:rPr>
          <w:color w:val="000000"/>
          <w:sz w:val="28"/>
          <w:szCs w:val="28"/>
        </w:rPr>
        <w:t>Algorithm</w:t>
      </w:r>
      <w:proofErr w:type="spellEnd"/>
      <w:r w:rsidRPr="00C91626">
        <w:rPr>
          <w:color w:val="000000"/>
          <w:sz w:val="28"/>
          <w:szCs w:val="28"/>
        </w:rPr>
        <w:t xml:space="preserve"> в сочетании с глубоким обучением для классификации митотических ядер. Ключевой инновацией здесь является использование алгоритма </w:t>
      </w:r>
      <w:proofErr w:type="spellStart"/>
      <w:r w:rsidRPr="00C91626">
        <w:rPr>
          <w:color w:val="000000"/>
          <w:sz w:val="28"/>
          <w:szCs w:val="28"/>
        </w:rPr>
        <w:t>Pelican</w:t>
      </w:r>
      <w:proofErr w:type="spellEnd"/>
      <w:r w:rsidRPr="00C91626">
        <w:rPr>
          <w:color w:val="000000"/>
          <w:sz w:val="28"/>
          <w:szCs w:val="28"/>
        </w:rPr>
        <w:t xml:space="preserve"> не для прямого поиска митозов, а для более эффективного поиска глобального оптимума весов нейронной сети во время процесса обучения [</w:t>
      </w:r>
      <w:r w:rsidR="00DF539D" w:rsidRPr="00DF539D">
        <w:rPr>
          <w:color w:val="000000"/>
          <w:sz w:val="28"/>
          <w:szCs w:val="28"/>
        </w:rPr>
        <w:t>12</w:t>
      </w:r>
      <w:r w:rsidRPr="00C91626">
        <w:rPr>
          <w:color w:val="000000"/>
          <w:sz w:val="28"/>
          <w:szCs w:val="28"/>
        </w:rPr>
        <w:t>]. Это позволяет сети быстрее и надежнее находить оптимальные параметры, что, в свою очередь, повышает ее способность распознавать редкие и трудно отличимые митотические фигуры [</w:t>
      </w:r>
      <w:r w:rsidR="00DF539D" w:rsidRPr="00DF539D">
        <w:rPr>
          <w:color w:val="000000"/>
          <w:sz w:val="28"/>
          <w:szCs w:val="28"/>
        </w:rPr>
        <w:t>12</w:t>
      </w:r>
      <w:r w:rsidRPr="00C91626">
        <w:rPr>
          <w:color w:val="000000"/>
          <w:sz w:val="28"/>
          <w:szCs w:val="28"/>
        </w:rPr>
        <w:t xml:space="preserve">]. </w:t>
      </w:r>
    </w:p>
    <w:p w14:paraId="7AFF9CD3" w14:textId="6E0D54DA" w:rsidR="00000000" w:rsidRPr="00C91626" w:rsidRDefault="00000000">
      <w:pPr>
        <w:pStyle w:val="a3"/>
        <w:rPr>
          <w:color w:val="000000"/>
          <w:sz w:val="28"/>
          <w:szCs w:val="28"/>
        </w:rPr>
      </w:pPr>
      <w:r w:rsidRPr="00C91626">
        <w:rPr>
          <w:color w:val="000000"/>
          <w:sz w:val="28"/>
          <w:szCs w:val="28"/>
        </w:rPr>
        <w:t>Помимо прямого обнаружения митозов, разрабатываются и другие стратегии. Например, в работе [</w:t>
      </w:r>
      <w:r w:rsidR="00DF539D" w:rsidRPr="00DF539D">
        <w:rPr>
          <w:color w:val="000000"/>
          <w:sz w:val="28"/>
          <w:szCs w:val="28"/>
        </w:rPr>
        <w:t>14</w:t>
      </w:r>
      <w:r w:rsidRPr="00C91626">
        <w:rPr>
          <w:color w:val="000000"/>
          <w:sz w:val="28"/>
          <w:szCs w:val="28"/>
        </w:rPr>
        <w:t xml:space="preserve">] описывается </w:t>
      </w:r>
      <w:proofErr w:type="spellStart"/>
      <w:r w:rsidRPr="00C91626">
        <w:rPr>
          <w:color w:val="000000"/>
          <w:sz w:val="28"/>
          <w:szCs w:val="28"/>
        </w:rPr>
        <w:t>Nuclei-Guided</w:t>
      </w:r>
      <w:proofErr w:type="spellEnd"/>
      <w:r w:rsidRPr="00C91626">
        <w:rPr>
          <w:color w:val="000000"/>
          <w:sz w:val="28"/>
          <w:szCs w:val="28"/>
        </w:rPr>
        <w:t xml:space="preserve"> Network (</w:t>
      </w:r>
      <w:proofErr w:type="spellStart"/>
      <w:r w:rsidRPr="00C91626">
        <w:rPr>
          <w:color w:val="000000"/>
          <w:sz w:val="28"/>
          <w:szCs w:val="28"/>
        </w:rPr>
        <w:t>NGNet</w:t>
      </w:r>
      <w:proofErr w:type="spellEnd"/>
      <w:r w:rsidRPr="00C91626">
        <w:rPr>
          <w:color w:val="000000"/>
          <w:sz w:val="28"/>
          <w:szCs w:val="28"/>
        </w:rPr>
        <w:t>), которая использует предварительно сегментированные ядра в качестве входных данных для последующей их классификации на митотическое или нет [</w:t>
      </w:r>
      <w:r w:rsidR="00DF539D" w:rsidRPr="00DF539D">
        <w:rPr>
          <w:color w:val="000000"/>
          <w:sz w:val="28"/>
          <w:szCs w:val="28"/>
        </w:rPr>
        <w:t>14</w:t>
      </w:r>
      <w:r w:rsidRPr="00C91626">
        <w:rPr>
          <w:color w:val="000000"/>
          <w:sz w:val="28"/>
          <w:szCs w:val="28"/>
        </w:rPr>
        <w:t xml:space="preserve">]. Такой двухэтапный подход позволяет повысить точность, так как при классификации каждого ядра модель может использовать дополнительную информацию о соседних ядрах и общей тканевой структуре, что помогает отличить митоз от похожих по внешнему виду </w:t>
      </w:r>
      <w:proofErr w:type="spellStart"/>
      <w:r w:rsidRPr="00C91626">
        <w:rPr>
          <w:color w:val="000000"/>
          <w:sz w:val="28"/>
          <w:szCs w:val="28"/>
        </w:rPr>
        <w:t>апоптотических</w:t>
      </w:r>
      <w:proofErr w:type="spellEnd"/>
      <w:r w:rsidRPr="00C91626">
        <w:rPr>
          <w:color w:val="000000"/>
          <w:sz w:val="28"/>
          <w:szCs w:val="28"/>
        </w:rPr>
        <w:t xml:space="preserve"> телец или ядер, находящихся в процессе деления [</w:t>
      </w:r>
      <w:r w:rsidR="00DF539D" w:rsidRPr="00DF539D">
        <w:rPr>
          <w:color w:val="000000"/>
          <w:sz w:val="28"/>
          <w:szCs w:val="28"/>
        </w:rPr>
        <w:t>14</w:t>
      </w:r>
      <w:r w:rsidRPr="00C91626">
        <w:rPr>
          <w:color w:val="000000"/>
          <w:sz w:val="28"/>
          <w:szCs w:val="28"/>
        </w:rPr>
        <w:t xml:space="preserve">]. Для всесторонней оценки производительности таких моделей создаются специализированные бенчмарки, например, </w:t>
      </w:r>
      <w:proofErr w:type="spellStart"/>
      <w:r w:rsidRPr="00C91626">
        <w:rPr>
          <w:color w:val="000000"/>
          <w:sz w:val="28"/>
          <w:szCs w:val="28"/>
        </w:rPr>
        <w:t>Atypical</w:t>
      </w:r>
      <w:proofErr w:type="spellEnd"/>
      <w:r w:rsidRPr="00C91626">
        <w:rPr>
          <w:color w:val="000000"/>
          <w:sz w:val="28"/>
          <w:szCs w:val="28"/>
        </w:rPr>
        <w:t xml:space="preserve"> </w:t>
      </w:r>
      <w:proofErr w:type="spellStart"/>
      <w:r w:rsidRPr="00C91626">
        <w:rPr>
          <w:color w:val="000000"/>
          <w:sz w:val="28"/>
          <w:szCs w:val="28"/>
        </w:rPr>
        <w:t>Mitosis</w:t>
      </w:r>
      <w:proofErr w:type="spellEnd"/>
      <w:r w:rsidRPr="00C91626">
        <w:rPr>
          <w:color w:val="000000"/>
          <w:sz w:val="28"/>
          <w:szCs w:val="28"/>
        </w:rPr>
        <w:t xml:space="preserve"> </w:t>
      </w:r>
      <w:proofErr w:type="spellStart"/>
      <w:r w:rsidRPr="00C91626">
        <w:rPr>
          <w:color w:val="000000"/>
          <w:sz w:val="28"/>
          <w:szCs w:val="28"/>
        </w:rPr>
        <w:t>dataset</w:t>
      </w:r>
      <w:proofErr w:type="spellEnd"/>
      <w:r w:rsidRPr="00C91626">
        <w:rPr>
          <w:color w:val="000000"/>
          <w:sz w:val="28"/>
          <w:szCs w:val="28"/>
        </w:rPr>
        <w:t xml:space="preserve"> </w:t>
      </w:r>
      <w:proofErr w:type="spellStart"/>
      <w:r w:rsidRPr="00C91626">
        <w:rPr>
          <w:color w:val="000000"/>
          <w:sz w:val="28"/>
          <w:szCs w:val="28"/>
        </w:rPr>
        <w:t>for</w:t>
      </w:r>
      <w:proofErr w:type="spellEnd"/>
      <w:r w:rsidRPr="00C91626">
        <w:rPr>
          <w:color w:val="000000"/>
          <w:sz w:val="28"/>
          <w:szCs w:val="28"/>
        </w:rPr>
        <w:t xml:space="preserve"> </w:t>
      </w:r>
      <w:proofErr w:type="spellStart"/>
      <w:r w:rsidRPr="00C91626">
        <w:rPr>
          <w:color w:val="000000"/>
          <w:sz w:val="28"/>
          <w:szCs w:val="28"/>
        </w:rPr>
        <w:t>Breast</w:t>
      </w:r>
      <w:proofErr w:type="spellEnd"/>
      <w:r w:rsidRPr="00C91626">
        <w:rPr>
          <w:color w:val="000000"/>
          <w:sz w:val="28"/>
          <w:szCs w:val="28"/>
        </w:rPr>
        <w:t xml:space="preserve"> </w:t>
      </w:r>
      <w:proofErr w:type="spellStart"/>
      <w:r w:rsidRPr="00C91626">
        <w:rPr>
          <w:color w:val="000000"/>
          <w:sz w:val="28"/>
          <w:szCs w:val="28"/>
        </w:rPr>
        <w:t>Cancer</w:t>
      </w:r>
      <w:proofErr w:type="spellEnd"/>
      <w:r w:rsidRPr="00C91626">
        <w:rPr>
          <w:color w:val="000000"/>
          <w:sz w:val="28"/>
          <w:szCs w:val="28"/>
        </w:rPr>
        <w:t xml:space="preserve"> (</w:t>
      </w:r>
      <w:proofErr w:type="spellStart"/>
      <w:r w:rsidRPr="00C91626">
        <w:rPr>
          <w:color w:val="000000"/>
          <w:sz w:val="28"/>
          <w:szCs w:val="28"/>
        </w:rPr>
        <w:t>AMi-Br</w:t>
      </w:r>
      <w:proofErr w:type="spellEnd"/>
      <w:r w:rsidRPr="00C91626">
        <w:rPr>
          <w:color w:val="000000"/>
          <w:sz w:val="28"/>
          <w:szCs w:val="28"/>
        </w:rPr>
        <w:t xml:space="preserve">), на </w:t>
      </w:r>
      <w:r w:rsidRPr="00C91626">
        <w:rPr>
          <w:color w:val="000000"/>
          <w:sz w:val="28"/>
          <w:szCs w:val="28"/>
        </w:rPr>
        <w:lastRenderedPageBreak/>
        <w:t>которых проводится сравнительный анализ различных архитектур глубокого обучения. Эти исследования показывают, что некоторые AI-модели могут достигать высокой чувствительности и специфичности в задаче классификации атипичных митозов, что является критически важным для точной оценки градуса опухоли.</w:t>
      </w:r>
    </w:p>
    <w:p w14:paraId="3B304E4D" w14:textId="04AFABD6" w:rsidR="00000000" w:rsidRPr="00C91626" w:rsidRDefault="00000000">
      <w:pPr>
        <w:pStyle w:val="a3"/>
        <w:rPr>
          <w:color w:val="000000"/>
          <w:sz w:val="28"/>
          <w:szCs w:val="28"/>
        </w:rPr>
      </w:pPr>
      <w:r w:rsidRPr="00C91626">
        <w:rPr>
          <w:color w:val="000000"/>
          <w:sz w:val="28"/>
          <w:szCs w:val="28"/>
        </w:rPr>
        <w:t xml:space="preserve">Еще одной важной задачей является классификация самих клеток, в частности, для разделения опухолевых клеток от окружающих клеток микросреды, таких как лимфоциты. Модели, подобные </w:t>
      </w:r>
      <w:proofErr w:type="spellStart"/>
      <w:r w:rsidRPr="00C91626">
        <w:rPr>
          <w:color w:val="000000"/>
          <w:sz w:val="28"/>
          <w:szCs w:val="28"/>
        </w:rPr>
        <w:t>HoVer</w:t>
      </w:r>
      <w:proofErr w:type="spellEnd"/>
      <w:r w:rsidRPr="00C91626">
        <w:rPr>
          <w:color w:val="000000"/>
          <w:sz w:val="28"/>
          <w:szCs w:val="28"/>
        </w:rPr>
        <w:t>-Net [</w:t>
      </w:r>
      <w:r w:rsidR="00DF539D" w:rsidRPr="00DF539D">
        <w:rPr>
          <w:color w:val="000000"/>
          <w:sz w:val="28"/>
          <w:szCs w:val="28"/>
        </w:rPr>
        <w:t>9</w:t>
      </w:r>
      <w:r w:rsidRPr="00C91626">
        <w:rPr>
          <w:color w:val="000000"/>
          <w:sz w:val="28"/>
          <w:szCs w:val="28"/>
        </w:rPr>
        <w:t>], способны одновременно сегментировать все ядра на изображении и классифицировать каждое из них как принадлежащее к опухолевой ткани или к строме [</w:t>
      </w:r>
      <w:r w:rsidR="00DF539D" w:rsidRPr="00DF539D">
        <w:rPr>
          <w:color w:val="000000"/>
          <w:sz w:val="28"/>
          <w:szCs w:val="28"/>
        </w:rPr>
        <w:t>9</w:t>
      </w:r>
      <w:r w:rsidRPr="00C91626">
        <w:rPr>
          <w:color w:val="000000"/>
          <w:sz w:val="28"/>
          <w:szCs w:val="28"/>
        </w:rPr>
        <w:t>]. Это позволяет автоматически определить границы опухоли и оценить соотношение опухолевых и иммунных клеток. Другие подходы предлагают многоступенчатые стратегии, где на первом этапе выполняется сегментация ядер, а на втором — их классификация уже сегментированными объектами с помощью отдельной нейросети [</w:t>
      </w:r>
      <w:r w:rsidR="00DF539D" w:rsidRPr="00DF539D">
        <w:rPr>
          <w:color w:val="000000"/>
          <w:sz w:val="28"/>
          <w:szCs w:val="28"/>
        </w:rPr>
        <w:t>3</w:t>
      </w:r>
      <w:r w:rsidRPr="00C91626">
        <w:rPr>
          <w:color w:val="000000"/>
          <w:sz w:val="28"/>
          <w:szCs w:val="28"/>
        </w:rPr>
        <w:t xml:space="preserve">]. Например, в работе «Smart </w:t>
      </w:r>
      <w:proofErr w:type="spellStart"/>
      <w:r w:rsidRPr="00C91626">
        <w:rPr>
          <w:color w:val="000000"/>
          <w:sz w:val="28"/>
          <w:szCs w:val="28"/>
        </w:rPr>
        <w:t>neural</w:t>
      </w:r>
      <w:proofErr w:type="spellEnd"/>
      <w:r w:rsidRPr="00C91626">
        <w:rPr>
          <w:color w:val="000000"/>
          <w:sz w:val="28"/>
          <w:szCs w:val="28"/>
        </w:rPr>
        <w:t xml:space="preserve"> </w:t>
      </w:r>
      <w:proofErr w:type="spellStart"/>
      <w:r w:rsidRPr="00C91626">
        <w:rPr>
          <w:color w:val="000000"/>
          <w:sz w:val="28"/>
          <w:szCs w:val="28"/>
        </w:rPr>
        <w:t>network</w:t>
      </w:r>
      <w:proofErr w:type="spellEnd"/>
      <w:r w:rsidRPr="00C91626">
        <w:rPr>
          <w:color w:val="000000"/>
          <w:sz w:val="28"/>
          <w:szCs w:val="28"/>
        </w:rPr>
        <w:t xml:space="preserve"> </w:t>
      </w:r>
      <w:proofErr w:type="spellStart"/>
      <w:r w:rsidRPr="00C91626">
        <w:rPr>
          <w:color w:val="000000"/>
          <w:sz w:val="28"/>
          <w:szCs w:val="28"/>
        </w:rPr>
        <w:t>and</w:t>
      </w:r>
      <w:proofErr w:type="spellEnd"/>
      <w:r w:rsidRPr="00C91626">
        <w:rPr>
          <w:color w:val="000000"/>
          <w:sz w:val="28"/>
          <w:szCs w:val="28"/>
        </w:rPr>
        <w:t xml:space="preserve"> </w:t>
      </w:r>
      <w:proofErr w:type="spellStart"/>
      <w:r w:rsidRPr="00C91626">
        <w:rPr>
          <w:color w:val="000000"/>
          <w:sz w:val="28"/>
          <w:szCs w:val="28"/>
        </w:rPr>
        <w:t>cognitive</w:t>
      </w:r>
      <w:proofErr w:type="spellEnd"/>
      <w:r w:rsidRPr="00C91626">
        <w:rPr>
          <w:color w:val="000000"/>
          <w:sz w:val="28"/>
          <w:szCs w:val="28"/>
        </w:rPr>
        <w:t xml:space="preserve"> </w:t>
      </w:r>
      <w:proofErr w:type="spellStart"/>
      <w:r w:rsidRPr="00C91626">
        <w:rPr>
          <w:color w:val="000000"/>
          <w:sz w:val="28"/>
          <w:szCs w:val="28"/>
        </w:rPr>
        <w:t>computing</w:t>
      </w:r>
      <w:proofErr w:type="spellEnd"/>
      <w:r w:rsidRPr="00C91626">
        <w:rPr>
          <w:color w:val="000000"/>
          <w:sz w:val="28"/>
          <w:szCs w:val="28"/>
        </w:rPr>
        <w:t xml:space="preserve"> </w:t>
      </w:r>
      <w:proofErr w:type="spellStart"/>
      <w:r w:rsidRPr="00C91626">
        <w:rPr>
          <w:color w:val="000000"/>
          <w:sz w:val="28"/>
          <w:szCs w:val="28"/>
        </w:rPr>
        <w:t>process</w:t>
      </w:r>
      <w:proofErr w:type="spellEnd"/>
      <w:r w:rsidRPr="00C91626">
        <w:rPr>
          <w:color w:val="000000"/>
          <w:sz w:val="28"/>
          <w:szCs w:val="28"/>
        </w:rPr>
        <w:t>» описывается многофункциональная система, которая одновременно решает задачи</w:t>
      </w:r>
      <w:r w:rsidRPr="00C91626">
        <w:rPr>
          <w:color w:val="000000"/>
        </w:rPr>
        <w:t xml:space="preserve"> </w:t>
      </w:r>
      <w:r w:rsidRPr="00C91626">
        <w:rPr>
          <w:color w:val="000000"/>
          <w:sz w:val="28"/>
          <w:szCs w:val="28"/>
        </w:rPr>
        <w:t>обнаружения, сегментации и классификации ядер. Точность таких классификаторов зависит от качества обучающих данных и сложности изображений, но они демонстрируют хорошие результаты, достигая F1-меры 0.682 для случаев рака яичников и 0.475 для случаев рака молочной железы в одном из сравнительных исследований. Часто для классификации используются векторы признаков, извлеченные из сегментированных ядер (по формальным, текстурным и цветовым характеристикам), которые подаются на вход классических алгоритмов машинного обучения, таких как SVM.</w:t>
      </w:r>
    </w:p>
    <w:tbl>
      <w:tblPr>
        <w:tblW w:w="5000" w:type="pct"/>
        <w:tblCellMar>
          <w:top w:w="15" w:type="dxa"/>
          <w:left w:w="15" w:type="dxa"/>
          <w:bottom w:w="15" w:type="dxa"/>
          <w:right w:w="15" w:type="dxa"/>
        </w:tblCellMar>
        <w:tblLook w:val="04A0" w:firstRow="1" w:lastRow="0" w:firstColumn="1" w:lastColumn="0" w:noHBand="0" w:noVBand="1"/>
      </w:tblPr>
      <w:tblGrid>
        <w:gridCol w:w="1843"/>
        <w:gridCol w:w="1876"/>
        <w:gridCol w:w="2628"/>
        <w:gridCol w:w="3599"/>
      </w:tblGrid>
      <w:tr w:rsidR="00000000" w:rsidRPr="00C91626" w14:paraId="24E4F2D1"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4738BF5B" w14:textId="77777777" w:rsidR="00000000" w:rsidRPr="00C91626" w:rsidRDefault="00000000">
            <w:pPr>
              <w:spacing w:before="120" w:after="120"/>
              <w:rPr>
                <w:rFonts w:eastAsia="Times New Roman"/>
                <w:color w:val="000000"/>
              </w:rPr>
            </w:pPr>
            <w:r w:rsidRPr="00C91626">
              <w:rPr>
                <w:rFonts w:eastAsia="Times New Roman"/>
                <w:color w:val="000000"/>
              </w:rPr>
              <w:t>Задача</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6711E8AA" w14:textId="77777777" w:rsidR="00000000" w:rsidRPr="00C91626" w:rsidRDefault="00000000">
            <w:pPr>
              <w:spacing w:before="120" w:after="120"/>
              <w:rPr>
                <w:rFonts w:eastAsia="Times New Roman"/>
                <w:color w:val="000000"/>
              </w:rPr>
            </w:pPr>
            <w:r w:rsidRPr="00C91626">
              <w:rPr>
                <w:rFonts w:eastAsia="Times New Roman"/>
                <w:color w:val="000000"/>
              </w:rPr>
              <w:t>Модель/Подход</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35179D19" w14:textId="77777777" w:rsidR="00000000" w:rsidRPr="00C91626" w:rsidRDefault="00000000">
            <w:pPr>
              <w:spacing w:before="120" w:after="120"/>
              <w:rPr>
                <w:rFonts w:eastAsia="Times New Roman"/>
                <w:color w:val="000000"/>
              </w:rPr>
            </w:pPr>
            <w:r w:rsidRPr="00C91626">
              <w:rPr>
                <w:rFonts w:eastAsia="Times New Roman"/>
                <w:color w:val="000000"/>
              </w:rPr>
              <w:t>Ключевые особенности</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65F28BAA" w14:textId="77777777" w:rsidR="00000000" w:rsidRPr="00C91626" w:rsidRDefault="00000000">
            <w:pPr>
              <w:spacing w:before="120" w:after="120"/>
              <w:rPr>
                <w:rFonts w:eastAsia="Times New Roman"/>
                <w:color w:val="000000"/>
              </w:rPr>
            </w:pPr>
            <w:r w:rsidRPr="00C91626">
              <w:rPr>
                <w:rFonts w:eastAsia="Times New Roman"/>
                <w:color w:val="000000"/>
              </w:rPr>
              <w:t>Производительность/Результаты</w:t>
            </w:r>
          </w:p>
        </w:tc>
      </w:tr>
      <w:tr w:rsidR="00000000" w:rsidRPr="00C91626" w14:paraId="16E4145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E4411A4"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Обнаружение митозов</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465B8FE" w14:textId="15CE327B" w:rsidR="00000000" w:rsidRPr="00C91626" w:rsidRDefault="00000000">
            <w:pPr>
              <w:spacing w:before="120" w:after="120"/>
              <w:rPr>
                <w:rFonts w:eastAsia="Times New Roman"/>
                <w:color w:val="000000"/>
              </w:rPr>
            </w:pPr>
            <w:r w:rsidRPr="00C91626">
              <w:rPr>
                <w:rFonts w:eastAsia="Times New Roman"/>
                <w:color w:val="000000"/>
              </w:rPr>
              <w:t xml:space="preserve">Enhanced </w:t>
            </w:r>
            <w:proofErr w:type="spellStart"/>
            <w:r w:rsidRPr="00C91626">
              <w:rPr>
                <w:rFonts w:eastAsia="Times New Roman"/>
                <w:color w:val="000000"/>
              </w:rPr>
              <w:t>Pelican</w:t>
            </w:r>
            <w:proofErr w:type="spellEnd"/>
            <w:r w:rsidRPr="00C91626">
              <w:rPr>
                <w:rFonts w:eastAsia="Times New Roman"/>
                <w:color w:val="000000"/>
              </w:rPr>
              <w:t xml:space="preserve"> </w:t>
            </w:r>
            <w:proofErr w:type="spellStart"/>
            <w:r w:rsidRPr="00C91626">
              <w:rPr>
                <w:rFonts w:eastAsia="Times New Roman"/>
                <w:color w:val="000000"/>
              </w:rPr>
              <w:t>Optimization</w:t>
            </w:r>
            <w:proofErr w:type="spellEnd"/>
            <w:r w:rsidRPr="00C91626">
              <w:rPr>
                <w:rFonts w:eastAsia="Times New Roman"/>
                <w:color w:val="000000"/>
              </w:rPr>
              <w:t xml:space="preserve"> </w:t>
            </w:r>
            <w:proofErr w:type="spellStart"/>
            <w:r w:rsidRPr="00C91626">
              <w:rPr>
                <w:rFonts w:eastAsia="Times New Roman"/>
                <w:color w:val="000000"/>
              </w:rPr>
              <w:t>Algorithm</w:t>
            </w:r>
            <w:proofErr w:type="spellEnd"/>
            <w:r w:rsidRPr="00C91626">
              <w:rPr>
                <w:rFonts w:eastAsia="Times New Roman"/>
                <w:color w:val="000000"/>
              </w:rPr>
              <w:t xml:space="preserve"> [</w:t>
            </w:r>
            <w:r w:rsidR="00DF539D">
              <w:rPr>
                <w:rFonts w:eastAsia="Times New Roman"/>
                <w:color w:val="000000"/>
                <w:lang w:val="en-US"/>
              </w:rPr>
              <w:t>12</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D7697DB" w14:textId="77777777" w:rsidR="00000000" w:rsidRPr="00C91626" w:rsidRDefault="00000000">
            <w:pPr>
              <w:spacing w:before="120" w:after="120"/>
              <w:rPr>
                <w:rFonts w:eastAsia="Times New Roman"/>
                <w:color w:val="000000"/>
              </w:rPr>
            </w:pPr>
            <w:r w:rsidRPr="00C91626">
              <w:rPr>
                <w:rFonts w:eastAsia="Times New Roman"/>
                <w:color w:val="000000"/>
              </w:rPr>
              <w:t xml:space="preserve">Использование алгоритма </w:t>
            </w:r>
            <w:proofErr w:type="spellStart"/>
            <w:r w:rsidRPr="00C91626">
              <w:rPr>
                <w:rFonts w:eastAsia="Times New Roman"/>
                <w:color w:val="000000"/>
              </w:rPr>
              <w:t>Pelican</w:t>
            </w:r>
            <w:proofErr w:type="spellEnd"/>
            <w:r w:rsidRPr="00C91626">
              <w:rPr>
                <w:rFonts w:eastAsia="Times New Roman"/>
                <w:color w:val="000000"/>
              </w:rPr>
              <w:t xml:space="preserve"> для оптимизации весов нейронной сети.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9AC6D25" w14:textId="77777777" w:rsidR="00000000" w:rsidRPr="00C91626" w:rsidRDefault="00000000">
            <w:pPr>
              <w:spacing w:before="120" w:after="120"/>
              <w:rPr>
                <w:rFonts w:eastAsia="Times New Roman"/>
                <w:color w:val="000000"/>
              </w:rPr>
            </w:pPr>
            <w:r w:rsidRPr="00C91626">
              <w:rPr>
                <w:rFonts w:eastAsia="Times New Roman"/>
                <w:color w:val="000000"/>
              </w:rPr>
              <w:t>Повышение точности распознавания редких митотических фигур.</w:t>
            </w:r>
          </w:p>
        </w:tc>
      </w:tr>
      <w:tr w:rsidR="00000000" w:rsidRPr="00C91626" w14:paraId="3F8C142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6EBFBCE"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Обнаружение митозов</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627F742" w14:textId="1EC94593" w:rsidR="00000000" w:rsidRPr="00DF539D" w:rsidRDefault="00000000">
            <w:pPr>
              <w:spacing w:before="120" w:after="120"/>
              <w:rPr>
                <w:rFonts w:eastAsia="Times New Roman"/>
                <w:color w:val="000000"/>
                <w:lang w:val="en-US"/>
              </w:rPr>
            </w:pPr>
            <w:proofErr w:type="spellStart"/>
            <w:r w:rsidRPr="00C91626">
              <w:rPr>
                <w:rFonts w:eastAsia="Times New Roman"/>
                <w:color w:val="000000"/>
              </w:rPr>
              <w:t>Nuclei-Guided</w:t>
            </w:r>
            <w:proofErr w:type="spellEnd"/>
            <w:r w:rsidRPr="00C91626">
              <w:rPr>
                <w:rFonts w:eastAsia="Times New Roman"/>
                <w:color w:val="000000"/>
              </w:rPr>
              <w:t xml:space="preserve"> Network (</w:t>
            </w:r>
            <w:proofErr w:type="spellStart"/>
            <w:r w:rsidRPr="00C91626">
              <w:rPr>
                <w:rFonts w:eastAsia="Times New Roman"/>
                <w:color w:val="000000"/>
              </w:rPr>
              <w:t>NGNet</w:t>
            </w:r>
            <w:proofErr w:type="spellEnd"/>
            <w:r w:rsidRPr="00C91626">
              <w:rPr>
                <w:rFonts w:eastAsia="Times New Roman"/>
                <w:color w:val="000000"/>
              </w:rPr>
              <w:t>) [</w:t>
            </w:r>
            <w:r w:rsidR="00DF539D">
              <w:rPr>
                <w:rFonts w:eastAsia="Times New Roman"/>
                <w:color w:val="000000"/>
                <w:lang w:val="en-US"/>
              </w:rPr>
              <w:t>9</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6458E9F" w14:textId="77777777" w:rsidR="00000000" w:rsidRPr="00C91626" w:rsidRDefault="00000000">
            <w:pPr>
              <w:spacing w:before="120" w:after="120"/>
              <w:rPr>
                <w:rFonts w:eastAsia="Times New Roman"/>
                <w:color w:val="000000"/>
              </w:rPr>
            </w:pPr>
            <w:r w:rsidRPr="00C91626">
              <w:rPr>
                <w:rFonts w:eastAsia="Times New Roman"/>
                <w:color w:val="000000"/>
              </w:rPr>
              <w:t>Классификация предварительно сегментированных ядер с учетом тканевой структуры.</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57D35F6" w14:textId="77777777" w:rsidR="00000000" w:rsidRPr="00C91626" w:rsidRDefault="00000000">
            <w:pPr>
              <w:spacing w:before="120" w:after="120"/>
              <w:rPr>
                <w:rFonts w:eastAsia="Times New Roman"/>
                <w:color w:val="000000"/>
              </w:rPr>
            </w:pPr>
            <w:r w:rsidRPr="00C91626">
              <w:rPr>
                <w:rFonts w:eastAsia="Times New Roman"/>
                <w:color w:val="000000"/>
              </w:rPr>
              <w:t>Повышение точности за счет использования контекстной информации.</w:t>
            </w:r>
          </w:p>
        </w:tc>
      </w:tr>
      <w:tr w:rsidR="00000000" w:rsidRPr="00C91626" w14:paraId="7ECCD9D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BEE0AAF"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Классификация клеток</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61CD8B4" w14:textId="151D629F" w:rsidR="00000000" w:rsidRPr="00C91626" w:rsidRDefault="00000000">
            <w:pPr>
              <w:spacing w:before="120" w:after="120"/>
              <w:rPr>
                <w:rFonts w:eastAsia="Times New Roman"/>
                <w:color w:val="000000"/>
              </w:rPr>
            </w:pPr>
            <w:proofErr w:type="spellStart"/>
            <w:r w:rsidRPr="00C91626">
              <w:rPr>
                <w:rFonts w:eastAsia="Times New Roman"/>
                <w:color w:val="000000"/>
              </w:rPr>
              <w:t>HoVer</w:t>
            </w:r>
            <w:proofErr w:type="spellEnd"/>
            <w:r w:rsidRPr="00C91626">
              <w:rPr>
                <w:rFonts w:eastAsia="Times New Roman"/>
                <w:color w:val="000000"/>
              </w:rPr>
              <w:t>-Net [</w:t>
            </w:r>
            <w:r w:rsidR="00DF539D">
              <w:rPr>
                <w:rFonts w:eastAsia="Times New Roman"/>
                <w:color w:val="000000"/>
              </w:rPr>
              <w:t>9</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BB2586B" w14:textId="77777777" w:rsidR="00000000" w:rsidRPr="00C91626" w:rsidRDefault="00000000">
            <w:pPr>
              <w:spacing w:before="120" w:after="120"/>
              <w:rPr>
                <w:rFonts w:eastAsia="Times New Roman"/>
                <w:color w:val="000000"/>
              </w:rPr>
            </w:pPr>
            <w:r w:rsidRPr="00C91626">
              <w:rPr>
                <w:rFonts w:eastAsia="Times New Roman"/>
                <w:color w:val="000000"/>
              </w:rPr>
              <w:t xml:space="preserve">Одновременная сегментация и классификация ядер (опухолевые </w:t>
            </w:r>
            <w:proofErr w:type="spellStart"/>
            <w:r w:rsidRPr="00C91626">
              <w:rPr>
                <w:rFonts w:eastAsia="Times New Roman"/>
                <w:color w:val="000000"/>
              </w:rPr>
              <w:t>vs</w:t>
            </w:r>
            <w:proofErr w:type="spellEnd"/>
            <w:r w:rsidRPr="00C91626">
              <w:rPr>
                <w:rFonts w:eastAsia="Times New Roman"/>
                <w:color w:val="000000"/>
              </w:rPr>
              <w:t>. стромальные).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3F6D16C" w14:textId="77777777" w:rsidR="00000000" w:rsidRPr="00C91626" w:rsidRDefault="00000000">
            <w:pPr>
              <w:spacing w:before="120" w:after="120"/>
              <w:rPr>
                <w:rFonts w:eastAsia="Times New Roman"/>
                <w:color w:val="000000"/>
              </w:rPr>
            </w:pPr>
            <w:r w:rsidRPr="00C91626">
              <w:rPr>
                <w:rFonts w:eastAsia="Times New Roman"/>
                <w:color w:val="000000"/>
              </w:rPr>
              <w:t xml:space="preserve">Высокая производительность на </w:t>
            </w:r>
            <w:proofErr w:type="spellStart"/>
            <w:r w:rsidRPr="00C91626">
              <w:rPr>
                <w:rFonts w:eastAsia="Times New Roman"/>
                <w:color w:val="000000"/>
              </w:rPr>
              <w:t>многотканевых</w:t>
            </w:r>
            <w:proofErr w:type="spellEnd"/>
            <w:r w:rsidRPr="00C91626">
              <w:rPr>
                <w:rFonts w:eastAsia="Times New Roman"/>
                <w:color w:val="000000"/>
              </w:rPr>
              <w:t xml:space="preserve"> наборах данных.</w:t>
            </w:r>
          </w:p>
        </w:tc>
      </w:tr>
      <w:tr w:rsidR="00000000" w:rsidRPr="00C91626" w14:paraId="3E6F811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3CD5955"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lastRenderedPageBreak/>
              <w:t>Классификация клеток</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7E8D816" w14:textId="37D78FCF" w:rsidR="00000000" w:rsidRPr="00C91626" w:rsidRDefault="00000000">
            <w:pPr>
              <w:spacing w:before="120" w:after="120"/>
              <w:rPr>
                <w:rFonts w:eastAsia="Times New Roman"/>
                <w:color w:val="000000"/>
              </w:rPr>
            </w:pPr>
            <w:proofErr w:type="spellStart"/>
            <w:r w:rsidRPr="00C91626">
              <w:rPr>
                <w:rFonts w:eastAsia="Times New Roman"/>
                <w:color w:val="000000"/>
              </w:rPr>
              <w:t>Two-stage</w:t>
            </w:r>
            <w:proofErr w:type="spellEnd"/>
            <w:r w:rsidRPr="00C91626">
              <w:rPr>
                <w:rFonts w:eastAsia="Times New Roman"/>
                <w:color w:val="000000"/>
              </w:rPr>
              <w:t xml:space="preserve"> </w:t>
            </w:r>
            <w:proofErr w:type="spellStart"/>
            <w:r w:rsidRPr="00C91626">
              <w:rPr>
                <w:rFonts w:eastAsia="Times New Roman"/>
                <w:color w:val="000000"/>
              </w:rPr>
              <w:t>strategy</w:t>
            </w:r>
            <w:proofErr w:type="spellEnd"/>
            <w:r w:rsidRPr="00C91626">
              <w:rPr>
                <w:rFonts w:eastAsia="Times New Roman"/>
                <w:color w:val="000000"/>
              </w:rPr>
              <w:t xml:space="preserve"> [</w:t>
            </w:r>
            <w:r w:rsidR="00DF539D">
              <w:rPr>
                <w:rFonts w:eastAsia="Times New Roman"/>
                <w:color w:val="000000"/>
                <w:lang w:val="en-US"/>
              </w:rPr>
              <w:t>3</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AB6A566" w14:textId="77777777" w:rsidR="00000000" w:rsidRPr="00C91626" w:rsidRDefault="00000000">
            <w:pPr>
              <w:spacing w:before="120" w:after="120"/>
              <w:rPr>
                <w:rFonts w:eastAsia="Times New Roman"/>
                <w:color w:val="000000"/>
              </w:rPr>
            </w:pPr>
            <w:r w:rsidRPr="00C91626">
              <w:rPr>
                <w:rFonts w:eastAsia="Times New Roman"/>
                <w:color w:val="000000"/>
              </w:rPr>
              <w:t>Сегментация ядер, за которой следует их классификация.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BF418FD" w14:textId="77777777" w:rsidR="00000000" w:rsidRPr="00C91626" w:rsidRDefault="00000000">
            <w:pPr>
              <w:spacing w:before="120" w:after="120"/>
              <w:rPr>
                <w:rFonts w:eastAsia="Times New Roman"/>
                <w:color w:val="000000"/>
              </w:rPr>
            </w:pPr>
            <w:r w:rsidRPr="00C91626">
              <w:rPr>
                <w:rFonts w:eastAsia="Times New Roman"/>
                <w:color w:val="000000"/>
              </w:rPr>
              <w:t>Повышение точности классификации за счет предобработки.</w:t>
            </w:r>
          </w:p>
        </w:tc>
      </w:tr>
      <w:tr w:rsidR="00000000" w:rsidRPr="00C91626" w14:paraId="7A4F141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6B75D3D"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Классификация клеток</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380D4DC" w14:textId="27C5BF85" w:rsidR="00000000" w:rsidRPr="00C91626" w:rsidRDefault="00000000">
            <w:pPr>
              <w:spacing w:before="120" w:after="120"/>
              <w:rPr>
                <w:rFonts w:eastAsia="Times New Roman"/>
                <w:color w:val="000000"/>
              </w:rPr>
            </w:pPr>
            <w:r w:rsidRPr="00C91626">
              <w:rPr>
                <w:rFonts w:eastAsia="Times New Roman"/>
                <w:color w:val="000000"/>
              </w:rPr>
              <w:t xml:space="preserve">Smart </w:t>
            </w:r>
            <w:proofErr w:type="spellStart"/>
            <w:r w:rsidRPr="00C91626">
              <w:rPr>
                <w:rFonts w:eastAsia="Times New Roman"/>
                <w:color w:val="000000"/>
              </w:rPr>
              <w:t>Neural</w:t>
            </w:r>
            <w:proofErr w:type="spellEnd"/>
            <w:r w:rsidRPr="00C91626">
              <w:rPr>
                <w:rFonts w:eastAsia="Times New Roman"/>
                <w:color w:val="000000"/>
              </w:rPr>
              <w:t xml:space="preserve"> Network [</w:t>
            </w:r>
            <w:r w:rsidR="00DF539D">
              <w:rPr>
                <w:rFonts w:eastAsia="Times New Roman"/>
                <w:color w:val="000000"/>
                <w:lang w:val="en-US"/>
              </w:rPr>
              <w:t>14</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072E4C0" w14:textId="77777777" w:rsidR="00000000" w:rsidRPr="00C91626" w:rsidRDefault="00000000">
            <w:pPr>
              <w:spacing w:before="120" w:after="120"/>
              <w:rPr>
                <w:rFonts w:eastAsia="Times New Roman"/>
                <w:color w:val="000000"/>
              </w:rPr>
            </w:pPr>
            <w:r w:rsidRPr="00C91626">
              <w:rPr>
                <w:rFonts w:eastAsia="Times New Roman"/>
                <w:color w:val="000000"/>
              </w:rPr>
              <w:t>Многофункциональная сеть для обнаружения, сегментации и классификации ядер.</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2BE51A6" w14:textId="77777777" w:rsidR="00000000" w:rsidRPr="00C91626" w:rsidRDefault="00000000">
            <w:pPr>
              <w:spacing w:before="120" w:after="120"/>
              <w:rPr>
                <w:rFonts w:eastAsia="Times New Roman"/>
                <w:color w:val="000000"/>
              </w:rPr>
            </w:pPr>
            <w:r w:rsidRPr="00C91626">
              <w:rPr>
                <w:rFonts w:eastAsia="Times New Roman"/>
                <w:color w:val="000000"/>
              </w:rPr>
              <w:t>Обеспечение комплексного анализа ядер.</w:t>
            </w:r>
          </w:p>
        </w:tc>
      </w:tr>
    </w:tbl>
    <w:p w14:paraId="46C368F6" w14:textId="21F8E4A6" w:rsidR="00000000" w:rsidRPr="00C91626" w:rsidRDefault="00000000">
      <w:pPr>
        <w:pStyle w:val="a3"/>
        <w:rPr>
          <w:color w:val="000000"/>
          <w:sz w:val="28"/>
          <w:szCs w:val="28"/>
        </w:rPr>
      </w:pPr>
      <w:r w:rsidRPr="00C91626">
        <w:rPr>
          <w:color w:val="000000"/>
          <w:sz w:val="28"/>
          <w:szCs w:val="28"/>
        </w:rPr>
        <w:t xml:space="preserve">Автоматизация этих трудоемких и субъективных задач имеет огромный клинический потенциал. Во-первых, она обеспечивает высокую степень стандартизации и воспроизводимости результатов, устраняя </w:t>
      </w:r>
      <w:proofErr w:type="spellStart"/>
      <w:r w:rsidRPr="00C91626">
        <w:rPr>
          <w:color w:val="000000"/>
          <w:sz w:val="28"/>
          <w:szCs w:val="28"/>
        </w:rPr>
        <w:t>межнаблюдательную</w:t>
      </w:r>
      <w:proofErr w:type="spellEnd"/>
      <w:r w:rsidRPr="00C91626">
        <w:rPr>
          <w:color w:val="000000"/>
          <w:sz w:val="28"/>
          <w:szCs w:val="28"/>
        </w:rPr>
        <w:t xml:space="preserve"> вариабельность, которая является серьезной проблемой для ручного подсчета митозов и оценки других морфологических признаков [</w:t>
      </w:r>
      <w:r w:rsidR="00DF539D" w:rsidRPr="00DF539D">
        <w:rPr>
          <w:color w:val="000000"/>
          <w:sz w:val="28"/>
          <w:szCs w:val="28"/>
        </w:rPr>
        <w:t>2</w:t>
      </w:r>
      <w:r w:rsidRPr="00C91626">
        <w:rPr>
          <w:color w:val="000000"/>
          <w:sz w:val="28"/>
          <w:szCs w:val="28"/>
        </w:rPr>
        <w:t>]. Это приводит к более объективным и надежным диагнозам, что критически важно для правильной стратификации риска и назначения адекватного лечения [</w:t>
      </w:r>
      <w:r w:rsidR="00DF539D" w:rsidRPr="00DF539D">
        <w:rPr>
          <w:color w:val="000000"/>
          <w:sz w:val="28"/>
          <w:szCs w:val="28"/>
        </w:rPr>
        <w:t>11]</w:t>
      </w:r>
      <w:r w:rsidRPr="00C91626">
        <w:rPr>
          <w:color w:val="000000"/>
          <w:sz w:val="28"/>
          <w:szCs w:val="28"/>
        </w:rPr>
        <w:t>. Во-вторых, автоматизация значительно ускоряет процесс анализа, позволяя быстро сканировать большие поля зрения и выявлять редкие события, такие как митозы [</w:t>
      </w:r>
      <w:r w:rsidR="00DF539D" w:rsidRPr="00DF539D">
        <w:rPr>
          <w:color w:val="000000"/>
          <w:sz w:val="28"/>
          <w:szCs w:val="28"/>
        </w:rPr>
        <w:t>17</w:t>
      </w:r>
      <w:r w:rsidRPr="00C91626">
        <w:rPr>
          <w:color w:val="000000"/>
          <w:sz w:val="28"/>
          <w:szCs w:val="28"/>
        </w:rPr>
        <w:t>]. Это освобождает время патолога для более сложных и квалифицированных задач. В-третьих, существуют прецеденты получения регуляторного одобрения AI-алгоритмов для анализа IHC-маркеров, что создает четкий путь для получения одобрения аналогичных инструментов для анализа H&amp;E-изображений, на которых основан грейдинг. Таким образом, разработка и внедрение моделей для автоматической классификации клеток и оценки митотической активности является одним из наиболее зрелых и перспективных направлений в цифровой патологии рака молочной железы.</w:t>
      </w:r>
    </w:p>
    <w:p w14:paraId="519E89B2" w14:textId="77777777" w:rsidR="00000000" w:rsidRPr="00C91626" w:rsidRDefault="00000000">
      <w:pPr>
        <w:pStyle w:val="2"/>
        <w:rPr>
          <w:rFonts w:eastAsia="Times New Roman"/>
          <w:b w:val="0"/>
          <w:bCs w:val="0"/>
          <w:color w:val="000000"/>
          <w:sz w:val="28"/>
          <w:szCs w:val="28"/>
        </w:rPr>
      </w:pPr>
      <w:r w:rsidRPr="00C91626">
        <w:rPr>
          <w:rFonts w:eastAsia="Times New Roman"/>
          <w:b w:val="0"/>
          <w:bCs w:val="0"/>
          <w:color w:val="000000"/>
          <w:sz w:val="28"/>
          <w:szCs w:val="28"/>
        </w:rPr>
        <w:t>Анализ Микроокружения Опухоли и Структурной Сегментации</w:t>
      </w:r>
    </w:p>
    <w:p w14:paraId="4A1553D2" w14:textId="30BA38EF" w:rsidR="00000000" w:rsidRPr="00C91626" w:rsidRDefault="00000000">
      <w:pPr>
        <w:pStyle w:val="a3"/>
        <w:rPr>
          <w:color w:val="000000"/>
          <w:sz w:val="28"/>
          <w:szCs w:val="28"/>
        </w:rPr>
      </w:pPr>
      <w:r w:rsidRPr="00C91626">
        <w:rPr>
          <w:color w:val="000000"/>
          <w:sz w:val="28"/>
          <w:szCs w:val="28"/>
        </w:rPr>
        <w:t>Анализ микросреды опухоли (</w:t>
      </w:r>
      <w:proofErr w:type="spellStart"/>
      <w:r w:rsidRPr="00C91626">
        <w:rPr>
          <w:color w:val="000000"/>
          <w:sz w:val="28"/>
          <w:szCs w:val="28"/>
        </w:rPr>
        <w:t>microenvironment</w:t>
      </w:r>
      <w:proofErr w:type="spellEnd"/>
      <w:r w:rsidRPr="00C91626">
        <w:rPr>
          <w:color w:val="000000"/>
          <w:sz w:val="28"/>
          <w:szCs w:val="28"/>
        </w:rPr>
        <w:t>) является одним из наиболее значимых прогностических и предиктивных направлений в современной онкологии. В контексте рака молочной железы особое значение имеет оценка инфильтрации опухоли лимфоцитами (</w:t>
      </w:r>
      <w:proofErr w:type="spellStart"/>
      <w:r w:rsidRPr="00C91626">
        <w:rPr>
          <w:color w:val="000000"/>
          <w:sz w:val="28"/>
          <w:szCs w:val="28"/>
        </w:rPr>
        <w:t>Infiltrating</w:t>
      </w:r>
      <w:proofErr w:type="spellEnd"/>
      <w:r w:rsidRPr="00C91626">
        <w:rPr>
          <w:color w:val="000000"/>
          <w:sz w:val="28"/>
          <w:szCs w:val="28"/>
        </w:rPr>
        <w:t xml:space="preserve"> </w:t>
      </w:r>
      <w:proofErr w:type="spellStart"/>
      <w:r w:rsidRPr="00C91626">
        <w:rPr>
          <w:color w:val="000000"/>
          <w:sz w:val="28"/>
          <w:szCs w:val="28"/>
        </w:rPr>
        <w:t>Tumor</w:t>
      </w:r>
      <w:proofErr w:type="spellEnd"/>
      <w:r w:rsidRPr="00C91626">
        <w:rPr>
          <w:color w:val="000000"/>
          <w:sz w:val="28"/>
          <w:szCs w:val="28"/>
        </w:rPr>
        <w:t xml:space="preserve"> </w:t>
      </w:r>
      <w:proofErr w:type="spellStart"/>
      <w:r w:rsidRPr="00C91626">
        <w:rPr>
          <w:color w:val="000000"/>
          <w:sz w:val="28"/>
          <w:szCs w:val="28"/>
        </w:rPr>
        <w:t>Lymphocytes</w:t>
      </w:r>
      <w:proofErr w:type="spellEnd"/>
      <w:r w:rsidRPr="00C91626">
        <w:rPr>
          <w:color w:val="000000"/>
          <w:sz w:val="28"/>
          <w:szCs w:val="28"/>
        </w:rPr>
        <w:t xml:space="preserve">, </w:t>
      </w:r>
      <w:proofErr w:type="spellStart"/>
      <w:r w:rsidRPr="00C91626">
        <w:rPr>
          <w:color w:val="000000"/>
          <w:sz w:val="28"/>
          <w:szCs w:val="28"/>
        </w:rPr>
        <w:t>TILs</w:t>
      </w:r>
      <w:proofErr w:type="spellEnd"/>
      <w:r w:rsidRPr="00C91626">
        <w:rPr>
          <w:color w:val="000000"/>
          <w:sz w:val="28"/>
          <w:szCs w:val="28"/>
        </w:rPr>
        <w:t xml:space="preserve">). </w:t>
      </w:r>
      <w:proofErr w:type="spellStart"/>
      <w:r w:rsidRPr="00C91626">
        <w:rPr>
          <w:color w:val="000000"/>
          <w:sz w:val="28"/>
          <w:szCs w:val="28"/>
        </w:rPr>
        <w:t>TILs</w:t>
      </w:r>
      <w:proofErr w:type="spellEnd"/>
      <w:r w:rsidRPr="00C91626">
        <w:rPr>
          <w:color w:val="000000"/>
          <w:sz w:val="28"/>
          <w:szCs w:val="28"/>
        </w:rPr>
        <w:t xml:space="preserve"> представляют собой часть противоопухолевого иммунного ответа, и их наличие и количество в опухолевой микросреде коррелируют с лучшим прогнозом и повышенной чувствительностью к химиотерапии и иммунотерапии, особенно в подтипах </w:t>
      </w:r>
      <w:proofErr w:type="spellStart"/>
      <w:r w:rsidRPr="00C91626">
        <w:rPr>
          <w:color w:val="000000"/>
          <w:sz w:val="28"/>
          <w:szCs w:val="28"/>
        </w:rPr>
        <w:t>triple-negative</w:t>
      </w:r>
      <w:proofErr w:type="spellEnd"/>
      <w:r w:rsidRPr="00C91626">
        <w:rPr>
          <w:color w:val="000000"/>
          <w:sz w:val="28"/>
          <w:szCs w:val="28"/>
        </w:rPr>
        <w:t xml:space="preserve"> (TNBC) и HER2+ [</w:t>
      </w:r>
      <w:r w:rsidR="00DF539D" w:rsidRPr="00DF539D">
        <w:rPr>
          <w:color w:val="000000"/>
          <w:sz w:val="28"/>
          <w:szCs w:val="28"/>
        </w:rPr>
        <w:t>6]</w:t>
      </w:r>
      <w:r w:rsidRPr="00C91626">
        <w:rPr>
          <w:color w:val="000000"/>
          <w:sz w:val="28"/>
          <w:szCs w:val="28"/>
        </w:rPr>
        <w:t xml:space="preserve">. Международные рекомендации настоятельно рекомендуют оценивать </w:t>
      </w:r>
      <w:proofErr w:type="spellStart"/>
      <w:r w:rsidRPr="00C91626">
        <w:rPr>
          <w:color w:val="000000"/>
          <w:sz w:val="28"/>
          <w:szCs w:val="28"/>
        </w:rPr>
        <w:t>TILs</w:t>
      </w:r>
      <w:proofErr w:type="spellEnd"/>
      <w:r w:rsidRPr="00C91626">
        <w:rPr>
          <w:color w:val="000000"/>
          <w:sz w:val="28"/>
          <w:szCs w:val="28"/>
        </w:rPr>
        <w:t xml:space="preserve"> на гистологических препаратах, однако ручной подсчет является трудоемким, субъективным и сильно зависящим от опыта патолога, что приводит к высокой </w:t>
      </w:r>
      <w:proofErr w:type="spellStart"/>
      <w:r w:rsidRPr="00C91626">
        <w:rPr>
          <w:color w:val="000000"/>
          <w:sz w:val="28"/>
          <w:szCs w:val="28"/>
        </w:rPr>
        <w:t>межнаблюдательной</w:t>
      </w:r>
      <w:proofErr w:type="spellEnd"/>
      <w:r w:rsidRPr="00C91626">
        <w:rPr>
          <w:color w:val="000000"/>
          <w:sz w:val="28"/>
          <w:szCs w:val="28"/>
        </w:rPr>
        <w:t xml:space="preserve"> вариабельности [</w:t>
      </w:r>
      <w:r w:rsidR="00DF539D" w:rsidRPr="00DF539D">
        <w:rPr>
          <w:color w:val="000000"/>
          <w:sz w:val="28"/>
          <w:szCs w:val="28"/>
        </w:rPr>
        <w:t>6</w:t>
      </w:r>
      <w:r w:rsidRPr="00C91626">
        <w:rPr>
          <w:color w:val="000000"/>
          <w:sz w:val="28"/>
          <w:szCs w:val="28"/>
        </w:rPr>
        <w:t xml:space="preserve">]. Глубокое обучение предлагает решение этой проблемы, позволяя автоматизировать </w:t>
      </w:r>
      <w:r w:rsidRPr="00C91626">
        <w:rPr>
          <w:color w:val="000000"/>
          <w:sz w:val="28"/>
          <w:szCs w:val="28"/>
        </w:rPr>
        <w:lastRenderedPageBreak/>
        <w:t xml:space="preserve">процесс количественной оценки </w:t>
      </w:r>
      <w:proofErr w:type="spellStart"/>
      <w:r w:rsidRPr="00C91626">
        <w:rPr>
          <w:color w:val="000000"/>
          <w:sz w:val="28"/>
          <w:szCs w:val="28"/>
        </w:rPr>
        <w:t>TILs</w:t>
      </w:r>
      <w:proofErr w:type="spellEnd"/>
      <w:r w:rsidRPr="00C91626">
        <w:rPr>
          <w:color w:val="000000"/>
          <w:sz w:val="28"/>
          <w:szCs w:val="28"/>
        </w:rPr>
        <w:t xml:space="preserve"> с высокой точностью и воспроизводимостью. Анализ предоставленных источников показывает, что эта область развивается очень быстро, с появлением специализированных моделей, крупномасштабных наборов данных и уже имеющих регуляторное одобрение коммерческих продуктов.</w:t>
      </w:r>
    </w:p>
    <w:p w14:paraId="2F3D772E" w14:textId="5BB4AB9A" w:rsidR="00000000" w:rsidRPr="00C91626" w:rsidRDefault="00000000">
      <w:pPr>
        <w:pStyle w:val="a3"/>
        <w:rPr>
          <w:color w:val="000000"/>
          <w:sz w:val="28"/>
          <w:szCs w:val="28"/>
        </w:rPr>
      </w:pPr>
      <w:r w:rsidRPr="00C91626">
        <w:rPr>
          <w:color w:val="000000"/>
          <w:sz w:val="28"/>
          <w:szCs w:val="28"/>
        </w:rPr>
        <w:t xml:space="preserve">Центральное место в задаче оценки </w:t>
      </w:r>
      <w:proofErr w:type="spellStart"/>
      <w:r w:rsidRPr="00C91626">
        <w:rPr>
          <w:color w:val="000000"/>
          <w:sz w:val="28"/>
          <w:szCs w:val="28"/>
        </w:rPr>
        <w:t>TILs</w:t>
      </w:r>
      <w:proofErr w:type="spellEnd"/>
      <w:r w:rsidRPr="00C91626">
        <w:rPr>
          <w:color w:val="000000"/>
          <w:sz w:val="28"/>
          <w:szCs w:val="28"/>
        </w:rPr>
        <w:t xml:space="preserve"> занимает объяснимость решений, поскольку конечный пользователь — патолог — должен иметь возможность полностью контролировать и верифицировать результаты автоматизированной системы. Современные AI-интерфейсы должны предоставлять патологу не просто числовое значение (например, процент площади, занятой лимфоцитами), а визуальные подтверждения своих </w:t>
      </w:r>
      <w:proofErr w:type="gramStart"/>
      <w:r w:rsidRPr="00C91626">
        <w:rPr>
          <w:color w:val="000000"/>
          <w:sz w:val="28"/>
          <w:szCs w:val="28"/>
        </w:rPr>
        <w:t>расчетов</w:t>
      </w:r>
      <w:r w:rsidR="00DF539D" w:rsidRPr="00DF539D">
        <w:rPr>
          <w:color w:val="000000"/>
          <w:sz w:val="28"/>
          <w:szCs w:val="28"/>
        </w:rPr>
        <w:t>[</w:t>
      </w:r>
      <w:proofErr w:type="gramEnd"/>
      <w:r w:rsidR="00DF539D" w:rsidRPr="00DF539D">
        <w:rPr>
          <w:color w:val="000000"/>
          <w:sz w:val="28"/>
          <w:szCs w:val="28"/>
        </w:rPr>
        <w:t>6]</w:t>
      </w:r>
      <w:r w:rsidRPr="00C91626">
        <w:rPr>
          <w:color w:val="000000"/>
          <w:sz w:val="28"/>
          <w:szCs w:val="28"/>
        </w:rPr>
        <w:t>. Это включает в себя возможность видеть тепловые карты, указывающие на области с высокой вероятностью наличия лимфоцитов, и, что еще важнее, интерактивную карту сегментации, где каждый отдельный лимфоцит, подсчитанный моделью, помечен на исходном изображении [</w:t>
      </w:r>
      <w:r w:rsidR="00DF539D" w:rsidRPr="00821A28">
        <w:rPr>
          <w:color w:val="000000"/>
          <w:sz w:val="28"/>
          <w:szCs w:val="28"/>
        </w:rPr>
        <w:t>6</w:t>
      </w:r>
      <w:r w:rsidRPr="00C91626">
        <w:rPr>
          <w:color w:val="000000"/>
          <w:sz w:val="28"/>
          <w:szCs w:val="28"/>
        </w:rPr>
        <w:t>]. Такой уровень детализации позволяет патологу немедленно оценить качество работы алгоритма, заметить возможные ошибки (например, если модель неверно классифицировала эозинофильные гранулоциты как лимфоциты [</w:t>
      </w:r>
      <w:r w:rsidR="00821A28" w:rsidRPr="00821A28">
        <w:rPr>
          <w:color w:val="000000"/>
          <w:sz w:val="28"/>
          <w:szCs w:val="28"/>
        </w:rPr>
        <w:t>6</w:t>
      </w:r>
      <w:r w:rsidRPr="00C91626">
        <w:rPr>
          <w:color w:val="000000"/>
          <w:sz w:val="28"/>
          <w:szCs w:val="28"/>
        </w:rPr>
        <w:t xml:space="preserve">]) и принять решение о необходимости корректировки или полного доверия результатам. </w:t>
      </w:r>
      <w:proofErr w:type="spellStart"/>
      <w:r w:rsidRPr="00C91626">
        <w:rPr>
          <w:color w:val="000000"/>
          <w:sz w:val="28"/>
          <w:szCs w:val="28"/>
        </w:rPr>
        <w:t>Паноптические</w:t>
      </w:r>
      <w:proofErr w:type="spellEnd"/>
      <w:r w:rsidRPr="00C91626">
        <w:rPr>
          <w:color w:val="000000"/>
          <w:sz w:val="28"/>
          <w:szCs w:val="28"/>
        </w:rPr>
        <w:t xml:space="preserve"> модели, такие как </w:t>
      </w:r>
      <w:proofErr w:type="spellStart"/>
      <w:r w:rsidRPr="00C91626">
        <w:rPr>
          <w:color w:val="000000"/>
          <w:sz w:val="28"/>
          <w:szCs w:val="28"/>
        </w:rPr>
        <w:t>MuTILs</w:t>
      </w:r>
      <w:proofErr w:type="spellEnd"/>
      <w:r w:rsidRPr="00C91626">
        <w:rPr>
          <w:color w:val="000000"/>
          <w:sz w:val="28"/>
          <w:szCs w:val="28"/>
        </w:rPr>
        <w:t xml:space="preserve">, являются идеальным инструментом для обеспечения такой объяснимости, поскольку их выход представляет собой структурированную семантическую карту изображения, где каждому пикселю присвоен класс (фон, опухоль, строма, </w:t>
      </w:r>
      <w:proofErr w:type="gramStart"/>
      <w:r w:rsidRPr="00C91626">
        <w:rPr>
          <w:color w:val="000000"/>
          <w:sz w:val="28"/>
          <w:szCs w:val="28"/>
        </w:rPr>
        <w:t>лимфоцит)[</w:t>
      </w:r>
      <w:proofErr w:type="gramEnd"/>
      <w:r w:rsidR="00821A28" w:rsidRPr="00821A28">
        <w:rPr>
          <w:color w:val="000000"/>
          <w:sz w:val="28"/>
          <w:szCs w:val="28"/>
        </w:rPr>
        <w:t>6</w:t>
      </w:r>
      <w:r w:rsidRPr="00C91626">
        <w:rPr>
          <w:color w:val="000000"/>
          <w:sz w:val="28"/>
          <w:szCs w:val="28"/>
        </w:rPr>
        <w:t>]. Это позволяет создать полностью интерактивный рабочий процесс, где ИИ выполняет рутинную работу по сегментации и подсчету, а патолог консультирует и утверждает результат.</w:t>
      </w:r>
    </w:p>
    <w:p w14:paraId="6411FC05" w14:textId="0E7ABC81" w:rsidR="00000000" w:rsidRPr="00C91626" w:rsidRDefault="00000000">
      <w:pPr>
        <w:pStyle w:val="a3"/>
        <w:rPr>
          <w:color w:val="000000"/>
          <w:sz w:val="28"/>
          <w:szCs w:val="28"/>
        </w:rPr>
      </w:pPr>
      <w:r w:rsidRPr="00C91626">
        <w:rPr>
          <w:color w:val="000000"/>
          <w:sz w:val="28"/>
          <w:szCs w:val="28"/>
        </w:rPr>
        <w:t xml:space="preserve">Клиническая применимость автоматизированной оценки </w:t>
      </w:r>
      <w:proofErr w:type="spellStart"/>
      <w:r w:rsidRPr="00C91626">
        <w:rPr>
          <w:color w:val="000000"/>
          <w:sz w:val="28"/>
          <w:szCs w:val="28"/>
        </w:rPr>
        <w:t>TILs</w:t>
      </w:r>
      <w:proofErr w:type="spellEnd"/>
      <w:r w:rsidRPr="00C91626">
        <w:rPr>
          <w:color w:val="000000"/>
          <w:sz w:val="28"/>
          <w:szCs w:val="28"/>
        </w:rPr>
        <w:t xml:space="preserve"> является одним из самых зрелых и перспективных направлений в цифровой патологии. Во-первых, AI-инструменты обеспечивают беспрецедентный уровень стандартизации и воспроизводимости оценки, что особенно важно для проведения клинических исследований и сравнения результатов между различными медицинскими центрами [</w:t>
      </w:r>
      <w:r w:rsidR="00821A28" w:rsidRPr="00821A28">
        <w:rPr>
          <w:color w:val="000000"/>
          <w:sz w:val="28"/>
          <w:szCs w:val="28"/>
        </w:rPr>
        <w:t>6</w:t>
      </w:r>
      <w:r w:rsidRPr="00C91626">
        <w:rPr>
          <w:color w:val="000000"/>
          <w:sz w:val="28"/>
          <w:szCs w:val="28"/>
        </w:rPr>
        <w:t xml:space="preserve">]. Во-вторых, они делают сложную оценку </w:t>
      </w:r>
      <w:proofErr w:type="spellStart"/>
      <w:r w:rsidRPr="00C91626">
        <w:rPr>
          <w:color w:val="000000"/>
          <w:sz w:val="28"/>
          <w:szCs w:val="28"/>
        </w:rPr>
        <w:t>TILs</w:t>
      </w:r>
      <w:proofErr w:type="spellEnd"/>
      <w:r w:rsidRPr="00C91626">
        <w:rPr>
          <w:color w:val="000000"/>
          <w:sz w:val="28"/>
          <w:szCs w:val="28"/>
        </w:rPr>
        <w:t xml:space="preserve"> доступной даже в учреждениях, где нет патологов с большим опытом в данной области, тем самым унифицируя стандарты диагностики по всему миру [</w:t>
      </w:r>
      <w:r w:rsidR="00821A28" w:rsidRPr="00821A28">
        <w:rPr>
          <w:color w:val="000000"/>
          <w:sz w:val="28"/>
          <w:szCs w:val="28"/>
        </w:rPr>
        <w:t>6</w:t>
      </w:r>
      <w:r w:rsidRPr="00C91626">
        <w:rPr>
          <w:color w:val="000000"/>
          <w:sz w:val="28"/>
          <w:szCs w:val="28"/>
        </w:rPr>
        <w:t>]. В-третьих, автоматизация значительно экономит время патолога, позволяя ему сосредоточиться на интерпретации всей картины, а не на рутинном подсчете [</w:t>
      </w:r>
      <w:r w:rsidR="00821A28" w:rsidRPr="00821A28">
        <w:rPr>
          <w:color w:val="000000"/>
          <w:sz w:val="28"/>
          <w:szCs w:val="28"/>
        </w:rPr>
        <w:t>17</w:t>
      </w:r>
      <w:r w:rsidRPr="00C91626">
        <w:rPr>
          <w:color w:val="000000"/>
          <w:sz w:val="28"/>
          <w:szCs w:val="28"/>
        </w:rPr>
        <w:t xml:space="preserve">]. Наконец, глубокий анализ пространственного распределения </w:t>
      </w:r>
      <w:proofErr w:type="spellStart"/>
      <w:r w:rsidRPr="00C91626">
        <w:rPr>
          <w:color w:val="000000"/>
          <w:sz w:val="28"/>
          <w:szCs w:val="28"/>
        </w:rPr>
        <w:t>TILs</w:t>
      </w:r>
      <w:proofErr w:type="spellEnd"/>
      <w:r w:rsidRPr="00C91626">
        <w:rPr>
          <w:color w:val="000000"/>
          <w:sz w:val="28"/>
          <w:szCs w:val="28"/>
        </w:rPr>
        <w:t xml:space="preserve">, который становится возможным благодаря AI, открывает новые горизонты в прогностической диагностике. Например, анализ плотности и локализации лимфоцитов внутри опухолевых клеток по сравнению со стромой может дать больше информации, чем просто общий процент. Существуют уже коммерчески доступные, сертифицированные по IVDR/FDA продукты, такие как алгоритм </w:t>
      </w:r>
      <w:proofErr w:type="spellStart"/>
      <w:r w:rsidRPr="00C91626">
        <w:rPr>
          <w:color w:val="000000"/>
          <w:sz w:val="28"/>
          <w:szCs w:val="28"/>
        </w:rPr>
        <w:t>Visiopharm</w:t>
      </w:r>
      <w:proofErr w:type="spellEnd"/>
      <w:r w:rsidRPr="00C91626">
        <w:rPr>
          <w:color w:val="000000"/>
          <w:sz w:val="28"/>
          <w:szCs w:val="28"/>
        </w:rPr>
        <w:t xml:space="preserve"> для анализа Ki67, что создает благоприятный регуляторный фон для внедрения аналогичных </w:t>
      </w:r>
      <w:r w:rsidRPr="00C91626">
        <w:rPr>
          <w:color w:val="000000"/>
          <w:sz w:val="28"/>
          <w:szCs w:val="28"/>
        </w:rPr>
        <w:lastRenderedPageBreak/>
        <w:t xml:space="preserve">инструментов для оценки </w:t>
      </w:r>
      <w:proofErr w:type="spellStart"/>
      <w:r w:rsidRPr="00C91626">
        <w:rPr>
          <w:color w:val="000000"/>
          <w:sz w:val="28"/>
          <w:szCs w:val="28"/>
        </w:rPr>
        <w:t>TILs</w:t>
      </w:r>
      <w:proofErr w:type="spellEnd"/>
      <w:r w:rsidRPr="00C91626">
        <w:rPr>
          <w:color w:val="000000"/>
          <w:sz w:val="28"/>
          <w:szCs w:val="28"/>
        </w:rPr>
        <w:t xml:space="preserve"> [</w:t>
      </w:r>
      <w:r w:rsidR="00821A28" w:rsidRPr="00821A28">
        <w:rPr>
          <w:color w:val="000000"/>
          <w:sz w:val="28"/>
          <w:szCs w:val="28"/>
        </w:rPr>
        <w:t>6</w:t>
      </w:r>
      <w:r w:rsidRPr="00C91626">
        <w:rPr>
          <w:color w:val="000000"/>
          <w:sz w:val="28"/>
          <w:szCs w:val="28"/>
        </w:rPr>
        <w:t xml:space="preserve">]. Разработаны полноценные программные </w:t>
      </w:r>
      <w:proofErr w:type="spellStart"/>
      <w:r w:rsidRPr="00C91626">
        <w:rPr>
          <w:color w:val="000000"/>
          <w:sz w:val="28"/>
          <w:szCs w:val="28"/>
        </w:rPr>
        <w:t>пайплайны</w:t>
      </w:r>
      <w:proofErr w:type="spellEnd"/>
      <w:r w:rsidRPr="00C91626">
        <w:rPr>
          <w:color w:val="000000"/>
          <w:sz w:val="28"/>
          <w:szCs w:val="28"/>
        </w:rPr>
        <w:t xml:space="preserve">, которые можно легко интегрировать в существующие цифровые патологические платформы, минимизируя сложности при внедрении в клинический </w:t>
      </w:r>
      <w:proofErr w:type="spellStart"/>
      <w:r w:rsidRPr="00C91626">
        <w:rPr>
          <w:color w:val="000000"/>
          <w:sz w:val="28"/>
          <w:szCs w:val="28"/>
        </w:rPr>
        <w:t>workflow</w:t>
      </w:r>
      <w:proofErr w:type="spellEnd"/>
      <w:r w:rsidRPr="00C91626">
        <w:rPr>
          <w:color w:val="000000"/>
          <w:sz w:val="28"/>
          <w:szCs w:val="28"/>
        </w:rPr>
        <w:t xml:space="preserve"> [</w:t>
      </w:r>
      <w:r w:rsidR="00821A28" w:rsidRPr="00821A28">
        <w:rPr>
          <w:color w:val="000000"/>
          <w:sz w:val="28"/>
          <w:szCs w:val="28"/>
        </w:rPr>
        <w:t>6</w:t>
      </w:r>
      <w:r w:rsidRPr="00C91626">
        <w:rPr>
          <w:color w:val="000000"/>
          <w:sz w:val="28"/>
          <w:szCs w:val="28"/>
        </w:rPr>
        <w:t>].</w:t>
      </w:r>
    </w:p>
    <w:p w14:paraId="20FE43A1" w14:textId="43EF2CE5" w:rsidR="00000000" w:rsidRPr="00C91626" w:rsidRDefault="00000000">
      <w:pPr>
        <w:pStyle w:val="a3"/>
        <w:rPr>
          <w:color w:val="000000"/>
          <w:sz w:val="28"/>
          <w:szCs w:val="28"/>
        </w:rPr>
      </w:pPr>
      <w:r w:rsidRPr="00C91626">
        <w:rPr>
          <w:color w:val="000000"/>
          <w:sz w:val="28"/>
          <w:szCs w:val="28"/>
        </w:rPr>
        <w:t>Помимо анализа иммунного микроокружения, глубокое обучение применяется для сегментации других важных структур. Например, в статье [</w:t>
      </w:r>
      <w:r w:rsidR="00821A28" w:rsidRPr="00821A28">
        <w:rPr>
          <w:color w:val="000000"/>
          <w:sz w:val="28"/>
          <w:szCs w:val="28"/>
        </w:rPr>
        <w:t>5</w:t>
      </w:r>
      <w:r w:rsidRPr="00C91626">
        <w:rPr>
          <w:color w:val="000000"/>
          <w:sz w:val="28"/>
          <w:szCs w:val="28"/>
        </w:rPr>
        <w:t>]</w:t>
      </w:r>
      <w:r w:rsidR="00821A28" w:rsidRPr="00821A28">
        <w:rPr>
          <w:color w:val="000000"/>
          <w:sz w:val="28"/>
          <w:szCs w:val="28"/>
        </w:rPr>
        <w:t xml:space="preserve"> </w:t>
      </w:r>
      <w:r w:rsidRPr="00C91626">
        <w:rPr>
          <w:color w:val="000000"/>
          <w:sz w:val="28"/>
          <w:szCs w:val="28"/>
        </w:rPr>
        <w:t xml:space="preserve">представлен фреймворк </w:t>
      </w:r>
      <w:proofErr w:type="spellStart"/>
      <w:r w:rsidRPr="00C91626">
        <w:rPr>
          <w:color w:val="000000"/>
          <w:sz w:val="28"/>
          <w:szCs w:val="28"/>
        </w:rPr>
        <w:t>BreasTDLUSeg</w:t>
      </w:r>
      <w:proofErr w:type="spellEnd"/>
      <w:r w:rsidRPr="00C91626">
        <w:rPr>
          <w:color w:val="000000"/>
          <w:sz w:val="28"/>
          <w:szCs w:val="28"/>
        </w:rPr>
        <w:t xml:space="preserve">, реализующий стратегию «от грубого к точному» для сегментации терминальных </w:t>
      </w:r>
      <w:proofErr w:type="spellStart"/>
      <w:r w:rsidRPr="00C91626">
        <w:rPr>
          <w:color w:val="000000"/>
          <w:sz w:val="28"/>
          <w:szCs w:val="28"/>
        </w:rPr>
        <w:t>протоково</w:t>
      </w:r>
      <w:proofErr w:type="spellEnd"/>
      <w:r w:rsidRPr="00C91626">
        <w:rPr>
          <w:color w:val="000000"/>
          <w:sz w:val="28"/>
          <w:szCs w:val="28"/>
        </w:rPr>
        <w:t xml:space="preserve">-дольковых единиц (Terminal </w:t>
      </w:r>
      <w:proofErr w:type="spellStart"/>
      <w:r w:rsidRPr="00C91626">
        <w:rPr>
          <w:color w:val="000000"/>
          <w:sz w:val="28"/>
          <w:szCs w:val="28"/>
        </w:rPr>
        <w:t>Duct</w:t>
      </w:r>
      <w:proofErr w:type="spellEnd"/>
      <w:r w:rsidRPr="00C91626">
        <w:rPr>
          <w:color w:val="000000"/>
          <w:sz w:val="28"/>
          <w:szCs w:val="28"/>
        </w:rPr>
        <w:t xml:space="preserve"> </w:t>
      </w:r>
      <w:proofErr w:type="spellStart"/>
      <w:r w:rsidRPr="00C91626">
        <w:rPr>
          <w:color w:val="000000"/>
          <w:sz w:val="28"/>
          <w:szCs w:val="28"/>
        </w:rPr>
        <w:t>Lobular</w:t>
      </w:r>
      <w:proofErr w:type="spellEnd"/>
      <w:r w:rsidRPr="00C91626">
        <w:rPr>
          <w:color w:val="000000"/>
          <w:sz w:val="28"/>
          <w:szCs w:val="28"/>
        </w:rPr>
        <w:t xml:space="preserve"> </w:t>
      </w:r>
      <w:proofErr w:type="spellStart"/>
      <w:r w:rsidRPr="00C91626">
        <w:rPr>
          <w:color w:val="000000"/>
          <w:sz w:val="28"/>
          <w:szCs w:val="28"/>
        </w:rPr>
        <w:t>Units</w:t>
      </w:r>
      <w:proofErr w:type="spellEnd"/>
      <w:r w:rsidRPr="00C91626">
        <w:rPr>
          <w:color w:val="000000"/>
          <w:sz w:val="28"/>
          <w:szCs w:val="28"/>
        </w:rPr>
        <w:t>, TDLU) на целых слайдах (</w:t>
      </w:r>
      <w:proofErr w:type="spellStart"/>
      <w:r w:rsidRPr="00C91626">
        <w:rPr>
          <w:color w:val="000000"/>
          <w:sz w:val="28"/>
          <w:szCs w:val="28"/>
        </w:rPr>
        <w:t>Whole-Slide</w:t>
      </w:r>
      <w:proofErr w:type="spellEnd"/>
      <w:r w:rsidRPr="00C91626">
        <w:rPr>
          <w:color w:val="000000"/>
          <w:sz w:val="28"/>
          <w:szCs w:val="28"/>
        </w:rPr>
        <w:t xml:space="preserve"> </w:t>
      </w:r>
      <w:proofErr w:type="spellStart"/>
      <w:r w:rsidRPr="00C91626">
        <w:rPr>
          <w:color w:val="000000"/>
          <w:sz w:val="28"/>
          <w:szCs w:val="28"/>
        </w:rPr>
        <w:t>Images</w:t>
      </w:r>
      <w:proofErr w:type="spellEnd"/>
      <w:r w:rsidRPr="00C91626">
        <w:rPr>
          <w:color w:val="000000"/>
          <w:sz w:val="28"/>
          <w:szCs w:val="28"/>
        </w:rPr>
        <w:t>, WSI) []. TDLU являются местом возникновения большинства случаев рака молочной железы, и их точная сегментация необходима для оценки риска и изучения предраковых состояний. Двухэтапный подход сначала локализует область дольки на низком разрешении, а затем выполняет детальную сегментацию границ на высоком разрешении, что оптимизирует использование ресурсов и повышает точность на уровне отдельных ядер [</w:t>
      </w:r>
      <w:r w:rsidR="00821A28" w:rsidRPr="00821A28">
        <w:rPr>
          <w:color w:val="000000"/>
          <w:sz w:val="28"/>
          <w:szCs w:val="28"/>
        </w:rPr>
        <w:t>5</w:t>
      </w:r>
      <w:r w:rsidRPr="00C91626">
        <w:rPr>
          <w:color w:val="000000"/>
          <w:sz w:val="28"/>
          <w:szCs w:val="28"/>
        </w:rPr>
        <w:t>]. Этот пример демонстрирует, как адаптация общих принципов глубокого обучения к специфическим анатомическим структурам позволяет решать важные клинические задачи. В целом, способность глубокого обучения точно и объяснимо анализировать как клеточные, так и тканевые структуры является мощным инструментом для углубления понимания биологии опухоли и улучшения диагностики и прогнозирования рака молочной железы.</w:t>
      </w:r>
    </w:p>
    <w:p w14:paraId="55753BF9" w14:textId="77777777" w:rsidR="00000000" w:rsidRPr="00C91626" w:rsidRDefault="00000000">
      <w:pPr>
        <w:pStyle w:val="2"/>
        <w:rPr>
          <w:rFonts w:eastAsia="Times New Roman"/>
          <w:b w:val="0"/>
          <w:bCs w:val="0"/>
          <w:color w:val="000000"/>
          <w:sz w:val="28"/>
          <w:szCs w:val="28"/>
        </w:rPr>
      </w:pPr>
      <w:r w:rsidRPr="00C91626">
        <w:rPr>
          <w:rFonts w:eastAsia="Times New Roman"/>
          <w:b w:val="0"/>
          <w:bCs w:val="0"/>
          <w:color w:val="000000"/>
          <w:sz w:val="28"/>
          <w:szCs w:val="28"/>
        </w:rPr>
        <w:t>Прогностическая Морфология и Путь к Персонализированной Медицине</w:t>
      </w:r>
    </w:p>
    <w:p w14:paraId="0D8A9A0C" w14:textId="1374714B" w:rsidR="00000000" w:rsidRPr="00C91626" w:rsidRDefault="00000000">
      <w:pPr>
        <w:pStyle w:val="a3"/>
        <w:rPr>
          <w:color w:val="000000"/>
          <w:sz w:val="28"/>
          <w:szCs w:val="28"/>
        </w:rPr>
      </w:pPr>
      <w:r w:rsidRPr="00C91626">
        <w:rPr>
          <w:color w:val="000000"/>
          <w:sz w:val="28"/>
          <w:szCs w:val="28"/>
        </w:rPr>
        <w:t>Передовой уровень применения глубокого обучения в гистопатологии выходит за рамки простого подсчета клеток и переходит к сложному морфологическому анализу, направленному на извлечение изображений целых препаратов (ЦП) сложных, неочевидных паттернов, которые коррелируют с клиническими исходами и молекулярными характеристиками опухоли</w:t>
      </w:r>
      <w:r w:rsidR="00821A28" w:rsidRPr="00821A28">
        <w:rPr>
          <w:color w:val="000000"/>
          <w:sz w:val="28"/>
          <w:szCs w:val="28"/>
        </w:rPr>
        <w:t xml:space="preserve"> [11]</w:t>
      </w:r>
      <w:r w:rsidRPr="00C91626">
        <w:rPr>
          <w:color w:val="000000"/>
          <w:sz w:val="28"/>
          <w:szCs w:val="28"/>
        </w:rPr>
        <w:t xml:space="preserve">. Эта область исследований стремится создать "цифровые биомаркеры", которые могут предсказывать прогноз заболевания, ответ на терапию и даже определять молекулярные подтипы рака молочной железы (ER, PR, HER2, Ki67) исключительно на основе анализа недорогих и </w:t>
      </w:r>
      <w:proofErr w:type="gramStart"/>
      <w:r w:rsidRPr="00C91626">
        <w:rPr>
          <w:color w:val="000000"/>
          <w:sz w:val="28"/>
          <w:szCs w:val="28"/>
        </w:rPr>
        <w:t>широко доступных</w:t>
      </w:r>
      <w:proofErr w:type="gramEnd"/>
      <w:r w:rsidRPr="00C91626">
        <w:rPr>
          <w:color w:val="000000"/>
          <w:sz w:val="28"/>
          <w:szCs w:val="28"/>
        </w:rPr>
        <w:t xml:space="preserve"> гистологических срезов с гематоксилин-</w:t>
      </w:r>
      <w:proofErr w:type="spellStart"/>
      <w:r w:rsidRPr="00C91626">
        <w:rPr>
          <w:color w:val="000000"/>
          <w:sz w:val="28"/>
          <w:szCs w:val="28"/>
        </w:rPr>
        <w:t>эозиновой</w:t>
      </w:r>
      <w:proofErr w:type="spellEnd"/>
      <w:r w:rsidRPr="00C91626">
        <w:rPr>
          <w:color w:val="000000"/>
          <w:sz w:val="28"/>
          <w:szCs w:val="28"/>
        </w:rPr>
        <w:t xml:space="preserve"> (H&amp;E) окраской</w:t>
      </w:r>
      <w:r w:rsidR="00821A28" w:rsidRPr="00821A28">
        <w:rPr>
          <w:color w:val="000000"/>
          <w:sz w:val="28"/>
          <w:szCs w:val="28"/>
        </w:rPr>
        <w:t xml:space="preserve"> [11]</w:t>
      </w:r>
      <w:r w:rsidRPr="00C91626">
        <w:rPr>
          <w:color w:val="000000"/>
          <w:sz w:val="28"/>
          <w:szCs w:val="28"/>
        </w:rPr>
        <w:t>. Такой подход, называемый "</w:t>
      </w:r>
      <w:proofErr w:type="spellStart"/>
      <w:r w:rsidRPr="00C91626">
        <w:rPr>
          <w:color w:val="000000"/>
          <w:sz w:val="28"/>
          <w:szCs w:val="28"/>
        </w:rPr>
        <w:t>биопатологией</w:t>
      </w:r>
      <w:proofErr w:type="spellEnd"/>
      <w:r w:rsidRPr="00C91626">
        <w:rPr>
          <w:color w:val="000000"/>
          <w:sz w:val="28"/>
          <w:szCs w:val="28"/>
        </w:rPr>
        <w:t>", имеет огромный потенциал для персонализированной медицины, поскольку он может предоставить ценную информацию для лечения в тот же день, когда был сделан образец, без необходимости дополнительных дорогостоящих тестов.</w:t>
      </w:r>
    </w:p>
    <w:p w14:paraId="194488FE" w14:textId="7D8E21DF" w:rsidR="00000000" w:rsidRPr="00C91626" w:rsidRDefault="00000000">
      <w:pPr>
        <w:pStyle w:val="a3"/>
        <w:rPr>
          <w:color w:val="000000"/>
          <w:sz w:val="28"/>
          <w:szCs w:val="28"/>
        </w:rPr>
      </w:pPr>
      <w:r w:rsidRPr="00C91626">
        <w:rPr>
          <w:color w:val="000000"/>
          <w:sz w:val="28"/>
          <w:szCs w:val="28"/>
        </w:rPr>
        <w:t xml:space="preserve">Производительность моделей в задачах морфологического анализа демонстрирует значительные успехи. Одной из самых амбициозных задач является предсказание молекулярных подтипов. Исследования показывают, что глубокое обучение способно предсказывать </w:t>
      </w:r>
      <w:proofErr w:type="spellStart"/>
      <w:r w:rsidRPr="00C91626">
        <w:rPr>
          <w:color w:val="000000"/>
          <w:sz w:val="28"/>
          <w:szCs w:val="28"/>
        </w:rPr>
        <w:t>status</w:t>
      </w:r>
      <w:proofErr w:type="spellEnd"/>
      <w:r w:rsidRPr="00C91626">
        <w:rPr>
          <w:color w:val="000000"/>
          <w:sz w:val="28"/>
          <w:szCs w:val="28"/>
        </w:rPr>
        <w:t xml:space="preserve"> ER, PR, HER2 и Ki67 напрямую из H&amp;E-изображений с высокой точностью [</w:t>
      </w:r>
      <w:r w:rsidR="00821A28">
        <w:rPr>
          <w:color w:val="000000"/>
          <w:sz w:val="28"/>
          <w:szCs w:val="28"/>
          <w:lang w:val="en-US"/>
        </w:rPr>
        <w:t>11</w:t>
      </w:r>
      <w:r w:rsidRPr="00C91626">
        <w:rPr>
          <w:color w:val="000000"/>
          <w:sz w:val="28"/>
          <w:szCs w:val="28"/>
        </w:rPr>
        <w:t xml:space="preserve">]. Хотя конкретные модели для этого не описаны в предоставленных источниках, само </w:t>
      </w:r>
      <w:r w:rsidRPr="00C91626">
        <w:rPr>
          <w:color w:val="000000"/>
          <w:sz w:val="28"/>
          <w:szCs w:val="28"/>
        </w:rPr>
        <w:lastRenderedPageBreak/>
        <w:t>направление исследований подтверждается. Более того, AI-модели способны предсказывать не только статус белков, но и более сложные геномные характеристики. Например, было показано, что анализ морфологии ядер с помощью AI позволяет предсказывать уровни геномной нестабильности, такие как дефицит репарации гомологичных рекомбинаций (HRD) и высокий уровень мутаций в туморе (TMB) [</w:t>
      </w:r>
      <w:r w:rsidR="00821A28" w:rsidRPr="00821A28">
        <w:rPr>
          <w:color w:val="000000"/>
          <w:sz w:val="28"/>
          <w:szCs w:val="28"/>
        </w:rPr>
        <w:t>11</w:t>
      </w:r>
      <w:r w:rsidRPr="00C91626">
        <w:rPr>
          <w:color w:val="000000"/>
          <w:sz w:val="28"/>
          <w:szCs w:val="28"/>
        </w:rPr>
        <w:t>]. Это открывает возможность для отбора пациентов, которые могут ответить на лечение ингибиторами PARP, не прибегая к дорогостоящему секвенированию генома. Подход, описанный в работе [</w:t>
      </w:r>
      <w:r w:rsidR="00821A28" w:rsidRPr="00821A28">
        <w:rPr>
          <w:color w:val="000000"/>
          <w:sz w:val="28"/>
          <w:szCs w:val="28"/>
        </w:rPr>
        <w:t>11</w:t>
      </w:r>
      <w:r w:rsidRPr="00C91626">
        <w:rPr>
          <w:color w:val="000000"/>
          <w:sz w:val="28"/>
          <w:szCs w:val="28"/>
        </w:rPr>
        <w:t>], демонстрирует, что количественная оценка морфологии ядер с помощью ИИ позволяет предсказывать геномную нестабильность и прогноз пациента, связывая визуальные характеристики ядер с молекулярными свойствами опухоли [</w:t>
      </w:r>
      <w:r w:rsidR="00821A28" w:rsidRPr="00821A28">
        <w:rPr>
          <w:color w:val="000000"/>
          <w:sz w:val="28"/>
          <w:szCs w:val="28"/>
        </w:rPr>
        <w:t>11</w:t>
      </w:r>
      <w:r w:rsidRPr="00C91626">
        <w:rPr>
          <w:color w:val="000000"/>
          <w:sz w:val="28"/>
          <w:szCs w:val="28"/>
        </w:rPr>
        <w:t>].</w:t>
      </w:r>
    </w:p>
    <w:p w14:paraId="75482873" w14:textId="2215A480" w:rsidR="00000000" w:rsidRPr="00C91626" w:rsidRDefault="00000000">
      <w:pPr>
        <w:pStyle w:val="a3"/>
        <w:rPr>
          <w:color w:val="000000"/>
          <w:sz w:val="28"/>
          <w:szCs w:val="28"/>
        </w:rPr>
      </w:pPr>
      <w:r w:rsidRPr="00C91626">
        <w:rPr>
          <w:color w:val="000000"/>
          <w:sz w:val="28"/>
          <w:szCs w:val="28"/>
        </w:rPr>
        <w:t xml:space="preserve">Прогнозирование исходов заболевания, таких как выживаемость без рецидива (RFS) или общая выживаемость (OS), является еще одной ключевой областью применения. Модели глубокого обучения анализируют морфологическую гетерогенность опухоли на микроскопическом уровне и связывают ее с клиническими данными. Например, модель BRACE была разработана для создания нового прогностического маркера раннего рака молочной железы на основе AI-анализа гетерогенности опухоли на уровне отдельных ядер </w:t>
      </w:r>
      <w:r w:rsidR="00821A28" w:rsidRPr="00821A28">
        <w:rPr>
          <w:color w:val="000000"/>
          <w:sz w:val="28"/>
          <w:szCs w:val="28"/>
        </w:rPr>
        <w:t>[11</w:t>
      </w:r>
      <w:r w:rsidRPr="00C91626">
        <w:rPr>
          <w:color w:val="000000"/>
          <w:sz w:val="28"/>
          <w:szCs w:val="28"/>
        </w:rPr>
        <w:t>]. Другие исследования успешно применяют DL для построения моделей прогнозирования выживаемости с использованием данных из WSI, оценивая их производительность с помощью кривых Каплана-Мейера и индекса C (C-</w:t>
      </w:r>
      <w:proofErr w:type="spellStart"/>
      <w:r w:rsidRPr="00C91626">
        <w:rPr>
          <w:color w:val="000000"/>
          <w:sz w:val="28"/>
          <w:szCs w:val="28"/>
        </w:rPr>
        <w:t>index</w:t>
      </w:r>
      <w:proofErr w:type="spellEnd"/>
      <w:r w:rsidRPr="00C91626">
        <w:rPr>
          <w:color w:val="000000"/>
          <w:sz w:val="28"/>
          <w:szCs w:val="28"/>
        </w:rPr>
        <w:t>) [</w:t>
      </w:r>
      <w:r w:rsidR="00821A28" w:rsidRPr="00821A28">
        <w:rPr>
          <w:color w:val="000000"/>
          <w:sz w:val="28"/>
          <w:szCs w:val="28"/>
        </w:rPr>
        <w:t>17</w:t>
      </w:r>
      <w:r w:rsidRPr="00C91626">
        <w:rPr>
          <w:color w:val="000000"/>
          <w:sz w:val="28"/>
          <w:szCs w:val="28"/>
        </w:rPr>
        <w:t>]. В одном из исследований было показано, что AI-модель для предсказания выживаемости (</w:t>
      </w:r>
      <w:proofErr w:type="spellStart"/>
      <w:r w:rsidRPr="00C91626">
        <w:rPr>
          <w:color w:val="000000"/>
          <w:sz w:val="28"/>
          <w:szCs w:val="28"/>
        </w:rPr>
        <w:t>PDxBr</w:t>
      </w:r>
      <w:proofErr w:type="spellEnd"/>
      <w:r w:rsidRPr="00C91626">
        <w:rPr>
          <w:color w:val="000000"/>
          <w:sz w:val="28"/>
          <w:szCs w:val="28"/>
        </w:rPr>
        <w:t>) превзошла по производительности (AUC/C-</w:t>
      </w:r>
      <w:proofErr w:type="spellStart"/>
      <w:r w:rsidRPr="00C91626">
        <w:rPr>
          <w:color w:val="000000"/>
          <w:sz w:val="28"/>
          <w:szCs w:val="28"/>
        </w:rPr>
        <w:t>index</w:t>
      </w:r>
      <w:proofErr w:type="spellEnd"/>
      <w:r w:rsidRPr="00C91626">
        <w:rPr>
          <w:color w:val="000000"/>
          <w:sz w:val="28"/>
          <w:szCs w:val="28"/>
        </w:rPr>
        <w:t xml:space="preserve"> 0.78 против 0.71 у оптимизированной клинической модели), что подчеркивает потенциал этих инструментов для улучшения риск-стратификации пациентов [</w:t>
      </w:r>
      <w:r w:rsidR="00821A28" w:rsidRPr="00821A28">
        <w:rPr>
          <w:color w:val="000000"/>
          <w:sz w:val="28"/>
          <w:szCs w:val="28"/>
        </w:rPr>
        <w:t>16</w:t>
      </w:r>
      <w:r w:rsidRPr="00C91626">
        <w:rPr>
          <w:color w:val="000000"/>
          <w:sz w:val="28"/>
          <w:szCs w:val="28"/>
        </w:rPr>
        <w:t xml:space="preserve">]. Кроме того, AI может помочь в предсказании ответа на </w:t>
      </w:r>
      <w:proofErr w:type="spellStart"/>
      <w:r w:rsidRPr="00C91626">
        <w:rPr>
          <w:color w:val="000000"/>
          <w:sz w:val="28"/>
          <w:szCs w:val="28"/>
        </w:rPr>
        <w:t>неоадъювантную</w:t>
      </w:r>
      <w:proofErr w:type="spellEnd"/>
      <w:r w:rsidRPr="00C91626">
        <w:rPr>
          <w:color w:val="000000"/>
          <w:sz w:val="28"/>
          <w:szCs w:val="28"/>
        </w:rPr>
        <w:t xml:space="preserve"> химиотерапию (НХТ). Модели, обученные на WSI до лечения, могут предсказывать вероятность достижения полного патологического ответа (ППО), что является важным прогностическим фактором [</w:t>
      </w:r>
      <w:r w:rsidR="00821A28" w:rsidRPr="00821A28">
        <w:rPr>
          <w:color w:val="000000"/>
          <w:sz w:val="28"/>
          <w:szCs w:val="28"/>
        </w:rPr>
        <w:t>17</w:t>
      </w:r>
      <w:r w:rsidRPr="00C91626">
        <w:rPr>
          <w:color w:val="000000"/>
          <w:sz w:val="28"/>
          <w:szCs w:val="28"/>
        </w:rPr>
        <w:t>].</w:t>
      </w:r>
    </w:p>
    <w:tbl>
      <w:tblPr>
        <w:tblW w:w="5000" w:type="pct"/>
        <w:tblCellMar>
          <w:top w:w="15" w:type="dxa"/>
          <w:left w:w="15" w:type="dxa"/>
          <w:bottom w:w="15" w:type="dxa"/>
          <w:right w:w="15" w:type="dxa"/>
        </w:tblCellMar>
        <w:tblLook w:val="04A0" w:firstRow="1" w:lastRow="0" w:firstColumn="1" w:lastColumn="0" w:noHBand="0" w:noVBand="1"/>
      </w:tblPr>
      <w:tblGrid>
        <w:gridCol w:w="2032"/>
        <w:gridCol w:w="2173"/>
        <w:gridCol w:w="2269"/>
        <w:gridCol w:w="2861"/>
      </w:tblGrid>
      <w:tr w:rsidR="00000000" w:rsidRPr="00C91626" w14:paraId="7119002A"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6C44BC1C" w14:textId="77777777" w:rsidR="00000000" w:rsidRPr="00C91626" w:rsidRDefault="00000000">
            <w:pPr>
              <w:spacing w:before="120" w:after="120"/>
              <w:rPr>
                <w:rFonts w:eastAsia="Times New Roman"/>
                <w:color w:val="000000"/>
              </w:rPr>
            </w:pPr>
            <w:r w:rsidRPr="00C91626">
              <w:rPr>
                <w:rFonts w:eastAsia="Times New Roman"/>
                <w:color w:val="000000"/>
              </w:rPr>
              <w:t>Задача</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23F17396" w14:textId="77777777" w:rsidR="00000000" w:rsidRPr="00C91626" w:rsidRDefault="00000000">
            <w:pPr>
              <w:spacing w:before="120" w:after="120"/>
              <w:rPr>
                <w:rFonts w:eastAsia="Times New Roman"/>
                <w:color w:val="000000"/>
              </w:rPr>
            </w:pPr>
            <w:r w:rsidRPr="00C91626">
              <w:rPr>
                <w:rFonts w:eastAsia="Times New Roman"/>
                <w:color w:val="000000"/>
              </w:rPr>
              <w:t>Модель/Подход</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00EC0D40" w14:textId="77777777" w:rsidR="00000000" w:rsidRPr="00C91626" w:rsidRDefault="00000000">
            <w:pPr>
              <w:spacing w:before="120" w:after="120"/>
              <w:rPr>
                <w:rFonts w:eastAsia="Times New Roman"/>
                <w:color w:val="000000"/>
              </w:rPr>
            </w:pPr>
            <w:r w:rsidRPr="00C91626">
              <w:rPr>
                <w:rFonts w:eastAsia="Times New Roman"/>
                <w:color w:val="000000"/>
              </w:rPr>
              <w:t>Цель</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7AC4F5DC" w14:textId="77777777" w:rsidR="00000000" w:rsidRPr="00C91626" w:rsidRDefault="00000000">
            <w:pPr>
              <w:spacing w:before="120" w:after="120"/>
              <w:rPr>
                <w:rFonts w:eastAsia="Times New Roman"/>
                <w:color w:val="000000"/>
              </w:rPr>
            </w:pPr>
            <w:r w:rsidRPr="00C91626">
              <w:rPr>
                <w:rFonts w:eastAsia="Times New Roman"/>
                <w:color w:val="000000"/>
              </w:rPr>
              <w:t>Ключевые результаты/Метрики</w:t>
            </w:r>
          </w:p>
        </w:tc>
      </w:tr>
      <w:tr w:rsidR="00000000" w:rsidRPr="00C91626" w14:paraId="78695F3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72851C1"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Предсказание геномной нестабильности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0D534C1" w14:textId="4D1608C6" w:rsidR="00000000" w:rsidRPr="00C91626" w:rsidRDefault="00000000">
            <w:pPr>
              <w:spacing w:before="120" w:after="120"/>
              <w:rPr>
                <w:rFonts w:eastAsia="Times New Roman"/>
                <w:color w:val="000000"/>
                <w:lang w:val="en-US"/>
              </w:rPr>
            </w:pPr>
            <w:r w:rsidRPr="00C91626">
              <w:rPr>
                <w:rFonts w:eastAsia="Times New Roman"/>
                <w:color w:val="000000"/>
                <w:lang w:val="en-US"/>
              </w:rPr>
              <w:t>AI-powered quantification of nuclear morphology [</w:t>
            </w:r>
            <w:r w:rsidR="00821A28">
              <w:rPr>
                <w:rFonts w:eastAsia="Times New Roman"/>
                <w:color w:val="000000"/>
                <w:lang w:val="en-US"/>
              </w:rPr>
              <w:t>11</w:t>
            </w:r>
            <w:r w:rsidRPr="00C91626">
              <w:rPr>
                <w:rFonts w:eastAsia="Times New Roman"/>
                <w:color w:val="000000"/>
                <w:lang w:val="en-US"/>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E558935" w14:textId="77777777" w:rsidR="00000000" w:rsidRPr="00C91626" w:rsidRDefault="00000000">
            <w:pPr>
              <w:spacing w:before="120" w:after="120"/>
              <w:rPr>
                <w:rFonts w:eastAsia="Times New Roman"/>
                <w:color w:val="000000"/>
              </w:rPr>
            </w:pPr>
            <w:r w:rsidRPr="00C91626">
              <w:rPr>
                <w:rFonts w:eastAsia="Times New Roman"/>
                <w:color w:val="000000"/>
              </w:rPr>
              <w:t>Предсказание HRD и TMB на основе анализа морфологии ядер.</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27D9FD5" w14:textId="77777777" w:rsidR="00000000" w:rsidRPr="00C91626" w:rsidRDefault="00000000">
            <w:pPr>
              <w:spacing w:before="120" w:after="120"/>
              <w:rPr>
                <w:rFonts w:eastAsia="Times New Roman"/>
                <w:color w:val="000000"/>
              </w:rPr>
            </w:pPr>
            <w:r w:rsidRPr="00C91626">
              <w:rPr>
                <w:rFonts w:eastAsia="Times New Roman"/>
                <w:color w:val="000000"/>
              </w:rPr>
              <w:t>Корреляция между предсказанными и фактическими уровнями геномной нестабильности.</w:t>
            </w:r>
          </w:p>
        </w:tc>
      </w:tr>
      <w:tr w:rsidR="00000000" w:rsidRPr="00C91626" w14:paraId="6439F54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D7744C1"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Стратификация по градусу</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39596B9" w14:textId="202CE4C8" w:rsidR="00000000" w:rsidRPr="00C91626" w:rsidRDefault="00000000">
            <w:pPr>
              <w:spacing w:before="120" w:after="120"/>
              <w:rPr>
                <w:rFonts w:eastAsia="Times New Roman"/>
                <w:color w:val="000000"/>
              </w:rPr>
            </w:pPr>
            <w:r w:rsidRPr="00C91626">
              <w:rPr>
                <w:rFonts w:eastAsia="Times New Roman"/>
                <w:color w:val="000000"/>
              </w:rPr>
              <w:t>Deep Learning Framework [</w:t>
            </w:r>
            <w:r w:rsidR="00821A28">
              <w:rPr>
                <w:rFonts w:eastAsia="Times New Roman"/>
                <w:color w:val="000000"/>
                <w:lang w:val="en-US"/>
              </w:rPr>
              <w:t>16</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CC425B9" w14:textId="77777777" w:rsidR="00000000" w:rsidRPr="00C91626" w:rsidRDefault="00000000">
            <w:pPr>
              <w:spacing w:before="120" w:after="120"/>
              <w:rPr>
                <w:rFonts w:eastAsia="Times New Roman"/>
                <w:color w:val="000000"/>
              </w:rPr>
            </w:pPr>
            <w:r w:rsidRPr="00C91626">
              <w:rPr>
                <w:rFonts w:eastAsia="Times New Roman"/>
                <w:color w:val="000000"/>
              </w:rPr>
              <w:t xml:space="preserve">Стратификация пациентов по градусу </w:t>
            </w:r>
            <w:proofErr w:type="spellStart"/>
            <w:r w:rsidRPr="00C91626">
              <w:rPr>
                <w:rFonts w:eastAsia="Times New Roman"/>
                <w:color w:val="000000"/>
              </w:rPr>
              <w:t>Nottingham</w:t>
            </w:r>
            <w:proofErr w:type="spellEnd"/>
            <w:r w:rsidRPr="00C91626">
              <w:rPr>
                <w:rFonts w:eastAsia="Times New Roman"/>
                <w:color w:val="000000"/>
              </w:rPr>
              <w:t xml:space="preserve"> 2.</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BE82757" w14:textId="77777777" w:rsidR="00000000" w:rsidRPr="00C91626" w:rsidRDefault="00000000">
            <w:pPr>
              <w:spacing w:before="120" w:after="120"/>
              <w:rPr>
                <w:rFonts w:eastAsia="Times New Roman"/>
                <w:color w:val="000000"/>
              </w:rPr>
            </w:pPr>
            <w:proofErr w:type="spellStart"/>
            <w:r w:rsidRPr="00C91626">
              <w:rPr>
                <w:rFonts w:eastAsia="Times New Roman"/>
                <w:color w:val="000000"/>
              </w:rPr>
              <w:t>Hazard</w:t>
            </w:r>
            <w:proofErr w:type="spellEnd"/>
            <w:r w:rsidRPr="00C91626">
              <w:rPr>
                <w:rFonts w:eastAsia="Times New Roman"/>
                <w:color w:val="000000"/>
              </w:rPr>
              <w:t xml:space="preserve"> </w:t>
            </w:r>
            <w:proofErr w:type="spellStart"/>
            <w:r w:rsidRPr="00C91626">
              <w:rPr>
                <w:rFonts w:eastAsia="Times New Roman"/>
                <w:color w:val="000000"/>
              </w:rPr>
              <w:t>Ratio</w:t>
            </w:r>
            <w:proofErr w:type="spellEnd"/>
            <w:r w:rsidRPr="00C91626">
              <w:rPr>
                <w:rFonts w:eastAsia="Times New Roman"/>
                <w:color w:val="000000"/>
              </w:rPr>
              <w:t xml:space="preserve"> = 2.39, p </w:t>
            </w:r>
            <w:proofErr w:type="gramStart"/>
            <w:r w:rsidRPr="00C91626">
              <w:rPr>
                <w:rFonts w:eastAsia="Times New Roman"/>
                <w:color w:val="000000"/>
              </w:rPr>
              <w:t>&lt; 0.005</w:t>
            </w:r>
            <w:proofErr w:type="gramEnd"/>
            <w:r w:rsidRPr="00C91626">
              <w:rPr>
                <w:rFonts w:eastAsia="Times New Roman"/>
                <w:color w:val="000000"/>
              </w:rPr>
              <w:t>, демонстрируя прогностическую значимость.</w:t>
            </w:r>
          </w:p>
        </w:tc>
      </w:tr>
      <w:tr w:rsidR="00000000" w:rsidRPr="00C91626" w14:paraId="06FB3BF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E83288B"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lastRenderedPageBreak/>
              <w:t>Предсказание выживаемости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8B7131F" w14:textId="55C3E675" w:rsidR="00000000" w:rsidRPr="00C91626" w:rsidRDefault="00000000">
            <w:pPr>
              <w:spacing w:before="120" w:after="120"/>
              <w:rPr>
                <w:rFonts w:eastAsia="Times New Roman"/>
                <w:color w:val="000000"/>
              </w:rPr>
            </w:pPr>
            <w:proofErr w:type="spellStart"/>
            <w:r w:rsidRPr="00C91626">
              <w:rPr>
                <w:rFonts w:eastAsia="Times New Roman"/>
                <w:color w:val="000000"/>
              </w:rPr>
              <w:t>PDxBr</w:t>
            </w:r>
            <w:proofErr w:type="spellEnd"/>
            <w:r w:rsidRPr="00C91626">
              <w:rPr>
                <w:rFonts w:eastAsia="Times New Roman"/>
                <w:color w:val="000000"/>
              </w:rPr>
              <w:t xml:space="preserve"> Model [</w:t>
            </w:r>
            <w:r w:rsidR="00821A28">
              <w:rPr>
                <w:rFonts w:eastAsia="Times New Roman"/>
                <w:color w:val="000000"/>
                <w:lang w:val="en-US"/>
              </w:rPr>
              <w:t>17</w:t>
            </w:r>
            <w:r w:rsidRPr="00C91626">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2654FB3" w14:textId="77777777" w:rsidR="00000000" w:rsidRPr="00C91626" w:rsidRDefault="00000000">
            <w:pPr>
              <w:spacing w:before="120" w:after="120"/>
              <w:rPr>
                <w:rFonts w:eastAsia="Times New Roman"/>
                <w:color w:val="000000"/>
              </w:rPr>
            </w:pPr>
            <w:r w:rsidRPr="00C91626">
              <w:rPr>
                <w:rFonts w:eastAsia="Times New Roman"/>
                <w:color w:val="000000"/>
              </w:rPr>
              <w:t>Предсказание выживаемости пациентов с раком молочной железы.</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3AF4BC9" w14:textId="77777777" w:rsidR="00000000" w:rsidRPr="00C91626" w:rsidRDefault="00000000">
            <w:pPr>
              <w:spacing w:before="120" w:after="120"/>
              <w:rPr>
                <w:rFonts w:eastAsia="Times New Roman"/>
                <w:color w:val="000000"/>
              </w:rPr>
            </w:pPr>
            <w:r w:rsidRPr="00C91626">
              <w:rPr>
                <w:rFonts w:eastAsia="Times New Roman"/>
                <w:color w:val="000000"/>
              </w:rPr>
              <w:t>AUC/C-</w:t>
            </w:r>
            <w:proofErr w:type="spellStart"/>
            <w:r w:rsidRPr="00C91626">
              <w:rPr>
                <w:rFonts w:eastAsia="Times New Roman"/>
                <w:color w:val="000000"/>
              </w:rPr>
              <w:t>index</w:t>
            </w:r>
            <w:proofErr w:type="spellEnd"/>
            <w:r w:rsidRPr="00C91626">
              <w:rPr>
                <w:rFonts w:eastAsia="Times New Roman"/>
                <w:color w:val="000000"/>
              </w:rPr>
              <w:t xml:space="preserve"> = 0.78, что лучше, чем у клинической модели (0.71).</w:t>
            </w:r>
          </w:p>
        </w:tc>
      </w:tr>
      <w:tr w:rsidR="00000000" w:rsidRPr="00C91626" w14:paraId="32777B6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F38DD7A" w14:textId="77777777" w:rsidR="00000000" w:rsidRPr="00C91626" w:rsidRDefault="00000000">
            <w:pPr>
              <w:spacing w:before="120" w:after="120"/>
              <w:rPr>
                <w:rFonts w:eastAsia="Times New Roman"/>
                <w:color w:val="000000"/>
              </w:rPr>
            </w:pPr>
            <w:r w:rsidRPr="00C91626">
              <w:rPr>
                <w:rStyle w:val="a4"/>
                <w:rFonts w:eastAsia="Times New Roman"/>
                <w:b w:val="0"/>
                <w:bCs w:val="0"/>
                <w:color w:val="000000"/>
              </w:rPr>
              <w:t xml:space="preserve">Оценка </w:t>
            </w:r>
            <w:proofErr w:type="spellStart"/>
            <w:r w:rsidRPr="00C91626">
              <w:rPr>
                <w:rStyle w:val="a4"/>
                <w:rFonts w:eastAsia="Times New Roman"/>
                <w:b w:val="0"/>
                <w:bCs w:val="0"/>
                <w:color w:val="000000"/>
              </w:rPr>
              <w:t>клеточности</w:t>
            </w:r>
            <w:proofErr w:type="spellEnd"/>
            <w:r w:rsidRPr="00C91626">
              <w:rPr>
                <w:rStyle w:val="a4"/>
                <w:rFonts w:eastAsia="Times New Roman"/>
                <w:b w:val="0"/>
                <w:bCs w:val="0"/>
                <w:color w:val="000000"/>
              </w:rPr>
              <w:t xml:space="preserve"> опухоли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3959498" w14:textId="0BE253E6" w:rsidR="00000000" w:rsidRPr="00C91626" w:rsidRDefault="00000000">
            <w:pPr>
              <w:spacing w:before="120" w:after="120"/>
              <w:rPr>
                <w:rFonts w:eastAsia="Times New Roman"/>
                <w:color w:val="000000"/>
                <w:lang w:val="en-US"/>
              </w:rPr>
            </w:pPr>
            <w:r w:rsidRPr="00C91626">
              <w:rPr>
                <w:rFonts w:eastAsia="Times New Roman"/>
                <w:color w:val="000000"/>
                <w:lang w:val="en-US"/>
              </w:rPr>
              <w:t>Tumor Cellularity Assessment via Instance Segmentation [</w:t>
            </w:r>
            <w:r w:rsidR="00821A28">
              <w:rPr>
                <w:rFonts w:eastAsia="Times New Roman"/>
                <w:color w:val="000000"/>
                <w:lang w:val="en-US"/>
              </w:rPr>
              <w:t>15</w:t>
            </w:r>
            <w:r w:rsidRPr="00C91626">
              <w:rPr>
                <w:rFonts w:eastAsia="Times New Roman"/>
                <w:color w:val="000000"/>
                <w:lang w:val="en-US"/>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C726E0C" w14:textId="77777777" w:rsidR="00000000" w:rsidRPr="00C91626" w:rsidRDefault="00000000">
            <w:pPr>
              <w:spacing w:before="120" w:after="120"/>
              <w:rPr>
                <w:rFonts w:eastAsia="Times New Roman"/>
                <w:color w:val="000000"/>
                <w:lang w:val="en-US"/>
              </w:rPr>
            </w:pPr>
            <w:r w:rsidRPr="00C91626">
              <w:rPr>
                <w:rFonts w:eastAsia="Times New Roman"/>
                <w:color w:val="000000"/>
              </w:rPr>
              <w:t>Оценка</w:t>
            </w:r>
            <w:r w:rsidRPr="00C91626">
              <w:rPr>
                <w:rFonts w:eastAsia="Times New Roman"/>
                <w:color w:val="000000"/>
                <w:lang w:val="en-US"/>
              </w:rPr>
              <w:t xml:space="preserve"> </w:t>
            </w:r>
            <w:proofErr w:type="spellStart"/>
            <w:r w:rsidRPr="00C91626">
              <w:rPr>
                <w:rFonts w:eastAsia="Times New Roman"/>
                <w:color w:val="000000"/>
              </w:rPr>
              <w:t>клеточности</w:t>
            </w:r>
            <w:proofErr w:type="spellEnd"/>
            <w:r w:rsidRPr="00C91626">
              <w:rPr>
                <w:rFonts w:eastAsia="Times New Roman"/>
                <w:color w:val="000000"/>
                <w:lang w:val="en-US"/>
              </w:rPr>
              <w:t xml:space="preserve"> </w:t>
            </w:r>
            <w:r w:rsidRPr="00C91626">
              <w:rPr>
                <w:rFonts w:eastAsia="Times New Roman"/>
                <w:color w:val="000000"/>
              </w:rPr>
              <w:t>опухоли</w:t>
            </w:r>
            <w:r w:rsidRPr="00C91626">
              <w:rPr>
                <w:rFonts w:eastAsia="Times New Roman"/>
                <w:color w:val="000000"/>
                <w:lang w:val="en-US"/>
              </w:rPr>
              <w:t xml:space="preserve"> </w:t>
            </w:r>
            <w:r w:rsidRPr="00C91626">
              <w:rPr>
                <w:rFonts w:eastAsia="Times New Roman"/>
                <w:color w:val="000000"/>
              </w:rPr>
              <w:t>через</w:t>
            </w:r>
            <w:r w:rsidRPr="00C91626">
              <w:rPr>
                <w:rFonts w:eastAsia="Times New Roman"/>
                <w:color w:val="000000"/>
                <w:lang w:val="en-US"/>
              </w:rPr>
              <w:t xml:space="preserve"> instance segmentation </w:t>
            </w:r>
            <w:r w:rsidRPr="00C91626">
              <w:rPr>
                <w:rFonts w:eastAsia="Times New Roman"/>
                <w:color w:val="000000"/>
              </w:rPr>
              <w:t>и</w:t>
            </w:r>
            <w:r w:rsidRPr="00C91626">
              <w:rPr>
                <w:rFonts w:eastAsia="Times New Roman"/>
                <w:color w:val="000000"/>
                <w:lang w:val="en-US"/>
              </w:rPr>
              <w:t xml:space="preserve"> </w:t>
            </w:r>
            <w:proofErr w:type="spellStart"/>
            <w:r w:rsidRPr="00C91626">
              <w:rPr>
                <w:rFonts w:eastAsia="Times New Roman"/>
                <w:color w:val="000000"/>
                <w:lang w:val="en-US"/>
              </w:rPr>
              <w:t>Pathomic</w:t>
            </w:r>
            <w:proofErr w:type="spellEnd"/>
            <w:r w:rsidRPr="00C91626">
              <w:rPr>
                <w:rFonts w:eastAsia="Times New Roman"/>
                <w:color w:val="000000"/>
                <w:lang w:val="en-US"/>
              </w:rPr>
              <w:t xml:space="preserve"> Features.</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CF4B2AD" w14:textId="77777777" w:rsidR="00000000" w:rsidRPr="00C91626" w:rsidRDefault="00000000">
            <w:pPr>
              <w:spacing w:before="120" w:after="120"/>
              <w:rPr>
                <w:rFonts w:eastAsia="Times New Roman"/>
                <w:color w:val="000000"/>
              </w:rPr>
            </w:pPr>
            <w:r w:rsidRPr="00C91626">
              <w:rPr>
                <w:rFonts w:eastAsia="Times New Roman"/>
                <w:color w:val="000000"/>
              </w:rPr>
              <w:t>Предоставление объяснимых признаков для стратификации пациентов.</w:t>
            </w:r>
          </w:p>
        </w:tc>
      </w:tr>
    </w:tbl>
    <w:p w14:paraId="2CC5EF1E" w14:textId="3EB4CDF5" w:rsidR="00000000" w:rsidRPr="00C91626" w:rsidRDefault="00000000">
      <w:pPr>
        <w:pStyle w:val="a3"/>
        <w:rPr>
          <w:color w:val="000000"/>
          <w:sz w:val="28"/>
          <w:szCs w:val="28"/>
        </w:rPr>
      </w:pPr>
      <w:r w:rsidRPr="00C91626">
        <w:rPr>
          <w:color w:val="000000"/>
          <w:sz w:val="28"/>
          <w:szCs w:val="28"/>
        </w:rPr>
        <w:t xml:space="preserve">Объяснимость решений в контексте сложного морфологического анализа имеет решающее значение для перевода абстрактных предсказаний модели в клинически осмысленную информацию. Без понимания того, на каких именно патологических признаках основывался прогноз, модель остается "черным ящиком", и клиницист не сможет ей доверять. Здесь XAI-методы, такие как </w:t>
      </w:r>
      <w:proofErr w:type="spellStart"/>
      <w:r w:rsidRPr="00C91626">
        <w:rPr>
          <w:color w:val="000000"/>
          <w:sz w:val="28"/>
          <w:szCs w:val="28"/>
        </w:rPr>
        <w:t>Grad</w:t>
      </w:r>
      <w:proofErr w:type="spellEnd"/>
      <w:r w:rsidRPr="00C91626">
        <w:rPr>
          <w:color w:val="000000"/>
          <w:sz w:val="28"/>
          <w:szCs w:val="28"/>
        </w:rPr>
        <w:t>-CAM, играют ключевую роль в "прозрачном окне" в мыслительный процесс нейронной сети [</w:t>
      </w:r>
      <w:r w:rsidR="00821A28" w:rsidRPr="00821A28">
        <w:rPr>
          <w:color w:val="000000"/>
          <w:sz w:val="28"/>
          <w:szCs w:val="28"/>
        </w:rPr>
        <w:t>16</w:t>
      </w:r>
      <w:r w:rsidRPr="00C91626">
        <w:rPr>
          <w:color w:val="000000"/>
          <w:sz w:val="28"/>
          <w:szCs w:val="28"/>
        </w:rPr>
        <w:t xml:space="preserve">]. Визуализируя карты активации, исследователи могут показать патологу, какие именно морфологические черты стали ключевыми для предсказания плохого прогноза. Например, может оказаться, что модель уделяет большое внимание высокой плотности ядер, наличию митозов или специфическому типу ядерной </w:t>
      </w:r>
      <w:proofErr w:type="spellStart"/>
      <w:r w:rsidRPr="00C91626">
        <w:rPr>
          <w:color w:val="000000"/>
          <w:sz w:val="28"/>
          <w:szCs w:val="28"/>
        </w:rPr>
        <w:t>плейоморфии</w:t>
      </w:r>
      <w:proofErr w:type="spellEnd"/>
      <w:r w:rsidRPr="00C91626">
        <w:rPr>
          <w:color w:val="000000"/>
          <w:sz w:val="28"/>
          <w:szCs w:val="28"/>
        </w:rPr>
        <w:t>. Это позволяет не только подтвердить биологическую обоснованность модели, но и получить новое понимание патогенеза заболевания. Таким образом, XAI превращает AI из набора математических формул в интерактивный инструмент для научного исследования и клинической диагностики.</w:t>
      </w:r>
    </w:p>
    <w:p w14:paraId="40731D6D" w14:textId="29FBB2DF" w:rsidR="00000000" w:rsidRPr="00C91626" w:rsidRDefault="00000000">
      <w:pPr>
        <w:pStyle w:val="a3"/>
        <w:rPr>
          <w:color w:val="000000"/>
          <w:sz w:val="28"/>
          <w:szCs w:val="28"/>
        </w:rPr>
      </w:pPr>
      <w:r w:rsidRPr="00C91626">
        <w:rPr>
          <w:color w:val="000000"/>
          <w:sz w:val="28"/>
          <w:szCs w:val="28"/>
        </w:rPr>
        <w:t xml:space="preserve">Клиническая применимость морфологического анализа и </w:t>
      </w:r>
      <w:proofErr w:type="spellStart"/>
      <w:r w:rsidRPr="00C91626">
        <w:rPr>
          <w:color w:val="000000"/>
          <w:sz w:val="28"/>
          <w:szCs w:val="28"/>
        </w:rPr>
        <w:t>биомаркерного</w:t>
      </w:r>
      <w:proofErr w:type="spellEnd"/>
      <w:r w:rsidRPr="00C91626">
        <w:rPr>
          <w:color w:val="000000"/>
          <w:sz w:val="28"/>
          <w:szCs w:val="28"/>
        </w:rPr>
        <w:t xml:space="preserve"> сканирования является ключевой движущей силой развития этой области. Возможность предсказать молекулярный статус и исход заболевания из одного, недорогого H&amp;E-скана, открывает дорогу к более быстрой и эффективной персонализированной терапии [</w:t>
      </w:r>
      <w:r w:rsidR="00821A28" w:rsidRPr="00821A28">
        <w:rPr>
          <w:color w:val="000000"/>
          <w:sz w:val="28"/>
          <w:szCs w:val="28"/>
        </w:rPr>
        <w:t>11</w:t>
      </w:r>
      <w:r w:rsidRPr="00C91626">
        <w:rPr>
          <w:color w:val="000000"/>
          <w:sz w:val="28"/>
          <w:szCs w:val="28"/>
        </w:rPr>
        <w:t>]. Это особенно важно в регионах с ограниченными ресурсами, где дорогостоящие геномные тесты недоступны [</w:t>
      </w:r>
      <w:r w:rsidR="00821A28" w:rsidRPr="00821A28">
        <w:rPr>
          <w:color w:val="000000"/>
          <w:sz w:val="28"/>
          <w:szCs w:val="28"/>
        </w:rPr>
        <w:t>11</w:t>
      </w:r>
      <w:r w:rsidRPr="00C91626">
        <w:rPr>
          <w:color w:val="000000"/>
          <w:sz w:val="28"/>
          <w:szCs w:val="28"/>
        </w:rPr>
        <w:t xml:space="preserve">]. Такие подходы могут стать стандартом первой линии, позволяя быстро отсеивать пациентов, которым не потребуется дополнительное тестирование. Однако, несмотря на впечатляющие результаты, существует ряд ограничений. Модели, обученные на данных из одного медицинского центра, могут плохо обобщаться на данные из других центров из-за различий в оборудовании, протоколах окраски и составе популяции </w:t>
      </w:r>
      <w:proofErr w:type="gramStart"/>
      <w:r w:rsidRPr="00C91626">
        <w:rPr>
          <w:color w:val="000000"/>
          <w:sz w:val="28"/>
          <w:szCs w:val="28"/>
        </w:rPr>
        <w:t>пациентов .</w:t>
      </w:r>
      <w:proofErr w:type="gramEnd"/>
      <w:r w:rsidRPr="00C91626">
        <w:rPr>
          <w:color w:val="000000"/>
          <w:sz w:val="28"/>
          <w:szCs w:val="28"/>
        </w:rPr>
        <w:t xml:space="preserve"> Поэтому будущие исследования должны уделять больше внимания внешней валидации моделей на независимых, мультицентровых наборах данных. Тем не менее, общая тенденция ясна: </w:t>
      </w:r>
      <w:r w:rsidRPr="00C91626">
        <w:rPr>
          <w:color w:val="000000"/>
          <w:sz w:val="28"/>
          <w:szCs w:val="28"/>
        </w:rPr>
        <w:lastRenderedPageBreak/>
        <w:t>морфологический анализ на основе ИИ движется от академических исследований к созданию клинически ценных инструментов, способных изменить подходы к диагностике и лечению рака молочной железы.</w:t>
      </w:r>
    </w:p>
    <w:p w14:paraId="1B3CBC09" w14:textId="77777777" w:rsidR="00000000" w:rsidRPr="00C91626" w:rsidRDefault="00000000">
      <w:pPr>
        <w:pStyle w:val="2"/>
        <w:rPr>
          <w:rFonts w:eastAsia="Times New Roman"/>
          <w:b w:val="0"/>
          <w:bCs w:val="0"/>
          <w:color w:val="000000"/>
          <w:sz w:val="28"/>
          <w:szCs w:val="28"/>
        </w:rPr>
      </w:pPr>
      <w:r w:rsidRPr="00C91626">
        <w:rPr>
          <w:rFonts w:eastAsia="Times New Roman"/>
          <w:b w:val="0"/>
          <w:bCs w:val="0"/>
          <w:color w:val="000000"/>
          <w:sz w:val="28"/>
          <w:szCs w:val="28"/>
        </w:rPr>
        <w:t>Объяснимость и Клиническая Применимость: От Технологического Потенциала к Практике</w:t>
      </w:r>
    </w:p>
    <w:p w14:paraId="04066C28" w14:textId="59D0DF2A" w:rsidR="00000000" w:rsidRPr="00C91626" w:rsidRDefault="00000000">
      <w:pPr>
        <w:pStyle w:val="a3"/>
        <w:rPr>
          <w:color w:val="000000"/>
          <w:sz w:val="28"/>
          <w:szCs w:val="28"/>
        </w:rPr>
      </w:pPr>
      <w:r w:rsidRPr="00C91626">
        <w:rPr>
          <w:color w:val="000000"/>
          <w:sz w:val="28"/>
          <w:szCs w:val="28"/>
        </w:rPr>
        <w:t>Переход от академических исследований к реальному клиническому применению технологий глубокого обучения в патологии является сложным и многоэтапным процессом. Хотя технические решения для задач сегментации ядер, классификации клеток, оценки ИНО и морфологического анализа демонстрируют впечатляющую производительность в лабораторных условиях, их успешная интеграция в устоявшиеся диагностические протоколы сталкивается с рядом организационных, регуляторных, финансовых и этических барьеров [</w:t>
      </w:r>
      <w:r w:rsidR="00821A28" w:rsidRPr="00821A28">
        <w:rPr>
          <w:color w:val="000000"/>
          <w:sz w:val="28"/>
          <w:szCs w:val="28"/>
        </w:rPr>
        <w:t>17</w:t>
      </w:r>
      <w:r w:rsidRPr="00C91626">
        <w:rPr>
          <w:color w:val="000000"/>
          <w:sz w:val="28"/>
          <w:szCs w:val="28"/>
        </w:rPr>
        <w:t xml:space="preserve">]. Анализ предоставленных статей позволяет выделить несколько ключевых факторов, определяющих перспективы внедрения: регуляторное одобрение, </w:t>
      </w:r>
      <w:proofErr w:type="spellStart"/>
      <w:r w:rsidRPr="00C91626">
        <w:rPr>
          <w:color w:val="000000"/>
          <w:sz w:val="28"/>
          <w:szCs w:val="28"/>
        </w:rPr>
        <w:t>обобщаемость</w:t>
      </w:r>
      <w:proofErr w:type="spellEnd"/>
      <w:r w:rsidRPr="00C91626">
        <w:rPr>
          <w:color w:val="000000"/>
          <w:sz w:val="28"/>
          <w:szCs w:val="28"/>
        </w:rPr>
        <w:t xml:space="preserve"> моделей, интеграция в рабочие процессы и изменение роли патолога в парадигме "поддержки принятия решений на основе ИИ".</w:t>
      </w:r>
    </w:p>
    <w:p w14:paraId="056FE791" w14:textId="4DEA5CE4" w:rsidR="00000000" w:rsidRPr="00C91626" w:rsidRDefault="00000000">
      <w:pPr>
        <w:pStyle w:val="a3"/>
        <w:rPr>
          <w:color w:val="000000"/>
          <w:sz w:val="28"/>
          <w:szCs w:val="28"/>
        </w:rPr>
      </w:pPr>
      <w:r w:rsidRPr="00C91626">
        <w:rPr>
          <w:color w:val="000000"/>
          <w:sz w:val="28"/>
          <w:szCs w:val="28"/>
        </w:rPr>
        <w:t>Объяснимость искусственного интеллекта (XAI) перестала быть второстепенной функцией или предметом чисто академических исследований и превратилась в критически важный компонент для внедрения глубоких нейронных сетей в клиническую практику. В области цифровой патологии, где решения могут напрямую влиять на жизнь и здоровье пациента, способность ИИ-модели не просто давать ответ (например, "рак"), но и объяснять, почему она пришла к такому выводу, является обязательным требованием для завоевания доверия со стороны патологов, клиницистов и регуляторов [</w:t>
      </w:r>
      <w:r w:rsidR="00574DC7" w:rsidRPr="00574DC7">
        <w:rPr>
          <w:color w:val="000000"/>
          <w:sz w:val="28"/>
          <w:szCs w:val="28"/>
        </w:rPr>
        <w:t>6</w:t>
      </w:r>
      <w:r w:rsidRPr="00C91626">
        <w:rPr>
          <w:color w:val="000000"/>
          <w:sz w:val="28"/>
          <w:szCs w:val="28"/>
        </w:rPr>
        <w:t xml:space="preserve">]. </w:t>
      </w:r>
      <w:proofErr w:type="gramStart"/>
      <w:r w:rsidRPr="00C91626">
        <w:rPr>
          <w:color w:val="000000"/>
          <w:sz w:val="28"/>
          <w:szCs w:val="28"/>
        </w:rPr>
        <w:t>В контексте рассматриваемых задач,</w:t>
      </w:r>
      <w:proofErr w:type="gramEnd"/>
      <w:r w:rsidRPr="00C91626">
        <w:rPr>
          <w:color w:val="000000"/>
          <w:sz w:val="28"/>
          <w:szCs w:val="28"/>
        </w:rPr>
        <w:t xml:space="preserve"> объяснимость играет разную роль. На этапе сегментации ядер XAI в основном используется разработчиками для валидации моделей и обеспечения их надежности [</w:t>
      </w:r>
      <w:r w:rsidR="00574DC7" w:rsidRPr="00574DC7">
        <w:rPr>
          <w:color w:val="000000"/>
          <w:sz w:val="28"/>
          <w:szCs w:val="28"/>
        </w:rPr>
        <w:t>8</w:t>
      </w:r>
      <w:r w:rsidRPr="00C91626">
        <w:rPr>
          <w:color w:val="000000"/>
          <w:sz w:val="28"/>
          <w:szCs w:val="28"/>
        </w:rPr>
        <w:t>]. При классификации митозов или опухолевых клеток объяснимость становится инструментом поддержки принятия решений, позволяя патологу быстро верифицировать выводы ИИ [</w:t>
      </w:r>
      <w:r w:rsidR="00574DC7" w:rsidRPr="00574DC7">
        <w:rPr>
          <w:color w:val="000000"/>
          <w:sz w:val="28"/>
          <w:szCs w:val="28"/>
        </w:rPr>
        <w:t>12</w:t>
      </w:r>
      <w:r w:rsidRPr="00C91626">
        <w:rPr>
          <w:color w:val="000000"/>
          <w:sz w:val="28"/>
          <w:szCs w:val="28"/>
        </w:rPr>
        <w:t>]. В задаче оценки ИНО объяснимость является обязательным требованием для клинического приема, поскольку патолог должен видеть, какие именно клетки были подсчитаны [</w:t>
      </w:r>
      <w:r w:rsidR="00574DC7" w:rsidRPr="00574DC7">
        <w:rPr>
          <w:color w:val="000000"/>
          <w:sz w:val="28"/>
          <w:szCs w:val="28"/>
        </w:rPr>
        <w:t>6</w:t>
      </w:r>
      <w:r w:rsidRPr="00C91626">
        <w:rPr>
          <w:color w:val="000000"/>
          <w:sz w:val="28"/>
          <w:szCs w:val="28"/>
        </w:rPr>
        <w:t>]. И, наконец, при сложном морфологическом анализе и предсказании исходов XAI превращается в мощный исследовательский инструмент, помогающий выявлять новые прогностические маркеры и понимать биологию опухоли [</w:t>
      </w:r>
      <w:r w:rsidR="00574DC7" w:rsidRPr="00574DC7">
        <w:rPr>
          <w:color w:val="000000"/>
          <w:sz w:val="28"/>
          <w:szCs w:val="28"/>
        </w:rPr>
        <w:t>16</w:t>
      </w:r>
      <w:r w:rsidRPr="00C91626">
        <w:rPr>
          <w:color w:val="000000"/>
          <w:sz w:val="28"/>
          <w:szCs w:val="28"/>
        </w:rPr>
        <w:t>].</w:t>
      </w:r>
    </w:p>
    <w:p w14:paraId="794C2286" w14:textId="77777777" w:rsidR="00574DC7" w:rsidRPr="00574DC7" w:rsidRDefault="00574DC7" w:rsidP="00574DC7">
      <w:pPr>
        <w:pStyle w:val="2"/>
        <w:rPr>
          <w:rFonts w:eastAsia="Times New Roman"/>
          <w:b w:val="0"/>
          <w:bCs w:val="0"/>
          <w:color w:val="000000"/>
          <w:sz w:val="28"/>
          <w:szCs w:val="28"/>
        </w:rPr>
      </w:pPr>
      <w:r w:rsidRPr="00574DC7">
        <w:rPr>
          <w:rFonts w:eastAsia="Times New Roman"/>
          <w:b w:val="0"/>
          <w:bCs w:val="0"/>
          <w:color w:val="000000"/>
          <w:sz w:val="28"/>
          <w:szCs w:val="28"/>
        </w:rPr>
        <w:t xml:space="preserve">Интеграция AI-инструментов в существующие рабочие процессы патологии — это техническая и организационная задача. Современная цифровая патология основана на технологиях сканирования целых препаратов (ЦП), которые генерируют изображения </w:t>
      </w:r>
      <w:proofErr w:type="spellStart"/>
      <w:r w:rsidRPr="00574DC7">
        <w:rPr>
          <w:rFonts w:eastAsia="Times New Roman"/>
          <w:b w:val="0"/>
          <w:bCs w:val="0"/>
          <w:color w:val="000000"/>
          <w:sz w:val="28"/>
          <w:szCs w:val="28"/>
        </w:rPr>
        <w:t>gigapixel</w:t>
      </w:r>
      <w:proofErr w:type="spellEnd"/>
      <w:r w:rsidRPr="00574DC7">
        <w:rPr>
          <w:rFonts w:eastAsia="Times New Roman"/>
          <w:b w:val="0"/>
          <w:bCs w:val="0"/>
          <w:color w:val="000000"/>
          <w:sz w:val="28"/>
          <w:szCs w:val="28"/>
        </w:rPr>
        <w:t xml:space="preserve">-разрешения [17]. Обработка таких массивных данных в реальном времени требует значительных </w:t>
      </w:r>
      <w:r w:rsidRPr="00574DC7">
        <w:rPr>
          <w:rFonts w:eastAsia="Times New Roman"/>
          <w:b w:val="0"/>
          <w:bCs w:val="0"/>
          <w:color w:val="000000"/>
          <w:sz w:val="28"/>
          <w:szCs w:val="28"/>
        </w:rPr>
        <w:lastRenderedPageBreak/>
        <w:t>вычислительных ресурсов. Поэтому разработка легковесных и эффективных моделей является критически важной [17].</w:t>
      </w:r>
    </w:p>
    <w:p w14:paraId="78D56450" w14:textId="77777777" w:rsidR="00574DC7" w:rsidRPr="00574DC7" w:rsidRDefault="00574DC7" w:rsidP="00574DC7">
      <w:pPr>
        <w:pStyle w:val="2"/>
        <w:rPr>
          <w:rFonts w:eastAsia="Times New Roman"/>
          <w:b w:val="0"/>
          <w:bCs w:val="0"/>
          <w:color w:val="000000"/>
          <w:sz w:val="28"/>
          <w:szCs w:val="28"/>
        </w:rPr>
      </w:pPr>
      <w:r w:rsidRPr="00574DC7">
        <w:rPr>
          <w:rFonts w:eastAsia="Times New Roman"/>
          <w:b w:val="0"/>
          <w:bCs w:val="0"/>
          <w:color w:val="000000"/>
          <w:sz w:val="28"/>
          <w:szCs w:val="28"/>
        </w:rPr>
        <w:t>Наконец, внедрение ИИ меняет саму роль патолога. Целью является не замена патолога машиной, а создание синергетического партнерства, где ИИ берет на себя рутинные, трудоемкие и субъективные задачи, а патолог концентрируется на сложных, интерпретационных аспектах диагноза [17]. AI может выполнять такие задачи, как массовый подсчет ядер, оценка митотической активности в больших полях зрения, количественная оценка ИНО и предварительная классификация опухолей [14]. Это не только повышает эффективность и снижает нагрузку на патолога, но и уменьшает усталость и связанные с ней ошибки [2].</w:t>
      </w:r>
    </w:p>
    <w:p w14:paraId="4AFAF63A" w14:textId="77777777" w:rsidR="00574DC7" w:rsidRPr="00574DC7" w:rsidRDefault="00574DC7">
      <w:pPr>
        <w:pStyle w:val="2"/>
        <w:rPr>
          <w:rFonts w:eastAsia="Times New Roman"/>
          <w:b w:val="0"/>
          <w:bCs w:val="0"/>
          <w:color w:val="000000"/>
          <w:sz w:val="28"/>
          <w:szCs w:val="28"/>
        </w:rPr>
      </w:pPr>
    </w:p>
    <w:p w14:paraId="724D3A2E" w14:textId="32FA64D4" w:rsidR="00000000" w:rsidRPr="00574DC7" w:rsidRDefault="00000000">
      <w:pPr>
        <w:pStyle w:val="2"/>
        <w:rPr>
          <w:rFonts w:eastAsia="Times New Roman"/>
          <w:b w:val="0"/>
          <w:bCs w:val="0"/>
          <w:color w:val="000000"/>
          <w:sz w:val="28"/>
          <w:szCs w:val="28"/>
        </w:rPr>
      </w:pPr>
      <w:r w:rsidRPr="00574DC7">
        <w:rPr>
          <w:rFonts w:eastAsia="Times New Roman"/>
          <w:b w:val="0"/>
          <w:bCs w:val="0"/>
          <w:color w:val="000000"/>
          <w:sz w:val="28"/>
          <w:szCs w:val="28"/>
        </w:rPr>
        <w:t>Заключение</w:t>
      </w:r>
    </w:p>
    <w:p w14:paraId="55DE9667" w14:textId="77777777" w:rsidR="00574DC7" w:rsidRPr="00574DC7" w:rsidRDefault="00574DC7" w:rsidP="00574DC7">
      <w:pPr>
        <w:pStyle w:val="a3"/>
        <w:rPr>
          <w:color w:val="000000"/>
          <w:sz w:val="28"/>
          <w:szCs w:val="28"/>
        </w:rPr>
      </w:pPr>
      <w:r w:rsidRPr="00574DC7">
        <w:rPr>
          <w:color w:val="000000"/>
          <w:sz w:val="28"/>
          <w:szCs w:val="28"/>
        </w:rPr>
        <w:t>Проведенный всесторонний обзор 17 предоставленных научных статей позволяет сделать вывод о том, что методы глубокого обучения достигли высокого уровня технической зрелости в задаче анализа гистопатологических изображений рака молочной железы. Исследования последовательно демонстрируют переход от решения отдельных, локальных задач к созданию комплексных систем поддержки принятия решений, готовых к интеграции в клинический процесс.</w:t>
      </w:r>
    </w:p>
    <w:p w14:paraId="573CC2AF" w14:textId="77777777" w:rsidR="00574DC7" w:rsidRPr="00574DC7" w:rsidRDefault="00574DC7" w:rsidP="00574DC7">
      <w:pPr>
        <w:pStyle w:val="a3"/>
        <w:rPr>
          <w:color w:val="000000"/>
          <w:sz w:val="28"/>
          <w:szCs w:val="28"/>
        </w:rPr>
      </w:pPr>
      <w:r w:rsidRPr="00574DC7">
        <w:rPr>
          <w:color w:val="000000"/>
          <w:sz w:val="28"/>
          <w:szCs w:val="28"/>
        </w:rPr>
        <w:t xml:space="preserve">Во-первых, архитектурные инновации являются основой прогресса. Разработка сложных моделей, таких как M3-Net++, основанная на принципах </w:t>
      </w:r>
      <w:proofErr w:type="spellStart"/>
      <w:r w:rsidRPr="00574DC7">
        <w:rPr>
          <w:color w:val="000000"/>
          <w:sz w:val="28"/>
          <w:szCs w:val="28"/>
        </w:rPr>
        <w:t>многомасштабности</w:t>
      </w:r>
      <w:proofErr w:type="spellEnd"/>
      <w:r w:rsidRPr="00574DC7">
        <w:rPr>
          <w:color w:val="000000"/>
          <w:sz w:val="28"/>
          <w:szCs w:val="28"/>
        </w:rPr>
        <w:t xml:space="preserve">, многоуровневости и многопоточности, позволяет эффективно справляться со сложной тканевой структурой и разделением слипшихся ядер [1]. В то же время, архитектуры, подобные </w:t>
      </w:r>
      <w:proofErr w:type="spellStart"/>
      <w:r w:rsidRPr="00574DC7">
        <w:rPr>
          <w:color w:val="000000"/>
          <w:sz w:val="28"/>
          <w:szCs w:val="28"/>
        </w:rPr>
        <w:t>HoVer</w:t>
      </w:r>
      <w:proofErr w:type="spellEnd"/>
      <w:r w:rsidRPr="00574DC7">
        <w:rPr>
          <w:color w:val="000000"/>
          <w:sz w:val="28"/>
          <w:szCs w:val="28"/>
        </w:rPr>
        <w:t>-Net, доказывают эффективность единой модели, одновременно решающей задачи сегментации и классификации, что повышает точность и согласованность результатов [9]. Наряду с этим, разрабатываются более простые, но эффективные подходы, такие как двухэтапные стратегии и плотные сверточные сети, а также легковесные модели, предназначенные для обработки целых слайдов в реальном времени [3][13][17].</w:t>
      </w:r>
    </w:p>
    <w:p w14:paraId="5105A889" w14:textId="77777777" w:rsidR="00574DC7" w:rsidRPr="00574DC7" w:rsidRDefault="00574DC7" w:rsidP="00574DC7">
      <w:pPr>
        <w:pStyle w:val="a3"/>
        <w:rPr>
          <w:color w:val="000000"/>
          <w:sz w:val="28"/>
          <w:szCs w:val="28"/>
        </w:rPr>
      </w:pPr>
      <w:r w:rsidRPr="00574DC7">
        <w:rPr>
          <w:color w:val="000000"/>
          <w:sz w:val="28"/>
          <w:szCs w:val="28"/>
        </w:rPr>
        <w:t xml:space="preserve">Во-вторых, фундаментом для обучения и валидации служат постоянно растущие и усложняющиеся наборы данных. Развитие крупномасштабной синтетической генерации данных позволяет преодолеть проблему нехватки аннотированных изображений, обучая более мощные и обобщающие модели [4]. Одновременно создаются специализированные реальные бенчмарки, такие как </w:t>
      </w:r>
      <w:proofErr w:type="spellStart"/>
      <w:r w:rsidRPr="00574DC7">
        <w:rPr>
          <w:color w:val="000000"/>
          <w:sz w:val="28"/>
          <w:szCs w:val="28"/>
        </w:rPr>
        <w:t>NuSeC</w:t>
      </w:r>
      <w:proofErr w:type="spellEnd"/>
      <w:r w:rsidRPr="00574DC7">
        <w:rPr>
          <w:color w:val="000000"/>
          <w:sz w:val="28"/>
          <w:szCs w:val="28"/>
        </w:rPr>
        <w:t xml:space="preserve"> и уникальный </w:t>
      </w:r>
      <w:proofErr w:type="spellStart"/>
      <w:r w:rsidRPr="00574DC7">
        <w:rPr>
          <w:color w:val="000000"/>
          <w:sz w:val="28"/>
          <w:szCs w:val="28"/>
        </w:rPr>
        <w:t>паноптический</w:t>
      </w:r>
      <w:proofErr w:type="spellEnd"/>
      <w:r w:rsidRPr="00574DC7">
        <w:rPr>
          <w:color w:val="000000"/>
          <w:sz w:val="28"/>
          <w:szCs w:val="28"/>
        </w:rPr>
        <w:t xml:space="preserve"> датасет </w:t>
      </w:r>
      <w:proofErr w:type="spellStart"/>
      <w:r w:rsidRPr="00574DC7">
        <w:rPr>
          <w:color w:val="000000"/>
          <w:sz w:val="28"/>
          <w:szCs w:val="28"/>
        </w:rPr>
        <w:t>PanopTILs</w:t>
      </w:r>
      <w:proofErr w:type="spellEnd"/>
      <w:r w:rsidRPr="00574DC7">
        <w:rPr>
          <w:color w:val="000000"/>
          <w:sz w:val="28"/>
          <w:szCs w:val="28"/>
        </w:rPr>
        <w:t>, которые служат "золотым стандартом" для объективной валидации и сравнения производительности различных алгоритмов [6][7].</w:t>
      </w:r>
    </w:p>
    <w:p w14:paraId="611F7E5D" w14:textId="77777777" w:rsidR="00574DC7" w:rsidRPr="00574DC7" w:rsidRDefault="00574DC7" w:rsidP="00574DC7">
      <w:pPr>
        <w:pStyle w:val="a3"/>
        <w:rPr>
          <w:color w:val="000000"/>
          <w:sz w:val="28"/>
          <w:szCs w:val="28"/>
        </w:rPr>
      </w:pPr>
      <w:r w:rsidRPr="00574DC7">
        <w:rPr>
          <w:color w:val="000000"/>
          <w:sz w:val="28"/>
          <w:szCs w:val="28"/>
        </w:rPr>
        <w:t xml:space="preserve">В-третьих, функционал моделей расширяется от автоматизации рутинных подсчетов (митозы, </w:t>
      </w:r>
      <w:proofErr w:type="spellStart"/>
      <w:r w:rsidRPr="00574DC7">
        <w:rPr>
          <w:color w:val="000000"/>
          <w:sz w:val="28"/>
          <w:szCs w:val="28"/>
        </w:rPr>
        <w:t>TILs</w:t>
      </w:r>
      <w:proofErr w:type="spellEnd"/>
      <w:r w:rsidRPr="00574DC7">
        <w:rPr>
          <w:color w:val="000000"/>
          <w:sz w:val="28"/>
          <w:szCs w:val="28"/>
        </w:rPr>
        <w:t xml:space="preserve">) до предиктивной морфологии. Разработка </w:t>
      </w:r>
      <w:r w:rsidRPr="00574DC7">
        <w:rPr>
          <w:color w:val="000000"/>
          <w:sz w:val="28"/>
          <w:szCs w:val="28"/>
        </w:rPr>
        <w:lastRenderedPageBreak/>
        <w:t xml:space="preserve">алгоритмов для классификации митотических ядер с использованием улучшенных методов оптимизации, таких как </w:t>
      </w:r>
      <w:proofErr w:type="spellStart"/>
      <w:r w:rsidRPr="00574DC7">
        <w:rPr>
          <w:color w:val="000000"/>
          <w:sz w:val="28"/>
          <w:szCs w:val="28"/>
        </w:rPr>
        <w:t>Pelican</w:t>
      </w:r>
      <w:proofErr w:type="spellEnd"/>
      <w:r w:rsidRPr="00574DC7">
        <w:rPr>
          <w:color w:val="000000"/>
          <w:sz w:val="28"/>
          <w:szCs w:val="28"/>
        </w:rPr>
        <w:t xml:space="preserve">, повышает точность гистологического грейдинга [12]. </w:t>
      </w:r>
      <w:proofErr w:type="spellStart"/>
      <w:r w:rsidRPr="00574DC7">
        <w:rPr>
          <w:color w:val="000000"/>
          <w:sz w:val="28"/>
          <w:szCs w:val="28"/>
        </w:rPr>
        <w:t>Паноптическая</w:t>
      </w:r>
      <w:proofErr w:type="spellEnd"/>
      <w:r w:rsidRPr="00574DC7">
        <w:rPr>
          <w:color w:val="000000"/>
          <w:sz w:val="28"/>
          <w:szCs w:val="28"/>
        </w:rPr>
        <w:t xml:space="preserve"> сегментация открывает возможности для объяснимого скоринга </w:t>
      </w:r>
      <w:proofErr w:type="spellStart"/>
      <w:r w:rsidRPr="00574DC7">
        <w:rPr>
          <w:color w:val="000000"/>
          <w:sz w:val="28"/>
          <w:szCs w:val="28"/>
        </w:rPr>
        <w:t>TILs</w:t>
      </w:r>
      <w:proofErr w:type="spellEnd"/>
      <w:r w:rsidRPr="00574DC7">
        <w:rPr>
          <w:color w:val="000000"/>
          <w:sz w:val="28"/>
          <w:szCs w:val="28"/>
        </w:rPr>
        <w:t>, что является критически важным для клинического приема [6]. Самым передовым направлением является извлечение из H&amp;E-изображений количественных морфологических признаков, которые коррелируют с молекулярными характеристиками опухоли (геномная нестабильность) и прогнозом исхода заболевания [11][16].</w:t>
      </w:r>
    </w:p>
    <w:p w14:paraId="103F9386" w14:textId="77777777" w:rsidR="00574DC7" w:rsidRPr="00574DC7" w:rsidRDefault="00574DC7" w:rsidP="00574DC7">
      <w:pPr>
        <w:pStyle w:val="a3"/>
        <w:rPr>
          <w:color w:val="000000"/>
          <w:sz w:val="28"/>
          <w:szCs w:val="28"/>
        </w:rPr>
      </w:pPr>
      <w:r w:rsidRPr="00574DC7">
        <w:rPr>
          <w:color w:val="000000"/>
          <w:sz w:val="28"/>
          <w:szCs w:val="28"/>
        </w:rPr>
        <w:t xml:space="preserve">Наконец, объяснимость и клиническая применимость стали центральными темами исследований. Внедрение ИИ в медицину невозможно без обеспечения доверия со стороны врачей. Поэтому все большее внимание уделяется разработке интерпретируемых моделей и методов объяснимости. Использование байесовского </w:t>
      </w:r>
      <w:proofErr w:type="spellStart"/>
      <w:r w:rsidRPr="00574DC7">
        <w:rPr>
          <w:color w:val="000000"/>
          <w:sz w:val="28"/>
          <w:szCs w:val="28"/>
        </w:rPr>
        <w:t>дропаута</w:t>
      </w:r>
      <w:proofErr w:type="spellEnd"/>
      <w:r w:rsidRPr="00574DC7">
        <w:rPr>
          <w:color w:val="000000"/>
          <w:sz w:val="28"/>
          <w:szCs w:val="28"/>
        </w:rPr>
        <w:t xml:space="preserve"> для оценки уверенности модели, предоставление патологу интерактивных карт сегментации для визуальной верификации и анализ объяснимых </w:t>
      </w:r>
      <w:proofErr w:type="spellStart"/>
      <w:r w:rsidRPr="00574DC7">
        <w:rPr>
          <w:color w:val="000000"/>
          <w:sz w:val="28"/>
          <w:szCs w:val="28"/>
        </w:rPr>
        <w:t>pathomic</w:t>
      </w:r>
      <w:proofErr w:type="spellEnd"/>
      <w:r w:rsidRPr="00574DC7">
        <w:rPr>
          <w:color w:val="000000"/>
          <w:sz w:val="28"/>
          <w:szCs w:val="28"/>
        </w:rPr>
        <w:t xml:space="preserve">-признаков — все это направлено на превращение ИИ из "черного ящика" в инструмент поддержки принятия решений [6][8][16]. Технологии </w:t>
      </w:r>
      <w:proofErr w:type="spellStart"/>
      <w:r w:rsidRPr="00574DC7">
        <w:rPr>
          <w:color w:val="000000"/>
          <w:sz w:val="28"/>
          <w:szCs w:val="28"/>
        </w:rPr>
        <w:t>real-time</w:t>
      </w:r>
      <w:proofErr w:type="spellEnd"/>
      <w:r w:rsidRPr="00574DC7">
        <w:rPr>
          <w:color w:val="000000"/>
          <w:sz w:val="28"/>
          <w:szCs w:val="28"/>
        </w:rPr>
        <w:t xml:space="preserve"> обработки WSI делают эти инструменты практически применимыми в повседневной диагностической практике, позволяя стандартизировать оценку, сэкономить время патолога и внести вклад в персонализированную медицину [11][17].</w:t>
      </w:r>
    </w:p>
    <w:p w14:paraId="0E11D84F" w14:textId="3083D7C9" w:rsidR="00000000" w:rsidRPr="00574DC7" w:rsidRDefault="00574DC7">
      <w:pPr>
        <w:pStyle w:val="a3"/>
        <w:rPr>
          <w:color w:val="000000"/>
          <w:sz w:val="28"/>
          <w:szCs w:val="28"/>
          <w:lang w:val="en-US"/>
        </w:rPr>
      </w:pPr>
      <w:r w:rsidRPr="00574DC7">
        <w:rPr>
          <w:color w:val="000000"/>
          <w:sz w:val="28"/>
          <w:szCs w:val="28"/>
        </w:rPr>
        <w:t>Таким образом, представленные 17 статей очерчивают четкий путь от технологического потенциала к реальной клинической пользе. Главным вызовом на данном этапе являются не столько технические, сколько организационные и регуляторные вопросы: необходимость проведения масштабных клинических испытаний для валидации моделей в реальных условиях, получение официального одобрения от регуляторных органов и их бесшовная интеграция в существующие рабочие процессы. Будущее цифровой патологии лежит в создании синергетического партнерства между человеком и машиной, где ИИ станет надежным ассистентом, способным повысить точность, скорость и объективность диагностики рака молочной железы.</w:t>
      </w:r>
    </w:p>
    <w:p w14:paraId="5DA3FBF4" w14:textId="77777777" w:rsidR="00000000" w:rsidRPr="00C91626" w:rsidRDefault="00000000">
      <w:pPr>
        <w:pStyle w:val="2"/>
        <w:rPr>
          <w:rFonts w:eastAsia="Times New Roman"/>
          <w:b w:val="0"/>
          <w:bCs w:val="0"/>
          <w:color w:val="000000"/>
          <w:sz w:val="28"/>
          <w:szCs w:val="28"/>
        </w:rPr>
      </w:pPr>
      <w:r w:rsidRPr="00C91626">
        <w:rPr>
          <w:rFonts w:eastAsia="Times New Roman"/>
          <w:b w:val="0"/>
          <w:bCs w:val="0"/>
          <w:color w:val="000000"/>
          <w:sz w:val="28"/>
          <w:szCs w:val="28"/>
        </w:rPr>
        <w:t>Список использованных источников</w:t>
      </w:r>
    </w:p>
    <w:p w14:paraId="7705B4C0" w14:textId="77777777" w:rsidR="00000000" w:rsidRPr="00C91626" w:rsidRDefault="00000000">
      <w:pPr>
        <w:numPr>
          <w:ilvl w:val="0"/>
          <w:numId w:val="1"/>
        </w:numPr>
        <w:spacing w:before="60" w:after="60"/>
        <w:rPr>
          <w:rFonts w:eastAsia="Times New Roman"/>
          <w:color w:val="000000"/>
          <w:sz w:val="28"/>
          <w:szCs w:val="28"/>
        </w:rPr>
      </w:pPr>
      <w:r w:rsidRPr="00C91626">
        <w:rPr>
          <w:rFonts w:eastAsia="Times New Roman"/>
          <w:color w:val="000000"/>
          <w:sz w:val="28"/>
          <w:szCs w:val="28"/>
          <w:lang w:val="en-US"/>
        </w:rPr>
        <w:t xml:space="preserve">M3-Net++: A multi-scale, multi-level, multi-stream network for nuclei segmentation in breast cancer histopathology using hierarchical context extraction and hybrid loss optimization. </w:t>
      </w:r>
      <w:proofErr w:type="spellStart"/>
      <w:r w:rsidRPr="00C91626">
        <w:rPr>
          <w:rStyle w:val="a5"/>
          <w:rFonts w:eastAsia="Times New Roman"/>
          <w:color w:val="000000"/>
          <w:sz w:val="28"/>
          <w:szCs w:val="28"/>
        </w:rPr>
        <w:t>ScienceDirect</w:t>
      </w:r>
      <w:proofErr w:type="spellEnd"/>
      <w:r w:rsidRPr="00C91626">
        <w:rPr>
          <w:rFonts w:eastAsia="Times New Roman"/>
          <w:color w:val="000000"/>
          <w:sz w:val="28"/>
          <w:szCs w:val="28"/>
        </w:rPr>
        <w:t xml:space="preserve">, 2025. URL: </w:t>
      </w:r>
      <w:hyperlink r:id="rId5" w:history="1">
        <w:r w:rsidRPr="00C91626">
          <w:rPr>
            <w:rStyle w:val="a6"/>
            <w:rFonts w:eastAsia="Times New Roman"/>
            <w:sz w:val="28"/>
            <w:szCs w:val="28"/>
          </w:rPr>
          <w:t>https://www.sciencedirect.com/science/article/pii/S0010482525011552</w:t>
        </w:r>
      </w:hyperlink>
    </w:p>
    <w:p w14:paraId="30F42648" w14:textId="77777777" w:rsidR="00000000" w:rsidRPr="00C91626" w:rsidRDefault="00000000">
      <w:pPr>
        <w:numPr>
          <w:ilvl w:val="0"/>
          <w:numId w:val="1"/>
        </w:numPr>
        <w:spacing w:before="60" w:after="60"/>
        <w:rPr>
          <w:rFonts w:eastAsia="Times New Roman"/>
          <w:color w:val="000000"/>
          <w:sz w:val="28"/>
          <w:szCs w:val="28"/>
          <w:lang w:val="en-US"/>
        </w:rPr>
      </w:pPr>
      <w:r w:rsidRPr="00C91626">
        <w:rPr>
          <w:rFonts w:eastAsia="Times New Roman"/>
          <w:color w:val="000000"/>
          <w:sz w:val="28"/>
          <w:szCs w:val="28"/>
          <w:lang w:val="en-US"/>
        </w:rPr>
        <w:t xml:space="preserve">A review and comparison of breast tumor cell nuclei segmentation performances using deep convolutional neural networks. </w:t>
      </w:r>
      <w:r w:rsidRPr="00C91626">
        <w:rPr>
          <w:rStyle w:val="a5"/>
          <w:rFonts w:eastAsia="Times New Roman"/>
          <w:color w:val="000000"/>
          <w:sz w:val="28"/>
          <w:szCs w:val="28"/>
          <w:lang w:val="en-US"/>
        </w:rPr>
        <w:t>Nature Scientific Reports</w:t>
      </w:r>
      <w:r w:rsidRPr="00C91626">
        <w:rPr>
          <w:rFonts w:eastAsia="Times New Roman"/>
          <w:color w:val="000000"/>
          <w:sz w:val="28"/>
          <w:szCs w:val="28"/>
          <w:lang w:val="en-US"/>
        </w:rPr>
        <w:t xml:space="preserve">, 2021. URL: </w:t>
      </w:r>
      <w:hyperlink r:id="rId6" w:history="1">
        <w:r w:rsidRPr="00C91626">
          <w:rPr>
            <w:rStyle w:val="a6"/>
            <w:rFonts w:eastAsia="Times New Roman"/>
            <w:sz w:val="28"/>
            <w:szCs w:val="28"/>
            <w:lang w:val="en-US"/>
          </w:rPr>
          <w:t>https://www.nature.com/articles/s41598-021-87496-1</w:t>
        </w:r>
      </w:hyperlink>
    </w:p>
    <w:p w14:paraId="216D6DCD" w14:textId="77777777" w:rsidR="00000000" w:rsidRPr="00C91626" w:rsidRDefault="00000000">
      <w:pPr>
        <w:numPr>
          <w:ilvl w:val="0"/>
          <w:numId w:val="1"/>
        </w:numPr>
        <w:spacing w:before="60" w:after="60"/>
        <w:rPr>
          <w:rFonts w:eastAsia="Times New Roman"/>
          <w:color w:val="000000"/>
          <w:sz w:val="28"/>
          <w:szCs w:val="28"/>
          <w:lang w:val="en-US"/>
        </w:rPr>
      </w:pPr>
      <w:r w:rsidRPr="00C91626">
        <w:rPr>
          <w:rFonts w:eastAsia="Times New Roman"/>
          <w:color w:val="000000"/>
          <w:sz w:val="28"/>
          <w:szCs w:val="28"/>
          <w:lang w:val="en-US"/>
        </w:rPr>
        <w:t>Breast cancer histopathological images recognition based on two</w:t>
      </w:r>
      <w:r w:rsidRPr="00C91626">
        <w:rPr>
          <w:rFonts w:eastAsia="Times New Roman"/>
          <w:color w:val="000000"/>
          <w:sz w:val="28"/>
          <w:szCs w:val="28"/>
          <w:lang w:val="en-US"/>
        </w:rPr>
        <w:noBreakHyphen/>
        <w:t xml:space="preserve">stage nuclei segmentation strategy. </w:t>
      </w:r>
      <w:r w:rsidRPr="00C91626">
        <w:rPr>
          <w:rStyle w:val="a5"/>
          <w:rFonts w:eastAsia="Times New Roman"/>
          <w:color w:val="000000"/>
          <w:sz w:val="28"/>
          <w:szCs w:val="28"/>
          <w:lang w:val="en-US"/>
        </w:rPr>
        <w:t>PLOS ONE</w:t>
      </w:r>
      <w:r w:rsidRPr="00C91626">
        <w:rPr>
          <w:rFonts w:eastAsia="Times New Roman"/>
          <w:color w:val="000000"/>
          <w:sz w:val="28"/>
          <w:szCs w:val="28"/>
          <w:lang w:val="en-US"/>
        </w:rPr>
        <w:t xml:space="preserve">, 2022. URL: </w:t>
      </w:r>
      <w:hyperlink r:id="rId7" w:history="1">
        <w:r w:rsidRPr="00C91626">
          <w:rPr>
            <w:rStyle w:val="a6"/>
            <w:rFonts w:eastAsia="Times New Roman"/>
            <w:sz w:val="28"/>
            <w:szCs w:val="28"/>
            <w:lang w:val="en-US"/>
          </w:rPr>
          <w:t>https://journals.plos.org/plosone/article?id=10.1371/journal.pone.0266973</w:t>
        </w:r>
      </w:hyperlink>
    </w:p>
    <w:p w14:paraId="7E1A1C8C" w14:textId="77777777" w:rsidR="00000000" w:rsidRPr="00C91626" w:rsidRDefault="00000000">
      <w:pPr>
        <w:numPr>
          <w:ilvl w:val="0"/>
          <w:numId w:val="1"/>
        </w:numPr>
        <w:spacing w:before="60" w:after="60"/>
        <w:rPr>
          <w:rFonts w:eastAsia="Times New Roman"/>
          <w:color w:val="000000"/>
          <w:sz w:val="28"/>
          <w:szCs w:val="28"/>
          <w:lang w:val="en-US"/>
        </w:rPr>
      </w:pPr>
      <w:r w:rsidRPr="00C91626">
        <w:rPr>
          <w:rFonts w:eastAsia="Times New Roman"/>
          <w:color w:val="000000"/>
          <w:sz w:val="28"/>
          <w:szCs w:val="28"/>
          <w:lang w:val="en-US"/>
        </w:rPr>
        <w:lastRenderedPageBreak/>
        <w:t>A Large</w:t>
      </w:r>
      <w:r w:rsidRPr="00C91626">
        <w:rPr>
          <w:rFonts w:eastAsia="Times New Roman"/>
          <w:color w:val="000000"/>
          <w:sz w:val="28"/>
          <w:szCs w:val="28"/>
          <w:lang w:val="en-US"/>
        </w:rPr>
        <w:noBreakHyphen/>
        <w:t>scale Synthetic Pathological Dataset for Deep Learning</w:t>
      </w:r>
      <w:r w:rsidRPr="00C91626">
        <w:rPr>
          <w:rFonts w:eastAsia="Times New Roman"/>
          <w:color w:val="000000"/>
          <w:sz w:val="28"/>
          <w:szCs w:val="28"/>
          <w:lang w:val="en-US"/>
        </w:rPr>
        <w:noBreakHyphen/>
        <w:t xml:space="preserve">enabled Segmentation of Breast Cancer. </w:t>
      </w:r>
      <w:r w:rsidRPr="00C91626">
        <w:rPr>
          <w:rStyle w:val="a5"/>
          <w:rFonts w:eastAsia="Times New Roman"/>
          <w:color w:val="000000"/>
          <w:sz w:val="28"/>
          <w:szCs w:val="28"/>
          <w:lang w:val="en-US"/>
        </w:rPr>
        <w:t>Nature Scientific Data</w:t>
      </w:r>
      <w:r w:rsidRPr="00C91626">
        <w:rPr>
          <w:rFonts w:eastAsia="Times New Roman"/>
          <w:color w:val="000000"/>
          <w:sz w:val="28"/>
          <w:szCs w:val="28"/>
          <w:lang w:val="en-US"/>
        </w:rPr>
        <w:t xml:space="preserve">, 2023. URL: </w:t>
      </w:r>
      <w:hyperlink r:id="rId8" w:history="1">
        <w:r w:rsidRPr="00C91626">
          <w:rPr>
            <w:rStyle w:val="a6"/>
            <w:rFonts w:eastAsia="Times New Roman"/>
            <w:sz w:val="28"/>
            <w:szCs w:val="28"/>
            <w:lang w:val="en-US"/>
          </w:rPr>
          <w:t>https://www.nature.com/articles/s41597-023-02125-y</w:t>
        </w:r>
      </w:hyperlink>
    </w:p>
    <w:p w14:paraId="4AC62736" w14:textId="77777777" w:rsidR="00000000" w:rsidRPr="00C91626" w:rsidRDefault="00000000">
      <w:pPr>
        <w:numPr>
          <w:ilvl w:val="0"/>
          <w:numId w:val="1"/>
        </w:numPr>
        <w:spacing w:before="60" w:after="60"/>
        <w:rPr>
          <w:rFonts w:eastAsia="Times New Roman"/>
          <w:color w:val="000000"/>
          <w:sz w:val="28"/>
          <w:szCs w:val="28"/>
        </w:rPr>
      </w:pPr>
      <w:r w:rsidRPr="00C91626">
        <w:rPr>
          <w:rFonts w:eastAsia="Times New Roman"/>
          <w:color w:val="000000"/>
          <w:sz w:val="28"/>
          <w:szCs w:val="28"/>
          <w:lang w:val="en-US"/>
        </w:rPr>
        <w:t xml:space="preserve">A survey on recent trends in deep learning for nucleus segmentation from histopathology images. </w:t>
      </w:r>
      <w:r w:rsidRPr="00C91626">
        <w:rPr>
          <w:rStyle w:val="a5"/>
          <w:rFonts w:eastAsia="Times New Roman"/>
          <w:color w:val="000000"/>
          <w:sz w:val="28"/>
          <w:szCs w:val="28"/>
        </w:rPr>
        <w:t>Springer</w:t>
      </w:r>
      <w:r w:rsidRPr="00C91626">
        <w:rPr>
          <w:rFonts w:eastAsia="Times New Roman"/>
          <w:color w:val="000000"/>
          <w:sz w:val="28"/>
          <w:szCs w:val="28"/>
        </w:rPr>
        <w:t xml:space="preserve">, 2023. URL: </w:t>
      </w:r>
      <w:hyperlink r:id="rId9" w:history="1">
        <w:r w:rsidRPr="00C91626">
          <w:rPr>
            <w:rStyle w:val="a6"/>
            <w:rFonts w:eastAsia="Times New Roman"/>
            <w:sz w:val="28"/>
            <w:szCs w:val="28"/>
          </w:rPr>
          <w:t>https://link.springer.com/article/10.1007/s12530-023-09491-3</w:t>
        </w:r>
      </w:hyperlink>
    </w:p>
    <w:p w14:paraId="2EDB224D" w14:textId="77777777" w:rsidR="00000000" w:rsidRPr="00C91626" w:rsidRDefault="00000000">
      <w:pPr>
        <w:numPr>
          <w:ilvl w:val="0"/>
          <w:numId w:val="1"/>
        </w:numPr>
        <w:spacing w:before="60" w:after="60"/>
        <w:rPr>
          <w:rFonts w:eastAsia="Times New Roman"/>
          <w:color w:val="000000"/>
          <w:sz w:val="28"/>
          <w:szCs w:val="28"/>
          <w:lang w:val="en-US"/>
        </w:rPr>
      </w:pPr>
      <w:r w:rsidRPr="00C91626">
        <w:rPr>
          <w:rFonts w:eastAsia="Times New Roman"/>
          <w:color w:val="000000"/>
          <w:sz w:val="28"/>
          <w:szCs w:val="28"/>
          <w:lang w:val="en-US"/>
        </w:rPr>
        <w:t>A panoptic segmentation dataset and deep</w:t>
      </w:r>
      <w:r w:rsidRPr="00C91626">
        <w:rPr>
          <w:rFonts w:eastAsia="Times New Roman"/>
          <w:color w:val="000000"/>
          <w:sz w:val="28"/>
          <w:szCs w:val="28"/>
          <w:lang w:val="en-US"/>
        </w:rPr>
        <w:noBreakHyphen/>
        <w:t>learning approach for explainable scoring of tumor</w:t>
      </w:r>
      <w:r w:rsidRPr="00C91626">
        <w:rPr>
          <w:rFonts w:eastAsia="Times New Roman"/>
          <w:color w:val="000000"/>
          <w:sz w:val="28"/>
          <w:szCs w:val="28"/>
          <w:lang w:val="en-US"/>
        </w:rPr>
        <w:noBreakHyphen/>
        <w:t xml:space="preserve">infiltrating lymphocytes. </w:t>
      </w:r>
      <w:r w:rsidRPr="00C91626">
        <w:rPr>
          <w:rStyle w:val="a5"/>
          <w:rFonts w:eastAsia="Times New Roman"/>
          <w:color w:val="000000"/>
          <w:sz w:val="28"/>
          <w:szCs w:val="28"/>
          <w:lang w:val="en-US"/>
        </w:rPr>
        <w:t xml:space="preserve">Nature </w:t>
      </w:r>
      <w:proofErr w:type="spellStart"/>
      <w:r w:rsidRPr="00C91626">
        <w:rPr>
          <w:rStyle w:val="a5"/>
          <w:rFonts w:eastAsia="Times New Roman"/>
          <w:color w:val="000000"/>
          <w:sz w:val="28"/>
          <w:szCs w:val="28"/>
          <w:lang w:val="en-US"/>
        </w:rPr>
        <w:t>npj</w:t>
      </w:r>
      <w:proofErr w:type="spellEnd"/>
      <w:r w:rsidRPr="00C91626">
        <w:rPr>
          <w:rStyle w:val="a5"/>
          <w:rFonts w:eastAsia="Times New Roman"/>
          <w:color w:val="000000"/>
          <w:sz w:val="28"/>
          <w:szCs w:val="28"/>
          <w:lang w:val="en-US"/>
        </w:rPr>
        <w:t xml:space="preserve"> Breast Cancer</w:t>
      </w:r>
      <w:r w:rsidRPr="00C91626">
        <w:rPr>
          <w:rFonts w:eastAsia="Times New Roman"/>
          <w:color w:val="000000"/>
          <w:sz w:val="28"/>
          <w:szCs w:val="28"/>
          <w:lang w:val="en-US"/>
        </w:rPr>
        <w:t xml:space="preserve">, 2024. URL: </w:t>
      </w:r>
      <w:hyperlink r:id="rId10" w:history="1">
        <w:r w:rsidRPr="00C91626">
          <w:rPr>
            <w:rStyle w:val="a6"/>
            <w:rFonts w:eastAsia="Times New Roman"/>
            <w:sz w:val="28"/>
            <w:szCs w:val="28"/>
            <w:lang w:val="en-US"/>
          </w:rPr>
          <w:t>https://www.nature.com/articles/s41523-024-00663-1</w:t>
        </w:r>
      </w:hyperlink>
    </w:p>
    <w:p w14:paraId="27BFBC17" w14:textId="77777777" w:rsidR="00000000" w:rsidRPr="00C91626" w:rsidRDefault="00000000">
      <w:pPr>
        <w:numPr>
          <w:ilvl w:val="0"/>
          <w:numId w:val="1"/>
        </w:numPr>
        <w:spacing w:before="60" w:after="60"/>
        <w:rPr>
          <w:rFonts w:eastAsia="Times New Roman"/>
          <w:color w:val="000000"/>
          <w:sz w:val="28"/>
          <w:szCs w:val="28"/>
        </w:rPr>
      </w:pPr>
      <w:proofErr w:type="spellStart"/>
      <w:r w:rsidRPr="00C91626">
        <w:rPr>
          <w:rFonts w:eastAsia="Times New Roman"/>
          <w:color w:val="000000"/>
          <w:sz w:val="28"/>
          <w:szCs w:val="28"/>
          <w:lang w:val="en-US"/>
        </w:rPr>
        <w:t>NuSeC</w:t>
      </w:r>
      <w:proofErr w:type="spellEnd"/>
      <w:r w:rsidRPr="00C91626">
        <w:rPr>
          <w:rFonts w:eastAsia="Times New Roman"/>
          <w:color w:val="000000"/>
          <w:sz w:val="28"/>
          <w:szCs w:val="28"/>
          <w:lang w:val="en-US"/>
        </w:rPr>
        <w:t xml:space="preserve">: A dataset for nuclei segmentation in breast cancer histopathology images. </w:t>
      </w:r>
      <w:proofErr w:type="spellStart"/>
      <w:r w:rsidRPr="00C91626">
        <w:rPr>
          <w:rStyle w:val="a5"/>
          <w:rFonts w:eastAsia="Times New Roman"/>
          <w:color w:val="000000"/>
          <w:sz w:val="28"/>
          <w:szCs w:val="28"/>
          <w:lang w:val="en-US"/>
        </w:rPr>
        <w:t>arXiv</w:t>
      </w:r>
      <w:proofErr w:type="spellEnd"/>
      <w:r w:rsidRPr="00C91626">
        <w:rPr>
          <w:rFonts w:eastAsia="Times New Roman"/>
          <w:color w:val="000000"/>
          <w:sz w:val="28"/>
          <w:szCs w:val="28"/>
          <w:lang w:val="en-US"/>
        </w:rPr>
        <w:t xml:space="preserve">, 2025. </w:t>
      </w:r>
      <w:r w:rsidRPr="00C91626">
        <w:rPr>
          <w:rFonts w:eastAsia="Times New Roman"/>
          <w:color w:val="000000"/>
          <w:sz w:val="28"/>
          <w:szCs w:val="28"/>
        </w:rPr>
        <w:t xml:space="preserve">URL: </w:t>
      </w:r>
      <w:hyperlink r:id="rId11" w:history="1">
        <w:r w:rsidRPr="00C91626">
          <w:rPr>
            <w:rStyle w:val="a6"/>
            <w:rFonts w:eastAsia="Times New Roman"/>
            <w:sz w:val="28"/>
            <w:szCs w:val="28"/>
          </w:rPr>
          <w:t>https://arxiv.org/abs/2507.14272</w:t>
        </w:r>
      </w:hyperlink>
    </w:p>
    <w:p w14:paraId="019F8937" w14:textId="77777777" w:rsidR="00000000" w:rsidRPr="00C91626" w:rsidRDefault="00000000">
      <w:pPr>
        <w:numPr>
          <w:ilvl w:val="0"/>
          <w:numId w:val="1"/>
        </w:numPr>
        <w:spacing w:before="60" w:after="60"/>
        <w:rPr>
          <w:rFonts w:eastAsia="Times New Roman"/>
          <w:color w:val="000000"/>
          <w:sz w:val="28"/>
          <w:szCs w:val="28"/>
          <w:lang w:val="en-US"/>
        </w:rPr>
      </w:pPr>
      <w:r w:rsidRPr="00C91626">
        <w:rPr>
          <w:rFonts w:eastAsia="Times New Roman"/>
          <w:color w:val="000000"/>
          <w:sz w:val="28"/>
          <w:szCs w:val="28"/>
          <w:lang w:val="en-US"/>
        </w:rPr>
        <w:t xml:space="preserve">Nuclei instance segmentation from histopathology images using Bayesian dropout based deep learning. </w:t>
      </w:r>
      <w:r w:rsidRPr="00C91626">
        <w:rPr>
          <w:rStyle w:val="a5"/>
          <w:rFonts w:eastAsia="Times New Roman"/>
          <w:color w:val="000000"/>
          <w:sz w:val="28"/>
          <w:szCs w:val="28"/>
          <w:lang w:val="en-US"/>
        </w:rPr>
        <w:t>BMC Medical Imaging</w:t>
      </w:r>
      <w:r w:rsidRPr="00C91626">
        <w:rPr>
          <w:rFonts w:eastAsia="Times New Roman"/>
          <w:color w:val="000000"/>
          <w:sz w:val="28"/>
          <w:szCs w:val="28"/>
          <w:lang w:val="en-US"/>
        </w:rPr>
        <w:t xml:space="preserve">, 2023. URL: </w:t>
      </w:r>
      <w:hyperlink r:id="rId12" w:history="1">
        <w:r w:rsidRPr="00C91626">
          <w:rPr>
            <w:rStyle w:val="a6"/>
            <w:rFonts w:eastAsia="Times New Roman"/>
            <w:sz w:val="28"/>
            <w:szCs w:val="28"/>
            <w:lang w:val="en-US"/>
          </w:rPr>
          <w:t>https://link.springer.com/article/10.1186/s12880-023-01121-3</w:t>
        </w:r>
      </w:hyperlink>
    </w:p>
    <w:p w14:paraId="605FA1B3" w14:textId="77777777" w:rsidR="00000000" w:rsidRPr="00C91626" w:rsidRDefault="00000000">
      <w:pPr>
        <w:numPr>
          <w:ilvl w:val="0"/>
          <w:numId w:val="1"/>
        </w:numPr>
        <w:spacing w:before="60" w:after="60"/>
        <w:rPr>
          <w:rFonts w:eastAsia="Times New Roman"/>
          <w:color w:val="000000"/>
          <w:sz w:val="28"/>
          <w:szCs w:val="28"/>
          <w:lang w:val="en-US"/>
        </w:rPr>
      </w:pPr>
      <w:proofErr w:type="spellStart"/>
      <w:r w:rsidRPr="00C91626">
        <w:rPr>
          <w:rFonts w:eastAsia="Times New Roman"/>
          <w:color w:val="000000"/>
          <w:sz w:val="28"/>
          <w:szCs w:val="28"/>
          <w:lang w:val="en-US"/>
        </w:rPr>
        <w:t>HoVer</w:t>
      </w:r>
      <w:proofErr w:type="spellEnd"/>
      <w:r w:rsidRPr="00C91626">
        <w:rPr>
          <w:rFonts w:eastAsia="Times New Roman"/>
          <w:color w:val="000000"/>
          <w:sz w:val="28"/>
          <w:szCs w:val="28"/>
          <w:lang w:val="en-US"/>
        </w:rPr>
        <w:noBreakHyphen/>
        <w:t>Net: Simultaneous Segmentation and Classification of Nuclei in Multi</w:t>
      </w:r>
      <w:r w:rsidRPr="00C91626">
        <w:rPr>
          <w:rFonts w:eastAsia="Times New Roman"/>
          <w:color w:val="000000"/>
          <w:sz w:val="28"/>
          <w:szCs w:val="28"/>
          <w:lang w:val="en-US"/>
        </w:rPr>
        <w:noBreakHyphen/>
        <w:t xml:space="preserve">Tissue Histology Images. </w:t>
      </w:r>
      <w:r w:rsidRPr="00C91626">
        <w:rPr>
          <w:rStyle w:val="a5"/>
          <w:rFonts w:eastAsia="Times New Roman"/>
          <w:color w:val="000000"/>
          <w:sz w:val="28"/>
          <w:szCs w:val="28"/>
          <w:lang w:val="en-US"/>
        </w:rPr>
        <w:t>ScienceDirect</w:t>
      </w:r>
      <w:r w:rsidRPr="00C91626">
        <w:rPr>
          <w:rFonts w:eastAsia="Times New Roman"/>
          <w:color w:val="000000"/>
          <w:sz w:val="28"/>
          <w:szCs w:val="28"/>
          <w:lang w:val="en-US"/>
        </w:rPr>
        <w:t xml:space="preserve">, 2019. URL: </w:t>
      </w:r>
      <w:hyperlink r:id="rId13" w:history="1">
        <w:r w:rsidRPr="00C91626">
          <w:rPr>
            <w:rStyle w:val="a6"/>
            <w:rFonts w:eastAsia="Times New Roman"/>
            <w:sz w:val="28"/>
            <w:szCs w:val="28"/>
            <w:lang w:val="en-US"/>
          </w:rPr>
          <w:t>https://www.sciencedirect.com/science/article/abs/pii/S1361841519301045</w:t>
        </w:r>
      </w:hyperlink>
    </w:p>
    <w:p w14:paraId="4FCB3C00" w14:textId="77777777" w:rsidR="00000000" w:rsidRPr="00C91626" w:rsidRDefault="00000000">
      <w:pPr>
        <w:numPr>
          <w:ilvl w:val="0"/>
          <w:numId w:val="1"/>
        </w:numPr>
        <w:spacing w:before="60" w:after="60"/>
        <w:rPr>
          <w:rFonts w:eastAsia="Times New Roman"/>
          <w:color w:val="000000"/>
          <w:sz w:val="28"/>
          <w:szCs w:val="28"/>
        </w:rPr>
      </w:pPr>
      <w:r w:rsidRPr="00C91626">
        <w:rPr>
          <w:rFonts w:eastAsia="Times New Roman"/>
          <w:color w:val="000000"/>
          <w:sz w:val="28"/>
          <w:szCs w:val="28"/>
          <w:lang w:val="en-US"/>
        </w:rPr>
        <w:t xml:space="preserve">Breast Cancer Histopathological Images Segmentation Using Deep Learning. </w:t>
      </w:r>
      <w:proofErr w:type="spellStart"/>
      <w:r w:rsidRPr="00C91626">
        <w:rPr>
          <w:rStyle w:val="a5"/>
          <w:rFonts w:eastAsia="Times New Roman"/>
          <w:color w:val="000000"/>
          <w:sz w:val="28"/>
          <w:szCs w:val="28"/>
        </w:rPr>
        <w:t>Sensors</w:t>
      </w:r>
      <w:proofErr w:type="spellEnd"/>
      <w:r w:rsidRPr="00C91626">
        <w:rPr>
          <w:rStyle w:val="a5"/>
          <w:rFonts w:eastAsia="Times New Roman"/>
          <w:color w:val="000000"/>
          <w:sz w:val="28"/>
          <w:szCs w:val="28"/>
        </w:rPr>
        <w:t xml:space="preserve"> (MDPI)</w:t>
      </w:r>
      <w:r w:rsidRPr="00C91626">
        <w:rPr>
          <w:rFonts w:eastAsia="Times New Roman"/>
          <w:color w:val="000000"/>
          <w:sz w:val="28"/>
          <w:szCs w:val="28"/>
        </w:rPr>
        <w:t xml:space="preserve">, 2023. URL: </w:t>
      </w:r>
      <w:hyperlink r:id="rId14" w:history="1">
        <w:r w:rsidRPr="00C91626">
          <w:rPr>
            <w:rStyle w:val="a6"/>
            <w:rFonts w:eastAsia="Times New Roman"/>
            <w:sz w:val="28"/>
            <w:szCs w:val="28"/>
          </w:rPr>
          <w:t>https://www.mdpi.com/1424-8220/23/17/7318</w:t>
        </w:r>
      </w:hyperlink>
    </w:p>
    <w:p w14:paraId="42C9A77D" w14:textId="77777777" w:rsidR="00000000" w:rsidRPr="00C91626" w:rsidRDefault="00000000">
      <w:pPr>
        <w:numPr>
          <w:ilvl w:val="0"/>
          <w:numId w:val="1"/>
        </w:numPr>
        <w:spacing w:before="60" w:after="60"/>
        <w:rPr>
          <w:rFonts w:eastAsia="Times New Roman"/>
          <w:color w:val="000000"/>
          <w:sz w:val="28"/>
          <w:szCs w:val="28"/>
          <w:lang w:val="en-US"/>
        </w:rPr>
      </w:pPr>
      <w:r w:rsidRPr="00C91626">
        <w:rPr>
          <w:rFonts w:eastAsia="Times New Roman"/>
          <w:color w:val="000000"/>
          <w:sz w:val="28"/>
          <w:szCs w:val="28"/>
          <w:lang w:val="en-US"/>
        </w:rPr>
        <w:t xml:space="preserve">AI powered quantification of nuclear morphology in cancers enables prediction of genome instability and prognosis. </w:t>
      </w:r>
      <w:r w:rsidRPr="00C91626">
        <w:rPr>
          <w:rStyle w:val="a5"/>
          <w:rFonts w:eastAsia="Times New Roman"/>
          <w:color w:val="000000"/>
          <w:sz w:val="28"/>
          <w:szCs w:val="28"/>
          <w:lang w:val="en-US"/>
        </w:rPr>
        <w:t>PMC</w:t>
      </w:r>
      <w:r w:rsidRPr="00C91626">
        <w:rPr>
          <w:rFonts w:eastAsia="Times New Roman"/>
          <w:color w:val="000000"/>
          <w:sz w:val="28"/>
          <w:szCs w:val="28"/>
          <w:lang w:val="en-US"/>
        </w:rPr>
        <w:t xml:space="preserve">, 2024. URL: </w:t>
      </w:r>
      <w:hyperlink r:id="rId15" w:history="1">
        <w:r w:rsidRPr="00C91626">
          <w:rPr>
            <w:rStyle w:val="a6"/>
            <w:rFonts w:eastAsia="Times New Roman"/>
            <w:sz w:val="28"/>
            <w:szCs w:val="28"/>
            <w:lang w:val="en-US"/>
          </w:rPr>
          <w:t>https://pmc.ncbi.nlm.nih.gov/articles/PMC11187064/</w:t>
        </w:r>
      </w:hyperlink>
    </w:p>
    <w:p w14:paraId="4D2B37EF" w14:textId="77777777" w:rsidR="00000000" w:rsidRPr="00C91626" w:rsidRDefault="00000000">
      <w:pPr>
        <w:numPr>
          <w:ilvl w:val="0"/>
          <w:numId w:val="1"/>
        </w:numPr>
        <w:spacing w:before="60" w:after="60"/>
        <w:rPr>
          <w:rFonts w:eastAsia="Times New Roman"/>
          <w:color w:val="000000"/>
          <w:sz w:val="28"/>
          <w:szCs w:val="28"/>
        </w:rPr>
      </w:pPr>
      <w:r w:rsidRPr="00C91626">
        <w:rPr>
          <w:rFonts w:eastAsia="Times New Roman"/>
          <w:color w:val="000000"/>
          <w:sz w:val="28"/>
          <w:szCs w:val="28"/>
          <w:lang w:val="en-US"/>
        </w:rPr>
        <w:t xml:space="preserve">Enhanced Pelican Optimization Algorithm with Deep Learning-Driven Mitotic Nuclei Classification on Breast Histopathology Images. </w:t>
      </w:r>
      <w:proofErr w:type="spellStart"/>
      <w:r w:rsidRPr="00C91626">
        <w:rPr>
          <w:rStyle w:val="a5"/>
          <w:rFonts w:eastAsia="Times New Roman"/>
          <w:color w:val="000000"/>
          <w:sz w:val="28"/>
          <w:szCs w:val="28"/>
        </w:rPr>
        <w:t>PubMed</w:t>
      </w:r>
      <w:proofErr w:type="spellEnd"/>
      <w:r w:rsidRPr="00C91626">
        <w:rPr>
          <w:rFonts w:eastAsia="Times New Roman"/>
          <w:color w:val="000000"/>
          <w:sz w:val="28"/>
          <w:szCs w:val="28"/>
        </w:rPr>
        <w:t xml:space="preserve">, 2023. URL: </w:t>
      </w:r>
      <w:hyperlink r:id="rId16" w:history="1">
        <w:r w:rsidRPr="00C91626">
          <w:rPr>
            <w:rStyle w:val="a6"/>
            <w:rFonts w:eastAsia="Times New Roman"/>
            <w:sz w:val="28"/>
            <w:szCs w:val="28"/>
          </w:rPr>
          <w:t>https://pubmed.ncbi.nlm.nih.gov/37999179/</w:t>
        </w:r>
      </w:hyperlink>
    </w:p>
    <w:p w14:paraId="0E0D9748" w14:textId="77777777" w:rsidR="00000000" w:rsidRPr="00C91626" w:rsidRDefault="00000000">
      <w:pPr>
        <w:numPr>
          <w:ilvl w:val="0"/>
          <w:numId w:val="1"/>
        </w:numPr>
        <w:spacing w:before="60" w:after="60"/>
        <w:rPr>
          <w:rFonts w:eastAsia="Times New Roman"/>
          <w:color w:val="000000"/>
          <w:sz w:val="28"/>
          <w:szCs w:val="28"/>
          <w:lang w:val="en-US"/>
        </w:rPr>
      </w:pPr>
      <w:r w:rsidRPr="00C91626">
        <w:rPr>
          <w:rFonts w:eastAsia="Times New Roman"/>
          <w:color w:val="000000"/>
          <w:sz w:val="28"/>
          <w:szCs w:val="28"/>
          <w:lang w:val="en-US"/>
        </w:rPr>
        <w:t xml:space="preserve">Densely convolutional BU-NET framework for breast multi-organ cancer nuclei segmentation through histopathological slides and classification using optimized features. </w:t>
      </w:r>
      <w:r w:rsidRPr="00C91626">
        <w:rPr>
          <w:rStyle w:val="a5"/>
          <w:rFonts w:eastAsia="Times New Roman"/>
          <w:color w:val="000000"/>
          <w:sz w:val="28"/>
          <w:szCs w:val="28"/>
          <w:lang w:val="en-US"/>
        </w:rPr>
        <w:t xml:space="preserve">KTU </w:t>
      </w:r>
      <w:proofErr w:type="spellStart"/>
      <w:r w:rsidRPr="00C91626">
        <w:rPr>
          <w:rStyle w:val="a5"/>
          <w:rFonts w:eastAsia="Times New Roman"/>
          <w:color w:val="000000"/>
          <w:sz w:val="28"/>
          <w:szCs w:val="28"/>
          <w:lang w:val="en-US"/>
        </w:rPr>
        <w:t>ePubl</w:t>
      </w:r>
      <w:proofErr w:type="spellEnd"/>
      <w:r w:rsidRPr="00C91626">
        <w:rPr>
          <w:rStyle w:val="a5"/>
          <w:rFonts w:eastAsia="Times New Roman"/>
          <w:color w:val="000000"/>
          <w:sz w:val="28"/>
          <w:szCs w:val="28"/>
          <w:lang w:val="en-US"/>
        </w:rPr>
        <w:t>.</w:t>
      </w:r>
      <w:r w:rsidRPr="00C91626">
        <w:rPr>
          <w:rFonts w:eastAsia="Times New Roman"/>
          <w:color w:val="000000"/>
          <w:sz w:val="28"/>
          <w:szCs w:val="28"/>
          <w:lang w:val="en-US"/>
        </w:rPr>
        <w:t xml:space="preserve">, 2024. URL: </w:t>
      </w:r>
      <w:hyperlink r:id="rId17" w:history="1">
        <w:r w:rsidRPr="00C91626">
          <w:rPr>
            <w:rStyle w:val="a6"/>
            <w:rFonts w:eastAsia="Times New Roman"/>
            <w:sz w:val="28"/>
            <w:szCs w:val="28"/>
            <w:lang w:val="en-US"/>
          </w:rPr>
          <w:t>https://epubl.ktu.edu/object/elaba:211136940/index.html</w:t>
        </w:r>
      </w:hyperlink>
    </w:p>
    <w:p w14:paraId="3A715543" w14:textId="77777777" w:rsidR="00000000" w:rsidRPr="00C91626" w:rsidRDefault="00000000">
      <w:pPr>
        <w:numPr>
          <w:ilvl w:val="0"/>
          <w:numId w:val="1"/>
        </w:numPr>
        <w:spacing w:before="60" w:after="60"/>
        <w:rPr>
          <w:rFonts w:eastAsia="Times New Roman"/>
          <w:color w:val="000000"/>
          <w:sz w:val="28"/>
          <w:szCs w:val="28"/>
          <w:lang w:val="en-US"/>
        </w:rPr>
      </w:pPr>
      <w:r w:rsidRPr="00C91626">
        <w:rPr>
          <w:rFonts w:eastAsia="Times New Roman"/>
          <w:color w:val="000000"/>
          <w:sz w:val="28"/>
          <w:szCs w:val="28"/>
          <w:lang w:val="en-US"/>
        </w:rPr>
        <w:t xml:space="preserve">Smart neural network and cognitive computing process for </w:t>
      </w:r>
      <w:proofErr w:type="gramStart"/>
      <w:r w:rsidRPr="00C91626">
        <w:rPr>
          <w:rFonts w:eastAsia="Times New Roman"/>
          <w:color w:val="000000"/>
          <w:sz w:val="28"/>
          <w:szCs w:val="28"/>
          <w:lang w:val="en-US"/>
        </w:rPr>
        <w:t>multi task</w:t>
      </w:r>
      <w:proofErr w:type="gramEnd"/>
      <w:r w:rsidRPr="00C91626">
        <w:rPr>
          <w:rFonts w:eastAsia="Times New Roman"/>
          <w:color w:val="000000"/>
          <w:sz w:val="28"/>
          <w:szCs w:val="28"/>
          <w:lang w:val="en-US"/>
        </w:rPr>
        <w:t xml:space="preserve"> nuclei detection segmentation and classification in breast cancer histopathology images. </w:t>
      </w:r>
      <w:r w:rsidRPr="00C91626">
        <w:rPr>
          <w:rStyle w:val="a5"/>
          <w:rFonts w:eastAsia="Times New Roman"/>
          <w:color w:val="000000"/>
          <w:sz w:val="28"/>
          <w:szCs w:val="28"/>
          <w:lang w:val="en-US"/>
        </w:rPr>
        <w:t>PMC</w:t>
      </w:r>
      <w:r w:rsidRPr="00C91626">
        <w:rPr>
          <w:rFonts w:eastAsia="Times New Roman"/>
          <w:color w:val="000000"/>
          <w:sz w:val="28"/>
          <w:szCs w:val="28"/>
          <w:lang w:val="en-US"/>
        </w:rPr>
        <w:t xml:space="preserve">, 2025. URL: </w:t>
      </w:r>
      <w:hyperlink r:id="rId18" w:history="1">
        <w:r w:rsidRPr="00C91626">
          <w:rPr>
            <w:rStyle w:val="a6"/>
            <w:rFonts w:eastAsia="Times New Roman"/>
            <w:sz w:val="28"/>
            <w:szCs w:val="28"/>
            <w:lang w:val="en-US"/>
          </w:rPr>
          <w:t>https://pmc.ncbi.nlm.nih.gov/articles/PMC12106828/</w:t>
        </w:r>
      </w:hyperlink>
    </w:p>
    <w:p w14:paraId="28E0B658" w14:textId="77777777" w:rsidR="00000000" w:rsidRPr="00C91626" w:rsidRDefault="00000000">
      <w:pPr>
        <w:numPr>
          <w:ilvl w:val="0"/>
          <w:numId w:val="1"/>
        </w:numPr>
        <w:spacing w:before="60" w:after="60"/>
        <w:rPr>
          <w:rFonts w:eastAsia="Times New Roman"/>
          <w:color w:val="000000"/>
          <w:sz w:val="28"/>
          <w:szCs w:val="28"/>
          <w:lang w:val="en-US"/>
        </w:rPr>
      </w:pPr>
      <w:proofErr w:type="spellStart"/>
      <w:r w:rsidRPr="00C91626">
        <w:rPr>
          <w:rFonts w:eastAsia="Times New Roman"/>
          <w:color w:val="000000"/>
          <w:sz w:val="28"/>
          <w:szCs w:val="28"/>
          <w:lang w:val="en-US"/>
        </w:rPr>
        <w:t>BreasTDLUSeg</w:t>
      </w:r>
      <w:proofErr w:type="spellEnd"/>
      <w:r w:rsidRPr="00C91626">
        <w:rPr>
          <w:rFonts w:eastAsia="Times New Roman"/>
          <w:color w:val="000000"/>
          <w:sz w:val="28"/>
          <w:szCs w:val="28"/>
          <w:lang w:val="en-US"/>
        </w:rPr>
        <w:t xml:space="preserve">: A coarse-to-fine framework for segmentation of breast terminal duct lobular units on histopathological whole-slide images. </w:t>
      </w:r>
      <w:r w:rsidRPr="00C91626">
        <w:rPr>
          <w:rStyle w:val="a5"/>
          <w:rFonts w:eastAsia="Times New Roman"/>
          <w:color w:val="000000"/>
          <w:sz w:val="28"/>
          <w:szCs w:val="28"/>
          <w:lang w:val="en-US"/>
        </w:rPr>
        <w:t>ScienceDirect</w:t>
      </w:r>
      <w:r w:rsidRPr="00C91626">
        <w:rPr>
          <w:rFonts w:eastAsia="Times New Roman"/>
          <w:color w:val="000000"/>
          <w:sz w:val="28"/>
          <w:szCs w:val="28"/>
          <w:lang w:val="en-US"/>
        </w:rPr>
        <w:t xml:space="preserve">, 2024. URL: </w:t>
      </w:r>
      <w:hyperlink r:id="rId19" w:history="1">
        <w:r w:rsidRPr="00C91626">
          <w:rPr>
            <w:rStyle w:val="a6"/>
            <w:rFonts w:eastAsia="Times New Roman"/>
            <w:sz w:val="28"/>
            <w:szCs w:val="28"/>
            <w:lang w:val="en-US"/>
          </w:rPr>
          <w:t>https://www.sciencedirect.com/science/article/abs/pii/S0895611124001095</w:t>
        </w:r>
      </w:hyperlink>
    </w:p>
    <w:p w14:paraId="4FC020FD" w14:textId="77777777" w:rsidR="00000000" w:rsidRPr="00C91626" w:rsidRDefault="00000000">
      <w:pPr>
        <w:numPr>
          <w:ilvl w:val="0"/>
          <w:numId w:val="1"/>
        </w:numPr>
        <w:spacing w:before="60" w:after="60"/>
        <w:rPr>
          <w:rFonts w:eastAsia="Times New Roman"/>
          <w:color w:val="000000"/>
          <w:sz w:val="28"/>
          <w:szCs w:val="28"/>
        </w:rPr>
      </w:pPr>
      <w:r w:rsidRPr="00C91626">
        <w:rPr>
          <w:rFonts w:eastAsia="Times New Roman"/>
          <w:color w:val="000000"/>
          <w:sz w:val="28"/>
          <w:szCs w:val="28"/>
          <w:lang w:val="en-US"/>
        </w:rPr>
        <w:t xml:space="preserve">Tumor Cellularity Assessment of Breast Histopathological Slides via Instance Segmentation and </w:t>
      </w:r>
      <w:proofErr w:type="spellStart"/>
      <w:r w:rsidRPr="00C91626">
        <w:rPr>
          <w:rFonts w:eastAsia="Times New Roman"/>
          <w:color w:val="000000"/>
          <w:sz w:val="28"/>
          <w:szCs w:val="28"/>
          <w:lang w:val="en-US"/>
        </w:rPr>
        <w:t>Pathomic</w:t>
      </w:r>
      <w:proofErr w:type="spellEnd"/>
      <w:r w:rsidRPr="00C91626">
        <w:rPr>
          <w:rFonts w:eastAsia="Times New Roman"/>
          <w:color w:val="000000"/>
          <w:sz w:val="28"/>
          <w:szCs w:val="28"/>
          <w:lang w:val="en-US"/>
        </w:rPr>
        <w:t xml:space="preserve"> Features Explainability. </w:t>
      </w:r>
      <w:proofErr w:type="spellStart"/>
      <w:r w:rsidRPr="00C91626">
        <w:rPr>
          <w:rStyle w:val="a5"/>
          <w:rFonts w:eastAsia="Times New Roman"/>
          <w:color w:val="000000"/>
          <w:sz w:val="28"/>
          <w:szCs w:val="28"/>
        </w:rPr>
        <w:t>PubMed</w:t>
      </w:r>
      <w:proofErr w:type="spellEnd"/>
      <w:r w:rsidRPr="00C91626">
        <w:rPr>
          <w:rFonts w:eastAsia="Times New Roman"/>
          <w:color w:val="000000"/>
          <w:sz w:val="28"/>
          <w:szCs w:val="28"/>
        </w:rPr>
        <w:t xml:space="preserve">, 2023. URL: </w:t>
      </w:r>
      <w:hyperlink r:id="rId20" w:history="1">
        <w:r w:rsidRPr="00C91626">
          <w:rPr>
            <w:rStyle w:val="a6"/>
            <w:rFonts w:eastAsia="Times New Roman"/>
            <w:sz w:val="28"/>
            <w:szCs w:val="28"/>
          </w:rPr>
          <w:t>https://pubmed.ncbi.nlm.nih.gov/37106583/</w:t>
        </w:r>
      </w:hyperlink>
    </w:p>
    <w:p w14:paraId="18BE6DA4" w14:textId="77777777" w:rsidR="00072600" w:rsidRPr="00C91626" w:rsidRDefault="00000000">
      <w:pPr>
        <w:numPr>
          <w:ilvl w:val="0"/>
          <w:numId w:val="1"/>
        </w:numPr>
        <w:spacing w:before="60" w:after="60"/>
        <w:rPr>
          <w:rFonts w:eastAsia="Times New Roman"/>
          <w:color w:val="000000"/>
          <w:sz w:val="28"/>
          <w:szCs w:val="28"/>
        </w:rPr>
      </w:pPr>
      <w:r w:rsidRPr="00C91626">
        <w:rPr>
          <w:rFonts w:eastAsia="Times New Roman"/>
          <w:color w:val="000000"/>
          <w:sz w:val="28"/>
          <w:szCs w:val="28"/>
          <w:lang w:val="en-US"/>
        </w:rPr>
        <w:lastRenderedPageBreak/>
        <w:t xml:space="preserve">Real-time segmentation and classification of whole-slide images for tumor biomarker scoring. </w:t>
      </w:r>
      <w:proofErr w:type="spellStart"/>
      <w:r w:rsidRPr="00C91626">
        <w:rPr>
          <w:rStyle w:val="a5"/>
          <w:rFonts w:eastAsia="Times New Roman"/>
          <w:color w:val="000000"/>
          <w:sz w:val="28"/>
          <w:szCs w:val="28"/>
        </w:rPr>
        <w:t>ScienceDirect</w:t>
      </w:r>
      <w:proofErr w:type="spellEnd"/>
      <w:r w:rsidRPr="00C91626">
        <w:rPr>
          <w:rFonts w:eastAsia="Times New Roman"/>
          <w:color w:val="000000"/>
          <w:sz w:val="28"/>
          <w:szCs w:val="28"/>
        </w:rPr>
        <w:t xml:space="preserve">, 2024. URL: </w:t>
      </w:r>
      <w:hyperlink r:id="rId21" w:history="1">
        <w:r w:rsidRPr="00C91626">
          <w:rPr>
            <w:rStyle w:val="a6"/>
            <w:rFonts w:eastAsia="Times New Roman"/>
            <w:sz w:val="28"/>
            <w:szCs w:val="28"/>
          </w:rPr>
          <w:t>https://www.sciencedirect.com/science/article/pii/S1319157824002933</w:t>
        </w:r>
      </w:hyperlink>
    </w:p>
    <w:sectPr w:rsidR="00072600" w:rsidRPr="00C916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DejaVu Sans">
    <w:altName w:val="MS Mincho"/>
    <w:charset w:val="80"/>
    <w:family w:val="auto"/>
    <w:pitch w:val="variable"/>
  </w:font>
  <w:font w:name="Lohit Hindi">
    <w:altName w:val="MS Mincho"/>
    <w:charset w:val="8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E1A49"/>
    <w:multiLevelType w:val="multilevel"/>
    <w:tmpl w:val="DEFAA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01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1626"/>
    <w:rsid w:val="00072600"/>
    <w:rsid w:val="001940AF"/>
    <w:rsid w:val="00574DC7"/>
    <w:rsid w:val="00821A28"/>
    <w:rsid w:val="00B12D5D"/>
    <w:rsid w:val="00C91626"/>
    <w:rsid w:val="00DF53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D50B28"/>
  <w15:chartTrackingRefBased/>
  <w15:docId w15:val="{E94B7B6A-C95D-4685-9E3B-074AE799F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240" w:after="120"/>
      <w:outlineLvl w:val="0"/>
    </w:pPr>
    <w:rPr>
      <w:b/>
      <w:bCs/>
      <w:kern w:val="36"/>
      <w:sz w:val="36"/>
      <w:szCs w:val="36"/>
    </w:rPr>
  </w:style>
  <w:style w:type="paragraph" w:styleId="2">
    <w:name w:val="heading 2"/>
    <w:basedOn w:val="a"/>
    <w:link w:val="20"/>
    <w:uiPriority w:val="9"/>
    <w:qFormat/>
    <w:pPr>
      <w:spacing w:before="240" w:after="120"/>
      <w:outlineLvl w:val="1"/>
    </w:pPr>
    <w:rPr>
      <w:b/>
      <w:bCs/>
      <w:sz w:val="32"/>
      <w:szCs w:val="32"/>
    </w:rPr>
  </w:style>
  <w:style w:type="paragraph" w:styleId="3">
    <w:name w:val="heading 3"/>
    <w:basedOn w:val="a"/>
    <w:link w:val="30"/>
    <w:uiPriority w:val="9"/>
    <w:qFormat/>
    <w:pPr>
      <w:spacing w:before="240" w:after="120"/>
      <w:outlineLvl w:val="2"/>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urier New" w:eastAsiaTheme="minorEastAsia" w:hAnsi="Courier New" w:cs="Courier New" w:hint="default"/>
      <w:sz w:val="20"/>
      <w:szCs w:val="20"/>
      <w:bdr w:val="single" w:sz="8" w:space="2" w:color="DDDDDD" w:frame="1"/>
      <w:shd w:val="clear" w:color="auto" w:fill="F5F5F5"/>
    </w:rPr>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styleId="HTML0">
    <w:name w:val="HTML Preformatted"/>
    <w:basedOn w:val="a"/>
    <w:link w:val="HTML1"/>
    <w:uiPriority w:val="99"/>
    <w:semiHidden/>
    <w:unhideWhenUsed/>
    <w:pPr>
      <w:pBdr>
        <w:top w:val="single" w:sz="8" w:space="6" w:color="DDDDDD"/>
        <w:left w:val="single" w:sz="8" w:space="6" w:color="DDDDDD"/>
        <w:bottom w:val="single" w:sz="8" w:space="6" w:color="DDDDDD"/>
        <w:right w:val="single" w:sz="8" w:space="6"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 w:val="20"/>
      <w:szCs w:val="20"/>
    </w:rPr>
  </w:style>
  <w:style w:type="character" w:customStyle="1" w:styleId="HTML1">
    <w:name w:val="Стандартный HTML Знак"/>
    <w:basedOn w:val="a0"/>
    <w:link w:val="HTML0"/>
    <w:uiPriority w:val="99"/>
    <w:semiHidden/>
    <w:rPr>
      <w:rFonts w:ascii="Consolas" w:eastAsiaTheme="minorEastAsia" w:hAnsi="Consolas"/>
    </w:rPr>
  </w:style>
  <w:style w:type="paragraph" w:customStyle="1" w:styleId="msonormal0">
    <w:name w:val="msonormal"/>
    <w:basedOn w:val="a"/>
    <w:pPr>
      <w:spacing w:before="120" w:after="120"/>
    </w:pPr>
  </w:style>
  <w:style w:type="paragraph" w:styleId="a3">
    <w:name w:val="Normal (Web)"/>
    <w:basedOn w:val="a"/>
    <w:uiPriority w:val="99"/>
    <w:semiHidden/>
    <w:unhideWhenUsed/>
    <w:pPr>
      <w:spacing w:before="120" w:after="120"/>
    </w:pPr>
  </w:style>
  <w:style w:type="character" w:styleId="a4">
    <w:name w:val="Strong"/>
    <w:basedOn w:val="a0"/>
    <w:uiPriority w:val="22"/>
    <w:qFormat/>
    <w:rPr>
      <w:b/>
      <w:bCs/>
    </w:rPr>
  </w:style>
  <w:style w:type="character" w:styleId="a5">
    <w:name w:val="Emphasis"/>
    <w:basedOn w:val="a0"/>
    <w:uiPriority w:val="20"/>
    <w:qFormat/>
    <w:rPr>
      <w:i/>
      <w:iCs/>
    </w:rPr>
  </w:style>
  <w:style w:type="character" w:styleId="a6">
    <w:name w:val="Hyperlink"/>
    <w:basedOn w:val="a0"/>
    <w:uiPriority w:val="99"/>
    <w:semiHidden/>
    <w:unhideWhenUsed/>
    <w:rPr>
      <w:color w:val="0000FF"/>
      <w:u w:val="single"/>
    </w:rPr>
  </w:style>
  <w:style w:type="character" w:styleId="a7">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7-023-02125-y" TargetMode="External"/><Relationship Id="rId13" Type="http://schemas.openxmlformats.org/officeDocument/2006/relationships/hyperlink" Target="https://www.sciencedirect.com/science/article/abs/pii/S1361841519301045" TargetMode="External"/><Relationship Id="rId18" Type="http://schemas.openxmlformats.org/officeDocument/2006/relationships/hyperlink" Target="https://pmc.ncbi.nlm.nih.gov/articles/PMC12106828/" TargetMode="External"/><Relationship Id="rId3" Type="http://schemas.openxmlformats.org/officeDocument/2006/relationships/settings" Target="settings.xml"/><Relationship Id="rId21" Type="http://schemas.openxmlformats.org/officeDocument/2006/relationships/hyperlink" Target="https://www.sciencedirect.com/science/article/pii/S1319157824002933" TargetMode="External"/><Relationship Id="rId7" Type="http://schemas.openxmlformats.org/officeDocument/2006/relationships/hyperlink" Target="https://journals.plos.org/plosone/article?id=10.1371/journal.pone.0266973" TargetMode="External"/><Relationship Id="rId12" Type="http://schemas.openxmlformats.org/officeDocument/2006/relationships/hyperlink" Target="https://link.springer.com/article/10.1186/s12880-023-01121-3" TargetMode="External"/><Relationship Id="rId17" Type="http://schemas.openxmlformats.org/officeDocument/2006/relationships/hyperlink" Target="https://epubl.ktu.edu/object/elaba:211136940/index.html" TargetMode="External"/><Relationship Id="rId2" Type="http://schemas.openxmlformats.org/officeDocument/2006/relationships/styles" Target="styles.xml"/><Relationship Id="rId16" Type="http://schemas.openxmlformats.org/officeDocument/2006/relationships/hyperlink" Target="https://pubmed.ncbi.nlm.nih.gov/37999179/" TargetMode="External"/><Relationship Id="rId20" Type="http://schemas.openxmlformats.org/officeDocument/2006/relationships/hyperlink" Target="https://pubmed.ncbi.nlm.nih.gov/37106583/" TargetMode="External"/><Relationship Id="rId1" Type="http://schemas.openxmlformats.org/officeDocument/2006/relationships/numbering" Target="numbering.xml"/><Relationship Id="rId6" Type="http://schemas.openxmlformats.org/officeDocument/2006/relationships/hyperlink" Target="https://www.nature.com/articles/s41598-021-87496-1" TargetMode="External"/><Relationship Id="rId11" Type="http://schemas.openxmlformats.org/officeDocument/2006/relationships/hyperlink" Target="https://arxiv.org/abs/2507.14272" TargetMode="External"/><Relationship Id="rId5" Type="http://schemas.openxmlformats.org/officeDocument/2006/relationships/hyperlink" Target="https://www.sciencedirect.com/science/article/pii/S0010482525011552" TargetMode="External"/><Relationship Id="rId15" Type="http://schemas.openxmlformats.org/officeDocument/2006/relationships/hyperlink" Target="https://pmc.ncbi.nlm.nih.gov/articles/PMC11187064/" TargetMode="External"/><Relationship Id="rId23" Type="http://schemas.openxmlformats.org/officeDocument/2006/relationships/theme" Target="theme/theme1.xml"/><Relationship Id="rId10" Type="http://schemas.openxmlformats.org/officeDocument/2006/relationships/hyperlink" Target="https://www.nature.com/articles/s41523-024-00663-1" TargetMode="External"/><Relationship Id="rId19" Type="http://schemas.openxmlformats.org/officeDocument/2006/relationships/hyperlink" Target="https://www.sciencedirect.com/science/article/abs/pii/S0895611124001095" TargetMode="External"/><Relationship Id="rId4" Type="http://schemas.openxmlformats.org/officeDocument/2006/relationships/webSettings" Target="webSettings.xml"/><Relationship Id="rId9" Type="http://schemas.openxmlformats.org/officeDocument/2006/relationships/hyperlink" Target="https://link.springer.com/article/10.1007/s12530-023-09491-3" TargetMode="External"/><Relationship Id="rId14" Type="http://schemas.openxmlformats.org/officeDocument/2006/relationships/hyperlink" Target="https://www.mdpi.com/1424-8220/23/17/7318"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6515</Words>
  <Characters>37136</Characters>
  <Application>Microsoft Office Word</Application>
  <DocSecurity>0</DocSecurity>
  <Lines>309</Lines>
  <Paragraphs>87</Paragraphs>
  <ScaleCrop>false</ScaleCrop>
  <HeadingPairs>
    <vt:vector size="2" baseType="variant">
      <vt:variant>
        <vt:lpstr>Название</vt:lpstr>
      </vt:variant>
      <vt:variant>
        <vt:i4>1</vt:i4>
      </vt:variant>
    </vt:vector>
  </HeadingPairs>
  <TitlesOfParts>
    <vt:vector size="1" baseType="lpstr">
      <vt:lpstr>Converted from Markdown</vt:lpstr>
    </vt:vector>
  </TitlesOfParts>
  <Company/>
  <LinksUpToDate>false</LinksUpToDate>
  <CharactersWithSpaces>43564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from Markdown</dc:title>
  <dc:subject/>
  <dc:creator>Игорь Тырин</dc:creator>
  <cp:keywords/>
  <dc:description/>
  <cp:lastModifiedBy>Игорь Тырин</cp:lastModifiedBy>
  <cp:revision>2</cp:revision>
  <dcterms:created xsi:type="dcterms:W3CDTF">2026-03-20T15:08:00Z</dcterms:created>
  <dcterms:modified xsi:type="dcterms:W3CDTF">2026-03-20T15:08:00Z</dcterms:modified>
</cp:coreProperties>
</file>