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52"/>
        </w:rPr>
      </w:pPr>
      <w:r>
        <w:rPr>
          <w:b/>
          <w:sz w:val="52"/>
        </w:rPr>
        <w:pict>
          <v:shape id="_x0000_i1025" o:spt="144" type="#_x0000_t144" style="height:72.65pt;width:415.1pt;" fillcolor="#000000" filled="t" coordsize="21600,21600">
            <v:path/>
            <v:fill on="t" focussize="0,0"/>
            <v:stroke/>
            <v:imagedata o:title=""/>
            <o:lock v:ext="edit"/>
            <v:textpath on="t" fitshape="t" fitpath="t" trim="t" xscale="f" string="上海海事大学" style="font-family:方正舒体;font-size:80pt;font-weight:bold;v-text-align:center;"/>
            <w10:wrap type="none"/>
            <w10:anchorlock/>
          </v:shape>
        </w:pict>
      </w:r>
    </w:p>
    <w:p>
      <w:pPr>
        <w:spacing w:line="300" w:lineRule="auto"/>
        <w:jc w:val="center"/>
        <w:rPr>
          <w:b/>
          <w:sz w:val="52"/>
        </w:rPr>
      </w:pPr>
    </w:p>
    <w:p>
      <w:pPr>
        <w:spacing w:line="300" w:lineRule="auto"/>
        <w:jc w:val="center"/>
        <w:rPr>
          <w:b/>
          <w:sz w:val="52"/>
        </w:rPr>
      </w:pPr>
      <w:r>
        <w:rPr>
          <w:rFonts w:hint="eastAsia"/>
          <w:b/>
          <w:sz w:val="52"/>
          <w:lang w:val="en-US" w:eastAsia="zh-CN"/>
        </w:rPr>
        <w:t>应用软件开发</w:t>
      </w:r>
      <w:r>
        <w:rPr>
          <w:rFonts w:hint="eastAsia"/>
          <w:b/>
          <w:sz w:val="52"/>
        </w:rPr>
        <w:t>课程设计报告</w:t>
      </w:r>
    </w:p>
    <w:p>
      <w:pPr>
        <w:spacing w:line="300" w:lineRule="auto"/>
        <w:jc w:val="center"/>
      </w:pPr>
    </w:p>
    <w:p>
      <w:pPr>
        <w:spacing w:before="240" w:line="300" w:lineRule="auto"/>
        <w:rPr>
          <w:b/>
          <w:sz w:val="48"/>
        </w:rPr>
      </w:pPr>
    </w:p>
    <w:p>
      <w:pPr>
        <w:spacing w:before="360" w:line="300" w:lineRule="auto"/>
        <w:ind w:left="1470" w:hanging="1470"/>
        <w:rPr>
          <w:b/>
          <w:sz w:val="32"/>
          <w:u w:val="single"/>
        </w:rPr>
      </w:pPr>
      <w:r>
        <w:rPr>
          <w:rFonts w:hint="eastAsia"/>
          <w:b/>
          <w:sz w:val="32"/>
        </w:rPr>
        <w:t xml:space="preserve">         题目 </w:t>
      </w:r>
      <w:r>
        <w:rPr>
          <w:rFonts w:hint="eastAsia"/>
          <w:b/>
          <w:sz w:val="32"/>
          <w:szCs w:val="32"/>
          <w:u w:val="thick"/>
        </w:rPr>
        <w:t xml:space="preserve">       </w:t>
      </w:r>
      <w:r>
        <w:rPr>
          <w:rFonts w:hint="eastAsia"/>
          <w:b/>
          <w:sz w:val="32"/>
          <w:szCs w:val="32"/>
          <w:u w:val="thick"/>
          <w:lang w:val="en-US" w:eastAsia="zh-CN"/>
        </w:rPr>
        <w:t>研招信息查询系统</w:t>
      </w:r>
      <w:r>
        <w:rPr>
          <w:rFonts w:hint="eastAsia"/>
          <w:b/>
          <w:sz w:val="32"/>
          <w:szCs w:val="32"/>
          <w:u w:val="thick"/>
        </w:rPr>
        <w:t xml:space="preserve">         </w:t>
      </w:r>
    </w:p>
    <w:p>
      <w:pPr>
        <w:tabs>
          <w:tab w:val="left" w:pos="2700"/>
        </w:tabs>
        <w:spacing w:before="240" w:line="300" w:lineRule="auto"/>
        <w:ind w:firstLine="1260"/>
        <w:rPr>
          <w:rFonts w:hint="eastAsia" w:eastAsia="宋体"/>
          <w:b/>
          <w:sz w:val="28"/>
          <w:u w:val="thick"/>
          <w:lang w:val="en-US" w:eastAsia="zh-CN"/>
        </w:rPr>
      </w:pPr>
      <w:r>
        <w:rPr>
          <w:rFonts w:hint="eastAsia"/>
          <w:b/>
          <w:sz w:val="28"/>
        </w:rPr>
        <w:t xml:space="preserve"> 姓   名    </w:t>
      </w:r>
      <w:r>
        <w:rPr>
          <w:rFonts w:hint="eastAsia"/>
          <w:b/>
          <w:sz w:val="28"/>
          <w:u w:val="thick"/>
        </w:rPr>
        <w:t xml:space="preserve"> _____  张俊帆____   </w:t>
      </w:r>
    </w:p>
    <w:p>
      <w:pPr>
        <w:tabs>
          <w:tab w:val="left" w:pos="2700"/>
        </w:tabs>
        <w:spacing w:before="240" w:line="300" w:lineRule="auto"/>
        <w:ind w:firstLine="1405" w:firstLineChars="500"/>
        <w:rPr>
          <w:b/>
          <w:sz w:val="28"/>
        </w:rPr>
      </w:pPr>
      <w:r>
        <w:rPr>
          <w:rFonts w:hint="eastAsia"/>
          <w:b/>
          <w:sz w:val="28"/>
        </w:rPr>
        <w:t xml:space="preserve">学   号    </w:t>
      </w:r>
      <w:r>
        <w:rPr>
          <w:rFonts w:hint="eastAsia"/>
          <w:b/>
          <w:sz w:val="28"/>
          <w:u w:val="thick"/>
        </w:rPr>
        <w:t xml:space="preserve">____  201610311104__ </w:t>
      </w:r>
    </w:p>
    <w:p>
      <w:pPr>
        <w:tabs>
          <w:tab w:val="left" w:pos="2340"/>
          <w:tab w:val="left" w:pos="2520"/>
          <w:tab w:val="left" w:pos="2700"/>
          <w:tab w:val="left" w:pos="2880"/>
          <w:tab w:val="left" w:pos="3780"/>
          <w:tab w:val="left" w:pos="3960"/>
          <w:tab w:val="left" w:pos="4140"/>
          <w:tab w:val="left" w:pos="4320"/>
        </w:tabs>
        <w:spacing w:before="240" w:line="300" w:lineRule="auto"/>
        <w:ind w:firstLine="1260"/>
        <w:rPr>
          <w:rFonts w:ascii="宋体" w:hAnsi="宋体"/>
          <w:b/>
          <w:sz w:val="28"/>
          <w:u w:val="thick"/>
        </w:rPr>
      </w:pPr>
      <w:r>
        <w:rPr>
          <w:rFonts w:hint="eastAsia"/>
          <w:b/>
          <w:sz w:val="28"/>
        </w:rPr>
        <w:t xml:space="preserve">指导教师    </w:t>
      </w:r>
      <w:r>
        <w:rPr>
          <w:rFonts w:hint="eastAsia"/>
          <w:b/>
          <w:sz w:val="28"/>
          <w:u w:val="thick"/>
        </w:rPr>
        <w:t xml:space="preserve">        </w:t>
      </w:r>
      <w:r>
        <w:rPr>
          <w:rFonts w:hint="eastAsia"/>
          <w:b/>
          <w:sz w:val="28"/>
          <w:u w:val="thick"/>
          <w:lang w:val="en-US" w:eastAsia="zh-CN"/>
        </w:rPr>
        <w:t>金世双</w:t>
      </w:r>
      <w:r>
        <w:rPr>
          <w:rFonts w:hint="eastAsia"/>
          <w:b/>
          <w:sz w:val="28"/>
          <w:u w:val="thick"/>
        </w:rPr>
        <w:t xml:space="preserve">       </w:t>
      </w:r>
    </w:p>
    <w:p>
      <w:pPr>
        <w:spacing w:before="360" w:line="300" w:lineRule="auto"/>
        <w:ind w:firstLine="126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学科(专业)   </w:t>
      </w:r>
      <w:r>
        <w:rPr>
          <w:rFonts w:hint="eastAsia"/>
          <w:b/>
          <w:sz w:val="28"/>
          <w:u w:val="thick"/>
        </w:rPr>
        <w:t xml:space="preserve">    计算机科学与技术 </w:t>
      </w:r>
    </w:p>
    <w:p>
      <w:pPr>
        <w:tabs>
          <w:tab w:val="left" w:pos="7200"/>
        </w:tabs>
        <w:spacing w:before="360" w:line="300" w:lineRule="auto"/>
        <w:ind w:firstLine="1260"/>
        <w:rPr>
          <w:sz w:val="28"/>
        </w:rPr>
      </w:pPr>
      <w:r>
        <w:rPr>
          <w:rFonts w:hint="eastAsia"/>
          <w:b/>
          <w:sz w:val="28"/>
        </w:rPr>
        <w:t xml:space="preserve">所在学院    </w:t>
      </w:r>
      <w:r>
        <w:rPr>
          <w:rFonts w:hint="eastAsia"/>
          <w:b/>
          <w:sz w:val="28"/>
          <w:u w:val="thick"/>
        </w:rPr>
        <w:t xml:space="preserve">      信息工程学院   </w:t>
      </w:r>
    </w:p>
    <w:p>
      <w:pPr>
        <w:spacing w:line="300" w:lineRule="auto"/>
        <w:ind w:firstLine="1260"/>
        <w:jc w:val="center"/>
      </w:pPr>
      <w:r>
        <w:rPr>
          <w:rFonts w:hint="eastAsia"/>
        </w:rPr>
        <w:t xml:space="preserve"> </w:t>
      </w:r>
    </w:p>
    <w:p>
      <w:pPr>
        <w:ind w:left="840" w:firstLine="420"/>
        <w:rPr>
          <w:rFonts w:hint="eastAsia"/>
          <w:b/>
          <w:sz w:val="30"/>
          <w:u w:val="thick"/>
        </w:rPr>
      </w:pPr>
      <w:r>
        <w:rPr>
          <w:rFonts w:hint="eastAsia"/>
          <w:b/>
          <w:sz w:val="28"/>
        </w:rPr>
        <w:t>提交日期</w:t>
      </w:r>
      <w:r>
        <w:rPr>
          <w:rFonts w:hint="eastAsia"/>
          <w:b/>
          <w:sz w:val="30"/>
        </w:rPr>
        <w:t xml:space="preserve">   </w:t>
      </w:r>
      <w:r>
        <w:rPr>
          <w:rFonts w:hint="eastAsia"/>
          <w:b/>
          <w:sz w:val="30"/>
          <w:u w:val="thick"/>
        </w:rPr>
        <w:t xml:space="preserve">    201</w:t>
      </w:r>
      <w:r>
        <w:rPr>
          <w:rFonts w:hint="eastAsia"/>
          <w:b/>
          <w:sz w:val="30"/>
          <w:u w:val="thick"/>
          <w:lang w:val="en-US" w:eastAsia="zh-CN"/>
        </w:rPr>
        <w:t>9</w:t>
      </w:r>
      <w:r>
        <w:rPr>
          <w:rFonts w:hint="eastAsia"/>
          <w:b/>
          <w:sz w:val="30"/>
          <w:u w:val="thick"/>
        </w:rPr>
        <w:t>年</w:t>
      </w:r>
      <w:r>
        <w:rPr>
          <w:rFonts w:hint="eastAsia"/>
          <w:b/>
          <w:sz w:val="30"/>
          <w:u w:val="thick"/>
          <w:lang w:val="en-US" w:eastAsia="zh-CN"/>
        </w:rPr>
        <w:t>5</w:t>
      </w:r>
      <w:r>
        <w:rPr>
          <w:rFonts w:hint="eastAsia"/>
          <w:b/>
          <w:sz w:val="30"/>
          <w:u w:val="thick"/>
        </w:rPr>
        <w:t xml:space="preserve">月日 </w:t>
      </w:r>
    </w:p>
    <w:p>
      <w:pPr>
        <w:ind w:left="840" w:firstLine="420"/>
        <w:rPr>
          <w:rFonts w:hint="eastAsia"/>
          <w:b/>
          <w:sz w:val="30"/>
          <w:u w:val="thick"/>
        </w:rPr>
      </w:pPr>
    </w:p>
    <w:p>
      <w:pPr>
        <w:ind w:left="840" w:firstLine="420"/>
        <w:rPr>
          <w:rFonts w:hint="eastAsia"/>
          <w:b/>
          <w:sz w:val="30"/>
          <w:u w:val="thick"/>
        </w:rPr>
      </w:pPr>
    </w:p>
    <w:p>
      <w:pPr>
        <w:ind w:left="840" w:firstLine="420"/>
        <w:rPr>
          <w:rFonts w:hint="eastAsia"/>
          <w:b/>
          <w:sz w:val="30"/>
          <w:u w:val="thick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0" w:num="1"/>
          <w:docGrid w:type="lines" w:linePitch="312" w:charSpace="0"/>
        </w:sectPr>
      </w:pPr>
      <w:bookmarkStart w:id="0" w:name="_Toc21457"/>
      <w:bookmarkStart w:id="1" w:name="_Toc27511"/>
      <w:bookmarkStart w:id="2" w:name="_Toc20151"/>
    </w:p>
    <w:bookmarkEnd w:id="0"/>
    <w:bookmarkEnd w:id="1"/>
    <w:bookmarkEnd w:id="2"/>
    <w:p>
      <w:pPr>
        <w:jc w:val="center"/>
        <w:rPr>
          <w:rFonts w:ascii="黑体" w:hAnsi="黑体" w:eastAsia="黑体" w:cs="黑体"/>
          <w:b/>
          <w:bCs/>
          <w:sz w:val="36"/>
          <w:szCs w:val="36"/>
        </w:rPr>
      </w:pPr>
      <w:bookmarkStart w:id="3" w:name="_Toc10873"/>
      <w:r>
        <w:rPr>
          <w:rFonts w:hint="eastAsia" w:ascii="黑体" w:hAnsi="黑体" w:eastAsia="黑体" w:cs="黑体"/>
          <w:b/>
          <w:bCs/>
          <w:sz w:val="36"/>
          <w:szCs w:val="36"/>
        </w:rPr>
        <w:t>目  录</w:t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_Toc25804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_Toc25804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_Toc13580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  <w:lang w:val="en-US" w:eastAsia="zh-CN"/>
        </w:rPr>
        <w:t>研究背景</w:t>
      </w:r>
      <w:r>
        <w:tab/>
      </w:r>
      <w:r>
        <w:fldChar w:fldCharType="begin"/>
      </w:r>
      <w:r>
        <w:instrText xml:space="preserve"> PAGEREF _Toc13580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_Toc16828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  <w:lang w:val="en-US" w:eastAsia="zh-CN"/>
        </w:rPr>
        <w:t>要解决的问题</w:t>
      </w:r>
      <w:r>
        <w:tab/>
      </w:r>
      <w:r>
        <w:fldChar w:fldCharType="begin"/>
      </w:r>
      <w:r>
        <w:instrText xml:space="preserve"> PAGEREF _Toc16828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_Toc7374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  <w:lang w:val="en-US" w:eastAsia="zh-CN"/>
        </w:rPr>
        <w:t>系统框架</w:t>
      </w:r>
      <w:r>
        <w:tab/>
      </w:r>
      <w:r>
        <w:fldChar w:fldCharType="begin"/>
      </w:r>
      <w:r>
        <w:instrText xml:space="preserve"> PAGEREF _Toc7374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_Toc23524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爬虫程序</w:t>
      </w:r>
      <w:r>
        <w:tab/>
      </w:r>
      <w:r>
        <w:fldChar w:fldCharType="begin"/>
      </w:r>
      <w:r>
        <w:instrText xml:space="preserve"> PAGEREF _Toc23524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_Toc29358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2.1.1. </w:t>
      </w:r>
      <w:r>
        <w:rPr>
          <w:rFonts w:hint="eastAsia"/>
          <w:lang w:val="en-US" w:eastAsia="zh-CN"/>
        </w:rPr>
        <w:t>专业条目爬虫</w:t>
      </w:r>
      <w:r>
        <w:tab/>
      </w:r>
      <w:r>
        <w:fldChar w:fldCharType="begin"/>
      </w:r>
      <w:r>
        <w:instrText xml:space="preserve"> PAGEREF _Toc29358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_Toc9056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2.1.2. </w:t>
      </w:r>
      <w:r>
        <w:rPr>
          <w:rFonts w:hint="eastAsia"/>
          <w:lang w:val="en-US" w:eastAsia="zh-CN"/>
        </w:rPr>
        <w:t>院校爬虫</w:t>
      </w:r>
      <w:r>
        <w:tab/>
      </w:r>
      <w:r>
        <w:fldChar w:fldCharType="begin"/>
      </w:r>
      <w:r>
        <w:instrText xml:space="preserve"> PAGEREF _Toc9056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_Toc7816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客户端程序</w:t>
      </w:r>
      <w:r>
        <w:tab/>
      </w:r>
      <w:r>
        <w:fldChar w:fldCharType="begin"/>
      </w:r>
      <w:r>
        <w:instrText xml:space="preserve"> PAGEREF _Toc7816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2.3. </w:t>
      </w:r>
      <w:r>
        <w:rPr>
          <w:rFonts w:hint="eastAsia"/>
          <w:lang w:val="en-US" w:eastAsia="zh-CN"/>
        </w:rPr>
        <w:t>网页端程序</w:t>
      </w:r>
      <w:r>
        <w:tab/>
      </w:r>
      <w:r>
        <w:fldChar w:fldCharType="begin"/>
      </w:r>
      <w:r>
        <w:instrText xml:space="preserve"> PAGEREF _Toc5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_Toc12963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  <w:lang w:val="en-US" w:eastAsia="zh-CN"/>
        </w:rPr>
        <w:t>数据的获取</w:t>
      </w:r>
      <w:r>
        <w:tab/>
      </w:r>
      <w:r>
        <w:fldChar w:fldCharType="begin"/>
      </w:r>
      <w:r>
        <w:instrText xml:space="preserve"> PAGEREF _Toc12963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_Toc26038 </w:instrText>
      </w:r>
      <w:r>
        <w:rPr>
          <w:rFonts w:hint="eastAsia"/>
        </w:rPr>
        <w:fldChar w:fldCharType="separate"/>
      </w:r>
      <w:r>
        <w:rPr>
          <w:rFonts w:hint="default"/>
          <w:lang w:val="en-US"/>
        </w:rPr>
        <w:t xml:space="preserve">3.1. </w:t>
      </w:r>
      <w:r>
        <w:rPr>
          <w:rFonts w:hint="eastAsia"/>
          <w:lang w:val="en-US" w:eastAsia="zh-CN"/>
        </w:rPr>
        <w:t>原始数据展示</w:t>
      </w:r>
      <w:r>
        <w:tab/>
      </w:r>
      <w:r>
        <w:fldChar w:fldCharType="begin"/>
      </w:r>
      <w:r>
        <w:instrText xml:space="preserve"> PAGEREF _Toc26038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_Toc15143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最终数据展示</w:t>
      </w:r>
      <w:r>
        <w:tab/>
      </w:r>
      <w:r>
        <w:fldChar w:fldCharType="begin"/>
      </w:r>
      <w:r>
        <w:instrText xml:space="preserve"> PAGEREF _Toc15143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_Toc16520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  <w:lang w:val="en-US" w:eastAsia="zh-CN"/>
        </w:rPr>
        <w:t>采用的语言</w:t>
      </w:r>
      <w:r>
        <w:tab/>
      </w:r>
      <w:r>
        <w:fldChar w:fldCharType="begin"/>
      </w:r>
      <w:r>
        <w:instrText xml:space="preserve"> PAGEREF _Toc16520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_Toc27187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HTML语言</w:t>
      </w:r>
      <w:r>
        <w:tab/>
      </w:r>
      <w:r>
        <w:fldChar w:fldCharType="begin"/>
      </w:r>
      <w:r>
        <w:instrText xml:space="preserve"> PAGEREF _Toc27187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_Toc7929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Xpath</w:t>
      </w:r>
      <w:r>
        <w:tab/>
      </w:r>
      <w:r>
        <w:fldChar w:fldCharType="begin"/>
      </w:r>
      <w:r>
        <w:instrText xml:space="preserve"> PAGEREF _Toc7929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_Toc3526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CSS selector</w:t>
      </w:r>
      <w:r>
        <w:tab/>
      </w:r>
      <w:r>
        <w:fldChar w:fldCharType="begin"/>
      </w:r>
      <w:r>
        <w:instrText xml:space="preserve"> PAGEREF _Toc3526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_Toc29365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4.4. </w:t>
      </w:r>
      <w:r>
        <w:rPr>
          <w:rFonts w:hint="eastAsia"/>
          <w:lang w:val="en-US" w:eastAsia="zh-CN"/>
        </w:rPr>
        <w:t>Python</w:t>
      </w:r>
      <w:r>
        <w:tab/>
      </w:r>
      <w:r>
        <w:fldChar w:fldCharType="begin"/>
      </w:r>
      <w:r>
        <w:instrText xml:space="preserve"> PAGEREF _Toc29365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_Toc26073 </w:instrText>
      </w:r>
      <w:r>
        <w:rPr>
          <w:rFonts w:hint="eastAsia"/>
        </w:rPr>
        <w:fldChar w:fldCharType="separate"/>
      </w:r>
      <w:r>
        <w:rPr>
          <w:rFonts w:hint="default"/>
          <w:bCs/>
          <w:lang w:val="en-US" w:eastAsia="zh-CN"/>
        </w:rPr>
        <w:t xml:space="preserve">4.5. </w:t>
      </w:r>
      <w:r>
        <w:rPr>
          <w:rFonts w:hint="eastAsia"/>
          <w:lang w:val="en-US" w:eastAsia="zh-CN"/>
        </w:rPr>
        <w:t>C#</w:t>
      </w:r>
      <w:r>
        <w:tab/>
      </w:r>
      <w:r>
        <w:fldChar w:fldCharType="begin"/>
      </w:r>
      <w:r>
        <w:instrText xml:space="preserve"> PAGEREF _Toc26073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_Toc17608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4.6. </w:t>
      </w:r>
      <w:r>
        <w:rPr>
          <w:rFonts w:hint="eastAsia"/>
          <w:lang w:val="en-US" w:eastAsia="zh-CN"/>
        </w:rPr>
        <w:t>SQL</w:t>
      </w:r>
      <w:r>
        <w:tab/>
      </w:r>
      <w:r>
        <w:fldChar w:fldCharType="begin"/>
      </w:r>
      <w:r>
        <w:instrText xml:space="preserve"> PAGEREF _Toc17608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_Toc25690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5. </w:t>
      </w:r>
      <w:r>
        <w:rPr>
          <w:rFonts w:hint="eastAsia"/>
          <w:lang w:val="en-US" w:eastAsia="zh-CN"/>
        </w:rPr>
        <w:t>关键技术</w:t>
      </w:r>
      <w:r>
        <w:tab/>
      </w:r>
      <w:r>
        <w:fldChar w:fldCharType="begin"/>
      </w:r>
      <w:r>
        <w:instrText xml:space="preserve"> PAGEREF _Toc25690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_Toc24627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Scrapy爬虫框架</w:t>
      </w:r>
      <w:r>
        <w:tab/>
      </w:r>
      <w:r>
        <w:fldChar w:fldCharType="begin"/>
      </w:r>
      <w:r>
        <w:instrText xml:space="preserve"> PAGEREF _Toc24627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_Toc28137 </w:instrText>
      </w:r>
      <w:r>
        <w:rPr>
          <w:rFonts w:hint="eastAsia"/>
        </w:rPr>
        <w:fldChar w:fldCharType="separate"/>
      </w:r>
      <w:r>
        <w:rPr>
          <w:rFonts w:hint="default"/>
        </w:rPr>
        <w:t>5.1.1. Scrapy Engine</w:t>
      </w:r>
      <w:r>
        <w:tab/>
      </w:r>
      <w:r>
        <w:fldChar w:fldCharType="begin"/>
      </w:r>
      <w:r>
        <w:instrText xml:space="preserve"> PAGEREF _Toc28137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_Toc20020 </w:instrText>
      </w:r>
      <w:r>
        <w:rPr>
          <w:rFonts w:hint="eastAsia"/>
        </w:rPr>
        <w:fldChar w:fldCharType="separate"/>
      </w:r>
      <w:r>
        <w:rPr>
          <w:rFonts w:hint="default"/>
        </w:rPr>
        <w:t>5.1.2. 调度器(Scheduler)</w:t>
      </w:r>
      <w:r>
        <w:tab/>
      </w:r>
      <w:r>
        <w:fldChar w:fldCharType="begin"/>
      </w:r>
      <w:r>
        <w:instrText xml:space="preserve"> PAGEREF _Toc20020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_Toc10624 </w:instrText>
      </w:r>
      <w:r>
        <w:rPr>
          <w:rFonts w:hint="eastAsia"/>
        </w:rPr>
        <w:fldChar w:fldCharType="separate"/>
      </w:r>
      <w:r>
        <w:rPr>
          <w:rFonts w:hint="default"/>
        </w:rPr>
        <w:t>5.1.3. 下载器(Downloader)</w:t>
      </w:r>
      <w:r>
        <w:tab/>
      </w:r>
      <w:r>
        <w:fldChar w:fldCharType="begin"/>
      </w:r>
      <w:r>
        <w:instrText xml:space="preserve"> PAGEREF _Toc10624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_Toc6595 </w:instrText>
      </w:r>
      <w:r>
        <w:rPr>
          <w:rFonts w:hint="eastAsia"/>
        </w:rPr>
        <w:fldChar w:fldCharType="separate"/>
      </w:r>
      <w:r>
        <w:rPr>
          <w:rFonts w:hint="default"/>
        </w:rPr>
        <w:t>5.1.4. Spiders</w:t>
      </w:r>
      <w:r>
        <w:tab/>
      </w:r>
      <w:r>
        <w:fldChar w:fldCharType="begin"/>
      </w:r>
      <w:r>
        <w:instrText xml:space="preserve"> PAGEREF _Toc6595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_Toc7797 </w:instrText>
      </w:r>
      <w:r>
        <w:rPr>
          <w:rFonts w:hint="eastAsia"/>
        </w:rPr>
        <w:fldChar w:fldCharType="separate"/>
      </w:r>
      <w:r>
        <w:rPr>
          <w:rFonts w:hint="default"/>
        </w:rPr>
        <w:t>5.1.5. Item Pipeline</w:t>
      </w:r>
      <w:r>
        <w:tab/>
      </w:r>
      <w:r>
        <w:fldChar w:fldCharType="begin"/>
      </w:r>
      <w:r>
        <w:instrText xml:space="preserve"> PAGEREF _Toc7797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_Toc15384 </w:instrText>
      </w:r>
      <w:r>
        <w:rPr>
          <w:rFonts w:hint="eastAsia"/>
        </w:rPr>
        <w:fldChar w:fldCharType="separate"/>
      </w:r>
      <w:r>
        <w:rPr>
          <w:rFonts w:hint="default"/>
        </w:rPr>
        <w:t>5.1.6. 下载器中间件(Downloader middlewares)</w:t>
      </w:r>
      <w:r>
        <w:tab/>
      </w:r>
      <w:r>
        <w:fldChar w:fldCharType="begin"/>
      </w:r>
      <w:r>
        <w:instrText xml:space="preserve"> PAGEREF _Toc15384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_Toc7033 </w:instrText>
      </w:r>
      <w:r>
        <w:rPr>
          <w:rFonts w:hint="eastAsia"/>
        </w:rPr>
        <w:fldChar w:fldCharType="separate"/>
      </w:r>
      <w:r>
        <w:rPr>
          <w:rFonts w:hint="default"/>
        </w:rPr>
        <w:t>5.1.7. Spider中间件(Spider middlewares)</w:t>
      </w:r>
      <w:r>
        <w:tab/>
      </w:r>
      <w:r>
        <w:fldChar w:fldCharType="begin"/>
      </w:r>
      <w:r>
        <w:instrText xml:space="preserve"> PAGEREF _Toc7033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_Toc25135 </w:instrText>
      </w:r>
      <w:r>
        <w:rPr>
          <w:rFonts w:hint="eastAsia"/>
        </w:rPr>
        <w:fldChar w:fldCharType="separate"/>
      </w:r>
      <w:r>
        <w:rPr>
          <w:rFonts w:hint="default"/>
        </w:rPr>
        <w:t>5.1.8. 数据流(Data flow)</w:t>
      </w:r>
      <w:r>
        <w:tab/>
      </w:r>
      <w:r>
        <w:fldChar w:fldCharType="begin"/>
      </w:r>
      <w:r>
        <w:instrText xml:space="preserve"> PAGEREF _Toc25135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_Toc30322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Selenium浏览器自动化测试框架</w:t>
      </w:r>
      <w:r>
        <w:tab/>
      </w:r>
      <w:r>
        <w:fldChar w:fldCharType="begin"/>
      </w:r>
      <w:r>
        <w:instrText xml:space="preserve"> PAGEREF _Toc30322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_Toc31657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5.2.1. </w:t>
      </w:r>
      <w:r>
        <w:rPr>
          <w:rFonts w:hint="eastAsia"/>
          <w:lang w:val="en-US" w:eastAsia="zh-CN"/>
        </w:rPr>
        <w:t>获取与当前浏览器对应的驱动</w:t>
      </w:r>
      <w:r>
        <w:tab/>
      </w:r>
      <w:r>
        <w:fldChar w:fldCharType="begin"/>
      </w:r>
      <w:r>
        <w:instrText xml:space="preserve"> PAGEREF _Toc31657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_Toc29810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驱动浏览器</w:t>
      </w:r>
      <w:r>
        <w:tab/>
      </w:r>
      <w:r>
        <w:fldChar w:fldCharType="begin"/>
      </w:r>
      <w:r>
        <w:instrText xml:space="preserve"> PAGEREF _Toc29810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_Toc17788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5.2.3. </w:t>
      </w:r>
      <w:r>
        <w:rPr>
          <w:rFonts w:hint="eastAsia"/>
          <w:lang w:val="en-US" w:eastAsia="zh-CN"/>
        </w:rPr>
        <w:t>获取指定元素</w:t>
      </w:r>
      <w:r>
        <w:tab/>
      </w:r>
      <w:r>
        <w:fldChar w:fldCharType="begin"/>
      </w:r>
      <w:r>
        <w:instrText xml:space="preserve"> PAGEREF _Toc17788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_Toc25111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5.2.4. </w:t>
      </w:r>
      <w:r>
        <w:rPr>
          <w:rFonts w:hint="eastAsia"/>
          <w:lang w:val="en-US" w:eastAsia="zh-CN"/>
        </w:rPr>
        <w:t>获取元素之后进行相应操作</w:t>
      </w:r>
      <w:r>
        <w:tab/>
      </w:r>
      <w:r>
        <w:fldChar w:fldCharType="begin"/>
      </w:r>
      <w:r>
        <w:instrText xml:space="preserve"> PAGEREF _Toc25111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_Toc22349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5.3. </w:t>
      </w:r>
      <w:r>
        <w:rPr>
          <w:rFonts w:hint="eastAsia"/>
          <w:lang w:val="en-US" w:eastAsia="zh-CN"/>
        </w:rPr>
        <w:t>C#开发可视化界面</w:t>
      </w:r>
      <w:r>
        <w:tab/>
      </w:r>
      <w:r>
        <w:fldChar w:fldCharType="begin"/>
      </w:r>
      <w:r>
        <w:instrText xml:space="preserve"> PAGEREF _Toc22349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_Toc26633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5.3.1. </w:t>
      </w:r>
      <w:r>
        <w:rPr>
          <w:rFonts w:hint="eastAsia"/>
        </w:rPr>
        <w:t>SqlHelper类</w:t>
      </w:r>
      <w:r>
        <w:tab/>
      </w:r>
      <w:r>
        <w:fldChar w:fldCharType="begin"/>
      </w:r>
      <w:r>
        <w:instrText xml:space="preserve"> PAGEREF _Toc26633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_Toc12391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 </w:t>
      </w:r>
      <w:r>
        <w:rPr>
          <w:rFonts w:hint="eastAsia"/>
          <w:lang w:val="en-US" w:eastAsia="zh-CN"/>
        </w:rPr>
        <w:t>系统设计</w:t>
      </w:r>
      <w:r>
        <w:tab/>
      </w:r>
      <w:r>
        <w:fldChar w:fldCharType="begin"/>
      </w:r>
      <w:r>
        <w:instrText xml:space="preserve"> PAGEREF _Toc12391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_Toc17542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数据库设计</w:t>
      </w:r>
      <w:r>
        <w:tab/>
      </w:r>
      <w:r>
        <w:fldChar w:fldCharType="begin"/>
      </w:r>
      <w:r>
        <w:instrText xml:space="preserve"> PAGEREF _Toc17542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_Toc27057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6.1.1. </w:t>
      </w:r>
      <w:r>
        <w:rPr>
          <w:rFonts w:hint="eastAsia"/>
          <w:lang w:val="en-US" w:eastAsia="zh-CN"/>
        </w:rPr>
        <w:t>基本表</w:t>
      </w:r>
      <w:r>
        <w:tab/>
      </w:r>
      <w:r>
        <w:fldChar w:fldCharType="begin"/>
      </w:r>
      <w:r>
        <w:instrText xml:space="preserve"> PAGEREF _Toc27057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_Toc6670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6.1.2. </w:t>
      </w:r>
      <w:r>
        <w:rPr>
          <w:rFonts w:hint="eastAsia"/>
          <w:lang w:val="en-US" w:eastAsia="zh-CN"/>
        </w:rPr>
        <w:t>视图</w:t>
      </w:r>
      <w:r>
        <w:tab/>
      </w:r>
      <w:r>
        <w:fldChar w:fldCharType="begin"/>
      </w:r>
      <w:r>
        <w:instrText xml:space="preserve"> PAGEREF _Toc6670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_Toc7184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6.1.3. </w:t>
      </w:r>
      <w:r>
        <w:rPr>
          <w:rFonts w:hint="eastAsia"/>
        </w:rPr>
        <w:t>索引</w:t>
      </w:r>
      <w:r>
        <w:tab/>
      </w:r>
      <w:r>
        <w:fldChar w:fldCharType="begin"/>
      </w:r>
      <w:r>
        <w:instrText xml:space="preserve"> PAGEREF _Toc7184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_Toc17582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6.1.4. </w:t>
      </w:r>
      <w:r>
        <w:rPr>
          <w:rFonts w:hint="eastAsia"/>
          <w:lang w:val="en-US" w:eastAsia="zh-CN"/>
        </w:rPr>
        <w:t>数据库函数</w:t>
      </w:r>
      <w:r>
        <w:tab/>
      </w:r>
      <w:r>
        <w:fldChar w:fldCharType="begin"/>
      </w:r>
      <w:r>
        <w:instrText xml:space="preserve"> PAGEREF _Toc17582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_Toc18197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爬虫程序设计</w:t>
      </w:r>
      <w:r>
        <w:tab/>
      </w:r>
      <w:r>
        <w:fldChar w:fldCharType="begin"/>
      </w:r>
      <w:r>
        <w:instrText xml:space="preserve"> PAGEREF _Toc18197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_Toc29318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6.2.1. </w:t>
      </w:r>
      <w:r>
        <w:rPr>
          <w:rFonts w:hint="eastAsia"/>
          <w:lang w:val="en-US" w:eastAsia="zh-CN"/>
        </w:rPr>
        <w:t>通用驱动程序</w:t>
      </w:r>
      <w:r>
        <w:tab/>
      </w:r>
      <w:r>
        <w:fldChar w:fldCharType="begin"/>
      </w:r>
      <w:r>
        <w:instrText xml:space="preserve"> PAGEREF _Toc29318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_Toc8688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6.2.2. </w:t>
      </w:r>
      <w:r>
        <w:rPr>
          <w:rFonts w:hint="eastAsia"/>
          <w:lang w:val="en-US" w:eastAsia="zh-CN"/>
        </w:rPr>
        <w:t>通用pipeline</w:t>
      </w:r>
      <w:r>
        <w:tab/>
      </w:r>
      <w:r>
        <w:fldChar w:fldCharType="begin"/>
      </w:r>
      <w:r>
        <w:instrText xml:space="preserve"> PAGEREF _Toc8688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_Toc24944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6.2.3. </w:t>
      </w:r>
      <w:r>
        <w:rPr>
          <w:rFonts w:hint="eastAsia"/>
          <w:lang w:val="en-US" w:eastAsia="zh-CN"/>
        </w:rPr>
        <w:t>专业条目爬虫</w:t>
      </w:r>
      <w:r>
        <w:tab/>
      </w:r>
      <w:r>
        <w:fldChar w:fldCharType="begin"/>
      </w:r>
      <w:r>
        <w:instrText xml:space="preserve"> PAGEREF _Toc24944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_Toc20715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6.2.4. </w:t>
      </w:r>
      <w:r>
        <w:rPr>
          <w:rFonts w:hint="eastAsia"/>
          <w:lang w:val="en-US" w:eastAsia="zh-CN"/>
        </w:rPr>
        <w:t>院校爬虫</w:t>
      </w:r>
      <w:r>
        <w:tab/>
      </w:r>
      <w:r>
        <w:fldChar w:fldCharType="begin"/>
      </w:r>
      <w:r>
        <w:instrText xml:space="preserve"> PAGEREF _Toc20715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_Toc29430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6.2.5. </w:t>
      </w:r>
      <w:r>
        <w:rPr>
          <w:rFonts w:hint="eastAsia"/>
          <w:lang w:val="en-US" w:eastAsia="zh-CN"/>
        </w:rPr>
        <w:t>院校选项爬虫</w:t>
      </w:r>
      <w:r>
        <w:tab/>
      </w:r>
      <w:r>
        <w:fldChar w:fldCharType="begin"/>
      </w:r>
      <w:r>
        <w:instrText xml:space="preserve"> PAGEREF _Toc29430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_Toc3088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6.3. </w:t>
      </w:r>
      <w:r>
        <w:rPr>
          <w:rFonts w:hint="eastAsia"/>
          <w:lang w:val="en-US" w:eastAsia="zh-CN"/>
        </w:rPr>
        <w:t>客户端程序设计</w:t>
      </w:r>
      <w:r>
        <w:tab/>
      </w:r>
      <w:r>
        <w:fldChar w:fldCharType="begin"/>
      </w:r>
      <w:r>
        <w:instrText xml:space="preserve"> PAGEREF _Toc3088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_Toc4352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6.3.1. </w:t>
      </w:r>
      <w:r>
        <w:rPr>
          <w:rFonts w:hint="eastAsia"/>
          <w:lang w:val="en-US" w:eastAsia="zh-CN"/>
        </w:rPr>
        <w:t>注册界面</w:t>
      </w:r>
      <w:r>
        <w:tab/>
      </w:r>
      <w:r>
        <w:fldChar w:fldCharType="begin"/>
      </w:r>
      <w:r>
        <w:instrText xml:space="preserve"> PAGEREF _Toc4352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_Toc26529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6.3.2. </w:t>
      </w:r>
      <w:r>
        <w:rPr>
          <w:rFonts w:hint="eastAsia"/>
          <w:lang w:val="en-US" w:eastAsia="zh-CN"/>
        </w:rPr>
        <w:t>找回密码界面</w:t>
      </w:r>
      <w:r>
        <w:tab/>
      </w:r>
      <w:r>
        <w:fldChar w:fldCharType="begin"/>
      </w:r>
      <w:r>
        <w:instrText xml:space="preserve"> PAGEREF _Toc26529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_Toc28894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6.3.3. </w:t>
      </w:r>
      <w:r>
        <w:rPr>
          <w:rFonts w:hint="eastAsia"/>
          <w:lang w:val="en-US" w:eastAsia="zh-CN"/>
        </w:rPr>
        <w:t>用户主界面</w:t>
      </w:r>
      <w:r>
        <w:tab/>
      </w:r>
      <w:r>
        <w:fldChar w:fldCharType="begin"/>
      </w:r>
      <w:r>
        <w:instrText xml:space="preserve"> PAGEREF _Toc28894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_Toc13693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6.3.4. </w:t>
      </w:r>
      <w:r>
        <w:rPr>
          <w:rFonts w:hint="eastAsia"/>
          <w:lang w:val="en-US" w:eastAsia="zh-CN"/>
        </w:rPr>
        <w:t>信息设置界面</w:t>
      </w:r>
      <w:r>
        <w:tab/>
      </w:r>
      <w:r>
        <w:fldChar w:fldCharType="begin"/>
      </w:r>
      <w:r>
        <w:instrText xml:space="preserve"> PAGEREF _Toc13693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_Toc28559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6.3.5. </w:t>
      </w:r>
      <w:r>
        <w:rPr>
          <w:rFonts w:hint="eastAsia"/>
          <w:lang w:val="en-US" w:eastAsia="zh-CN"/>
        </w:rPr>
        <w:t>院校信息查询界面</w:t>
      </w:r>
      <w:r>
        <w:tab/>
      </w:r>
      <w:r>
        <w:fldChar w:fldCharType="begin"/>
      </w:r>
      <w:r>
        <w:instrText xml:space="preserve"> PAGEREF _Toc28559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_Toc28347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6.3.6. </w:t>
      </w:r>
      <w:r>
        <w:rPr>
          <w:rFonts w:hint="eastAsia"/>
          <w:lang w:val="en-US" w:eastAsia="zh-CN"/>
        </w:rPr>
        <w:t>硕士专业目录界面</w:t>
      </w:r>
      <w:r>
        <w:tab/>
      </w:r>
      <w:r>
        <w:fldChar w:fldCharType="begin"/>
      </w:r>
      <w:r>
        <w:instrText xml:space="preserve"> PAGEREF _Toc28347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_Toc22915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6.3.7. </w:t>
      </w:r>
      <w:r>
        <w:rPr>
          <w:rFonts w:hint="eastAsia"/>
          <w:lang w:val="en-US" w:eastAsia="zh-CN"/>
        </w:rPr>
        <w:t>院校/专业收藏界面</w:t>
      </w:r>
      <w:r>
        <w:tab/>
      </w:r>
      <w:r>
        <w:fldChar w:fldCharType="begin"/>
      </w:r>
      <w:r>
        <w:instrText xml:space="preserve"> PAGEREF _Toc22915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_Toc20215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6.3.8. </w:t>
      </w:r>
      <w:r>
        <w:rPr>
          <w:rFonts w:hint="eastAsia"/>
          <w:lang w:val="en-US" w:eastAsia="zh-CN"/>
        </w:rPr>
        <w:t>图表分析界面</w:t>
      </w:r>
      <w:r>
        <w:tab/>
      </w:r>
      <w:r>
        <w:fldChar w:fldCharType="begin"/>
      </w:r>
      <w:r>
        <w:instrText xml:space="preserve"> PAGEREF _Toc20215 </w:instrText>
      </w:r>
      <w:r>
        <w:fldChar w:fldCharType="separate"/>
      </w:r>
      <w:r>
        <w:t>50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_Toc16679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6.4. </w:t>
      </w:r>
      <w:r>
        <w:rPr>
          <w:rFonts w:hint="eastAsia"/>
          <w:lang w:val="en-US" w:eastAsia="zh-CN"/>
        </w:rPr>
        <w:t>命名规范的设计</w:t>
      </w:r>
      <w:r>
        <w:tab/>
      </w:r>
      <w:r>
        <w:fldChar w:fldCharType="begin"/>
      </w:r>
      <w:r>
        <w:instrText xml:space="preserve"> PAGEREF _Toc16679 </w:instrText>
      </w:r>
      <w:r>
        <w:fldChar w:fldCharType="separate"/>
      </w:r>
      <w:r>
        <w:t>51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_Toc22308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6.4.1. </w:t>
      </w:r>
      <w:r>
        <w:rPr>
          <w:rFonts w:hint="eastAsia"/>
          <w:lang w:val="en-US" w:eastAsia="zh-CN"/>
        </w:rPr>
        <w:t>窗体的命名规范</w:t>
      </w:r>
      <w:r>
        <w:tab/>
      </w:r>
      <w:r>
        <w:fldChar w:fldCharType="begin"/>
      </w:r>
      <w:r>
        <w:instrText xml:space="preserve"> PAGEREF _Toc22308 </w:instrText>
      </w:r>
      <w:r>
        <w:fldChar w:fldCharType="separate"/>
      </w:r>
      <w:r>
        <w:t>51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_Toc25329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6.4.2. </w:t>
      </w:r>
      <w:r>
        <w:rPr>
          <w:rFonts w:hint="eastAsia"/>
          <w:lang w:val="en-US" w:eastAsia="zh-CN"/>
        </w:rPr>
        <w:t>控件的命名规范</w:t>
      </w:r>
      <w:r>
        <w:tab/>
      </w:r>
      <w:r>
        <w:fldChar w:fldCharType="begin"/>
      </w:r>
      <w:r>
        <w:instrText xml:space="preserve"> PAGEREF _Toc25329 </w:instrText>
      </w:r>
      <w:r>
        <w:fldChar w:fldCharType="separate"/>
      </w:r>
      <w:r>
        <w:t>52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_Toc23529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 </w:t>
      </w:r>
      <w:r>
        <w:rPr>
          <w:rFonts w:hint="eastAsia"/>
          <w:lang w:val="en-US" w:eastAsia="zh-CN"/>
        </w:rPr>
        <w:t>小组执行情况</w:t>
      </w:r>
      <w:r>
        <w:tab/>
      </w:r>
      <w:r>
        <w:fldChar w:fldCharType="begin"/>
      </w:r>
      <w:r>
        <w:instrText xml:space="preserve"> PAGEREF _Toc23529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_Toc19158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分工情况</w:t>
      </w:r>
      <w:r>
        <w:tab/>
      </w:r>
      <w:r>
        <w:fldChar w:fldCharType="begin"/>
      </w:r>
      <w:r>
        <w:instrText xml:space="preserve"> PAGEREF _Toc19158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_Toc9158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7.1.1. </w:t>
      </w:r>
      <w:r>
        <w:rPr>
          <w:rFonts w:hint="eastAsia"/>
          <w:lang w:val="en-US" w:eastAsia="zh-CN"/>
        </w:rPr>
        <w:t>大致分工</w:t>
      </w:r>
      <w:r>
        <w:tab/>
      </w:r>
      <w:r>
        <w:fldChar w:fldCharType="begin"/>
      </w:r>
      <w:r>
        <w:instrText xml:space="preserve"> PAGEREF _Toc9158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_Toc20033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7.1.2. </w:t>
      </w:r>
      <w:r>
        <w:rPr>
          <w:rFonts w:hint="eastAsia"/>
          <w:lang w:val="en-US" w:eastAsia="zh-CN"/>
        </w:rPr>
        <w:t>预计完成时间</w:t>
      </w:r>
      <w:r>
        <w:tab/>
      </w:r>
      <w:r>
        <w:fldChar w:fldCharType="begin"/>
      </w:r>
      <w:r>
        <w:instrText xml:space="preserve"> PAGEREF _Toc20033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_Toc31646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开发进度</w:t>
      </w:r>
      <w:r>
        <w:tab/>
      </w:r>
      <w:r>
        <w:fldChar w:fldCharType="begin"/>
      </w:r>
      <w:r>
        <w:instrText xml:space="preserve"> PAGEREF _Toc31646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_Toc18190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7.2.1. </w:t>
      </w:r>
      <w:r>
        <w:rPr>
          <w:rFonts w:hint="eastAsia"/>
          <w:lang w:val="en-US" w:eastAsia="zh-CN"/>
        </w:rPr>
        <w:t>第一周</w:t>
      </w:r>
      <w:r>
        <w:tab/>
      </w:r>
      <w:r>
        <w:fldChar w:fldCharType="begin"/>
      </w:r>
      <w:r>
        <w:instrText xml:space="preserve"> PAGEREF _Toc18190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_Toc7256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7.2.2. </w:t>
      </w:r>
      <w:r>
        <w:rPr>
          <w:rFonts w:hint="eastAsia"/>
          <w:lang w:val="en-US" w:eastAsia="zh-CN"/>
        </w:rPr>
        <w:t>第二周</w:t>
      </w:r>
      <w:r>
        <w:tab/>
      </w:r>
      <w:r>
        <w:fldChar w:fldCharType="begin"/>
      </w:r>
      <w:r>
        <w:instrText xml:space="preserve"> PAGEREF _Toc7256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_Toc7960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7.2.3. </w:t>
      </w:r>
      <w:r>
        <w:rPr>
          <w:rFonts w:hint="eastAsia"/>
          <w:lang w:val="en-US" w:eastAsia="zh-CN"/>
        </w:rPr>
        <w:t>第三周</w:t>
      </w:r>
      <w:r>
        <w:tab/>
      </w:r>
      <w:r>
        <w:fldChar w:fldCharType="begin"/>
      </w:r>
      <w:r>
        <w:instrText xml:space="preserve"> PAGEREF _Toc7960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_Toc21169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7.2.4. </w:t>
      </w:r>
      <w:r>
        <w:rPr>
          <w:rFonts w:hint="eastAsia"/>
          <w:lang w:val="en-US" w:eastAsia="zh-CN"/>
        </w:rPr>
        <w:t>第四周</w:t>
      </w:r>
      <w:r>
        <w:tab/>
      </w:r>
      <w:r>
        <w:fldChar w:fldCharType="begin"/>
      </w:r>
      <w:r>
        <w:instrText xml:space="preserve"> PAGEREF _Toc21169 </w:instrText>
      </w:r>
      <w:r>
        <w:fldChar w:fldCharType="separate"/>
      </w:r>
      <w:r>
        <w:t>54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_Toc31052 </w:instrText>
      </w:r>
      <w:r>
        <w:rPr>
          <w:rFonts w:hint="eastAsia"/>
        </w:rPr>
        <w:fldChar w:fldCharType="separate"/>
      </w:r>
      <w:r>
        <w:rPr>
          <w:rFonts w:hint="default"/>
          <w:lang w:val="en-US"/>
        </w:rPr>
        <w:t xml:space="preserve">7.3. </w:t>
      </w:r>
      <w:r>
        <w:rPr>
          <w:rFonts w:hint="eastAsia"/>
          <w:lang w:val="en-US" w:eastAsia="zh-CN"/>
        </w:rPr>
        <w:t>部分开发日志</w:t>
      </w:r>
      <w:r>
        <w:tab/>
      </w:r>
      <w:r>
        <w:fldChar w:fldCharType="begin"/>
      </w:r>
      <w:r>
        <w:instrText xml:space="preserve"> PAGEREF _Toc31052 </w:instrText>
      </w:r>
      <w:r>
        <w:fldChar w:fldCharType="separate"/>
      </w:r>
      <w:r>
        <w:t>54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_Toc8823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8. </w:t>
      </w:r>
      <w:r>
        <w:rPr>
          <w:rFonts w:hint="eastAsia"/>
          <w:lang w:val="en-US" w:eastAsia="zh-CN"/>
        </w:rPr>
        <w:t>总结与展望</w:t>
      </w:r>
      <w:r>
        <w:tab/>
      </w:r>
      <w:r>
        <w:fldChar w:fldCharType="begin"/>
      </w:r>
      <w:r>
        <w:instrText xml:space="preserve"> PAGEREF _Toc8823 </w:instrText>
      </w:r>
      <w:r>
        <w:fldChar w:fldCharType="separate"/>
      </w:r>
      <w:r>
        <w:t>55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_Toc27760 </w:instrText>
      </w:r>
      <w:r>
        <w:rPr>
          <w:rFonts w:hint="eastAsia"/>
        </w:rPr>
        <w:fldChar w:fldCharType="separate"/>
      </w:r>
      <w:r>
        <w:rPr>
          <w:rFonts w:hint="eastAsia" w:ascii="黑体"/>
          <w:szCs w:val="36"/>
        </w:rPr>
        <w:t>参考文献</w:t>
      </w:r>
      <w:r>
        <w:tab/>
      </w:r>
      <w:r>
        <w:fldChar w:fldCharType="begin"/>
      </w:r>
      <w:r>
        <w:instrText xml:space="preserve"> PAGEREF _Toc27760 </w:instrText>
      </w:r>
      <w:r>
        <w:fldChar w:fldCharType="separate"/>
      </w:r>
      <w:r>
        <w:t>56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2"/>
        <w:sectPr>
          <w:footerReference r:id="rId4" w:type="default"/>
          <w:pgSz w:w="11906" w:h="16838"/>
          <w:pgMar w:top="1440" w:right="1800" w:bottom="1440" w:left="1800" w:header="851" w:footer="992" w:gutter="0"/>
          <w:pgNumType w:fmt="decimal" w:start="1"/>
          <w:cols w:space="0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fldChar w:fldCharType="end"/>
      </w:r>
      <w:bookmarkStart w:id="4" w:name="_Toc25804"/>
      <w:r>
        <w:rPr>
          <w:rFonts w:hint="eastAsia"/>
          <w:lang w:val="en-US" w:eastAsia="zh-CN"/>
        </w:rPr>
        <w:t>概述</w:t>
      </w:r>
      <w:bookmarkEnd w:id="3"/>
      <w:bookmarkEnd w:id="4"/>
    </w:p>
    <w:p>
      <w:pPr>
        <w:pStyle w:val="3"/>
        <w:rPr>
          <w:color w:val="auto"/>
        </w:rPr>
      </w:pPr>
      <w:bookmarkStart w:id="5" w:name="_Toc3711"/>
      <w:bookmarkStart w:id="6" w:name="_Toc13580"/>
      <w:r>
        <w:rPr>
          <w:rFonts w:hint="eastAsia"/>
          <w:color w:val="auto"/>
          <w:lang w:val="en-US" w:eastAsia="zh-CN"/>
        </w:rPr>
        <w:t>研究背景</w:t>
      </w:r>
      <w:bookmarkEnd w:id="5"/>
      <w:bookmarkEnd w:id="6"/>
    </w:p>
    <w:p>
      <w:pPr>
        <w:ind w:firstLine="42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研究生专业类目繁多，权威网站——中国研究生教育信息网（以下简称“研招网”）上的分类却不够细致，考研学生有按考试科目查询和收藏专业条目的需求，并最好能有相应的图表化的分析模块，但研招网没能够提供相应的功能。</w:t>
      </w:r>
    </w:p>
    <w:p>
      <w:pPr>
        <w:pStyle w:val="3"/>
        <w:rPr>
          <w:color w:val="auto"/>
        </w:rPr>
      </w:pPr>
      <w:bookmarkStart w:id="7" w:name="_Toc1613"/>
      <w:bookmarkStart w:id="8" w:name="_Toc16828"/>
      <w:r>
        <w:rPr>
          <w:rFonts w:hint="eastAsia"/>
          <w:color w:val="auto"/>
          <w:lang w:val="en-US" w:eastAsia="zh-CN"/>
        </w:rPr>
        <w:t>要解决的问题</w:t>
      </w:r>
      <w:bookmarkEnd w:id="7"/>
      <w:bookmarkEnd w:id="8"/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设计一个便捷的研招信息查询系统，提供如下基本功能：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  <w:lang w:val="en-US" w:eastAsia="zh-CN"/>
        </w:rPr>
        <w:t>由于研招网没有提供相应的接口，须获取研招网全站数据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  <w:lang w:val="en-US" w:eastAsia="zh-CN"/>
        </w:rPr>
        <w:t>提供登录模块（用于用户收藏信息）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  <w:lang w:val="en-US" w:eastAsia="zh-CN"/>
        </w:rPr>
        <w:t>提供收藏功能（收藏专业条目）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  <w:lang w:val="en-US" w:eastAsia="zh-CN"/>
        </w:rPr>
        <w:t>提供图表分析模块（方便用户直观地分析其院校意向）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  <w:lang w:val="en-US" w:eastAsia="zh-CN"/>
        </w:rPr>
        <w:t>实现相比研招网更细致的查询功能</w:t>
      </w:r>
    </w:p>
    <w:p>
      <w:pPr>
        <w:rPr>
          <w:rFonts w:hint="eastAsia"/>
          <w:lang w:val="en-US" w:eastAsia="zh-CN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0" w:num="1"/>
          <w:docGrid w:type="lines" w:linePitch="312" w:charSpace="0"/>
        </w:sect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</w:pPr>
      <w:bookmarkStart w:id="9" w:name="_Toc11122"/>
      <w:bookmarkStart w:id="10" w:name="_Toc7374"/>
      <w:r>
        <w:rPr>
          <w:rFonts w:hint="eastAsia"/>
          <w:lang w:val="en-US" w:eastAsia="zh-CN"/>
        </w:rPr>
        <w:t>系统框架</w:t>
      </w:r>
      <w:bookmarkEnd w:id="9"/>
      <w:bookmarkEnd w:id="10"/>
    </w:p>
    <w:p>
      <w:pPr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333115" cy="3427730"/>
            <wp:effectExtent l="0" t="0" r="6985" b="1270"/>
            <wp:docPr id="20" name="图片 20" descr="总体框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总体框架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总体框架图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爬虫程序负责将研招网上的信息爬取下来，存入数据库中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客户端程序和网页端程序分别调用数据库中的数据，以实现其基本功能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客户端程序和网页端程序将用户的注册数据、收藏数据保存到数据库中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由于信息的时效性，爬虫程序是需要多次运行，以对数据进行维护，因此数据库的设计就变得尤为关键，尤其是外键上，要考虑下一次运行爬虫程序后，次序改动带来的问题（比如如果为条目随机附上编号，再与收藏夹表进行关联，则会出现对应错位的问题），将在数据库章节对此进行阐述，也正因为需要多次获取大量数据，由此体现编写爬虫程序的重要性与必要性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1" w:name="_Toc28103"/>
      <w:bookmarkStart w:id="12" w:name="_Toc23524"/>
      <w:r>
        <w:rPr>
          <w:rFonts w:hint="eastAsia"/>
          <w:lang w:val="en-US" w:eastAsia="zh-CN"/>
        </w:rPr>
        <w:t>爬虫</w:t>
      </w:r>
      <w:bookmarkEnd w:id="11"/>
      <w:r>
        <w:rPr>
          <w:rFonts w:hint="eastAsia"/>
          <w:lang w:val="en-US" w:eastAsia="zh-CN"/>
        </w:rPr>
        <w:t>程序</w:t>
      </w:r>
      <w:bookmarkEnd w:id="12"/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29358"/>
      <w:r>
        <w:rPr>
          <w:rFonts w:hint="eastAsia"/>
          <w:lang w:val="en-US" w:eastAsia="zh-CN"/>
        </w:rPr>
        <w:t>专业条目爬虫</w:t>
      </w:r>
      <w:bookmarkEnd w:id="13"/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055" cy="7494905"/>
            <wp:effectExtent l="0" t="0" r="4445" b="10795"/>
            <wp:docPr id="13" name="图片 13" descr="762f8df4406127835d846aa5f1dec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62f8df4406127835d846aa5f1dec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专业条目爬虫程序框架图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126990" cy="2439670"/>
            <wp:effectExtent l="0" t="0" r="3810" b="11430"/>
            <wp:docPr id="14" name="图片 14" descr="微信截图_2019051811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905181114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ascii="宋体" w:hAnsi="宋体" w:eastAsia="黑体" w:cs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初始搜索页面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93005" cy="2219325"/>
            <wp:effectExtent l="0" t="0" r="10795" b="3175"/>
            <wp:docPr id="15" name="图片 15" descr="微信截图_2019051811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905181118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院校页面</w:t>
      </w:r>
    </w:p>
    <w:p>
      <w:pPr>
        <w:jc w:val="center"/>
      </w:pPr>
      <w:r>
        <w:drawing>
          <wp:inline distT="0" distB="0" distL="114300" distR="114300">
            <wp:extent cx="5196840" cy="3075305"/>
            <wp:effectExtent l="0" t="0" r="10160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专业页面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程序开始，初始化selenium，驱动chrome浏览器并先打开搜索页面(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"https://yz.chsi.com.cn/zsml/queryAction.do"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5"/>
          <w:rFonts w:ascii="宋体" w:hAnsi="宋体" w:eastAsia="宋体" w:cs="宋体"/>
          <w:sz w:val="24"/>
          <w:szCs w:val="24"/>
        </w:rPr>
        <w:t>https://yz.chsi.com.cn/zsml/queryAction.do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搜索页面如图2.3，点击最左一列各项将跳转至各个院校的页面，如图2.4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在院校页面中(如图2.4)，将显示一定量的专业条目(约30条)，并分成多页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获取院校页面中的url(此url可跳转至专业页面，如图2.5)，发送request请求下载页面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Scrapy将从获取的response中提取关键信息，生成item，传送至pipeline，pipeline负责将数据存入数据库中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将当前院校页面中的所有条目处理完毕后，点击下一页按钮，重复步骤4，直至没有下一页，表示当前院校的招生信息已爬取完毕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在爬取完当前页面(图2.3)的所有院校之后，点击下一页按钮，重复步骤3，直至所有院校均爬取完毕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程序结束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9056"/>
      <w:r>
        <w:rPr>
          <w:rFonts w:hint="eastAsia"/>
          <w:lang w:val="en-US" w:eastAsia="zh-CN"/>
        </w:rPr>
        <w:t>院校爬虫</w:t>
      </w:r>
      <w:bookmarkEnd w:id="14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5182870"/>
            <wp:effectExtent l="0" t="0" r="8890" b="11430"/>
            <wp:docPr id="8" name="图片 8" descr="爬虫院序流程图_院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爬虫院序流程图_院校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院校爬虫程序框架图</w:t>
      </w:r>
    </w:p>
    <w:p>
      <w:pPr>
        <w:jc w:val="center"/>
      </w:pPr>
      <w:r>
        <w:drawing>
          <wp:inline distT="0" distB="0" distL="114300" distR="114300">
            <wp:extent cx="5266055" cy="2218055"/>
            <wp:effectExtent l="0" t="0" r="4445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院校页面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程序开始，初始化selenium，驱动chrome浏览器并先打开搜索页面(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"https://yz.chsi.com.cn/sch/"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7"/>
          <w:rFonts w:ascii="宋体" w:hAnsi="宋体" w:eastAsia="宋体" w:cs="宋体"/>
          <w:sz w:val="24"/>
          <w:szCs w:val="24"/>
        </w:rPr>
        <w:t>https://yz.chsi.com.cn/sch/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搜索页面如图2.7，点击最左一列各项将跳转至各个院校的页面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Scrapy将从当前页面提取关键信息，生成item，传送至pipeline，pipeline负责将数据存入数据库中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将当前院校页面中的所有条目处理完毕后，点击下一页按钮，重复步骤2，直至没有下一页，表示当前页面已爬取完毕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程序结束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5" w:name="_Toc19246"/>
      <w:bookmarkStart w:id="16" w:name="_Toc7816"/>
      <w:r>
        <w:rPr>
          <w:rFonts w:hint="eastAsia"/>
          <w:lang w:val="en-US" w:eastAsia="zh-CN"/>
        </w:rPr>
        <w:t>客户端</w:t>
      </w:r>
      <w:bookmarkEnd w:id="15"/>
      <w:r>
        <w:rPr>
          <w:rFonts w:hint="eastAsia"/>
          <w:lang w:val="en-US" w:eastAsia="zh-CN"/>
        </w:rPr>
        <w:t>程序</w:t>
      </w:r>
      <w:bookmarkEnd w:id="16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76800" cy="2841625"/>
            <wp:effectExtent l="0" t="0" r="0" b="3175"/>
            <wp:docPr id="22" name="图片 22" descr="客户端框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客户端框架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客户端程序框架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注册界面中，用户可以注册新帐号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忘记密码界面中，用户可以通过注册邮箱和电话号找回密码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登录界面中，用户输入帐号密码进行登录，跳转至用户主界面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信息设置界面中，用户可以修改基本信息和修改密码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院校信息查询界面中，用户可以查询各个院校的基本信息，收藏指定院校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硕士专业目录界面中，用户可以查询所有研究生专业条目，收藏指定专业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院校收藏界面中，用户可以查询其所收藏的院校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专业收藏界面中，用户可以查询其所收藏的专业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图表分析界面中，用户可以通过图表，分析收藏的院校和专业构成，包括了院校分布和专业分布</w:t>
      </w:r>
    </w:p>
    <w:p>
      <w:pPr>
        <w:pStyle w:val="3"/>
        <w:bidi w:val="0"/>
      </w:pPr>
      <w:bookmarkStart w:id="17" w:name="_Toc22705"/>
      <w:bookmarkStart w:id="18" w:name="_Toc5"/>
      <w:r>
        <w:rPr>
          <w:rFonts w:hint="eastAsia"/>
          <w:lang w:val="en-US" w:eastAsia="zh-CN"/>
        </w:rPr>
        <w:t>网页端</w:t>
      </w:r>
      <w:bookmarkEnd w:id="17"/>
      <w:r>
        <w:rPr>
          <w:rFonts w:hint="eastAsia"/>
          <w:lang w:val="en-US" w:eastAsia="zh-CN"/>
        </w:rPr>
        <w:t>程序</w:t>
      </w:r>
      <w:bookmarkEnd w:id="18"/>
    </w:p>
    <w:p>
      <w:pPr>
        <w:tabs>
          <w:tab w:val="left" w:pos="312"/>
        </w:tabs>
        <w:jc w:val="center"/>
      </w:pPr>
      <w:bookmarkStart w:id="19" w:name="_Toc17969"/>
      <w:r>
        <w:object>
          <v:shape id="_x0000_i1026" o:spt="75" type="#_x0000_t75" style="height:186.75pt;width:411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26" DrawAspect="Content" ObjectID="_1468075725">
            <o:LockedField>false</o:LockedField>
          </o:OLEObject>
        </w:object>
      </w:r>
    </w:p>
    <w:p>
      <w:pPr>
        <w:pStyle w:val="11"/>
        <w:tabs>
          <w:tab w:val="left" w:pos="312"/>
        </w:tabs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 xml:space="preserve"> 网页端程序框架</w:t>
      </w:r>
    </w:p>
    <w:p>
      <w:pPr>
        <w:rPr>
          <w:rFonts w:hint="eastAsia"/>
        </w:rPr>
      </w:pPr>
    </w:p>
    <w:p>
      <w:pPr>
        <w:numPr>
          <w:ilvl w:val="0"/>
          <w:numId w:val="7"/>
        </w:numPr>
      </w:pPr>
      <w:r>
        <w:rPr>
          <w:rFonts w:hint="eastAsia"/>
        </w:rPr>
        <w:t>用户可以在浏览器访问网页首页，并通过导航栏可以跳转到登录页面、注册页面、管理员页面。</w:t>
      </w:r>
    </w:p>
    <w:p>
      <w:pPr>
        <w:numPr>
          <w:ilvl w:val="0"/>
          <w:numId w:val="7"/>
        </w:numPr>
      </w:pPr>
      <w:r>
        <w:rPr>
          <w:rFonts w:hint="eastAsia"/>
        </w:rPr>
        <w:t>注册界面中，用户可以注册新帐号，程序会自动向用户邮箱发送带有激活链接的激活邮件。</w:t>
      </w:r>
    </w:p>
    <w:p>
      <w:pPr>
        <w:numPr>
          <w:ilvl w:val="0"/>
          <w:numId w:val="7"/>
        </w:numPr>
      </w:pPr>
      <w:r>
        <w:rPr>
          <w:rFonts w:hint="eastAsia"/>
        </w:rPr>
        <w:t>注册成功后，用户可以登录界面，并跳转到用户页面，并通过导航栏跳转到用户首页、用户信息更改、用户密码更改、搜索界面。</w:t>
      </w:r>
    </w:p>
    <w:p>
      <w:pPr>
        <w:numPr>
          <w:ilvl w:val="0"/>
          <w:numId w:val="7"/>
        </w:numPr>
      </w:pPr>
      <w:r>
        <w:rPr>
          <w:rFonts w:hint="eastAsia"/>
        </w:rPr>
        <w:t>信息设置界面中，用户可以修改基本信息和修改密码</w:t>
      </w:r>
    </w:p>
    <w:p>
      <w:pPr>
        <w:numPr>
          <w:ilvl w:val="0"/>
          <w:numId w:val="7"/>
        </w:numPr>
      </w:pPr>
      <w:r>
        <w:rPr>
          <w:rFonts w:hint="eastAsia"/>
        </w:rPr>
        <w:t>院校信息查询界面中，用户可以查询各个院校的基本信息，收藏指定院校</w:t>
      </w:r>
    </w:p>
    <w:p>
      <w:pPr>
        <w:numPr>
          <w:ilvl w:val="0"/>
          <w:numId w:val="7"/>
        </w:numPr>
      </w:pPr>
      <w:r>
        <w:rPr>
          <w:rFonts w:hint="eastAsia"/>
        </w:rPr>
        <w:t>硕士专业目录界面中，用户可以查询所有研究生专业条目，收藏指定专业</w:t>
      </w:r>
    </w:p>
    <w:p>
      <w:pPr>
        <w:numPr>
          <w:ilvl w:val="0"/>
          <w:numId w:val="7"/>
        </w:numPr>
      </w:pPr>
      <w:r>
        <w:rPr>
          <w:rFonts w:hint="eastAsia"/>
        </w:rPr>
        <w:t>院校收藏界面中，用户可以查询其所收藏的院校</w:t>
      </w: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专业收藏界面中，用户可以查询其所收藏的专业，并导出带有图标分析的Excel表格。</w:t>
      </w:r>
    </w:p>
    <w:p>
      <w:pPr>
        <w:rPr>
          <w:rFonts w:hint="eastAsia"/>
        </w:rPr>
        <w:sectPr>
          <w:footerReference r:id="rId6" w:type="default"/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管理员页面可以查看用户登录日志以及用户信息。</w:t>
      </w:r>
    </w:p>
    <w:p>
      <w:pPr>
        <w:pStyle w:val="2"/>
      </w:pPr>
      <w:bookmarkStart w:id="20" w:name="_Toc12963"/>
      <w:r>
        <w:rPr>
          <w:rFonts w:hint="eastAsia"/>
          <w:lang w:val="en-US" w:eastAsia="zh-CN"/>
        </w:rPr>
        <w:t>数据的获取</w:t>
      </w:r>
      <w:bookmarkEnd w:id="19"/>
      <w:bookmarkEnd w:id="20"/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通过编写爬虫程序，从研招网上获取数据，框架如图2.2。</w:t>
      </w:r>
    </w:p>
    <w:p>
      <w:pPr>
        <w:pStyle w:val="3"/>
        <w:bidi w:val="0"/>
        <w:rPr>
          <w:rFonts w:hint="default"/>
          <w:lang w:val="en-US"/>
        </w:rPr>
      </w:pPr>
      <w:bookmarkStart w:id="21" w:name="_Toc26122"/>
      <w:bookmarkStart w:id="22" w:name="_Toc26038"/>
      <w:r>
        <w:rPr>
          <w:rFonts w:hint="eastAsia"/>
          <w:lang w:val="en-US" w:eastAsia="zh-CN"/>
        </w:rPr>
        <w:t>原始数据展示</w:t>
      </w:r>
      <w:bookmarkEnd w:id="21"/>
      <w:bookmarkEnd w:id="22"/>
    </w:p>
    <w:p>
      <w:pPr>
        <w:jc w:val="center"/>
      </w:pPr>
      <w:r>
        <w:drawing>
          <wp:inline distT="0" distB="0" distL="114300" distR="114300">
            <wp:extent cx="5267960" cy="2683510"/>
            <wp:effectExtent l="0" t="0" r="254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原始数据页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此页面可提取的数据有：招生单位、考试方式、院系所、专业代码、专业名称（即当前页中的“专业代码”）、学习方式、研究方向、指导老师、拟招人数、备注、政治、外语、业务课一、业务课二以及url（即当前页面的url）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3" w:name="_Toc3620"/>
      <w:bookmarkStart w:id="24" w:name="_Toc15143"/>
      <w:r>
        <w:rPr>
          <w:rFonts w:hint="eastAsia"/>
          <w:lang w:val="en-US" w:eastAsia="zh-CN"/>
        </w:rPr>
        <w:t>最终数据展示</w:t>
      </w:r>
      <w:bookmarkEnd w:id="23"/>
      <w:bookmarkEnd w:id="24"/>
    </w:p>
    <w:p>
      <w:pPr>
        <w:jc w:val="center"/>
      </w:pPr>
      <w:r>
        <w:drawing>
          <wp:inline distT="0" distB="0" distL="114300" distR="114300">
            <wp:extent cx="5273675" cy="2673985"/>
            <wp:effectExtent l="0" t="0" r="952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数据元素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ID截取自url，并设为主键</w:t>
      </w:r>
    </w:p>
    <w:p>
      <w:pPr>
        <w:numPr>
          <w:ilvl w:val="0"/>
          <w:numId w:val="8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“专业代码”来自院校页面（图2.4）</w:t>
      </w:r>
    </w:p>
    <w:p/>
    <w:p>
      <w:pPr>
        <w:jc w:val="center"/>
      </w:pPr>
      <w:r>
        <w:drawing>
          <wp:inline distT="0" distB="0" distL="114300" distR="114300">
            <wp:extent cx="5266055" cy="3154045"/>
            <wp:effectExtent l="0" t="0" r="444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研招信息数据表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footerReference r:id="rId7" w:type="default"/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/>
          <w:lang w:val="en-US" w:eastAsia="zh-CN"/>
        </w:rPr>
        <w:t>最终数据如图3.3所示，总计145907条</w:t>
      </w:r>
    </w:p>
    <w:p>
      <w:pPr>
        <w:pStyle w:val="2"/>
      </w:pPr>
      <w:bookmarkStart w:id="25" w:name="_Toc31956"/>
      <w:bookmarkStart w:id="26" w:name="_Toc16520"/>
      <w:r>
        <w:rPr>
          <w:rFonts w:hint="eastAsia"/>
          <w:lang w:val="en-US" w:eastAsia="zh-CN"/>
        </w:rPr>
        <w:t>采用的语言</w:t>
      </w:r>
      <w:bookmarkEnd w:id="25"/>
      <w:bookmarkEnd w:id="26"/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6895"/>
      <w:bookmarkStart w:id="28" w:name="_Toc27187"/>
      <w:r>
        <w:rPr>
          <w:rFonts w:hint="eastAsia"/>
          <w:lang w:val="en-US" w:eastAsia="zh-CN"/>
        </w:rPr>
        <w:t>HTML语言</w:t>
      </w:r>
      <w:bookmarkEnd w:id="27"/>
      <w:bookmarkEnd w:id="28"/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</w:rPr>
        <w:t>超文本标记语言</w:t>
      </w:r>
      <w:r>
        <w:rPr>
          <w:rFonts w:hint="eastAsia"/>
          <w:lang w:val="en-US" w:eastAsia="zh-CN"/>
        </w:rPr>
        <w:t>HTML</w:t>
      </w:r>
      <w:r>
        <w:rPr>
          <w:rFonts w:hint="default"/>
        </w:rPr>
        <w:t>(Hyper Text Markup Language)</w:t>
      </w:r>
      <w:r>
        <w:rPr>
          <w:rFonts w:hint="eastAsia"/>
        </w:rPr>
        <w:t>是一种标记语言 (markup language)，是网页制作所必备的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  <w:lang w:val="en-US" w:eastAsia="zh-CN"/>
        </w:rPr>
        <w:t>“</w:t>
      </w:r>
      <w:r>
        <w:rPr>
          <w:rFonts w:hint="default"/>
        </w:rPr>
        <w:t>超文本</w:t>
      </w:r>
      <w:r>
        <w:rPr>
          <w:rFonts w:hint="default"/>
          <w:lang w:val="en-US" w:eastAsia="zh-CN"/>
        </w:rPr>
        <w:t>”就是指页面内可以包含图片、</w:t>
      </w:r>
      <w:r>
        <w:rPr>
          <w:rFonts w:hint="default"/>
        </w:rPr>
        <w:t>链接</w:t>
      </w:r>
      <w:r>
        <w:rPr>
          <w:rFonts w:hint="default"/>
          <w:lang w:val="en-US" w:eastAsia="zh-CN"/>
        </w:rPr>
        <w:t>，甚至音乐、</w:t>
      </w:r>
      <w:r>
        <w:rPr>
          <w:rFonts w:hint="default"/>
        </w:rPr>
        <w:t>程序</w:t>
      </w:r>
      <w:r>
        <w:rPr>
          <w:rFonts w:hint="default"/>
          <w:lang w:val="en-US" w:eastAsia="zh-CN"/>
        </w:rPr>
        <w:t>等非文字元素。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超文本标记语言的结构包括“头”部分（英语：Head）、和“主体”部分（英语：Body），其中“头”部提供关于网页的信息，“主体”部分提供网页的</w:t>
      </w:r>
      <w:r>
        <w:rPr>
          <w:rFonts w:hint="default"/>
        </w:rPr>
        <w:t>具体</w:t>
      </w:r>
      <w:r>
        <w:rPr>
          <w:rFonts w:hint="default"/>
          <w:lang w:val="en-US" w:eastAsia="zh-CN"/>
        </w:rPr>
        <w:t>内容。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HTML具有简易、可扩展、平台无关和通用的特点</w:t>
      </w:r>
    </w:p>
    <w:p>
      <w:r>
        <w:rPr>
          <w:rFonts w:hint="eastAsia"/>
        </w:rPr>
        <w:t>主要的构架是</w:t>
      </w:r>
    </w:p>
    <w:p/>
    <w:p>
      <w:r>
        <w:pict>
          <v:shape id="_x0000_s1026" o:spid="_x0000_s1026" o:spt="202" type="#_x0000_t202" style="position:absolute;left:0pt;margin-left:140.55pt;margin-top:0.5pt;height:117pt;width:126pt;z-index:251677696;mso-width-relative:page;mso-height-relative:page;" fillcolor="#EDFAD2" filled="f" coordsize="21600,21600">
            <v:path/>
            <v:fill on="f" color2="#E1FFFF" focussize="0,0"/>
            <v:stroke weight="1.5pt"/>
            <v:imagedata o:title=""/>
            <o:lock v:ext="edit"/>
            <v:textbox>
              <w:txbxContent>
                <w:p>
                  <w:pPr>
                    <w:autoSpaceDE w:val="0"/>
                    <w:autoSpaceDN w:val="0"/>
                    <w:adjustRightInd w:val="0"/>
                    <w:rPr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b/>
                      <w:bCs/>
                      <w:i/>
                      <w:iCs/>
                      <w:color w:val="000000"/>
                      <w:szCs w:val="21"/>
                    </w:rPr>
                    <w:t>&lt;Html&gt;</w:t>
                  </w:r>
                </w:p>
                <w:p>
                  <w:pPr>
                    <w:autoSpaceDE w:val="0"/>
                    <w:autoSpaceDN w:val="0"/>
                    <w:adjustRightInd w:val="0"/>
                    <w:rPr>
                      <w:b/>
                      <w:bCs/>
                      <w:color w:val="9900CC"/>
                      <w:szCs w:val="21"/>
                    </w:rPr>
                  </w:pPr>
                  <w:r>
                    <w:rPr>
                      <w:b/>
                      <w:bCs/>
                      <w:color w:val="9900CC"/>
                      <w:szCs w:val="21"/>
                    </w:rPr>
                    <w:t>&lt;Head&gt;</w:t>
                  </w:r>
                </w:p>
                <w:p>
                  <w:pPr>
                    <w:autoSpaceDE w:val="0"/>
                    <w:autoSpaceDN w:val="0"/>
                    <w:adjustRightInd w:val="0"/>
                    <w:rPr>
                      <w:b/>
                      <w:bCs/>
                      <w:color w:val="9900CC"/>
                      <w:szCs w:val="21"/>
                    </w:rPr>
                  </w:pPr>
                  <w:r>
                    <w:rPr>
                      <w:b/>
                      <w:bCs/>
                      <w:color w:val="9900CC"/>
                      <w:szCs w:val="21"/>
                    </w:rPr>
                    <w:t>&lt;/Head&gt;</w:t>
                  </w:r>
                </w:p>
                <w:p>
                  <w:pPr>
                    <w:autoSpaceDE w:val="0"/>
                    <w:autoSpaceDN w:val="0"/>
                    <w:adjustRightInd w:val="0"/>
                    <w:rPr>
                      <w:b/>
                      <w:bCs/>
                      <w:color w:val="0033CC"/>
                      <w:szCs w:val="21"/>
                    </w:rPr>
                  </w:pPr>
                  <w:r>
                    <w:rPr>
                      <w:b/>
                      <w:bCs/>
                      <w:color w:val="0033CC"/>
                      <w:szCs w:val="21"/>
                    </w:rPr>
                    <w:t>&lt;Body&gt;</w:t>
                  </w:r>
                </w:p>
                <w:p>
                  <w:pPr>
                    <w:autoSpaceDE w:val="0"/>
                    <w:autoSpaceDN w:val="0"/>
                    <w:adjustRightInd w:val="0"/>
                    <w:rPr>
                      <w:rFonts w:hint="default" w:eastAsia="宋体" w:cs="宋体"/>
                      <w:color w:val="000000"/>
                      <w:szCs w:val="21"/>
                      <w:lang w:val="en-US" w:eastAsia="zh-CN"/>
                    </w:rPr>
                  </w:pPr>
                  <w:r>
                    <w:rPr>
                      <w:rFonts w:hint="eastAsia" w:cs="宋体"/>
                      <w:color w:val="000000"/>
                      <w:szCs w:val="21"/>
                      <w:lang w:val="en-US" w:eastAsia="zh-CN"/>
                    </w:rPr>
                    <w:t>Something</w:t>
                  </w:r>
                </w:p>
                <w:p>
                  <w:pPr>
                    <w:autoSpaceDE w:val="0"/>
                    <w:autoSpaceDN w:val="0"/>
                    <w:adjustRightInd w:val="0"/>
                    <w:rPr>
                      <w:b/>
                      <w:bCs/>
                      <w:color w:val="0033CC"/>
                      <w:szCs w:val="21"/>
                    </w:rPr>
                  </w:pPr>
                  <w:r>
                    <w:rPr>
                      <w:b/>
                      <w:bCs/>
                      <w:color w:val="0033CC"/>
                      <w:szCs w:val="21"/>
                    </w:rPr>
                    <w:t>&lt;/Body&gt;</w:t>
                  </w:r>
                </w:p>
                <w:p>
                  <w:pPr>
                    <w:autoSpaceDE w:val="0"/>
                    <w:autoSpaceDN w:val="0"/>
                    <w:adjustRightInd w:val="0"/>
                    <w:rPr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b/>
                      <w:bCs/>
                      <w:i/>
                      <w:iCs/>
                      <w:color w:val="000000"/>
                      <w:szCs w:val="21"/>
                    </w:rPr>
                    <w:t>&lt;/Html&gt;</w:t>
                  </w:r>
                </w:p>
              </w:txbxContent>
            </v:textbox>
          </v:shape>
        </w:pict>
      </w:r>
    </w:p>
    <w:p/>
    <w:p/>
    <w:p/>
    <w:p/>
    <w:p/>
    <w:p/>
    <w:p/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其中</w:t>
      </w:r>
      <w:r>
        <w:rPr>
          <w:rFonts w:hint="eastAsia"/>
          <w:lang w:eastAsia="zh-CN"/>
        </w:rPr>
        <w:t>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&lt;html&gt;</w:t>
      </w:r>
      <w:r>
        <w:rPr>
          <w:rFonts w:hint="eastAsia"/>
          <w:lang w:val="en-US" w:eastAsia="zh-CN"/>
        </w:rPr>
        <w:t>&lt;/html&gt;这两个标记符分别表示文件的开始和结尾；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&lt;head&gt;&lt;/head&gt;这</w:t>
      </w:r>
      <w:r>
        <w:rPr>
          <w:rFonts w:hint="eastAsia"/>
          <w:lang w:val="en-US" w:eastAsia="zh-CN"/>
        </w:rPr>
        <w:t>两</w:t>
      </w:r>
      <w:r>
        <w:rPr>
          <w:rFonts w:hint="eastAsia"/>
        </w:rPr>
        <w:t>个标记符分别表示头部信息的开始和结尾</w:t>
      </w:r>
      <w:r>
        <w:rPr>
          <w:rFonts w:hint="eastAsia"/>
          <w:lang w:eastAsia="zh-CN"/>
        </w:rPr>
        <w:t>；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&lt;Body&gt;&lt;/Body&gt;这两个标记符表示</w:t>
      </w:r>
      <w:r>
        <w:rPr>
          <w:rFonts w:hint="eastAsia"/>
        </w:rPr>
        <w:t>网页中显示的实际内容均包含在这</w:t>
      </w:r>
      <w:r>
        <w:rPr>
          <w:rFonts w:hint="eastAsia"/>
          <w:lang w:val="en-US" w:eastAsia="zh-CN"/>
        </w:rPr>
        <w:t>两</w:t>
      </w:r>
      <w:r>
        <w:rPr>
          <w:rFonts w:hint="eastAsia"/>
        </w:rPr>
        <w:t>个</w:t>
      </w:r>
      <w:r>
        <w:rPr>
          <w:rFonts w:hint="default"/>
        </w:rPr>
        <w:t>正文标记符之间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在本次设计中，由于需要解析网页，并从中提取数据，所以必须熟悉HTML语言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9" w:name="_Toc11320"/>
      <w:bookmarkStart w:id="30" w:name="_Toc7929"/>
      <w:r>
        <w:rPr>
          <w:rFonts w:hint="eastAsia"/>
          <w:lang w:val="en-US" w:eastAsia="zh-CN"/>
        </w:rPr>
        <w:t>Xpath</w:t>
      </w:r>
      <w:bookmarkEnd w:id="29"/>
      <w:bookmarkEnd w:id="30"/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</w:rPr>
        <w:t>XPath</w:t>
      </w:r>
      <w:r>
        <w:rPr>
          <w:rFonts w:hint="default"/>
        </w:rPr>
        <w:t>即为XML路径语言（XML Path Language），它是一种用来确定XML文档中某部分位置的语言。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</w:rPr>
        <w:t>XPath基于XML的树状结构，提供在数据结构树中找寻节点的能力。起初XPath的提出的初衷是将其作为一个通用的、介于</w:t>
      </w:r>
      <w:r>
        <w:rPr>
          <w:rFonts w:hint="default"/>
        </w:rPr>
        <w:t>XPointer与XSL间的语法模型。但是XPath很快的被开发者采用来当作小型查询语言。</w:t>
      </w:r>
    </w:p>
    <w:p>
      <w:pPr>
        <w:pStyle w:val="17"/>
        <w:bidi w:val="0"/>
        <w:ind w:firstLine="420" w:firstLineChars="0"/>
        <w:rPr>
          <w:rFonts w:hint="eastAsia"/>
        </w:rPr>
      </w:pPr>
      <w:r>
        <w:rPr>
          <w:rFonts w:hint="eastAsia"/>
        </w:rPr>
        <w:t>Xpath使用路径表达式在XML文档中选取节点。节点是通过沿着路径来选取的，通过路径可以找到我们想要的节点或者节点范围。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以下展示XPath语言的部分语法：</w:t>
      </w:r>
    </w:p>
    <w:tbl>
      <w:tblPr>
        <w:tblStyle w:val="22"/>
        <w:tblW w:w="8466" w:type="dxa"/>
        <w:tblInd w:w="0" w:type="dxa"/>
        <w:tblBorders>
          <w:top w:val="single" w:color="DDDDDD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07"/>
        <w:gridCol w:w="2978"/>
        <w:gridCol w:w="2639"/>
        <w:gridCol w:w="1742"/>
      </w:tblGrid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BDD6EE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表达式   </w:t>
            </w:r>
          </w:p>
        </w:tc>
        <w:tc>
          <w:tcPr>
            <w:tcW w:w="2978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BDD6EE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描述</w:t>
            </w:r>
          </w:p>
        </w:tc>
        <w:tc>
          <w:tcPr>
            <w:tcW w:w="2639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BDD6EE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用法</w:t>
            </w:r>
          </w:p>
        </w:tc>
        <w:tc>
          <w:tcPr>
            <w:tcW w:w="1742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BDD6EE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说明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nodename</w:t>
            </w:r>
          </w:p>
        </w:tc>
        <w:tc>
          <w:tcPr>
            <w:tcW w:w="2978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选取此节点的所有子节点。</w:t>
            </w:r>
          </w:p>
        </w:tc>
        <w:tc>
          <w:tcPr>
            <w:tcW w:w="2639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xpath(‘span’)</w:t>
            </w:r>
          </w:p>
        </w:tc>
        <w:tc>
          <w:tcPr>
            <w:tcW w:w="1742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 选取span元素的所有子节点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/</w:t>
            </w:r>
          </w:p>
        </w:tc>
        <w:tc>
          <w:tcPr>
            <w:tcW w:w="2978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从根节点选取</w:t>
            </w:r>
          </w:p>
        </w:tc>
        <w:tc>
          <w:tcPr>
            <w:tcW w:w="2639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xpath(‘/div’)</w:t>
            </w:r>
          </w:p>
        </w:tc>
        <w:tc>
          <w:tcPr>
            <w:tcW w:w="1742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从根节点上选取div节点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//</w:t>
            </w:r>
          </w:p>
        </w:tc>
        <w:tc>
          <w:tcPr>
            <w:tcW w:w="2978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从匹配选择的当前节点选择文档中的节点，而不考虑它们的位置。</w:t>
            </w:r>
          </w:p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 </w:t>
            </w:r>
          </w:p>
        </w:tc>
        <w:tc>
          <w:tcPr>
            <w:tcW w:w="2639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xpath(‘//div’)</w:t>
            </w:r>
          </w:p>
        </w:tc>
        <w:tc>
          <w:tcPr>
            <w:tcW w:w="1742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从当前节点选取含有div节点的标签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.</w:t>
            </w:r>
          </w:p>
        </w:tc>
        <w:tc>
          <w:tcPr>
            <w:tcW w:w="2978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选取当前节点</w:t>
            </w:r>
          </w:p>
        </w:tc>
        <w:tc>
          <w:tcPr>
            <w:tcW w:w="2639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xpath(‘./div’)</w:t>
            </w:r>
          </w:p>
        </w:tc>
        <w:tc>
          <w:tcPr>
            <w:tcW w:w="1742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选取当前节点下的div标签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..</w:t>
            </w:r>
          </w:p>
        </w:tc>
        <w:tc>
          <w:tcPr>
            <w:tcW w:w="2978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选取当前节点的父节点</w:t>
            </w:r>
          </w:p>
        </w:tc>
        <w:tc>
          <w:tcPr>
            <w:tcW w:w="2639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xpath(‘../’)</w:t>
            </w:r>
          </w:p>
        </w:tc>
        <w:tc>
          <w:tcPr>
            <w:tcW w:w="1742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回到上一级节点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@</w:t>
            </w:r>
          </w:p>
        </w:tc>
        <w:tc>
          <w:tcPr>
            <w:tcW w:w="2978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选取属性</w:t>
            </w:r>
          </w:p>
        </w:tc>
        <w:tc>
          <w:tcPr>
            <w:tcW w:w="2639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xpath(“//div[@id=’1001’]”)</w:t>
            </w:r>
          </w:p>
        </w:tc>
        <w:tc>
          <w:tcPr>
            <w:tcW w:w="1742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1F1F1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7"/>
              <w:bidi w:val="0"/>
              <w:rPr>
                <w:rFonts w:hint="default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Verdana" w:hAnsi="Verdana" w:eastAsia="Verdana" w:cs="Verdana"/>
                <w:kern w:val="2"/>
                <w:sz w:val="18"/>
                <w:szCs w:val="18"/>
                <w:lang w:val="en-US" w:eastAsia="zh-CN" w:bidi="ar-SA"/>
              </w:rPr>
              <w:t>获取div标签中，含有ID属性且值为1001的标签</w:t>
            </w:r>
          </w:p>
        </w:tc>
      </w:tr>
    </w:tbl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在本次设计中，由于需要选定结点，并从中提取数据，所以在调试时应用了Xpath语法。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14350"/>
      <w:bookmarkStart w:id="32" w:name="_Toc3526"/>
      <w:r>
        <w:rPr>
          <w:rFonts w:hint="eastAsia"/>
          <w:lang w:val="en-US" w:eastAsia="zh-CN"/>
        </w:rPr>
        <w:t>CSS selector</w:t>
      </w:r>
      <w:bookmarkEnd w:id="31"/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selecotr用于从页面中选定结点，进行交互或提取等操作（例如，点击按钮或者是提取文字）。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以下展示CSS selecotr的全部语法：</w:t>
      </w:r>
    </w:p>
    <w:tbl>
      <w:tblPr>
        <w:tblStyle w:val="22"/>
        <w:tblW w:w="8516" w:type="dxa"/>
        <w:tblInd w:w="250" w:type="dxa"/>
        <w:tblBorders>
          <w:top w:val="single" w:color="AAAAAA" w:sz="4" w:space="0"/>
          <w:left w:val="single" w:color="AAAAAA" w:sz="4" w:space="0"/>
          <w:bottom w:val="single" w:color="AAAAAA" w:sz="4" w:space="0"/>
          <w:right w:val="single" w:color="AAAAAA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49"/>
        <w:gridCol w:w="2109"/>
        <w:gridCol w:w="3826"/>
        <w:gridCol w:w="532"/>
      </w:tblGrid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3F3F3F" w:sz="4" w:space="0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3F3F3F"/>
            <w:tcMar>
              <w:top w:w="50" w:type="dxa"/>
              <w:left w:w="60" w:type="dxa"/>
              <w:bottom w:w="5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aseline"/>
              <w:rPr>
                <w:rFonts w:hint="eastAsia" w:ascii="Verdana" w:hAnsi="Verdana" w:eastAsia="Verdana" w:cs="Verdana"/>
                <w:b/>
                <w:color w:val="FFFFFF"/>
                <w:sz w:val="15"/>
                <w:szCs w:val="15"/>
              </w:rPr>
            </w:pPr>
            <w:r>
              <w:rPr>
                <w:rFonts w:hint="default" w:ascii="Verdana" w:hAnsi="Verdana" w:eastAsia="Verdana" w:cs="Verdana"/>
                <w:b/>
                <w:color w:val="FFFFFF"/>
                <w:sz w:val="15"/>
                <w:szCs w:val="15"/>
                <w:vertAlign w:val="baseline"/>
              </w:rPr>
              <w:t>选择器</w:t>
            </w:r>
          </w:p>
        </w:tc>
        <w:tc>
          <w:tcPr>
            <w:tcW w:w="2109" w:type="dxa"/>
            <w:tcBorders>
              <w:top w:val="single" w:color="3F3F3F" w:sz="4" w:space="0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3F3F3F"/>
            <w:tcMar>
              <w:top w:w="50" w:type="dxa"/>
              <w:left w:w="60" w:type="dxa"/>
              <w:bottom w:w="5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aseline"/>
              <w:rPr>
                <w:rFonts w:hint="default" w:ascii="Verdana" w:hAnsi="Verdana" w:eastAsia="Verdana" w:cs="Verdana"/>
                <w:b/>
                <w:color w:val="FFFFFF"/>
                <w:sz w:val="15"/>
                <w:szCs w:val="15"/>
              </w:rPr>
            </w:pPr>
            <w:r>
              <w:rPr>
                <w:rFonts w:hint="default" w:ascii="Verdana" w:hAnsi="Verdana" w:eastAsia="Verdana" w:cs="Verdana"/>
                <w:b/>
                <w:color w:val="FFFFFF"/>
                <w:sz w:val="15"/>
                <w:szCs w:val="15"/>
                <w:vertAlign w:val="baseline"/>
              </w:rPr>
              <w:t>例子</w:t>
            </w:r>
          </w:p>
        </w:tc>
        <w:tc>
          <w:tcPr>
            <w:tcW w:w="3826" w:type="dxa"/>
            <w:tcBorders>
              <w:top w:val="single" w:color="3F3F3F" w:sz="4" w:space="0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3F3F3F"/>
            <w:tcMar>
              <w:top w:w="50" w:type="dxa"/>
              <w:left w:w="60" w:type="dxa"/>
              <w:bottom w:w="5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aseline"/>
              <w:rPr>
                <w:rFonts w:hint="default" w:ascii="Verdana" w:hAnsi="Verdana" w:eastAsia="Verdana" w:cs="Verdana"/>
                <w:b/>
                <w:color w:val="FFFFFF"/>
                <w:sz w:val="15"/>
                <w:szCs w:val="15"/>
              </w:rPr>
            </w:pPr>
            <w:r>
              <w:rPr>
                <w:rFonts w:hint="default" w:ascii="Verdana" w:hAnsi="Verdana" w:eastAsia="Verdana" w:cs="Verdana"/>
                <w:b/>
                <w:color w:val="FFFFFF"/>
                <w:sz w:val="15"/>
                <w:szCs w:val="15"/>
                <w:vertAlign w:val="baseline"/>
              </w:rPr>
              <w:t>例子描述</w:t>
            </w:r>
          </w:p>
        </w:tc>
        <w:tc>
          <w:tcPr>
            <w:tcW w:w="532" w:type="dxa"/>
            <w:tcBorders>
              <w:top w:val="single" w:color="3F3F3F" w:sz="4" w:space="0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3F3F3F"/>
            <w:tcMar>
              <w:top w:w="50" w:type="dxa"/>
              <w:left w:w="60" w:type="dxa"/>
              <w:bottom w:w="5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aseline"/>
              <w:rPr>
                <w:rFonts w:hint="default" w:ascii="Verdana" w:hAnsi="Verdana" w:eastAsia="Verdana" w:cs="Verdana"/>
                <w:b/>
                <w:color w:val="FFFFFF"/>
                <w:sz w:val="15"/>
                <w:szCs w:val="15"/>
              </w:rPr>
            </w:pPr>
            <w:r>
              <w:rPr>
                <w:rFonts w:hint="default" w:ascii="Verdana" w:hAnsi="Verdana" w:eastAsia="Verdana" w:cs="Verdana"/>
                <w:b/>
                <w:color w:val="FFFFFF"/>
                <w:sz w:val="15"/>
                <w:szCs w:val="15"/>
                <w:vertAlign w:val="baseline"/>
              </w:rPr>
              <w:t>CSS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.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class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.intro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 class="intro" 的所有元素。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#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id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#firstname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 id="firstname" 的所有元素。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*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*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选择所有元素。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选择所有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,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div,p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选择所有 &lt;div&gt; 元素和所有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 xml:space="preserve"> 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div p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 &lt;div&gt; 元素内部的所有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&gt;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div&gt;p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选择父元素为 &lt;div&gt; 元素的所有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+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div+p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选择紧接在 &lt;div&gt; 元素之后的所有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attribute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]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[target]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选择带有 target 属性所有元素。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attribute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=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value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]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[target=_blank]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 target="_blank" 的所有元素。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attribute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~=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value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]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[title~=flower]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 title 属性包含单词 "flower" 的所有元素。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attribute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|=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value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]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[lang|=en]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 lang 属性值以 "en" 开头的所有元素。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:link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a:link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选择所有未被访问的链接。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:visited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a:visited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选择所有已被访问的链接。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:active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a:active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选择活动链接。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:hover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a:hover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选择鼠标指针位于其上的链接。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:focus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input:focus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选择获得焦点的 input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:first-letter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p:first-letter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选择每个 &lt;p&gt; 元素的首字母。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:first-line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p:first-line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选择每个 &lt;p&gt; 元素的首行。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:first-child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p:first-child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选择属于父元素的第一个子元素的每个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:before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p:before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在每个 &lt;p&gt; 元素的内容之前插入内容。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:after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p:after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在每个 &lt;p&gt; 元素的内容之后插入内容。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:lang(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language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)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p:lang(it)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选择带有以 "it" 开头的 lang 属性值的每个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element1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~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element2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p~ul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选择前面有 &lt;p&gt; 元素的每个 &lt;ul&gt;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attribute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^=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value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]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a[src^="https"]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选择其 src 属性值以 "https" 开头的每个 &lt;a&gt;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attribute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$=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value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]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a[src$=".pdf"]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选择其 src 属性以 ".pdf" 结尾的所有 &lt;a&gt;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[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attribute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*=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value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]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a[src*="abc"]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选择其 src 属性中包含 "abc" 子串的每个 &lt;a&gt;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:first-of-type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p:first-of-type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选择属于其父元素的首个 &lt;p&gt; 元素的每个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:last-of-type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p:last-of-type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选择属于其父元素的最后 &lt;p&gt; 元素的每个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:only-of-type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p:only-of-type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选择属于其父元素唯一的 &lt;p&gt; 元素的每个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:only-child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p:only-child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选择属于其父元素的唯一子元素的每个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:nth-child(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n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)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p:nth-child(2)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选择属于其父元素的第二个子元素的每个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:nth-last-child(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n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)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p:nth-last-child(2)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同上，从最后一个子元素开始计数。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:nth-of-type(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n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)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p:nth-of-type(2)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选择属于其父元素第二个 &lt;p&gt; 元素的每个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:nth-last-of-type(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n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)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p:nth-last-of-type(2)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同上，但是从最后一个子元素开始计数。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:last-child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p:last-child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选择属于其父元素最后一个子元素每个 &lt;p&gt;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:root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:root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选择文档的根元素。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:empty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p:empty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选择没有子元素的每个 &lt;p&gt; 元素（包括文本节点）。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:target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#news:target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选择当前活动的 #news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:enabled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input:enabled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选择每个启用的 &lt;input&gt;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:disabled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input:disabled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选择每个禁用的 &lt;input&gt; 元素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:checked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input:checked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选择每个被选中的 &lt;input&gt; 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:not(</w:t>
            </w:r>
            <w:r>
              <w:rPr>
                <w:rFonts w:hint="default" w:ascii="Verdana" w:hAnsi="Verdana" w:eastAsia="Verdana" w:cs="Verdana"/>
                <w:i/>
                <w:sz w:val="18"/>
                <w:szCs w:val="18"/>
              </w:rPr>
              <w:t>selector</w:t>
            </w:r>
            <w:r>
              <w:rPr>
                <w:rFonts w:hint="default" w:ascii="Verdana" w:hAnsi="Verdana" w:eastAsia="Verdana" w:cs="Verdana"/>
                <w:sz w:val="18"/>
                <w:szCs w:val="18"/>
              </w:rPr>
              <w:t>)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:not(p)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选择非 &lt;p&gt; 元素的每个元素。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AAAAA" w:sz="4" w:space="0"/>
            <w:left w:val="single" w:color="AAAAAA" w:sz="4" w:space="0"/>
            <w:bottom w:val="single" w:color="AAAAAA" w:sz="4" w:space="0"/>
            <w:right w:val="single" w:color="AAAAAA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::selection</w:t>
            </w:r>
          </w:p>
        </w:tc>
        <w:tc>
          <w:tcPr>
            <w:tcW w:w="2109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::selection</w:t>
            </w:r>
          </w:p>
        </w:tc>
        <w:tc>
          <w:tcPr>
            <w:tcW w:w="3826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选择被用户选取的元素部分。</w:t>
            </w:r>
          </w:p>
        </w:tc>
        <w:tc>
          <w:tcPr>
            <w:tcW w:w="532" w:type="dxa"/>
            <w:tcBorders>
              <w:top w:val="single" w:color="AAAAAA" w:sz="4" w:space="0"/>
              <w:left w:val="single" w:color="AAAAAA" w:sz="4" w:space="0"/>
              <w:bottom w:val="single" w:color="AAAAAA" w:sz="4" w:space="0"/>
              <w:right w:val="single" w:color="AAAAAA" w:sz="4" w:space="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auto"/>
              <w:rPr>
                <w:rFonts w:hint="default" w:ascii="Verdana" w:hAnsi="Verdana" w:eastAsia="Verdana" w:cs="Verdana"/>
                <w:sz w:val="18"/>
                <w:szCs w:val="18"/>
              </w:rPr>
            </w:pPr>
            <w:r>
              <w:rPr>
                <w:rFonts w:hint="default" w:ascii="Verdana" w:hAnsi="Verdana" w:eastAsia="Verdana" w:cs="Verdana"/>
                <w:sz w:val="18"/>
                <w:szCs w:val="18"/>
              </w:rPr>
              <w:t>3</w:t>
            </w:r>
          </w:p>
        </w:tc>
      </w:tr>
    </w:tbl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在本次设计中，由于需要选定结点，点击或从中提取数据，大量使用了CSS selector，而Xpath虽与其有同样的作用，但由于网页结构很可能有小幅的变动，如果大量使用Xpath语法，则不利于后期维护，但如果用CSS selector，则并可避免。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所以仅在调试和开发初期使用了Xpath语法，后期将全部的Xpath替换成了CSS selector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3577"/>
      <w:bookmarkStart w:id="34" w:name="_Toc29365"/>
      <w:r>
        <w:rPr>
          <w:rFonts w:hint="eastAsia"/>
          <w:lang w:val="en-US" w:eastAsia="zh-CN"/>
        </w:rPr>
        <w:t>Python</w:t>
      </w:r>
      <w:bookmarkEnd w:id="33"/>
      <w:bookmarkEnd w:id="34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Python是</w:t>
      </w:r>
      <w:r>
        <w:rPr>
          <w:rFonts w:hint="eastAsia"/>
          <w:lang w:val="en-US" w:eastAsia="zh-CN"/>
        </w:rPr>
        <w:t>一种</w:t>
      </w:r>
      <w:r>
        <w:rPr>
          <w:rFonts w:hint="default"/>
          <w:lang w:val="en-US" w:eastAsia="zh-CN"/>
        </w:rPr>
        <w:t>计算机程序设计语言。是一种面向对象的动态类型语言，最初被设计用于编写自动化脚本(shell)，随着版本的不断更新和语言新功能的添加，越来越多被用于独立的、大型项目的开发。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Python语言具有</w:t>
      </w:r>
      <w:r>
        <w:rPr>
          <w:rFonts w:hint="default"/>
          <w:lang w:val="en-US" w:eastAsia="zh-CN"/>
        </w:rPr>
        <w:t>简洁性、易读性以及可扩</w:t>
      </w:r>
      <w:r>
        <w:rPr>
          <w:rFonts w:hint="default"/>
        </w:rPr>
        <w:t>展性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且Python社区相当活跃，有很多扩展库，能够解决大量的问题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在本次设计中，应用了当今最流行的爬虫框架——Scrapy，它是用Python所编写的，因此对于本次设计，Python是至关重要的一门语言</w:t>
      </w: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bookmarkStart w:id="35" w:name="_Toc21797"/>
      <w:bookmarkStart w:id="36" w:name="_Toc26073"/>
      <w:r>
        <w:rPr>
          <w:rFonts w:hint="eastAsia"/>
          <w:lang w:val="en-US" w:eastAsia="zh-CN"/>
        </w:rPr>
        <w:t>C#</w:t>
      </w:r>
      <w:bookmarkEnd w:id="35"/>
      <w:bookmarkEnd w:id="36"/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</w:rPr>
        <w:t>C#是</w:t>
      </w:r>
      <w:r>
        <w:rPr>
          <w:rFonts w:hint="default"/>
        </w:rPr>
        <w:t>微软公司发布的一种面向对象的、运行于.NET Framework和.NET Core(完全开源，跨平台)之上的高级程序设计语言。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</w:rPr>
        <w:t>C#是一种安全的、稳定的、简单的、优雅的，由C和</w:t>
      </w:r>
      <w:r>
        <w:rPr>
          <w:rFonts w:hint="default"/>
        </w:rPr>
        <w:t>C++衍生出来的面向对象的编程语言。它在继承C和C++强大功能的同时去掉了一些它们的复杂特性（例如没有宏以及不允许多重继承）。C#综合了VB简单的可视化操作和C++的高运行效率，以其强大的操作能力、优雅的语法风格、创新的语言特性和便捷的面向组件编程的支持成为.NET开发的首选语言。 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在本次设计中，PC端部分的实体软件使用C#编写的，由于所有小组成员均已通过了C#软件开发相关课程，所以选用C#用于实体软件的设计。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bookmarkStart w:id="37" w:name="_Toc17608"/>
      <w:bookmarkStart w:id="38" w:name="_Toc17738"/>
      <w:r>
        <w:rPr>
          <w:rFonts w:hint="eastAsia"/>
          <w:lang w:val="en-US" w:eastAsia="zh-CN"/>
        </w:rPr>
        <w:t>SQL</w:t>
      </w:r>
      <w:bookmarkEnd w:id="37"/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</w:rPr>
        <w:t>结构化查询语言(Structured Query Language)简称SQL，是一种特殊目的的编程语言，是一种数据库查询和</w:t>
      </w:r>
      <w:r>
        <w:rPr>
          <w:rFonts w:hint="default"/>
        </w:rPr>
        <w:t>程序设计语言，用于存取数据以及查询、更新和管理关系数据库系统；同时也是数据库脚本文件的扩展名。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</w:rPr>
        <w:t>各种不同的</w:t>
      </w:r>
      <w:r>
        <w:rPr>
          <w:rFonts w:hint="default"/>
        </w:rPr>
        <w:t>数据库对SQL语言的支持与标准存在着细微的不同，</w:t>
      </w:r>
      <w:r>
        <w:rPr>
          <w:rFonts w:hint="eastAsia"/>
        </w:rPr>
        <w:t>已有100多种遍布在从微机到大型机上的数据库产品SQL，其中包括</w:t>
      </w:r>
      <w:r>
        <w:rPr>
          <w:rFonts w:hint="default"/>
        </w:rPr>
        <w:t>DB2、SQL/DS、ORACLE、INGRES、SYBASE、SQLSERVER、DBASEⅣ、PARADOX、MICROSOFTACCESS等。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/>
          <w:lang w:val="en-US" w:eastAsia="zh-CN"/>
        </w:rPr>
        <w:t>在本次设计中，使用的是Mysql和SQLserver数据库。</w:t>
      </w:r>
      <w:r>
        <w:rPr>
          <w:rFonts w:hint="default"/>
          <w:lang w:val="en-US" w:eastAsia="zh-CN"/>
        </w:rPr>
        <w:br w:type="page"/>
      </w:r>
      <w:bookmarkEnd w:id="38"/>
    </w:p>
    <w:p>
      <w:pPr>
        <w:pStyle w:val="2"/>
      </w:pPr>
      <w:bookmarkStart w:id="39" w:name="_Toc658"/>
      <w:bookmarkStart w:id="40" w:name="_Toc25690"/>
      <w:r>
        <w:rPr>
          <w:rFonts w:hint="eastAsia"/>
          <w:lang w:val="en-US" w:eastAsia="zh-CN"/>
        </w:rPr>
        <w:t>关键技术</w:t>
      </w:r>
      <w:bookmarkEnd w:id="39"/>
      <w:bookmarkEnd w:id="40"/>
    </w:p>
    <w:p>
      <w:pPr>
        <w:pStyle w:val="3"/>
        <w:rPr>
          <w:rFonts w:hint="default"/>
          <w:lang w:val="en-US" w:eastAsia="zh-CN"/>
        </w:rPr>
      </w:pPr>
      <w:bookmarkStart w:id="41" w:name="_Toc17792"/>
      <w:bookmarkStart w:id="42" w:name="_Toc24627"/>
      <w:r>
        <w:rPr>
          <w:rFonts w:hint="eastAsia"/>
          <w:lang w:val="en-US" w:eastAsia="zh-CN"/>
        </w:rPr>
        <w:t>Scrapy爬虫框架</w:t>
      </w:r>
      <w:bookmarkEnd w:id="41"/>
      <w:bookmarkEnd w:id="42"/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0365" cy="3486150"/>
            <wp:effectExtent l="0" t="0" r="0" b="6350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rcRect r="-1117" b="3853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ascii="宋体" w:hAnsi="宋体" w:eastAsia="黑体" w:cs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Scrapy框架图</w:t>
      </w:r>
    </w:p>
    <w:p>
      <w:pPr>
        <w:pStyle w:val="4"/>
        <w:bidi w:val="0"/>
        <w:ind w:left="720" w:leftChars="0" w:hanging="720" w:firstLineChars="0"/>
      </w:pPr>
      <w:bookmarkStart w:id="43" w:name="_Toc28137"/>
      <w:r>
        <w:rPr>
          <w:rFonts w:hint="default"/>
        </w:rPr>
        <w:t>Scrapy Engine</w:t>
      </w:r>
      <w:bookmarkEnd w:id="43"/>
    </w:p>
    <w:p>
      <w:pPr>
        <w:bidi w:val="0"/>
      </w:pPr>
      <w:r>
        <w:rPr>
          <w:rFonts w:hint="eastAsia"/>
        </w:rPr>
        <w:t>引擎负责控制数据流在系统中所有组件中流动，并在相应动作发生时触发事件。</w:t>
      </w:r>
    </w:p>
    <w:p>
      <w:pPr>
        <w:pStyle w:val="4"/>
        <w:bidi w:val="0"/>
        <w:ind w:left="720" w:leftChars="0" w:hanging="720" w:firstLineChars="0"/>
        <w:rPr>
          <w:rFonts w:hint="default"/>
        </w:rPr>
      </w:pPr>
      <w:bookmarkStart w:id="44" w:name="t3"/>
      <w:bookmarkEnd w:id="44"/>
      <w:bookmarkStart w:id="45" w:name="_Toc20020"/>
      <w:r>
        <w:rPr>
          <w:rFonts w:hint="default"/>
        </w:rPr>
        <w:t>调度器(Scheduler)</w:t>
      </w:r>
      <w:bookmarkEnd w:id="45"/>
    </w:p>
    <w:p>
      <w:pPr>
        <w:bidi w:val="0"/>
      </w:pPr>
      <w:r>
        <w:rPr>
          <w:rFonts w:hint="default"/>
        </w:rPr>
        <w:t>调度器从引擎接受request并将他们入队，以便之后引擎请求他们时提供给引擎。</w:t>
      </w:r>
    </w:p>
    <w:p>
      <w:pPr>
        <w:pStyle w:val="4"/>
        <w:bidi w:val="0"/>
        <w:ind w:left="720" w:leftChars="0" w:hanging="720" w:firstLineChars="0"/>
        <w:rPr>
          <w:rFonts w:hint="default"/>
        </w:rPr>
      </w:pPr>
      <w:bookmarkStart w:id="46" w:name="t4"/>
      <w:bookmarkEnd w:id="46"/>
      <w:bookmarkStart w:id="47" w:name="_Toc10624"/>
      <w:r>
        <w:rPr>
          <w:rFonts w:hint="default"/>
        </w:rPr>
        <w:t>下载器(Downloader)</w:t>
      </w:r>
      <w:bookmarkEnd w:id="47"/>
    </w:p>
    <w:p>
      <w:pPr>
        <w:bidi w:val="0"/>
        <w:rPr>
          <w:rFonts w:hint="default"/>
        </w:rPr>
      </w:pPr>
      <w:r>
        <w:rPr>
          <w:rFonts w:hint="default"/>
        </w:rPr>
        <w:t>下载器负责获取页面数据并提供给引擎，而后提供给spider。</w:t>
      </w:r>
    </w:p>
    <w:p>
      <w:pPr>
        <w:pStyle w:val="4"/>
        <w:bidi w:val="0"/>
        <w:ind w:left="720" w:leftChars="0" w:hanging="720" w:firstLineChars="0"/>
        <w:rPr>
          <w:rFonts w:hint="default"/>
        </w:rPr>
      </w:pPr>
      <w:bookmarkStart w:id="48" w:name="t5"/>
      <w:bookmarkEnd w:id="48"/>
      <w:bookmarkStart w:id="49" w:name="_Toc6595"/>
      <w:r>
        <w:rPr>
          <w:rFonts w:hint="default"/>
        </w:rPr>
        <w:t>Spiders</w:t>
      </w:r>
      <w:bookmarkEnd w:id="49"/>
    </w:p>
    <w:p>
      <w:pPr>
        <w:bidi w:val="0"/>
        <w:rPr>
          <w:rFonts w:hint="default"/>
        </w:rPr>
      </w:pPr>
      <w:r>
        <w:rPr>
          <w:rFonts w:hint="default"/>
        </w:rPr>
        <w:t>Spider是Scrapy用户编写用于分析response并提取item或额外跟进的URL的类。 每个spider负责处理一个特定(或一些)网站。</w:t>
      </w:r>
    </w:p>
    <w:p>
      <w:pPr>
        <w:pStyle w:val="4"/>
        <w:bidi w:val="0"/>
        <w:ind w:left="720" w:leftChars="0" w:hanging="720" w:firstLineChars="0"/>
        <w:rPr>
          <w:rFonts w:hint="default"/>
        </w:rPr>
      </w:pPr>
      <w:bookmarkStart w:id="50" w:name="t6"/>
      <w:bookmarkEnd w:id="50"/>
      <w:bookmarkStart w:id="51" w:name="_Toc7797"/>
      <w:r>
        <w:rPr>
          <w:rFonts w:hint="default"/>
        </w:rPr>
        <w:t>Item Pipeline</w:t>
      </w:r>
      <w:bookmarkEnd w:id="51"/>
    </w:p>
    <w:p>
      <w:pPr>
        <w:bidi w:val="0"/>
        <w:rPr>
          <w:rFonts w:hint="default"/>
        </w:rPr>
      </w:pPr>
      <w:r>
        <w:rPr>
          <w:rFonts w:hint="default"/>
        </w:rPr>
        <w:t>Item Pipeline负责处理被spider提取出来的item</w:t>
      </w:r>
      <w:r>
        <w:rPr>
          <w:rFonts w:hint="eastAsia"/>
          <w:lang w:eastAsia="zh-CN"/>
        </w:rPr>
        <w:t>，</w:t>
      </w:r>
      <w:r>
        <w:rPr>
          <w:rFonts w:hint="default"/>
        </w:rPr>
        <w:t>存取到数据库中。</w:t>
      </w:r>
    </w:p>
    <w:p>
      <w:pPr>
        <w:pStyle w:val="4"/>
        <w:bidi w:val="0"/>
        <w:ind w:left="720" w:leftChars="0" w:hanging="720" w:firstLineChars="0"/>
        <w:rPr>
          <w:rFonts w:hint="default"/>
        </w:rPr>
      </w:pPr>
      <w:bookmarkStart w:id="52" w:name="t7"/>
      <w:bookmarkEnd w:id="52"/>
      <w:bookmarkStart w:id="53" w:name="_Toc15384"/>
      <w:r>
        <w:rPr>
          <w:rFonts w:hint="default"/>
        </w:rPr>
        <w:t>下载器中间件(Downloader middlewares)</w:t>
      </w:r>
      <w:bookmarkEnd w:id="53"/>
    </w:p>
    <w:p>
      <w:pPr>
        <w:bidi w:val="0"/>
        <w:rPr>
          <w:rFonts w:hint="eastAsia"/>
        </w:rPr>
      </w:pPr>
      <w:r>
        <w:rPr>
          <w:rFonts w:hint="eastAsia"/>
        </w:rPr>
        <w:t>下载器中间件是在引擎及下载器之间的特定钩子(specific hook)，处理Downloader传递给引擎的response（也包括引擎传递给下载器的Request）。 其提供了一个简便的机制，通过插入自定义代码来扩展Scrapy功能。</w:t>
      </w:r>
    </w:p>
    <w:p>
      <w:pPr>
        <w:bidi w:val="0"/>
        <w:rPr>
          <w:rFonts w:hint="eastAsia"/>
        </w:rPr>
      </w:pPr>
      <w:r>
        <w:rPr>
          <w:rFonts w:hint="eastAsia"/>
        </w:rPr>
        <w:t>一句话总结就是：处理下载请求部分</w:t>
      </w:r>
    </w:p>
    <w:p>
      <w:pPr>
        <w:pStyle w:val="4"/>
        <w:bidi w:val="0"/>
        <w:ind w:left="720" w:leftChars="0" w:hanging="720" w:firstLineChars="0"/>
        <w:rPr>
          <w:rFonts w:hint="default"/>
        </w:rPr>
      </w:pPr>
      <w:bookmarkStart w:id="54" w:name="t8"/>
      <w:bookmarkEnd w:id="54"/>
      <w:bookmarkStart w:id="55" w:name="_Toc7033"/>
      <w:r>
        <w:rPr>
          <w:rFonts w:hint="default"/>
        </w:rPr>
        <w:t>Spider中间件(Spider middlewares)</w:t>
      </w:r>
      <w:bookmarkEnd w:id="55"/>
    </w:p>
    <w:p>
      <w:pPr>
        <w:bidi w:val="0"/>
        <w:rPr>
          <w:rFonts w:hint="eastAsia"/>
        </w:rPr>
      </w:pPr>
      <w:r>
        <w:rPr>
          <w:rFonts w:hint="eastAsia"/>
        </w:rPr>
        <w:t>Spider中间件是在引擎及Spider之间的特定钩子(specific hook)，处理spider的输入(response)和输出(items及requests)。 其提供了一个简便的机制，通过插入自定义代码来扩展Scrapy功能。</w:t>
      </w:r>
    </w:p>
    <w:p>
      <w:pPr>
        <w:bidi w:val="0"/>
        <w:rPr>
          <w:rFonts w:hint="eastAsia"/>
        </w:rPr>
      </w:pPr>
      <w:r>
        <w:rPr>
          <w:rFonts w:hint="default"/>
        </w:rPr>
        <w:t>一句话总结就是：处理解析部分</w:t>
      </w:r>
    </w:p>
    <w:p>
      <w:pPr>
        <w:pStyle w:val="4"/>
        <w:bidi w:val="0"/>
        <w:ind w:left="720" w:leftChars="0" w:hanging="720" w:firstLineChars="0"/>
        <w:rPr>
          <w:rFonts w:hint="default"/>
        </w:rPr>
      </w:pPr>
      <w:bookmarkStart w:id="56" w:name="t9"/>
      <w:bookmarkEnd w:id="56"/>
      <w:bookmarkStart w:id="57" w:name="_Toc25135"/>
      <w:r>
        <w:rPr>
          <w:rFonts w:hint="default"/>
        </w:rPr>
        <w:t>数据流(Data flow)</w:t>
      </w:r>
      <w:bookmarkEnd w:id="57"/>
    </w:p>
    <w:p>
      <w:pPr>
        <w:bidi w:val="0"/>
        <w:rPr>
          <w:rFonts w:hint="eastAsia"/>
        </w:rPr>
      </w:pPr>
      <w:r>
        <w:rPr>
          <w:rFonts w:hint="eastAsia"/>
        </w:rPr>
        <w:t>Scrapy中的数据流由执行引擎控制，其过程如下:</w:t>
      </w:r>
    </w:p>
    <w:p>
      <w:pPr>
        <w:numPr>
          <w:ilvl w:val="0"/>
          <w:numId w:val="9"/>
        </w:numPr>
        <w:bidi w:val="0"/>
        <w:ind w:leftChars="0"/>
        <w:rPr>
          <w:rFonts w:hint="eastAsia"/>
        </w:rPr>
      </w:pPr>
      <w:r>
        <w:rPr>
          <w:rFonts w:hint="eastAsia"/>
        </w:rPr>
        <w:t>引擎打开一个网站(open a domain)，找到处理该网站的Spider并向该spider请求第一个要爬取的URL(s)。</w:t>
      </w:r>
    </w:p>
    <w:p>
      <w:pPr>
        <w:numPr>
          <w:ilvl w:val="0"/>
          <w:numId w:val="9"/>
        </w:numPr>
        <w:bidi w:val="0"/>
        <w:ind w:leftChars="0"/>
        <w:rPr>
          <w:rFonts w:hint="eastAsia"/>
        </w:rPr>
      </w:pPr>
      <w:r>
        <w:rPr>
          <w:rFonts w:hint="eastAsia"/>
        </w:rPr>
        <w:t>引擎从Spider中获取到第一个要爬取的URL并在调度器(Scheduler)以Request调度。</w:t>
      </w:r>
    </w:p>
    <w:p>
      <w:pPr>
        <w:numPr>
          <w:ilvl w:val="0"/>
          <w:numId w:val="9"/>
        </w:numPr>
        <w:bidi w:val="0"/>
        <w:ind w:leftChars="0"/>
        <w:rPr>
          <w:rFonts w:hint="eastAsia"/>
        </w:rPr>
      </w:pPr>
      <w:r>
        <w:rPr>
          <w:rFonts w:hint="eastAsia"/>
        </w:rPr>
        <w:t>引擎向调度器请求下一个要爬取的URL。</w:t>
      </w:r>
    </w:p>
    <w:p>
      <w:pPr>
        <w:numPr>
          <w:ilvl w:val="0"/>
          <w:numId w:val="9"/>
        </w:numPr>
        <w:bidi w:val="0"/>
        <w:ind w:leftChars="0"/>
        <w:rPr>
          <w:rFonts w:hint="eastAsia"/>
        </w:rPr>
      </w:pPr>
      <w:r>
        <w:rPr>
          <w:rFonts w:hint="eastAsia"/>
        </w:rPr>
        <w:t>调度器返回下一个要爬取的URL给引擎，引擎将URL通过下载中间件(请求(request)方向)转发给下载器(Downloader)。</w:t>
      </w:r>
    </w:p>
    <w:p>
      <w:pPr>
        <w:numPr>
          <w:ilvl w:val="0"/>
          <w:numId w:val="9"/>
        </w:numPr>
        <w:bidi w:val="0"/>
        <w:ind w:leftChars="0"/>
        <w:rPr>
          <w:rFonts w:hint="eastAsia"/>
        </w:rPr>
      </w:pPr>
      <w:r>
        <w:rPr>
          <w:rFonts w:hint="eastAsia"/>
        </w:rPr>
        <w:t>一旦页面下载完毕，下载器生成一个该页面的Response，并将其通过下载中间件(返回(response)方向)发送给引擎。</w:t>
      </w:r>
    </w:p>
    <w:p>
      <w:pPr>
        <w:numPr>
          <w:ilvl w:val="0"/>
          <w:numId w:val="9"/>
        </w:numPr>
        <w:bidi w:val="0"/>
        <w:ind w:leftChars="0"/>
        <w:rPr>
          <w:rFonts w:hint="eastAsia"/>
        </w:rPr>
      </w:pPr>
      <w:r>
        <w:rPr>
          <w:rFonts w:hint="eastAsia"/>
        </w:rPr>
        <w:t>引擎从下载器中接收到Response并通过Spider中间件(输入方向)发送给Spider处理。</w:t>
      </w:r>
    </w:p>
    <w:p>
      <w:pPr>
        <w:numPr>
          <w:ilvl w:val="0"/>
          <w:numId w:val="9"/>
        </w:numPr>
        <w:bidi w:val="0"/>
        <w:ind w:leftChars="0"/>
        <w:rPr>
          <w:rFonts w:hint="eastAsia"/>
        </w:rPr>
      </w:pPr>
      <w:r>
        <w:rPr>
          <w:rFonts w:hint="eastAsia"/>
        </w:rPr>
        <w:t>Spider处理Response并返回爬取到的Item及(跟进的)新的Request给引擎。</w:t>
      </w:r>
    </w:p>
    <w:p>
      <w:pPr>
        <w:numPr>
          <w:ilvl w:val="0"/>
          <w:numId w:val="9"/>
        </w:numPr>
        <w:bidi w:val="0"/>
        <w:ind w:leftChars="0"/>
        <w:rPr>
          <w:rFonts w:hint="eastAsia"/>
        </w:rPr>
      </w:pPr>
      <w:r>
        <w:rPr>
          <w:rFonts w:hint="eastAsia"/>
        </w:rPr>
        <w:t>引擎将(Spider返回的)爬取到的Item给Item Pipeline，将(Spider返回的)Request给调度器。</w:t>
      </w:r>
    </w:p>
    <w:p>
      <w:pPr>
        <w:numPr>
          <w:ilvl w:val="0"/>
          <w:numId w:val="9"/>
        </w:numPr>
        <w:bidi w:val="0"/>
        <w:ind w:leftChars="0"/>
      </w:pPr>
      <w:r>
        <w:rPr>
          <w:rFonts w:hint="eastAsia"/>
        </w:rPr>
        <w:t>(从第二步)重复直到调度器中没有更多地request，引擎关闭该网站。</w:t>
      </w:r>
    </w:p>
    <w:p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bookmarkStart w:id="58" w:name="_Toc30322"/>
      <w:r>
        <w:rPr>
          <w:rFonts w:hint="eastAsia"/>
          <w:lang w:val="en-US" w:eastAsia="zh-CN"/>
        </w:rPr>
        <w:t>Selenium浏览器自动化测试框架</w:t>
      </w:r>
      <w:bookmarkEnd w:id="5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研招网的搜索网页是随着搜索条件动态填充的（点击搜索之后url不变），所以无法通过url下载当前页面的方式，获取所需要的信息。因此，必须能够操作页面中的元素（例如点击指定按键）和从当前页面提取信息。单纯地用Scrapy框架并不能解决这一问题，所以使用Selenium框架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86985" cy="2519045"/>
            <wp:effectExtent l="0" t="0" r="5715" b="825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 w:firstLineChars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动态填充示意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9" w:name="_Toc31657"/>
      <w:r>
        <w:rPr>
          <w:rFonts w:hint="eastAsia"/>
          <w:lang w:val="en-US" w:eastAsia="zh-CN"/>
        </w:rPr>
        <w:t>获取与当前浏览器对应的驱动</w:t>
      </w:r>
      <w:bookmarkEnd w:id="5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在本次设计中，使用的是chrome浏览器，因此需获取chromedriver（且版本必须相对应）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2167890"/>
            <wp:effectExtent l="0" t="0" r="9525" b="381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 w:firstLineChars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Chrome浏览器版本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3178175"/>
            <wp:effectExtent l="0" t="0" r="1905" b="952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 w:firstLineChars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Chromedriver与Chrome版本对应表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60" w:name="_Toc29810"/>
      <w:r>
        <w:rPr>
          <w:rFonts w:hint="eastAsia"/>
          <w:lang w:val="en-US" w:eastAsia="zh-CN"/>
        </w:rPr>
        <w:t>驱动浏览器</w:t>
      </w:r>
      <w:bookmarkEnd w:id="60"/>
    </w:p>
    <w:p>
      <w:pPr>
        <w:jc w:val="center"/>
      </w:pPr>
      <w:r>
        <w:drawing>
          <wp:inline distT="0" distB="0" distL="114300" distR="114300">
            <wp:extent cx="5270500" cy="1032510"/>
            <wp:effectExtent l="0" t="0" r="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驱动浏览器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指定Chromedriver路径地址，并打开指定网页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61" w:name="_Toc17788"/>
      <w:r>
        <w:rPr>
          <w:rFonts w:hint="eastAsia"/>
          <w:lang w:val="en-US" w:eastAsia="zh-CN"/>
        </w:rPr>
        <w:t>获取指定元素</w:t>
      </w:r>
      <w:bookmarkEnd w:id="61"/>
    </w:p>
    <w:p>
      <w:pPr>
        <w:jc w:val="center"/>
      </w:pPr>
      <w:r>
        <w:drawing>
          <wp:inline distT="0" distB="0" distL="114300" distR="114300">
            <wp:extent cx="5268595" cy="569595"/>
            <wp:effectExtent l="0" t="0" r="1905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css和xpath方式获取指定元素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按照css语句查询元素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使用find_elements_by_css_selector方法，传入css语句，即可获取相应元素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按照xpath语句查询元素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使用find_elements_by_xpath方法，传入xpath语句，即可获取相应元素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62" w:name="_Toc25111"/>
      <w:r>
        <w:rPr>
          <w:rFonts w:hint="eastAsia"/>
          <w:lang w:val="en-US" w:eastAsia="zh-CN"/>
        </w:rPr>
        <w:t>获取元素之后进行相应操作</w:t>
      </w:r>
      <w:bookmarkEnd w:id="62"/>
    </w:p>
    <w:p>
      <w:pPr>
        <w:jc w:val="center"/>
      </w:pPr>
      <w:r>
        <w:drawing>
          <wp:inline distT="0" distB="0" distL="114300" distR="114300">
            <wp:extent cx="5271135" cy="1720215"/>
            <wp:effectExtent l="0" t="0" r="1206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点击相应元素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使用元素的click方法，即可点击此元素</w:t>
      </w:r>
    </w:p>
    <w:p>
      <w:pPr>
        <w:pStyle w:val="3"/>
        <w:bidi w:val="0"/>
      </w:pPr>
      <w:bookmarkStart w:id="63" w:name="_Toc24721"/>
      <w:bookmarkStart w:id="64" w:name="_Toc22349"/>
      <w:r>
        <w:rPr>
          <w:rFonts w:hint="eastAsia"/>
          <w:lang w:val="en-US" w:eastAsia="zh-CN"/>
        </w:rPr>
        <w:t>C#开发可视化界面</w:t>
      </w:r>
      <w:bookmarkEnd w:id="63"/>
      <w:bookmarkEnd w:id="64"/>
    </w:p>
    <w:p>
      <w:pPr>
        <w:pStyle w:val="4"/>
        <w:bidi w:val="0"/>
        <w:ind w:left="720" w:leftChars="0" w:hanging="720" w:firstLineChars="0"/>
      </w:pPr>
      <w:bookmarkStart w:id="65" w:name="_Toc4578"/>
      <w:bookmarkStart w:id="66" w:name="_Toc26633"/>
      <w:r>
        <w:rPr>
          <w:rFonts w:hint="eastAsia"/>
        </w:rPr>
        <w:t>SqlHelper类</w:t>
      </w:r>
      <w:bookmarkEnd w:id="65"/>
      <w:bookmarkEnd w:id="66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在此设计了一个名为SqlHelper的类，专门用于执行与数据库相关的操作。以下将展示类中包含的各个方法。</w:t>
      </w:r>
    </w:p>
    <w:p>
      <w:pPr>
        <w:pStyle w:val="5"/>
        <w:bidi w:val="0"/>
        <w:ind w:left="864" w:leftChars="0" w:hanging="864" w:firstLineChars="0"/>
      </w:pPr>
      <w:bookmarkStart w:id="67" w:name="_Toc367"/>
      <w:r>
        <w:rPr>
          <w:rFonts w:hint="eastAsia"/>
        </w:rPr>
        <w:t>用于数据库连接的函数GetConn</w:t>
      </w:r>
      <w:bookmarkEnd w:id="67"/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//获取数据库连接 返回连接对象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SqlConnection GetConn()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ind w:firstLine="420"/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SqlConnection(</w:t>
      </w:r>
      <w:r>
        <w:rPr>
          <w:rFonts w:hint="eastAsia" w:ascii="新宋体" w:hAnsi="新宋体" w:eastAsia="新宋体"/>
          <w:color w:val="A31515"/>
          <w:sz w:val="19"/>
        </w:rPr>
        <w:t>"server=.;database=研招信息查询系统;integrated security=SSPI"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  <w:bidi w:val="0"/>
        <w:ind w:left="864" w:leftChars="0" w:hanging="864" w:firstLineChars="0"/>
      </w:pPr>
      <w:bookmarkStart w:id="68" w:name="_Toc2345"/>
      <w:r>
        <w:rPr>
          <w:rFonts w:hint="eastAsia"/>
        </w:rPr>
        <w:t>执行任意SQL语句的函数ExecuteNonQuery</w:t>
      </w:r>
      <w:bookmarkEnd w:id="68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 执行sql语句，返回受影响行数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ExecuteNonQuery(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rows = -1;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rows = cmd.ExecuteNonQuery();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rows;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  <w:bidi w:val="0"/>
        <w:ind w:left="864" w:leftChars="0" w:hanging="864" w:firstLineChars="0"/>
      </w:pPr>
      <w:bookmarkStart w:id="69" w:name="_Toc19017"/>
      <w:r>
        <w:rPr>
          <w:rFonts w:hint="eastAsia"/>
        </w:rPr>
        <w:t>查询是否有对应信息的函数</w:t>
      </w:r>
      <w:bookmarkEnd w:id="69"/>
    </w:p>
    <w:p>
      <w:pPr>
        <w:pStyle w:val="6"/>
        <w:bidi w:val="0"/>
        <w:ind w:left="1008" w:leftChars="0" w:hanging="1008" w:firstLineChars="0"/>
      </w:pPr>
      <w:r>
        <w:rPr>
          <w:rFonts w:hint="eastAsia"/>
        </w:rPr>
        <w:t>用于比对密码的函数CheckPassword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//传入账号和密码，查询“用户表”或“管理员表”中是否有对应的信息，用于登录模块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CheckPassword(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Account,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Password)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"SELECT COUNT(*) FROM {0} WHERE 帐号 ='{1}' AND 密码 ='{2}';"</w:t>
      </w:r>
      <w:r>
        <w:rPr>
          <w:rFonts w:hint="eastAsia" w:ascii="新宋体" w:hAnsi="新宋体" w:eastAsia="新宋体"/>
          <w:color w:val="000000"/>
          <w:sz w:val="19"/>
        </w:rPr>
        <w:t>, Table, Account, Password);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obj = Convert.ToInt32(cmd.ExecuteScalar());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(obj &gt; 0)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6"/>
        <w:bidi w:val="0"/>
        <w:ind w:left="1008" w:leftChars="0" w:hanging="1008" w:firstLineChars="0"/>
      </w:pPr>
      <w:r>
        <w:rPr>
          <w:rFonts w:hint="eastAsia"/>
        </w:rPr>
        <w:t>查询表中是否有对应信息的函数CheckExist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//查询指定表中是否有对应信息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CheckExist(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Where)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"SELECT COUNT(*) FROM {0} WHERE {1};"</w:t>
      </w:r>
      <w:r>
        <w:rPr>
          <w:rFonts w:hint="eastAsia" w:ascii="新宋体" w:hAnsi="新宋体" w:eastAsia="新宋体"/>
          <w:color w:val="000000"/>
          <w:sz w:val="19"/>
        </w:rPr>
        <w:t>, Table, Where);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obj = Convert.ToInt32(cmd.ExecuteScalar());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(obj &gt; 0)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  <w:bidi w:val="0"/>
        <w:ind w:left="864" w:leftChars="0" w:hanging="864" w:firstLineChars="0"/>
      </w:pPr>
      <w:bookmarkStart w:id="70" w:name="_Toc11179"/>
      <w:r>
        <w:rPr>
          <w:rFonts w:hint="eastAsia"/>
        </w:rPr>
        <w:t>执行插入操作的函数InsertItem</w:t>
      </w:r>
      <w:bookmarkEnd w:id="70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//执行sql语句，对指定的Table进行数据的插入操作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InsertItem(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Values)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"INSERT INTO {0} VALUES {1}"</w:t>
      </w:r>
      <w:r>
        <w:rPr>
          <w:rFonts w:hint="eastAsia" w:ascii="新宋体" w:hAnsi="新宋体" w:eastAsia="新宋体"/>
          <w:color w:val="000000"/>
          <w:sz w:val="19"/>
        </w:rPr>
        <w:t>, Table, Values);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SqlHelper.ExecuteNonQuery(sql);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  <w:bidi w:val="0"/>
        <w:ind w:left="864" w:leftChars="0" w:hanging="864" w:firstLineChars="0"/>
      </w:pPr>
      <w:bookmarkStart w:id="71" w:name="_Toc20532"/>
      <w:r>
        <w:rPr>
          <w:rFonts w:hint="eastAsia"/>
        </w:rPr>
        <w:t>执行删除操作的函数DeleteItem</w:t>
      </w:r>
      <w:bookmarkEnd w:id="71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//执行sql语句，对指定的Table进行数据的删除操作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DeleteItem(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Where)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"DELETE FROM {0} WHERE {1};"</w:t>
      </w:r>
      <w:r>
        <w:rPr>
          <w:rFonts w:hint="eastAsia" w:ascii="新宋体" w:hAnsi="新宋体" w:eastAsia="新宋体"/>
          <w:color w:val="000000"/>
          <w:sz w:val="19"/>
        </w:rPr>
        <w:t>, Table, Where);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SqlHelper.ExecuteNonQuery(sql); </w:t>
      </w:r>
      <w:r>
        <w:rPr>
          <w:rFonts w:hint="eastAsia" w:ascii="新宋体" w:hAnsi="新宋体" w:eastAsia="新宋体"/>
          <w:color w:val="008000"/>
          <w:sz w:val="19"/>
        </w:rPr>
        <w:t>//得到受影响的行数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(j == 1)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  <w:bidi w:val="0"/>
        <w:ind w:left="864" w:leftChars="0" w:hanging="864" w:firstLineChars="0"/>
      </w:pPr>
      <w:bookmarkStart w:id="72" w:name="_Toc9153"/>
      <w:r>
        <w:rPr>
          <w:rFonts w:hint="eastAsia"/>
        </w:rPr>
        <w:t>执行更新操作的函数UpdatetItem</w:t>
      </w:r>
      <w:bookmarkEnd w:id="72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//执行sql语句，对指定的Table进行数据的更新操作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UpdatetItem(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Set,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Where)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 UPDATE {0} SET {1} WHERE {2};"</w:t>
      </w:r>
      <w:r>
        <w:rPr>
          <w:rFonts w:hint="eastAsia" w:ascii="新宋体" w:hAnsi="新宋体" w:eastAsia="新宋体"/>
          <w:color w:val="000000"/>
          <w:sz w:val="19"/>
        </w:rPr>
        <w:t>, Table, Set, Where);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SqlHelper.ExecuteNonQuery(sql);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(i == 1)</w:t>
      </w:r>
    </w:p>
    <w:p>
      <w:pPr>
        <w:jc w:val="left"/>
        <w:rPr>
          <w:rFonts w:eastAsia="黑体"/>
          <w:b/>
          <w:sz w:val="28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eastAsia="黑体"/>
          <w:b/>
          <w:sz w:val="28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  <w:bidi w:val="0"/>
        <w:ind w:left="864" w:leftChars="0" w:hanging="864" w:firstLineChars="0"/>
      </w:pPr>
      <w:bookmarkStart w:id="73" w:name="_Toc21518"/>
      <w:r>
        <w:rPr>
          <w:rFonts w:hint="eastAsia"/>
        </w:rPr>
        <w:t>其他重要的函数</w:t>
      </w:r>
      <w:bookmarkEnd w:id="73"/>
    </w:p>
    <w:p>
      <w:pPr>
        <w:pStyle w:val="6"/>
        <w:bidi w:val="0"/>
        <w:ind w:left="1008" w:leftChars="0" w:hanging="1008" w:firstLineChars="0"/>
      </w:pPr>
      <w:r>
        <w:rPr>
          <w:rFonts w:hint="eastAsia"/>
        </w:rPr>
        <w:t>用于将查询结果投射到DataGridView的函数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//执行sql语句，并把查询结果用传入的dataGridView显示出来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ShowDataWithDataGirdView(DataGridView dataGridView,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sql)</w:t>
      </w:r>
      <w:r>
        <w:rPr>
          <w:rFonts w:hint="eastAsia" w:ascii="新宋体" w:hAnsi="新宋体" w:eastAsia="新宋体"/>
          <w:color w:val="008000"/>
          <w:sz w:val="19"/>
        </w:rPr>
        <w:t>//定义函数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SqlDataAdapter da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SqlDataAdapter(sql,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DataSet ds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DataSet(); </w:t>
      </w:r>
      <w:r>
        <w:rPr>
          <w:rFonts w:hint="eastAsia" w:ascii="新宋体" w:hAnsi="新宋体" w:eastAsia="新宋体"/>
          <w:color w:val="008000"/>
          <w:sz w:val="19"/>
        </w:rPr>
        <w:t>//创建数据集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da.Fill(ds);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dataGridView.DataSource = ds.Tables[0].DefaultView;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6"/>
        <w:bidi w:val="0"/>
        <w:ind w:left="1008" w:leftChars="0" w:hanging="1008" w:firstLineChars="0"/>
      </w:pPr>
      <w:r>
        <w:rPr>
          <w:rFonts w:hint="eastAsia"/>
        </w:rPr>
        <w:t>用于查询相应结果的函数InquireItem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//执行sql语句，返回查询的第一个结果，若查询失败，返回字符串'Not Found!'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InquireItem(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Inquire_name,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Where)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"SELECT {0} FROM {1} WHERE {2}"</w:t>
      </w:r>
      <w:r>
        <w:rPr>
          <w:rFonts w:hint="eastAsia" w:ascii="新宋体" w:hAnsi="新宋体" w:eastAsia="新宋体"/>
          <w:color w:val="000000"/>
          <w:sz w:val="19"/>
        </w:rPr>
        <w:t>, Inquire_name, Table, Where);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DataSet ds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DataSet(); </w:t>
      </w:r>
      <w:r>
        <w:rPr>
          <w:rFonts w:hint="eastAsia" w:ascii="新宋体" w:hAnsi="新宋体" w:eastAsia="新宋体"/>
          <w:color w:val="008000"/>
          <w:sz w:val="19"/>
        </w:rPr>
        <w:t>//创建数据集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SqlDataAdapter da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SqlDataAdapter();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da.SelectCommand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da.Fill(ds);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SqlDataReader dr = cmd.ExecuteReader();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temp = </w:t>
      </w:r>
      <w:r>
        <w:rPr>
          <w:rFonts w:hint="eastAsia" w:ascii="新宋体" w:hAnsi="新宋体" w:eastAsia="新宋体"/>
          <w:color w:val="A31515"/>
          <w:sz w:val="19"/>
        </w:rPr>
        <w:t>"Not Found!"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(dr.Read())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temp = dr.GetValue(0).ToString();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temp;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6"/>
        <w:bidi w:val="0"/>
        <w:ind w:left="1008" w:leftChars="0" w:hanging="1008" w:firstLineChars="0"/>
      </w:pPr>
      <w:r>
        <w:rPr>
          <w:rFonts w:hint="eastAsia"/>
        </w:rPr>
        <w:t>用于自动生成编号的函数GetID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//执行sql语句，返回查询结果中的最大项，主要用于新注册用户时对其自动编号(即取相应的Id的最大值再加上一）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GetID(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item)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"SELECT MAX({0}) FROM {1};"</w:t>
      </w:r>
      <w:r>
        <w:rPr>
          <w:rFonts w:hint="eastAsia" w:ascii="新宋体" w:hAnsi="新宋体" w:eastAsia="新宋体"/>
          <w:color w:val="000000"/>
          <w:sz w:val="19"/>
        </w:rPr>
        <w:t>, item, Table);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DataSet ds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DataSet(); </w:t>
      </w:r>
      <w:r>
        <w:rPr>
          <w:rFonts w:hint="eastAsia" w:ascii="新宋体" w:hAnsi="新宋体" w:eastAsia="新宋体"/>
          <w:color w:val="008000"/>
          <w:sz w:val="19"/>
        </w:rPr>
        <w:t>//创建数据集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SqlDataAdapter da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SqlDataAdapter();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da.SelectCommand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da.Fill(ds);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SqlDataReader dr = cmd.ExecuteReader();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(dr.Read())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Number_new = 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Number_new = Convert.ToInt32(dr.GetValue(0)) + 1;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{ }</w:t>
      </w:r>
      <w:r>
        <w:rPr>
          <w:rFonts w:hint="eastAsia" w:ascii="新宋体" w:hAnsi="新宋体" w:eastAsia="新宋体"/>
          <w:color w:val="008000"/>
          <w:sz w:val="19"/>
        </w:rPr>
        <w:t>//如果查不到就会报错，最终就会返回1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Number_new;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其他成员所编写的函数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DataToString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函数(黄雅雯编写)</w:t>
      </w:r>
    </w:p>
    <w:p>
      <w:pPr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</w:rPr>
        <w:t>//输入sql语句，数据信息string输出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DataToString(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SqlDataAdapter da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SqlDataAdapter(sql, conn);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DataSet ds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DataSet(); </w:t>
      </w:r>
      <w:r>
        <w:rPr>
          <w:rFonts w:hint="eastAsia" w:ascii="新宋体" w:hAnsi="新宋体" w:eastAsia="新宋体"/>
          <w:color w:val="008000"/>
          <w:sz w:val="19"/>
        </w:rPr>
        <w:t>//创建数据集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da.Fill(ds);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conn.Dispose();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n = ds.Tables[0].Rows.Count;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a 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n;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a += ds.Tables[0].Rows[i][0].ToString();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a = a.Replace(</w:t>
      </w:r>
      <w:r>
        <w:rPr>
          <w:rFonts w:hint="eastAsia" w:ascii="新宋体" w:hAnsi="新宋体" w:eastAsia="新宋体"/>
          <w:color w:val="A31515"/>
          <w:sz w:val="19"/>
        </w:rPr>
        <w:t>"\\"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a = a.Replace(</w:t>
      </w:r>
      <w:r>
        <w:rPr>
          <w:rFonts w:hint="eastAsia" w:ascii="新宋体" w:hAnsi="新宋体" w:eastAsia="新宋体"/>
          <w:color w:val="A31515"/>
          <w:sz w:val="19"/>
        </w:rPr>
        <w:t>":\"["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":["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a = a.Replace(</w:t>
      </w:r>
      <w:r>
        <w:rPr>
          <w:rFonts w:hint="eastAsia" w:ascii="新宋体" w:hAnsi="新宋体" w:eastAsia="新宋体"/>
          <w:color w:val="A31515"/>
          <w:sz w:val="19"/>
        </w:rPr>
        <w:t>"]\"}"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"]}"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a = a.Replace(</w:t>
      </w:r>
      <w:r>
        <w:rPr>
          <w:rFonts w:hint="eastAsia" w:ascii="新宋体" w:hAnsi="新宋体" w:eastAsia="新宋体"/>
          <w:color w:val="A31515"/>
          <w:sz w:val="19"/>
        </w:rPr>
        <w:t>"]\","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"],"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6"/>
        <w:bidi w:val="0"/>
        <w:rPr>
          <w:rFonts w:hint="eastAsia"/>
        </w:rPr>
      </w:pPr>
      <w:r>
        <w:rPr>
          <w:rFonts w:hint="eastAsia" w:ascii="新宋体" w:hAnsi="新宋体" w:eastAsia="新宋体"/>
          <w:color w:val="000000"/>
          <w:sz w:val="19"/>
        </w:rPr>
        <w:t>SaveFile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函数(黄雅雯编写)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//写入并保存json文件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SaveFile(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str1,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DirectoryInfo di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DirectoryInfo(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800000"/>
          <w:sz w:val="19"/>
        </w:rPr>
        <w:t>@"{0}../../"</w:t>
      </w:r>
      <w:r>
        <w:rPr>
          <w:rFonts w:hint="eastAsia" w:ascii="新宋体" w:hAnsi="新宋体" w:eastAsia="新宋体"/>
          <w:color w:val="000000"/>
          <w:sz w:val="19"/>
        </w:rPr>
        <w:t>, Application.StartupPath));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file = di.FullName + </w:t>
      </w:r>
      <w:r>
        <w:rPr>
          <w:rFonts w:hint="eastAsia" w:ascii="新宋体" w:hAnsi="新宋体" w:eastAsia="新宋体"/>
          <w:color w:val="A31515"/>
          <w:sz w:val="19"/>
        </w:rPr>
        <w:t>"data/"</w:t>
      </w:r>
      <w:r>
        <w:rPr>
          <w:rFonts w:hint="eastAsia" w:ascii="新宋体" w:hAnsi="新宋体" w:eastAsia="新宋体"/>
          <w:color w:val="000000"/>
          <w:sz w:val="19"/>
        </w:rPr>
        <w:t xml:space="preserve"> + str2 + </w:t>
      </w:r>
      <w:r>
        <w:rPr>
          <w:rFonts w:hint="eastAsia" w:ascii="新宋体" w:hAnsi="新宋体" w:eastAsia="新宋体"/>
          <w:color w:val="A31515"/>
          <w:sz w:val="19"/>
        </w:rPr>
        <w:t>".json"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FileStream fs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FileStream(file, FileMode.Create);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StreamWriter wr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StreamWriter(fs);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wr.Write(</w:t>
      </w:r>
      <w:r>
        <w:rPr>
          <w:rFonts w:hint="eastAsia" w:ascii="新宋体" w:hAnsi="新宋体" w:eastAsia="新宋体"/>
          <w:color w:val="A31515"/>
          <w:sz w:val="19"/>
        </w:rPr>
        <w:t>"dd("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wr.Write(str1);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wr.Write(</w:t>
      </w:r>
      <w:r>
        <w:rPr>
          <w:rFonts w:hint="eastAsia" w:ascii="新宋体" w:hAnsi="新宋体" w:eastAsia="新宋体"/>
          <w:color w:val="A31515"/>
          <w:sz w:val="19"/>
        </w:rPr>
        <w:t>")"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wr.Close();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2"/>
        <w:bidi w:val="0"/>
        <w:rPr>
          <w:rFonts w:hint="eastAsia"/>
        </w:rPr>
      </w:pPr>
      <w:bookmarkStart w:id="74" w:name="_Toc10047"/>
      <w:bookmarkStart w:id="75" w:name="_Toc12391"/>
      <w:r>
        <w:rPr>
          <w:rFonts w:hint="eastAsia"/>
          <w:lang w:val="en-US" w:eastAsia="zh-CN"/>
        </w:rPr>
        <w:t>系统设计</w:t>
      </w:r>
      <w:bookmarkEnd w:id="74"/>
      <w:bookmarkEnd w:id="75"/>
    </w:p>
    <w:p>
      <w:pPr>
        <w:jc w:val="center"/>
      </w:pPr>
      <w:r>
        <w:drawing>
          <wp:inline distT="0" distB="0" distL="114300" distR="114300">
            <wp:extent cx="5272405" cy="3268980"/>
            <wp:effectExtent l="0" t="0" r="10795" b="762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数据库整体结构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76" w:name="_Toc321"/>
      <w:bookmarkStart w:id="77" w:name="_Toc17542"/>
      <w:r>
        <w:rPr>
          <w:rFonts w:hint="eastAsia"/>
          <w:lang w:val="en-US" w:eastAsia="zh-CN"/>
        </w:rPr>
        <w:t>数据库设计</w:t>
      </w:r>
      <w:bookmarkEnd w:id="76"/>
      <w:bookmarkEnd w:id="77"/>
    </w:p>
    <w:p>
      <w:pPr>
        <w:pStyle w:val="4"/>
        <w:bidi w:val="0"/>
        <w:rPr>
          <w:rFonts w:hint="eastAsia"/>
          <w:lang w:val="en-US" w:eastAsia="zh-CN"/>
        </w:rPr>
      </w:pPr>
      <w:bookmarkStart w:id="78" w:name="_Toc27057"/>
      <w:r>
        <w:rPr>
          <w:rFonts w:hint="eastAsia"/>
          <w:lang w:val="en-US" w:eastAsia="zh-CN"/>
        </w:rPr>
        <w:t>基本表</w:t>
      </w:r>
      <w:bookmarkEnd w:id="78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门类学科专业选项</w:t>
      </w:r>
    </w:p>
    <w:p>
      <w:pPr>
        <w:jc w:val="center"/>
      </w:pPr>
      <w:r>
        <w:drawing>
          <wp:inline distT="0" distB="0" distL="114300" distR="114300">
            <wp:extent cx="1568450" cy="1308100"/>
            <wp:effectExtent l="0" t="0" r="6350" b="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门类学科专业选项</w:t>
      </w:r>
      <w:r>
        <w:rPr>
          <w:rFonts w:hint="eastAsia"/>
          <w:lang w:val="en-US" w:eastAsia="zh-CN"/>
        </w:rPr>
        <w:t>表</w:t>
      </w:r>
    </w:p>
    <w:p>
      <w:pPr>
        <w:jc w:val="center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门类学科专业选项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门类类别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学科类别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专业名称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</w:t>
      </w:r>
    </w:p>
    <w:p>
      <w:pPr>
        <w:rPr>
          <w:rFonts w:hint="eastAsia" w:ascii="新宋体" w:hAnsi="新宋体" w:eastAsia="新宋体"/>
          <w:color w:val="80808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jc w:val="center"/>
        <w:rPr>
          <w:rFonts w:hint="eastAsia" w:ascii="新宋体" w:hAnsi="新宋体" w:eastAsia="新宋体"/>
          <w:color w:val="808080"/>
          <w:sz w:val="19"/>
          <w:highlight w:val="white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此数据表用于存放门类类别、学科类别和专业名称的对应信息(其中内容如图6.3)，用于程序中动态地变换comboBox中的可选列表(图6.4)</w:t>
      </w:r>
    </w:p>
    <w:p>
      <w:pPr>
        <w:jc w:val="center"/>
      </w:pPr>
      <w:r>
        <w:drawing>
          <wp:inline distT="0" distB="0" distL="114300" distR="114300">
            <wp:extent cx="3028950" cy="1612900"/>
            <wp:effectExtent l="0" t="0" r="6350" b="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门类学科专业选项</w:t>
      </w:r>
      <w:r>
        <w:rPr>
          <w:rFonts w:hint="eastAsia"/>
          <w:lang w:val="en-US" w:eastAsia="zh-CN"/>
        </w:rPr>
        <w:t>表数据形式</w:t>
      </w:r>
    </w:p>
    <w:p>
      <w:pPr>
        <w:jc w:val="center"/>
      </w:pPr>
      <w:r>
        <w:drawing>
          <wp:inline distT="0" distB="0" distL="114300" distR="114300">
            <wp:extent cx="5273675" cy="3407410"/>
            <wp:effectExtent l="0" t="0" r="9525" b="889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动态变换的下拉列表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省市选项</w:t>
      </w:r>
    </w:p>
    <w:p>
      <w:pPr>
        <w:jc w:val="center"/>
      </w:pPr>
      <w:r>
        <w:drawing>
          <wp:inline distT="0" distB="0" distL="114300" distR="114300">
            <wp:extent cx="1600200" cy="1009650"/>
            <wp:effectExtent l="0" t="0" r="0" b="635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省市选项表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省市选项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省市选项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</w:t>
      </w:r>
    </w:p>
    <w:p>
      <w:pPr>
        <w:rPr>
          <w:rFonts w:hint="eastAsia" w:ascii="新宋体" w:hAnsi="新宋体" w:eastAsia="新宋体"/>
          <w:color w:val="80808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为了填充“所在省市”下拉框而设计的表，这样做的目的是避免在程序中把它写死，显得极其臃肿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研招信息_所有</w:t>
      </w:r>
    </w:p>
    <w:p>
      <w:pPr>
        <w:jc w:val="center"/>
      </w:pPr>
      <w:r>
        <w:drawing>
          <wp:inline distT="0" distB="0" distL="114300" distR="114300">
            <wp:extent cx="1587500" cy="3683000"/>
            <wp:effectExtent l="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</w:rPr>
        <w:t>研招信息_所有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</w:t>
      </w:r>
    </w:p>
    <w:p>
      <w:pPr>
        <w:spacing w:beforeLines="0" w:afterLines="0"/>
        <w:ind w:firstLine="190" w:firstLineChars="10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研招信息_所有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招生单位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考试方式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院系所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专业代码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专业名称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学习方式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研究方向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指导老师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拟招人数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备注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政治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外语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业务课一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业务课二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url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rPr>
          <w:rFonts w:hint="eastAsia" w:ascii="新宋体" w:hAnsi="新宋体" w:eastAsia="新宋体"/>
          <w:color w:val="80808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这里的ID是url的后半部分截取下来的，这样设计是因为如果附上随机的编号，在下次数据维护过后，会使得收藏夹表中的条目，与实际情况不符，产生错位。但url是不会变动的，所以这将使得ID是固定的，也就不会产生错位的问题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用户表</w:t>
      </w:r>
    </w:p>
    <w:p>
      <w:pPr>
        <w:jc w:val="center"/>
      </w:pPr>
      <w:r>
        <w:drawing>
          <wp:inline distT="0" distB="0" distL="114300" distR="114300">
            <wp:extent cx="1524000" cy="2038350"/>
            <wp:effectExtent l="0" t="0" r="0" b="635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用户表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帐号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密码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昵称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专业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DEFAULT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邮箱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手机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帐号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帐号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rPr>
          <w:rFonts w:hint="eastAsia" w:ascii="新宋体" w:hAnsi="新宋体" w:eastAsia="新宋体"/>
          <w:color w:val="808080"/>
          <w:sz w:val="19"/>
          <w:highlight w:val="white"/>
          <w:lang w:eastAsia="zh-CN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除了存储帐号密码，用于存储用户的基本信息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在用户模式下登录，可以进行收藏和图表分析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院校信息_所有</w:t>
      </w:r>
    </w:p>
    <w:p>
      <w:pPr>
        <w:jc w:val="center"/>
      </w:pPr>
      <w:r>
        <w:drawing>
          <wp:inline distT="0" distB="0" distL="114300" distR="114300">
            <wp:extent cx="1733550" cy="2381250"/>
            <wp:effectExtent l="0" t="0" r="6350" b="635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</w:rPr>
        <w:t>院校信息_所有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院校信息_所有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院校名称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所在地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院校隶属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院校特性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研究生院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bit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自划线院校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bit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url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rPr>
          <w:rFonts w:hint="eastAsia" w:ascii="新宋体" w:hAnsi="新宋体" w:eastAsia="新宋体"/>
          <w:color w:val="80808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这是储存招生院校信息的表，ID取自url后半段，原因与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研招信息_所有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相同(详见于6.1.1.3)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收藏表</w:t>
      </w:r>
    </w:p>
    <w:p>
      <w:pPr>
        <w:jc w:val="center"/>
      </w:pPr>
      <w:r>
        <w:drawing>
          <wp:inline distT="0" distB="0" distL="114300" distR="114300">
            <wp:extent cx="1530350" cy="1377950"/>
            <wp:effectExtent l="0" t="0" r="6350" b="635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收藏表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收藏时间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KEY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FOREIGN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REFERENCES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FOREIGN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REFERENCES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研招信息_所有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rPr>
          <w:rFonts w:hint="eastAsia" w:ascii="新宋体" w:hAnsi="新宋体" w:eastAsia="新宋体"/>
          <w:color w:val="80808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收藏表用于记录用户收藏的研招信息，实际使用时会使用视图(如图6.12)，这将更加方便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收藏表_院校</w:t>
      </w:r>
    </w:p>
    <w:p>
      <w:pPr>
        <w:jc w:val="center"/>
      </w:pPr>
      <w:r>
        <w:drawing>
          <wp:inline distT="0" distB="0" distL="114300" distR="114300">
            <wp:extent cx="1536700" cy="1435100"/>
            <wp:effectExtent l="0" t="0" r="0" b="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</w:rPr>
        <w:t>收藏表_院校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收藏表_院校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收藏时间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KEY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CONSTRAINT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收藏表_院校_ibfk_1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FOREIGN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REFERENCES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院校信息_所有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CONSTRAINT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收藏表_院校_ibfk_2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FOREIGN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REFERENCES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rPr>
          <w:rFonts w:hint="eastAsia" w:ascii="新宋体" w:hAnsi="新宋体" w:eastAsia="新宋体"/>
          <w:color w:val="80808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rPr>
          <w:rFonts w:hint="eastAsia" w:ascii="新宋体" w:hAnsi="新宋体" w:eastAsia="新宋体"/>
          <w:color w:val="808080"/>
          <w:sz w:val="19"/>
          <w:highlight w:val="white"/>
          <w:lang w:val="en-US" w:eastAsia="zh-CN"/>
        </w:rPr>
      </w:pPr>
      <w:r>
        <w:rPr>
          <w:rFonts w:hint="eastAsia"/>
          <w:lang w:val="en-US" w:eastAsia="zh-CN"/>
        </w:rPr>
        <w:t>收藏表_院校用于记录用户收藏的院校信息，实际使用时同样会使用视图(如图6.11)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9" w:name="_Toc6670"/>
      <w:r>
        <w:rPr>
          <w:rFonts w:hint="eastAsia"/>
          <w:lang w:val="en-US" w:eastAsia="zh-CN"/>
        </w:rPr>
        <w:t>视图</w:t>
      </w:r>
      <w:bookmarkEnd w:id="79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</w:rPr>
        <w:t>收藏表_院校视图</w:t>
      </w:r>
    </w:p>
    <w:p>
      <w:pPr>
        <w:jc w:val="center"/>
      </w:pPr>
      <w:r>
        <w:drawing>
          <wp:inline distT="0" distB="0" distL="114300" distR="114300">
            <wp:extent cx="5271135" cy="1758950"/>
            <wp:effectExtent l="0" t="0" r="12065" b="635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收藏表_院校视图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VIEW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收藏表_院校视图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收藏表_院校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帐号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帐号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院校名称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院校名称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所在地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所在地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院校隶属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院校隶属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院校特性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院校特性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研究生院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研究生院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自划线院校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自划线院校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url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url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收藏表_院校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收藏时间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收藏时间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收藏表_院校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用户表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WHERE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收藏表_院校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收藏表_院校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</w:p>
    <w:p>
      <w:pPr>
        <w:rPr>
          <w:rFonts w:hint="eastAsia" w:ascii="新宋体" w:hAnsi="新宋体" w:eastAsia="新宋体"/>
          <w:color w:val="80808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 xml:space="preserve">收藏表视图 </w:t>
      </w:r>
    </w:p>
    <w:p>
      <w:pPr>
        <w:jc w:val="center"/>
      </w:pPr>
      <w:r>
        <w:drawing>
          <wp:inline distT="0" distB="0" distL="114300" distR="114300">
            <wp:extent cx="5270500" cy="2269490"/>
            <wp:effectExtent l="0" t="0" r="0" b="381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收藏表视图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VIEW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收藏表视图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帐号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帐号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招生单位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招生单位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考试方式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考试方式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院系所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院系所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专业代码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专业代码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专业名称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专业名称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学习方式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学习方式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研究方向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研究方向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指导老师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指导老师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拟招人数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拟招人数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备注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备注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政治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政治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外语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外语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业务课一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业务课一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业务课二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业务课二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url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url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收藏表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收藏时间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收藏时间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收藏表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用户表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WHERE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</w:p>
    <w:p>
      <w:pPr>
        <w:rPr>
          <w:rFonts w:hint="default" w:ascii="新宋体" w:hAnsi="新宋体" w:eastAsia="新宋体"/>
          <w:color w:val="80808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pStyle w:val="4"/>
        <w:bidi w:val="0"/>
        <w:rPr>
          <w:rFonts w:hint="eastAsia"/>
        </w:rPr>
      </w:pPr>
      <w:bookmarkStart w:id="80" w:name="_Toc17205"/>
      <w:bookmarkStart w:id="81" w:name="_Toc16305"/>
      <w:bookmarkStart w:id="82" w:name="_Toc7184"/>
      <w:r>
        <w:rPr>
          <w:rFonts w:hint="eastAsia"/>
        </w:rPr>
        <w:t>索引</w:t>
      </w:r>
      <w:bookmarkEnd w:id="80"/>
      <w:bookmarkEnd w:id="81"/>
      <w:bookmarkEnd w:id="82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是为了加快查询速度而创建了多条索引，如下：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UNIQUE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省市选项_INDEX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省市选项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省市选项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UNIQUE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研招信息_所有_ID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研招信息_所有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UNIQUE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用户表_UID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UNIQUE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院校信息_所有_ID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院校信息_所有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UNIQUE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收藏表_ID_UID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UNIQUE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收藏表_院校_ID_UID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收藏表_院校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3" w:name="_Toc17582"/>
      <w:r>
        <w:rPr>
          <w:rFonts w:hint="eastAsia"/>
          <w:lang w:val="en-US" w:eastAsia="zh-CN"/>
        </w:rPr>
        <w:t>数据库函数</w:t>
      </w:r>
      <w:bookmarkEnd w:id="8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注：以下展示的四个数据库函数均由黄雅雯编写，用以支持图表分析模块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FUNCTION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[dbo]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[gj]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@str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50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RETURNS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MAX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院校名称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name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院校特性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所在地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自划线院校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研究生院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dbo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学校院系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院校名称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academy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院校信息_所有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WHERE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所在地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@str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GROUP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所在地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院校名称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院校特性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自划线院校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研究生院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JSON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AUTO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END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FUNCTION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[dbo]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[major]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@str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50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RETURNS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MAX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专业名称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name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SUM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CONVERT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SUBSTRING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拟招人数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PATINDEX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'%[^0-9][0-9]%'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拟招人数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+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1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PATINDEX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'%[0-9][^0-9]%'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拟招人数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-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PATINDEX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'%[^0-9][0-9]%'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拟招人数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))))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value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收藏表视图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WHERE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专业代码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@str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GROUP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专业代码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专业名称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JSON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AUTO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END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FUNCTION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[dbo]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[地区比例]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@str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50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RETURNS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MAX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院校特性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name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count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院校特性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value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院校信息_所有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WHERE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所在地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@str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GROUP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len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院校特性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院校特性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JSON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AUTO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END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FUNCTION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[dbo]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[学校院系]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@str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50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RETURNS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MAX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b 院系所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SUM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a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value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CONVERT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SUBSTRING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拟招人数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PATINDEX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'%[^0-9][0-9]%'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拟招人数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+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1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PATINDEX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'%[0-9][^0-9]%'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拟招人数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-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PATINDEX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'%[^0-9][0-9]%'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拟招人数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a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院系所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b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招生单位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c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研招信息_所有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WHERE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招生单位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@str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临时表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GROUP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b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JSON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AUTO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END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4" w:name="_Toc18442"/>
      <w:bookmarkStart w:id="85" w:name="_Toc18197"/>
      <w:r>
        <w:rPr>
          <w:rFonts w:hint="eastAsia"/>
          <w:lang w:val="en-US" w:eastAsia="zh-CN"/>
        </w:rPr>
        <w:t>爬虫程序设计</w:t>
      </w:r>
      <w:bookmarkEnd w:id="84"/>
      <w:bookmarkEnd w:id="85"/>
    </w:p>
    <w:p>
      <w:pPr>
        <w:jc w:val="center"/>
      </w:pPr>
      <w:r>
        <w:drawing>
          <wp:inline distT="0" distB="0" distL="114300" distR="114300">
            <wp:extent cx="2406650" cy="3238500"/>
            <wp:effectExtent l="0" t="0" r="635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rcRect r="2067" b="6593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程序目录结构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爬虫程序的设计，考虑到了网页结构会有变更的问题，如果是小范围变更（如排版布局），本程序依然可以顺利运行，如果是大范围的变更（如css和id全部改变），则需要对爬虫程序进行微调（改写获取页面元素的css语句即可）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6" w:name="_Toc29318"/>
      <w:r>
        <w:rPr>
          <w:rFonts w:hint="eastAsia"/>
          <w:lang w:val="en-US" w:eastAsia="zh-CN"/>
        </w:rPr>
        <w:t>通用驱动程序</w:t>
      </w:r>
      <w:bookmarkEnd w:id="8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以下代码用于驱动spider进行工作，作用相当于在cmd命令框中输入命令，代码写在main.py文件中，代码如下：</w:t>
      </w:r>
    </w:p>
    <w:p>
      <w:pPr>
        <w:pStyle w:val="19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scrapy.cmdline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execute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调用该函数以执行scrapy脚本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sys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为了加载到指定的目录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os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为了获取当前目录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sys.path.append(os.path.dirname(os.path.abspath(__file__)))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execute(["scrapy", "crawl", "Yanzhao"])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execute([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"scrapy"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"crawl"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"Yanzhao_all"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execute(["scrapy", "crawl", "Yanzhao_yuanxiao"])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execute(["scrapy", "crawl", "Yanzhao_xuanxiang"])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7" w:name="_Toc8688"/>
      <w:r>
        <w:rPr>
          <w:rFonts w:hint="eastAsia"/>
          <w:lang w:val="en-US" w:eastAsia="zh-CN"/>
        </w:rPr>
        <w:t>通用pipeline</w:t>
      </w:r>
      <w:bookmarkEnd w:id="87"/>
    </w:p>
    <w:p>
      <w:pPr>
        <w:pStyle w:val="20"/>
        <w:keepNext w:val="0"/>
        <w:keepLines w:val="0"/>
        <w:widowControl/>
        <w:suppressLineNumbers w:val="0"/>
        <w:shd w:val="clear"/>
        <w:spacing w:before="0" w:beforeAutospacing="0" w:after="240" w:afterAutospacing="0" w:line="240" w:lineRule="atLeast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shd w:val="clear" w:color="auto" w:fill="auto"/>
          <w:lang w:val="en-US" w:eastAsia="zh-CN" w:bidi="ar-SA"/>
        </w:rPr>
        <w:t>当Item在Spider中被收集之后，它将会被传递到Item Pipeline，一些组件会按照一定的顺序执行对Item的处理。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40" w:lineRule="atLeast"/>
        <w:ind w:left="-120" w:leftChars="0"/>
        <w:rPr>
          <w:rFonts w:hint="default" w:ascii="Times New Roman" w:hAnsi="Times New Roman" w:eastAsia="宋体" w:cs="Times New Roman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shd w:val="clear" w:color="auto" w:fill="auto"/>
          <w:lang w:val="en-US" w:eastAsia="zh-CN" w:bidi="ar-SA"/>
        </w:rPr>
        <w:t>每个item pipeline组件(有时称之为“Item Pipeline”)是实现了简单方法的Python类。他们接收到Item并通过它执行一些行为，同时也决定此Item是否继续通过pipeline，或是被丢弃而不再进行处理。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40" w:lineRule="atLeast"/>
        <w:ind w:left="-120" w:leftChars="0"/>
        <w:rPr>
          <w:rFonts w:hint="default" w:ascii="Times New Roman" w:hAnsi="Times New Roman" w:eastAsia="宋体" w:cs="Times New Roman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shd w:val="clear" w:color="auto" w:fill="auto"/>
          <w:lang w:val="en-US" w:eastAsia="zh-CN" w:bidi="ar-SA"/>
        </w:rPr>
        <w:t>在本次设计中，编写了两个用于写入数据库的函数，分别为同步与异步方法，最初创建的同步方法仅在测试时进行过应用，实际运行时因效率不佳，改写成了异步方法，最终应用的是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MysqlTwistedPipline</w:t>
      </w:r>
      <w:r>
        <w:rPr>
          <w:rFonts w:hint="eastAsia" w:ascii="宋体" w:hAnsi="宋体" w:cs="宋体"/>
          <w:color w:val="000000"/>
          <w:sz w:val="24"/>
          <w:szCs w:val="24"/>
          <w:shd w:val="clear" w:fill="FFFFFF"/>
          <w:lang w:val="en-US" w:eastAsia="zh-CN"/>
        </w:rPr>
        <w:t>这个Item pipeline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同步写入数据库</w:t>
      </w:r>
    </w:p>
    <w:p>
      <w:pPr>
        <w:pStyle w:val="19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MysqlPipeline(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object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采用同步的机制写入mysql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B200B2"/>
          <w:sz w:val="24"/>
          <w:szCs w:val="24"/>
          <w:shd w:val="clear" w:fill="FFFFFF"/>
        </w:rPr>
        <w:t>__init__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.conn = MySQLdb.connect(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host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'localhost'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user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'root'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passwd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'root'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db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'YanZhaoXinXi'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charset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"utf8"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       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use_unicode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.cursor =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.conn.cursor()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process_item(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item,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FFFFFF"/>
        </w:rPr>
        <w:t>spider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insert_sql = item.get_insert_sql()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.cursor.execute(insert_sql)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.conn.commit()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except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pass</w:t>
      </w:r>
    </w:p>
    <w:p>
      <w:pPr>
        <w:pStyle w:val="5"/>
        <w:bidi w:val="0"/>
        <w:rPr>
          <w:rFonts w:hint="eastAsia"/>
        </w:rPr>
      </w:pPr>
      <w:r>
        <w:rPr>
          <w:rFonts w:hint="eastAsia"/>
          <w:lang w:val="en-US" w:eastAsia="zh-CN"/>
        </w:rPr>
        <w:t>异步写入数据库</w:t>
      </w:r>
    </w:p>
    <w:p>
      <w:pPr>
        <w:pStyle w:val="19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MysqlTwistedPipline(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object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B200B2"/>
          <w:sz w:val="24"/>
          <w:szCs w:val="24"/>
          <w:shd w:val="clear" w:fill="FFFFFF"/>
        </w:rPr>
        <w:t>__init__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dbpool):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.dbpool = dbpool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B2"/>
          <w:sz w:val="24"/>
          <w:szCs w:val="24"/>
          <w:shd w:val="clear" w:fill="FFFFFF"/>
        </w:rPr>
        <w:t>@classmethod</w:t>
      </w:r>
      <w:r>
        <w:rPr>
          <w:rFonts w:hint="eastAsia" w:ascii="宋体" w:hAnsi="宋体" w:eastAsia="宋体" w:cs="宋体"/>
          <w:color w:val="0000B2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B2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from_settings(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cls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FFFFFF"/>
        </w:rPr>
        <w:t>settings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dbparms = 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dict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host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'localhost'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user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'root'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passwd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'root'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db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'YanZhaoXinXi'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charset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"utf8"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use_unicode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cursorclass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=MySQLdb.cursors.DictCursor,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dbpool = adbapi.ConnectionPool(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"MySQLdb"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**dbparms)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连接池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cls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(dbpool)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process_item(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item, spider):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使用twisted将mysql插入变成异步执行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query =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.dbpool.runInteraction(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.do_insert, item)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这个函数会将第一个参数变成异步的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query.addErrback(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.handle_error, item, spider)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处理异常，实际不用传这么多参数，请根据实际情况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do_insert(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cursor, item):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执行具体的插入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# 根据不同的item 构建不同的sql语句并插入到mysql中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insert_sql = item.get_insert_sql()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这么写是因为在item中定义了生成插入语句的函数，可自行定义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cursor.execute(insert_sql)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这里和同步不同，不需要做commit()操作，会自动执行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handle_error(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failure,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FFFFFF"/>
        </w:rPr>
        <w:t>spider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处理异步插入的异常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(failure)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8" w:name="_Toc24944"/>
      <w:r>
        <w:rPr>
          <w:rFonts w:hint="eastAsia"/>
          <w:lang w:val="en-US" w:eastAsia="zh-CN"/>
        </w:rPr>
        <w:t>专业条目爬虫</w:t>
      </w:r>
      <w:bookmarkEnd w:id="8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此爬虫用于爬取专业条目信息，作用详见章节2.1.1，以下展示程序代码：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专业条目爬虫主程序</w:t>
      </w:r>
    </w:p>
    <w:p>
      <w:pPr>
        <w:pStyle w:val="19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-*- coding: utf-8 -*-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scrapy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selenium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webdriver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scrapy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urllib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YanZhaoXinXi.items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YanzhaoxinxiItem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time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YanZhaoSpider(scrapy.Spider):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name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'Yanzhao_all'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allowed_domains = 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'yz.chsi.com.cn'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start_urls = 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'http://yz.chsi.com.cn/zsml/queryAction.do'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parse(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response):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browser = webdriver.Chrome(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executable_path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r'chromedriver.exe'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打开搜索页面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browser.get(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"https://yz.chsi.com.cn/zsml/queryAction.do"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browser.maximize_window()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 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nodes =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'table.ch-table a'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node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nodes: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url = node.get_attribute(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'href'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yield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Request(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=parse.urljoin(browser.current_url, url),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callback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.parse_deep)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只有一页的情况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有多页的情况，点击下一页，直到点不了（此时出现class=unable的li),写“或”是因为第一次会被识别，要让第一次的结果为真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li.lip.unable'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0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or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li.lip.unable.lip-first'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)[-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].click()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点击下一页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browser.quit()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关闭页面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# 处理某个学校的招生页面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parse_deep(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response):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browser = webdriver.Chrome(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r'chromedriver.exe'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browser.get(response.url)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打开网页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browser.maximize_window()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url_zydm_list = []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用于存储元组：(url,zydm_bh)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 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考试范围url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urls_node =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'td.ch-table-center:nth-child(8) a'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zydm_list =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"table.ch-table tbody tr td:nth-child(3)"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index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range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(urls_node)):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url = urls_node[index].get_attribute(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"href"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zydm_bh = re.findall(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r"(\d+)"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zydm_list[index].text)[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编号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url_zydm_list.append((url, zydm_bh))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存入元组-&gt;(url,zydm_bh)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# 只有一页的情况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li.lip.lip-input-box'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!=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)[-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].click()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点击下一页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# 如果到了末尾，跳出循环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li.lip.unable.lip-last'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==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)[-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有多页的情况，点击下一页，直到点不了（此时出现class=unable的li),写“或”是因为第一次会被识别，要让第一次的结果为真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elif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li.lip.unable'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0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or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li.lip.unable.lip-first'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)[-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].click()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点击下一页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关闭浏览器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browser.quit()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放在最后yield是因为，如果放在中间，会生成很多浏览器窗口，直至内存承受不了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# 要让他一口气获取完所有url，并先关闭当前浏览器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item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url_zydm_list: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url, zydm_bh = item[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], item[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yield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Request(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=parse.urljoin(response.url, url),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meta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={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"zydm_bh"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zydm_bh}, </w:t>
      </w:r>
      <w:r>
        <w:rPr>
          <w:rFonts w:hint="eastAsia" w:ascii="宋体" w:hAnsi="宋体" w:eastAsia="宋体" w:cs="宋体"/>
          <w:color w:val="660099"/>
          <w:sz w:val="24"/>
          <w:szCs w:val="24"/>
          <w:shd w:val="clear" w:fill="FFFFFF"/>
        </w:rPr>
        <w:t>callback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.parse_detail)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某个学校的某个专业的考试范围页面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parse_detail(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response):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 = YanzhaoxinxiItem()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"db_name"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"研招信息_所有"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response.url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re.split(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"id="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response.url)[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details = response.css(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'td.zsml-summary::text'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).extract()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分别为：招生单位、考试方式、院系所、专业代码、学习方式、研究方向、指导老师、拟招人数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"zsdw"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details[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"ksfs"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details[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"yxs"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details[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"zydm_bh"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response.meta[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"zydm_bh"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"zydm_mc"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details[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"xxfs"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details[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"yjfx"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details[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"zdls"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details[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6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"nzrs"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details[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7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except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zdls为空所导致的异常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"zdls"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""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"nzrs"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details[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6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"bz"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response.css(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'span.zsml-bz::text'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].extract()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except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无备注时，赋值为空串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"bz"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""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exams = response.css(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"tbody.zsml-res-items td::text"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).extract()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exams = [item.replace(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\r\n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).replace(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 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item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exams]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"zhengzhi"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exams[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"waiyu"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exams[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"yewuke_1"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exams[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"yewuke_2"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exams[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yield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专业条目爬虫Item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为了保存数据，就必须将Item传入pipeline，因此也就必须编写一个对应的Item，用于保存关键信息，在本次设计中，为每个Item都编写了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get_insert_sql</w:t>
      </w:r>
      <w:r>
        <w:rPr>
          <w:rFonts w:hint="eastAsia" w:ascii="宋体" w:hAnsi="宋体" w:cs="宋体"/>
          <w:color w:val="000000"/>
          <w:sz w:val="24"/>
          <w:szCs w:val="24"/>
          <w:shd w:val="clear" w:fill="FFFFFF"/>
          <w:lang w:val="en-US" w:eastAsia="zh-CN"/>
        </w:rPr>
        <w:t>方法，用于构造插入数据库的sql语句，这样就使得可以重复调用同一个pipeline进行工作，避免每个爬虫程序，就要写专用的pipeline的问题，</w:t>
      </w:r>
      <w:r>
        <w:rPr>
          <w:rFonts w:hint="eastAsia"/>
          <w:lang w:val="en-US" w:eastAsia="zh-CN"/>
        </w:rPr>
        <w:t>以下将展示代码：</w:t>
      </w:r>
    </w:p>
    <w:p>
      <w:pPr>
        <w:pStyle w:val="1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YanzhaoxinxiItem(scrapy.Item):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define the fields for your item here like: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# name = scrapy.Field()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ID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ID:截取url后面一串字串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db_name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表名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zsdw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招生单位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ksfs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考试方式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yxs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院系所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zydm_bh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专业代码_编号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zydm_mc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专业代码_名称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xxfs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学习方式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yjfx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研究方向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zdls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指导老师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nzrs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拟招人数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bz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备注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zhengzhi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政治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waiyu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外语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yewuke_1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业务课一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yewuke_2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业务课二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url = scrapy.Field()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get_insert_sql(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sql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"INSERT INTO {0}(ID,招生单位,考试方式,院系所,专业代码,专业名称,学习方式,研究方向,指导老师,拟招人数,备注,政治,外语,业务课一,业务课二,url) 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\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"VALUES('{1}','{2}','{3}','{4}','{5}','{6}','{7}','{8}','{9}','{10}','{11}','{12}','{13}','{14}','{15}','{16}')"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.format(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"db_name"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"zsdw"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"ksfs"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"yxs"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"zydm_bh"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"zydm_mc"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"xxfs"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"yjfx"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"zdls"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"nzrs"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"bz"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"zhengzhi"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"waiyu"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"yewuke_1"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"yewuke_2"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sql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89" w:name="_Toc20715"/>
      <w:r>
        <w:rPr>
          <w:rFonts w:hint="eastAsia"/>
          <w:lang w:val="en-US" w:eastAsia="zh-CN"/>
        </w:rPr>
        <w:t>院校爬虫</w:t>
      </w:r>
      <w:bookmarkEnd w:id="8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此爬虫用于爬取院校信息，作用详见章节2.1.2，以下展示程序代码：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院校爬虫主程序</w:t>
      </w:r>
    </w:p>
    <w:p>
      <w:pPr>
        <w:pStyle w:val="19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6"/>
          <w:szCs w:val="26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-*- coding: utf-8 -*-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scrapy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selenium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webdriver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scrapy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urllib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YanZhaoXinXi.items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YuanxiaoxinxiItem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YanZhaoSpider(scrapy.Spider):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name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'Yanzhao_yuanxiao'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allowed_domains = 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'yz.chsi.com.cn'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start_urls = 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'https://yz.chsi.com.cn/sch/'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parse(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response):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browser = webdriver.Chrome(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r'chromedriver.exe'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打开搜索页面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browser.get(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"https://yz.chsi.com.cn/sch/"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browser.maximize_window()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 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count = 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'table.ch-table tbody tr'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index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range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count +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my_item = YuanxiaoxinxiItem()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"db_name"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"院校信息_所有"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browser.find_element_by_css_selector(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'table.ch-table tbody tr:nth-child({0}) td:nth-child({1}) a'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.format(index,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)).get_attribute(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"href"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re.findall(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r'schId-(\d+)\.dhtml'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"YXMC"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browser.find_element_by_css_selector(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'table.ch-table tbody tr:nth-child({0}) td:nth-child({1})'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.format(index,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)).text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"SZD"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browser.find_element_by_css_selector(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'table.ch-table tbody tr:nth-child({0}) td:nth-child({1})'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.format(index,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)).text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"YXLS"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browser.find_element_by_css_selector(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'table.ch-table tbody tr:nth-child({0}) td:nth-child({1})'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.format(index,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)).text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"YXTX"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browser.find_element_by_css_selector(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'table.ch-table tbody tr:nth-child({0}) td:nth-child({1})'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.format(index,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)).text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YJSY = browser.find_elements_by_css_selector(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'table.ch-table tbody tr:nth-child({0}) td:nth-child({1}) i'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.format(index,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(YJSY)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"YJSY"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'False'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"YJSY"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'True'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ZHXYX = browser.find_elements_by_css_selector(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'table.ch-table tbody tr:nth-child({0}) td:nth-child({1}) i'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.format(index,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6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(ZHXYX)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"ZHXYX"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'False'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"ZHXYX"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'True'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yield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只有一页的情况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有多页的情况，点击下一页，直到点不了（此时出现class=unable的li),写“或”是因为第一次会被识别，要让第一次的结果为真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li.lip.unable'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0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or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li.lip.unable.lip-first'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'ul.ch-page li.lip'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)[-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].click()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点击下一页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break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browser.quit()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关闭页面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院校爬虫Item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作用如专业条目爬虫Item，详见章节6.2.3.2：</w:t>
      </w:r>
    </w:p>
    <w:p>
      <w:pPr>
        <w:pStyle w:val="19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YuanxiaoxinxiItem(scrapy.Item):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db_name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表名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ID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ID:截取url后面一串数字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YXMC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院校名称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SZD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所在地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YXLS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院校隶属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YXTX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院校特性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YJSY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研究生院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ZHXYX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自主划线院校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url = scrapy.Field()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get_insert_sql(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sql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"INSERT INTO {0}(ID,院校名称,所在地,院校隶属,院校特性,研究生院,自划线院校,url) VALUES('{1}','{2}','{3}','{4}','{5}',{6},{7},'{8}');"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.format(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"db_name"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"YXMC"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"SZD"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"YXLS"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"YXTX"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"YJSY"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"ZHXYX"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sql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90" w:name="_Toc29430"/>
      <w:r>
        <w:rPr>
          <w:rFonts w:hint="eastAsia"/>
          <w:lang w:val="en-US" w:eastAsia="zh-CN"/>
        </w:rPr>
        <w:t>院校选项爬虫</w:t>
      </w:r>
      <w:bookmarkEnd w:id="9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为了实现下拉列表的动态变化（例如选择08工科，会出现其对应的门类，如果不这么做，会使得搜索及其没有效率），需要爬取所有对应的可能情况，因此爬取了网页中的下拉列表，存入数据库中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院校选项爬虫主程序</w:t>
      </w:r>
    </w:p>
    <w:p>
      <w:pPr>
        <w:pStyle w:val="19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-*- coding: utf-8 -*-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scrapy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selenium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webdriver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scrapy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urllib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YanZhaoXinXi.items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ChaxunxuanxiangItem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YanZhaoSpider(scrapy.Spider):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name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'Yanzhao_xuanxiang'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allowed_domains = 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'yz.chsi.com.cn'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start_urls = 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'https://yz.chsi.com.cn/sch/'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parse(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response):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browser = webdriver.Chrome(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r'chromedriver.exe'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打开搜索页面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browser.get(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"https://yz.chsi.com.cn/zsml/zyfx_search.jsp"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browser.maximize_window()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1.提取"门类类别"下拉框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MLLB_list =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"select#mldm option"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MLLB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MLLB_list: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2.选中"门类类别"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browser.find_element_by_css_selector(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"select#mldm"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).click()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MLLB.click()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3.提取"学科类别"下拉框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XKLB_list =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"select#yjxkdm option"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XKLB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XKLB_list: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4.选中"学科类别"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browser.find_element_by_css_selector(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"select#yjxkdm"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).click()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XKLB.click()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5.提取"专业名称"下拉框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ZYMC_list =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"select#zymc option"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ZYMC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ZYMC_list: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my_item = ChaxunxuanxiangItem()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"db_name"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"门类学科专业选项"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"MLLB"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MLLB.text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"XKLB"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XKLB.text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my_item[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"ZYMC"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 ZYMC.text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yield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my_item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citys = browser.find_elements_by_css_selector(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"select#ssdm option"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citys_text = []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这样操作是为了，在控制台中，直接获取城市列表，如果不分，会夹杂其他提示信息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city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citys: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citys_text.append(city.text)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city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citys_text: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80"/>
          <w:sz w:val="24"/>
          <w:szCs w:val="24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(city)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browser.quit()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关闭页面</w:t>
      </w:r>
    </w:p>
    <w:p>
      <w:pPr>
        <w:pStyle w:val="11"/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院校选项爬虫Item</w:t>
      </w:r>
    </w:p>
    <w:p>
      <w:pPr>
        <w:pStyle w:val="19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ChaxunxuanxiangItem(scrapy.Item):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db_name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表名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MLLB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门类类别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XKLB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学科类别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ZYMC = scrapy.Field()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专业名称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get_insert_sql(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sql = 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"INSERT INTO {0}(门类类别,学科类别,专业名称) VALUES('{1}','{2}','{3}');"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.format(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"db_name"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"MLLB"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],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"XKLB"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94558D"/>
          <w:sz w:val="24"/>
          <w:szCs w:val="24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8080"/>
          <w:sz w:val="24"/>
          <w:szCs w:val="24"/>
          <w:shd w:val="clear" w:fill="FFFFFF"/>
        </w:rPr>
        <w:t>"ZYMC"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sql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1" w:name="_Toc6257"/>
      <w:bookmarkStart w:id="92" w:name="_Toc3088"/>
      <w:r>
        <w:rPr>
          <w:rFonts w:hint="eastAsia"/>
          <w:lang w:val="en-US" w:eastAsia="zh-CN"/>
        </w:rPr>
        <w:t>客户端程序设计</w:t>
      </w:r>
      <w:bookmarkEnd w:id="91"/>
      <w:bookmarkEnd w:id="92"/>
    </w:p>
    <w:p>
      <w:pPr>
        <w:jc w:val="center"/>
      </w:pPr>
      <w:r>
        <w:drawing>
          <wp:inline distT="0" distB="0" distL="114300" distR="114300">
            <wp:extent cx="2838450" cy="2520950"/>
            <wp:effectExtent l="0" t="0" r="6350" b="635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t xml:space="preserve">图 </w:t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fldChar w:fldCharType="begin"/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t>6</w:t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t>.</w:t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fldChar w:fldCharType="begin"/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t>14</w:t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t xml:space="preserve"> 程序目录结构登录界面</w:t>
      </w:r>
    </w:p>
    <w:p>
      <w:pPr>
        <w:jc w:val="center"/>
      </w:pPr>
      <w:r>
        <w:drawing>
          <wp:inline distT="0" distB="0" distL="114300" distR="114300">
            <wp:extent cx="4319905" cy="3402965"/>
            <wp:effectExtent l="0" t="0" r="10795" b="63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t xml:space="preserve"> 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提供两种登录模式：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输入帐号密码，以用户身份登录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以游客身份登录(无需提供帐号密码)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登录后将跳转至用户主界面(如图6.6)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点击“注册帐号”即可跳转至注册界面(如图6.4)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点击“忘记密码界面”即可跳转至找回密码界面(如图6.5)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3" w:name="_Toc4352"/>
      <w:r>
        <w:rPr>
          <w:rFonts w:hint="eastAsia"/>
          <w:lang w:val="en-US" w:eastAsia="zh-CN"/>
        </w:rPr>
        <w:t>注册界面</w:t>
      </w:r>
      <w:bookmarkEnd w:id="93"/>
    </w:p>
    <w:p>
      <w:pPr>
        <w:jc w:val="center"/>
      </w:pPr>
      <w:r>
        <w:drawing>
          <wp:inline distT="0" distB="0" distL="114300" distR="114300">
            <wp:extent cx="4319905" cy="3721735"/>
            <wp:effectExtent l="0" t="0" r="10795" b="1206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t xml:space="preserve"> 注册界面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按提示输入所有的信息以进行注册，期间将对手机、邮箱进行验证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4" w:name="_Toc26529"/>
      <w:r>
        <w:rPr>
          <w:rFonts w:hint="eastAsia"/>
          <w:lang w:val="en-US" w:eastAsia="zh-CN"/>
        </w:rPr>
        <w:t>找回密码界面</w:t>
      </w:r>
      <w:bookmarkEnd w:id="94"/>
    </w:p>
    <w:p>
      <w:pPr>
        <w:jc w:val="center"/>
      </w:pPr>
      <w:r>
        <w:drawing>
          <wp:inline distT="0" distB="0" distL="114300" distR="114300">
            <wp:extent cx="4319905" cy="3721735"/>
            <wp:effectExtent l="0" t="0" r="10795" b="1206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t xml:space="preserve"> 找回密码界面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输入正确的帐号、手机和邮箱，输入新密码，验证成功后修改生效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95" w:name="_Toc28894"/>
      <w:r>
        <w:rPr>
          <w:rFonts w:hint="eastAsia"/>
          <w:lang w:val="en-US" w:eastAsia="zh-CN"/>
        </w:rPr>
        <w:t>用户主界面</w:t>
      </w:r>
      <w:bookmarkEnd w:id="95"/>
    </w:p>
    <w:p>
      <w:pPr>
        <w:jc w:val="center"/>
      </w:pPr>
      <w:r>
        <w:drawing>
          <wp:inline distT="0" distB="0" distL="114300" distR="114300">
            <wp:extent cx="5268595" cy="2974975"/>
            <wp:effectExtent l="0" t="0" r="1905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t xml:space="preserve"> 用户主界面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6" w:name="_Toc13693"/>
      <w:r>
        <w:rPr>
          <w:rFonts w:hint="eastAsia"/>
          <w:lang w:val="en-US" w:eastAsia="zh-CN"/>
        </w:rPr>
        <w:t>信息设置界面</w:t>
      </w:r>
      <w:bookmarkEnd w:id="96"/>
    </w:p>
    <w:p>
      <w:pPr>
        <w:jc w:val="center"/>
      </w:pPr>
      <w:r>
        <w:drawing>
          <wp:inline distT="0" distB="0" distL="114300" distR="114300">
            <wp:extent cx="4959350" cy="4076700"/>
            <wp:effectExtent l="0" t="0" r="635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t xml:space="preserve"> 信息设置界面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可在此页面修改密码和基本信息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7" w:name="_Toc28559"/>
      <w:r>
        <w:rPr>
          <w:rFonts w:hint="eastAsia"/>
          <w:lang w:val="en-US" w:eastAsia="zh-CN"/>
        </w:rPr>
        <w:t>院校信息查询界面</w:t>
      </w:r>
      <w:bookmarkEnd w:id="97"/>
    </w:p>
    <w:p>
      <w:pPr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9230" cy="3415665"/>
            <wp:effectExtent l="0" t="0" r="1270" b="63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t xml:space="preserve"> 院校信息查询界面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可在此页面可根据所在省市、院校隶属和院校特性查询相符的学校，也可以通过输入招生单位，进一步细致查询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双击某一行可进行收藏，单击url一栏可对具体的网页进行复制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98" w:name="_Toc28347"/>
      <w:r>
        <w:rPr>
          <w:rFonts w:hint="eastAsia"/>
          <w:lang w:val="en-US" w:eastAsia="zh-CN"/>
        </w:rPr>
        <w:t>硕士专业目录界面</w:t>
      </w:r>
      <w:bookmarkEnd w:id="98"/>
    </w:p>
    <w:p>
      <w:pPr>
        <w:jc w:val="center"/>
      </w:pPr>
      <w:r>
        <w:drawing>
          <wp:inline distT="0" distB="0" distL="114300" distR="114300">
            <wp:extent cx="5269230" cy="3415665"/>
            <wp:effectExtent l="0" t="0" r="1270" b="63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t xml:space="preserve"> 硕士专业目录界面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可在此页面根据所在省市、门类类别、学科类别、专业名称、学习方式、院校特性等条件进行查询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也可以输入招生单位进行细致查询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更可以细致到按考试科目进行查询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另外，门类类别、学科类别、专业名称这三项是联动的，会根据上一级的选择，而填充不同内容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政治、外语、业务课一、业务课二也是联动的，会根据按当前条件所能查询到的院校，来显示所能选择的考试科目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9" w:name="_Toc22915"/>
      <w:r>
        <w:rPr>
          <w:rFonts w:hint="eastAsia"/>
          <w:lang w:val="en-US" w:eastAsia="zh-CN"/>
        </w:rPr>
        <w:t>院校/专业收藏界面</w:t>
      </w:r>
      <w:bookmarkEnd w:id="99"/>
    </w:p>
    <w:p>
      <w:pPr>
        <w:jc w:val="center"/>
      </w:pPr>
      <w:r>
        <w:drawing>
          <wp:inline distT="0" distB="0" distL="114300" distR="114300">
            <wp:extent cx="5270500" cy="2580640"/>
            <wp:effectExtent l="0" t="0" r="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t xml:space="preserve"> 院校收藏界面</w:t>
      </w:r>
    </w:p>
    <w:p>
      <w:pPr>
        <w:jc w:val="center"/>
      </w:pPr>
      <w:r>
        <w:drawing>
          <wp:inline distT="0" distB="0" distL="114300" distR="114300">
            <wp:extent cx="5270500" cy="2580640"/>
            <wp:effectExtent l="0" t="0" r="0" b="1016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t xml:space="preserve"> 专业收藏界面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在院校/专业收藏界面中，可以查看所收藏的院校和专业，收藏夹中的内容可以在图表分析界面中进行分析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00" w:name="_Toc20215"/>
      <w:r>
        <w:rPr>
          <w:rFonts w:hint="eastAsia"/>
          <w:lang w:val="en-US" w:eastAsia="zh-CN"/>
        </w:rPr>
        <w:t>图表分析界面</w:t>
      </w:r>
      <w:bookmarkEnd w:id="100"/>
    </w:p>
    <w:p>
      <w:pPr>
        <w:jc w:val="center"/>
      </w:pPr>
      <w:r>
        <w:drawing>
          <wp:inline distT="0" distB="0" distL="114300" distR="114300">
            <wp:extent cx="4679950" cy="2966720"/>
            <wp:effectExtent l="0" t="0" r="6350" b="508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t xml:space="preserve"> 图表分析界面</w:t>
      </w:r>
    </w:p>
    <w:p>
      <w:pPr>
        <w:jc w:val="center"/>
      </w:pPr>
      <w:r>
        <w:drawing>
          <wp:inline distT="0" distB="0" distL="114300" distR="114300">
            <wp:extent cx="4679950" cy="2966720"/>
            <wp:effectExtent l="0" t="0" r="6350" b="508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t xml:space="preserve"> 学校特征比例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在此界面中，可以分别对收藏夹中的院校和专业进行图表化的分析，包括在地图上标示分布和比例分布情况等</w:t>
      </w:r>
    </w:p>
    <w:p>
      <w:pPr>
        <w:pStyle w:val="3"/>
        <w:rPr>
          <w:rFonts w:hint="eastAsia"/>
        </w:rPr>
      </w:pPr>
      <w:bookmarkStart w:id="101" w:name="_Toc14071"/>
      <w:bookmarkStart w:id="102" w:name="_Toc16679"/>
      <w:r>
        <w:rPr>
          <w:rFonts w:hint="eastAsia"/>
          <w:lang w:val="en-US" w:eastAsia="zh-CN"/>
        </w:rPr>
        <w:t>命名规范的设计</w:t>
      </w:r>
      <w:bookmarkEnd w:id="101"/>
      <w:bookmarkEnd w:id="102"/>
    </w:p>
    <w:p>
      <w:pPr>
        <w:pStyle w:val="4"/>
        <w:rPr>
          <w:rFonts w:hint="eastAsia"/>
        </w:rPr>
      </w:pPr>
      <w:bookmarkStart w:id="103" w:name="_Toc5309"/>
      <w:bookmarkStart w:id="104" w:name="_Toc22308"/>
      <w:r>
        <w:rPr>
          <w:rFonts w:hint="eastAsia"/>
          <w:lang w:val="en-US" w:eastAsia="zh-CN"/>
        </w:rPr>
        <w:t>窗体的命名规范</w:t>
      </w:r>
      <w:bookmarkEnd w:id="103"/>
      <w:bookmarkEnd w:id="104"/>
    </w:p>
    <w:p>
      <w:pPr>
        <w:jc w:val="center"/>
      </w:pPr>
      <w:r>
        <w:drawing>
          <wp:inline distT="0" distB="0" distL="114300" distR="114300">
            <wp:extent cx="2813050" cy="2559050"/>
            <wp:effectExtent l="0" t="0" r="635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rcRect t="8200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窗体的命名规范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如图所示，所有窗体均按照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数字1_数字2_数字3_名称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的规范进行命名。其中：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数字1的0、1分别表示登录之前和以用户身份登录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数字2则与这个窗体在主界面菜单栏上的次序相对应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数字3则与菜单栏的下拉列表中的次序相对应。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bookmarkStart w:id="105" w:name="_Toc538"/>
      <w:bookmarkStart w:id="106" w:name="_Toc25329"/>
      <w:r>
        <w:rPr>
          <w:rFonts w:hint="eastAsia"/>
          <w:lang w:val="en-US" w:eastAsia="zh-CN"/>
        </w:rPr>
        <w:t>控件的命名规范</w:t>
      </w:r>
      <w:bookmarkEnd w:id="105"/>
      <w:bookmarkEnd w:id="106"/>
    </w:p>
    <w:p>
      <w:pPr>
        <w:jc w:val="center"/>
      </w:pPr>
      <w:r>
        <w:drawing>
          <wp:inline distT="0" distB="0" distL="114300" distR="114300">
            <wp:extent cx="2870200" cy="4248150"/>
            <wp:effectExtent l="0" t="0" r="0" b="635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rcRect r="659" b="103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控件命名的规范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本系统中，所有控件如上图所示方式命名：前半段标示其功能，后半段则标示控件类型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107" w:name="_Toc3939"/>
      <w:bookmarkStart w:id="108" w:name="_Toc23529"/>
      <w:r>
        <w:rPr>
          <w:rFonts w:hint="eastAsia"/>
          <w:lang w:val="en-US" w:eastAsia="zh-CN"/>
        </w:rPr>
        <w:t>小组执行情况</w:t>
      </w:r>
      <w:bookmarkEnd w:id="107"/>
      <w:bookmarkEnd w:id="108"/>
    </w:p>
    <w:p>
      <w:pPr>
        <w:pStyle w:val="3"/>
        <w:bidi w:val="0"/>
        <w:rPr>
          <w:rFonts w:hint="eastAsia"/>
          <w:lang w:val="en-US" w:eastAsia="zh-CN"/>
        </w:rPr>
      </w:pPr>
      <w:bookmarkStart w:id="109" w:name="_Toc11975"/>
      <w:bookmarkStart w:id="110" w:name="_Toc19158"/>
      <w:r>
        <w:rPr>
          <w:rFonts w:hint="eastAsia"/>
          <w:lang w:val="en-US" w:eastAsia="zh-CN"/>
        </w:rPr>
        <w:t>分工情况</w:t>
      </w:r>
      <w:bookmarkEnd w:id="109"/>
      <w:bookmarkEnd w:id="110"/>
    </w:p>
    <w:p>
      <w:pPr>
        <w:pStyle w:val="4"/>
        <w:bidi w:val="0"/>
        <w:rPr>
          <w:rFonts w:hint="default"/>
          <w:lang w:val="en-US" w:eastAsia="zh-CN"/>
        </w:rPr>
      </w:pPr>
      <w:bookmarkStart w:id="111" w:name="_Toc9158"/>
      <w:r>
        <w:rPr>
          <w:rFonts w:hint="eastAsia"/>
          <w:lang w:val="en-US" w:eastAsia="zh-CN"/>
        </w:rPr>
        <w:t>大致分工</w:t>
      </w:r>
      <w:bookmarkEnd w:id="111"/>
    </w:p>
    <w:p>
      <w:pPr>
        <w:bidi w:val="0"/>
        <w:rPr>
          <w:rFonts w:hint="default"/>
        </w:rPr>
      </w:pPr>
      <w:r>
        <w:t>黄雅雯：图表分析模块</w:t>
      </w:r>
      <w:r>
        <w:rPr>
          <w:rFonts w:hint="default"/>
        </w:rPr>
        <w:t>（已完成）</w:t>
      </w:r>
      <w:r>
        <w:rPr>
          <w:rFonts w:hint="default"/>
        </w:rPr>
        <w:br w:type="textWrapping"/>
      </w:r>
      <w:r>
        <w:rPr>
          <w:rFonts w:hint="default"/>
        </w:rPr>
        <w:t>林佳琰：收藏夹模块（已完成）</w:t>
      </w:r>
      <w:r>
        <w:rPr>
          <w:rFonts w:hint="default"/>
        </w:rPr>
        <w:br w:type="textWrapping"/>
      </w:r>
      <w:r>
        <w:rPr>
          <w:rFonts w:hint="default"/>
        </w:rPr>
        <w:t>阮如刚：网页端全部内容（已完成）</w:t>
      </w:r>
      <w:r>
        <w:rPr>
          <w:rFonts w:hint="default"/>
        </w:rPr>
        <w:br w:type="textWrapping"/>
      </w:r>
      <w:r>
        <w:rPr>
          <w:rFonts w:hint="default"/>
        </w:rPr>
        <w:t>张俊帆：</w:t>
      </w:r>
      <w:r>
        <w:t>爬虫程序（已完成）、数据库搭建（已完成）、SQLHelper数据库操作类(已完成)、C#工程初步结构(已完成)、两个查询模块(已完成)、云端数据库（放弃）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12" w:name="_Toc20033"/>
      <w:r>
        <w:rPr>
          <w:rFonts w:hint="eastAsia"/>
          <w:lang w:val="en-US" w:eastAsia="zh-CN"/>
        </w:rPr>
        <w:t>预计完成时间</w:t>
      </w:r>
      <w:bookmarkEnd w:id="112"/>
    </w:p>
    <w:p>
      <w:pPr>
        <w:bidi w:val="0"/>
      </w:pPr>
      <w:r>
        <w:rPr>
          <w:rFonts w:hint="default"/>
        </w:rPr>
        <w:t>黄雅雯、林佳琰：大约3周</w:t>
      </w:r>
      <w:r>
        <w:rPr>
          <w:rFonts w:hint="default"/>
        </w:rPr>
        <w:br w:type="textWrapping"/>
      </w:r>
      <w:r>
        <w:rPr>
          <w:rFonts w:hint="default"/>
        </w:rPr>
        <w:t>阮如刚：大约4周</w:t>
      </w:r>
      <w:r>
        <w:rPr>
          <w:rFonts w:hint="default"/>
        </w:rPr>
        <w:br w:type="textWrapping"/>
      </w:r>
      <w:r>
        <w:rPr>
          <w:rFonts w:hint="default"/>
        </w:rPr>
        <w:t>张俊帆：大约1周</w:t>
      </w:r>
    </w:p>
    <w:p>
      <w:pPr>
        <w:bidi w:val="0"/>
        <w:rPr>
          <w:rFonts w:hint="default"/>
        </w:rPr>
      </w:pPr>
      <w:r>
        <w:rPr>
          <w:rFonts w:hint="default"/>
        </w:rPr>
        <w:t>注：每周须交流一次进度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13" w:name="_Toc19934"/>
      <w:bookmarkStart w:id="114" w:name="_Toc31646"/>
      <w:r>
        <w:rPr>
          <w:rFonts w:hint="eastAsia"/>
          <w:lang w:val="en-US" w:eastAsia="zh-CN"/>
        </w:rPr>
        <w:t>开发进度</w:t>
      </w:r>
      <w:bookmarkEnd w:id="113"/>
      <w:bookmarkEnd w:id="114"/>
    </w:p>
    <w:p>
      <w:pPr>
        <w:pStyle w:val="4"/>
        <w:bidi w:val="0"/>
        <w:rPr>
          <w:rFonts w:hint="default"/>
          <w:lang w:val="en-US" w:eastAsia="zh-CN"/>
        </w:rPr>
      </w:pPr>
      <w:bookmarkStart w:id="115" w:name="_Toc18190"/>
      <w:r>
        <w:rPr>
          <w:rFonts w:hint="eastAsia"/>
          <w:lang w:val="en-US" w:eastAsia="zh-CN"/>
        </w:rPr>
        <w:t>第一周</w:t>
      </w:r>
      <w:bookmarkEnd w:id="115"/>
    </w:p>
    <w:p>
      <w:pPr>
        <w:bidi w:val="0"/>
      </w:pPr>
      <w:r>
        <w:rPr>
          <w:rFonts w:hint="default"/>
        </w:rPr>
        <w:t>张俊帆：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数据表有待修改：主键、属性类型等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两个查询模块：按下拉框所选定条件查询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下拉框变更部分：根据其他下拉框的选定内容进行变更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</w:rPr>
        <w:t>云端数据库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6" w:name="_Toc7256"/>
      <w:r>
        <w:rPr>
          <w:rFonts w:hint="eastAsia"/>
          <w:lang w:val="en-US" w:eastAsia="zh-CN"/>
        </w:rPr>
        <w:t>第二周</w:t>
      </w:r>
      <w:bookmarkEnd w:id="116"/>
    </w:p>
    <w:p>
      <w:pPr>
        <w:bidi w:val="0"/>
      </w:pPr>
      <w:r>
        <w:t>黄雅雯：</w:t>
      </w:r>
    </w:p>
    <w:p>
      <w:pPr>
        <w:bidi w:val="0"/>
      </w:pPr>
      <w:r>
        <w:rPr>
          <w:strike/>
          <w:dstrike w:val="0"/>
        </w:rPr>
        <w:t>图表分析模块初步完成</w:t>
      </w:r>
    </w:p>
    <w:p>
      <w:pPr>
        <w:bidi w:val="0"/>
      </w:pPr>
      <w:r>
        <w:t>林佳琰：</w:t>
      </w:r>
    </w:p>
    <w:p>
      <w:pPr>
        <w:bidi w:val="0"/>
      </w:pPr>
      <w:r>
        <w:rPr>
          <w:rFonts w:hint="default"/>
          <w:strike/>
          <w:dstrike w:val="0"/>
        </w:rPr>
        <w:t>收藏夹模块初步完成</w:t>
      </w:r>
    </w:p>
    <w:p>
      <w:pPr>
        <w:bidi w:val="0"/>
      </w:pPr>
      <w:r>
        <w:t>阮如刚：</w:t>
      </w:r>
    </w:p>
    <w:p>
      <w:pPr>
        <w:bidi w:val="0"/>
      </w:pPr>
      <w:r>
        <w:rPr>
          <w:rFonts w:hint="default"/>
          <w:strike/>
          <w:dstrike w:val="0"/>
        </w:rPr>
        <w:t>网页端：完成两个查询的搜索功能</w:t>
      </w:r>
    </w:p>
    <w:p>
      <w:pPr>
        <w:bidi w:val="0"/>
      </w:pPr>
      <w:r>
        <w:t>张俊帆：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爬虫程序修复：修复学校只选取第一页30条招生项目bug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主程序修改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信息设置模块完成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strike/>
          <w:dstrike w:val="0"/>
        </w:rPr>
        <w:t>建立云端数据库(没钱，暂时搁置)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7" w:name="_Toc7960"/>
      <w:r>
        <w:rPr>
          <w:rFonts w:hint="eastAsia"/>
          <w:lang w:val="en-US" w:eastAsia="zh-CN"/>
        </w:rPr>
        <w:t>第三周</w:t>
      </w:r>
      <w:bookmarkEnd w:id="117"/>
    </w:p>
    <w:p>
      <w:pPr>
        <w:bidi w:val="0"/>
      </w:pPr>
      <w:r>
        <w:rPr>
          <w:rFonts w:hint="default"/>
        </w:rPr>
        <w:t>张俊帆：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给"研招信息所有"和"院校信息所有"加主键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修改爬虫，使爬虫程序和修改后的数据库配套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修"收藏表"和"收藏表_院校"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新增"收藏表视图"和"收藏表_院校视图"</w:t>
      </w:r>
    </w:p>
    <w:p>
      <w:pPr>
        <w:bidi w:val="0"/>
        <w:rPr>
          <w:strike/>
          <w:dstrike w:val="0"/>
        </w:rPr>
      </w:pPr>
      <w:r>
        <w:rPr>
          <w:rFonts w:hint="default"/>
          <w:strike/>
          <w:dstrike w:val="0"/>
        </w:rPr>
        <w:t>重启爬虫程序，导出SQLserver接受的sql文件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strike/>
          <w:dstrike w:val="0"/>
        </w:rPr>
        <w:t>合并其他人的开发文件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18" w:name="_Toc21169"/>
      <w:r>
        <w:rPr>
          <w:rFonts w:hint="eastAsia"/>
          <w:lang w:val="en-US" w:eastAsia="zh-CN"/>
        </w:rPr>
        <w:t>第四周</w:t>
      </w:r>
      <w:bookmarkEnd w:id="118"/>
    </w:p>
    <w:p>
      <w:pPr>
        <w:bidi w:val="0"/>
      </w:pPr>
      <w:r>
        <w:rPr>
          <w:rFonts w:hint="default"/>
        </w:rPr>
        <w:t>张俊帆：</w:t>
      </w:r>
    </w:p>
    <w:p>
      <w:pPr>
        <w:bidi w:val="0"/>
        <w:rPr>
          <w:rFonts w:hint="default"/>
          <w:strike/>
          <w:dstrike w:val="0"/>
        </w:rPr>
      </w:pPr>
      <w:r>
        <w:rPr>
          <w:rFonts w:hint="default"/>
          <w:strike/>
          <w:dstrike w:val="0"/>
        </w:rPr>
        <w:t>实现更加精细化的搜索功能（按考试科目搜索）</w:t>
      </w:r>
    </w:p>
    <w:p>
      <w:pPr>
        <w:pStyle w:val="3"/>
        <w:bidi w:val="0"/>
        <w:rPr>
          <w:rFonts w:hint="default"/>
          <w:lang w:val="en-US"/>
        </w:rPr>
      </w:pPr>
      <w:bookmarkStart w:id="119" w:name="_Toc31052"/>
      <w:r>
        <w:rPr>
          <w:rFonts w:hint="eastAsia"/>
          <w:lang w:val="en-US" w:eastAsia="zh-CN"/>
        </w:rPr>
        <w:t>部分开发日志</w:t>
      </w:r>
      <w:bookmarkEnd w:id="119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--2019.4.10改动：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--爬虫修改完毕，将数据导入到"研招信息_所有"中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--2019.4.17改动：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--修改用户表,增加属性:UID、昵称、专业、邮箱、手机,并设置UID为主键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--2019.4.18改动：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--爬虫再次调整，补充到14万条研招数据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--2019.4.27改动：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--为"研招信息_所有"增加主键"ID"("ID"来自于url字段的最后部分)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--清空"研招信息_所有"，改动爬虫程序，并再次运行以填充数据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--2019.4.28改动：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--改动爬虫程序，提取页面中院校url，截取其中的一段数字作为ID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--为"院校信息_所有"增加"ID"字段和"url"字段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--清空"院校信息_所有"，运行爬虫程序，重新填充数据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--新增"收藏表"和"收藏表_院校"数据表，各自仅包含ID和UID两个字段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--新增"收藏表视图"，将"收藏表","用户表"","研招信息_所有"连接在一起：((研招信息_所有.ID = 收藏表.ID) AND (用户表.UID = 收藏表.UID))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--新增"收藏表_院校视图"，将"收藏表","用户表"","院校信息_所有"连接在一起((收藏表_院校.ID = 院校信息_所有.ID) AND (收藏表_院校.UID = 用户表.UID))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--2019.5.13改动（黄雅雯）：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--创建两个数据库函数：gj，major，地区比例，学校院系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--2019.5.19改动：</w:t>
      </w:r>
    </w:p>
    <w:p>
      <w:pPr>
        <w:rPr>
          <w:rFonts w:hint="default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--创建索引：省市选项_INDEX，研招信息_所有_ID,用户表_UID，院校信息_所有_ID，收藏表_ID_UID，收藏表_院校_ID_UID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以上开发日志主要为数据库方面的开发日志，有一点记一点，有些地方有缺漏</w:t>
      </w:r>
    </w:p>
    <w:p>
      <w:pPr>
        <w:pStyle w:val="2"/>
        <w:rPr>
          <w:rFonts w:hint="eastAsia"/>
        </w:rPr>
      </w:pPr>
      <w:bookmarkStart w:id="120" w:name="_Toc6913"/>
      <w:bookmarkStart w:id="121" w:name="_Toc8823"/>
      <w:r>
        <w:rPr>
          <w:rFonts w:hint="eastAsia"/>
          <w:lang w:val="en-US" w:eastAsia="zh-CN"/>
        </w:rPr>
        <w:t>总结与展望</w:t>
      </w:r>
      <w:bookmarkEnd w:id="120"/>
      <w:bookmarkEnd w:id="121"/>
      <w:bookmarkStart w:id="122" w:name="_Toc20678"/>
      <w:bookmarkStart w:id="123" w:name="_Toc28252"/>
      <w:bookmarkStart w:id="124" w:name="_Toc10206"/>
    </w:p>
    <w:p>
      <w:pPr>
        <w:spacing w:line="24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开始，这只是个为了满足自用，而编写的小型爬虫程序，本次开发任务中对它进行了全面的修改，完善了爬虫程序，修改了不合理的数据库设计，单凭可以依据考试科目进行查询这一项，就为使用者提供了非常大的便利性，搭配收藏功能和图表分析功能和网页端的程序，完全可以开发成为一个小型的付费项目，已具备了商业化的雏形。</w:t>
      </w:r>
    </w:p>
    <w:p>
      <w:pPr>
        <w:spacing w:line="240" w:lineRule="auto"/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/>
          <w:lang w:val="en-US" w:eastAsia="zh-CN"/>
        </w:rPr>
        <w:t>不仅如此，通过本次开发任务，增进了对于开发进度和协调分工方面的能力，相比于之前的课程设计的开发情况来说，已有了较大提升，能够更加精细地按周对进度进行管理，并</w:t>
      </w:r>
      <w:bookmarkStart w:id="128" w:name="_GoBack"/>
      <w:bookmarkEnd w:id="128"/>
      <w:r>
        <w:rPr>
          <w:rFonts w:hint="eastAsia"/>
          <w:lang w:val="en-US" w:eastAsia="zh-CN"/>
        </w:rPr>
        <w:t>理解了程序架构对于开发进度和分工的重要性。</w:t>
      </w:r>
    </w:p>
    <w:p>
      <w:pPr>
        <w:pStyle w:val="2"/>
        <w:numPr>
          <w:ilvl w:val="0"/>
          <w:numId w:val="0"/>
        </w:numPr>
        <w:spacing w:before="240" w:after="240" w:line="300" w:lineRule="auto"/>
        <w:rPr>
          <w:rFonts w:ascii="黑体"/>
          <w:szCs w:val="36"/>
        </w:rPr>
      </w:pPr>
      <w:bookmarkStart w:id="125" w:name="_Toc3537"/>
      <w:bookmarkStart w:id="126" w:name="_Toc906"/>
      <w:bookmarkStart w:id="127" w:name="_Toc27760"/>
      <w:r>
        <w:rPr>
          <w:rFonts w:hint="eastAsia" w:ascii="黑体"/>
          <w:szCs w:val="36"/>
        </w:rPr>
        <w:t>参考文献</w:t>
      </w:r>
      <w:bookmarkEnd w:id="122"/>
      <w:bookmarkEnd w:id="123"/>
      <w:bookmarkEnd w:id="124"/>
      <w:bookmarkEnd w:id="125"/>
      <w:bookmarkEnd w:id="126"/>
      <w:bookmarkEnd w:id="127"/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</w:rPr>
        <w:t>[9787040406641]王珊,萨师煊,《数据库系统概论》,高等教育出版社，2014-09</w:t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</w:rPr>
        <w:t>[9787300210513]胡西川,《VisualC#.NET框架程序设计》，中国人民大学出版社，2015-05</w:t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</w:rPr>
        <w:t>Scrapy入门教程</w:t>
      </w: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,</w:t>
      </w:r>
      <w:r>
        <w:rPr>
          <w:rStyle w:val="27"/>
          <w:rFonts w:hint="eastAsia"/>
        </w:rPr>
        <w:fldChar w:fldCharType="begin"/>
      </w:r>
      <w:r>
        <w:rPr>
          <w:rStyle w:val="27"/>
          <w:rFonts w:hint="eastAsia"/>
        </w:rPr>
        <w:instrText xml:space="preserve"> HYPERLINK "https://scrapy-chs.readthedocs.io/zh_CN/latest/intro/tutorial.html" </w:instrText>
      </w:r>
      <w:r>
        <w:rPr>
          <w:rStyle w:val="27"/>
          <w:rFonts w:hint="eastAsia"/>
        </w:rPr>
        <w:fldChar w:fldCharType="separate"/>
      </w:r>
      <w:r>
        <w:rPr>
          <w:rStyle w:val="27"/>
          <w:rFonts w:hint="eastAsia"/>
        </w:rPr>
        <w:t>https://scrapy-chs.readthedocs.io/zh_CN/latest/intro/tutorial.html</w:t>
      </w:r>
      <w:r>
        <w:rPr>
          <w:rStyle w:val="27"/>
          <w:rFonts w:hint="eastAsia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</w:rPr>
        <w:t>selenium之 chromedriver与chrome版本映射表</w:t>
      </w: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"https://blog.csdn.net/huilan_same/article/details/51896672"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https://blog.csdn.net/huilan_same/article/details/51896672</w:t>
      </w:r>
      <w:r>
        <w:rPr>
          <w:rStyle w:val="27"/>
          <w:rFonts w:hint="eastAsia"/>
          <w:sz w:val="21"/>
          <w:szCs w:val="22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Style w:val="27"/>
          <w:rFonts w:hint="eastAsia"/>
          <w:sz w:val="21"/>
          <w:szCs w:val="22"/>
        </w:rPr>
      </w:pP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MySQL数据库安装与配置详解,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"http://www.cnblogs.com/sshoub/p/4321640.html"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http://www.cnblogs.com/sshoub/p/4321640.html</w:t>
      </w:r>
      <w:r>
        <w:rPr>
          <w:rStyle w:val="27"/>
          <w:rFonts w:hint="eastAsia"/>
          <w:sz w:val="21"/>
          <w:szCs w:val="22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</w:rPr>
        <w:t>国内的pythoner强烈建议使用豆瓣的pypi源</w:t>
      </w: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"https://www.douban.com/note/302711300/"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https://www.douban.com/note/302711300/</w:t>
      </w:r>
      <w:r>
        <w:rPr>
          <w:rStyle w:val="27"/>
          <w:rFonts w:hint="eastAsia"/>
          <w:sz w:val="21"/>
          <w:szCs w:val="22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Python虚拟环境virtualenv的安装与使用详解,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"https://www.jb51.net/article/114933.htm"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https://www.jb51.net/article/114933.htm</w:t>
      </w:r>
      <w:r>
        <w:rPr>
          <w:rStyle w:val="27"/>
          <w:rFonts w:hint="eastAsia"/>
          <w:sz w:val="21"/>
          <w:szCs w:val="22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Unofficial Windows Binaries for Python Extension Packages,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"https://www.lfd.uci.edu/~gohlke/pythonlibs/"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https://www.lfd.uci.edu/~gohlke/pythonlibs/</w:t>
      </w:r>
      <w:r>
        <w:rPr>
          <w:rStyle w:val="27"/>
          <w:rFonts w:hint="eastAsia"/>
          <w:sz w:val="21"/>
          <w:szCs w:val="22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Python 正则表达式,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"https://www.runoob.com/python/python-reg-expressions.html"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https://www.runoob.com/python/python-reg-expressions.html</w:t>
      </w:r>
      <w:r>
        <w:rPr>
          <w:rStyle w:val="27"/>
          <w:rFonts w:hint="eastAsia"/>
          <w:sz w:val="21"/>
          <w:szCs w:val="22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</w:rPr>
        <w:t>CSS 选择器参考手册</w:t>
      </w: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"http://www.w3school.com.cn/cssref/css_selectors.asp"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http://www.w3school.com.cn/cssref/css_selectors.asp</w:t>
      </w:r>
      <w:r>
        <w:rPr>
          <w:rStyle w:val="27"/>
          <w:rFonts w:hint="eastAsia"/>
          <w:sz w:val="21"/>
          <w:szCs w:val="22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</w:rPr>
        <w:t>scrapy简书技术博客爬虫</w:t>
      </w: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"https://www.jianshu.com/p/9e6433f91c73"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https://www.jianshu.com/p/9e6433f91c73</w:t>
      </w:r>
      <w:r>
        <w:rPr>
          <w:rStyle w:val="27"/>
          <w:rFonts w:hint="eastAsia"/>
          <w:sz w:val="21"/>
          <w:szCs w:val="22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网络爬虫Scrapy从入门到进阶,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"https://www.jianshu.com/p/be856bc15afb"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https://www.jianshu.com/p/be856bc15afb</w:t>
      </w:r>
      <w:r>
        <w:rPr>
          <w:rStyle w:val="27"/>
          <w:rFonts w:hint="eastAsia"/>
          <w:sz w:val="21"/>
          <w:szCs w:val="22"/>
        </w:rPr>
        <w:fldChar w:fldCharType="end"/>
      </w:r>
    </w:p>
    <w:p>
      <w:pPr>
        <w:numPr>
          <w:ilvl w:val="0"/>
          <w:numId w:val="11"/>
        </w:numPr>
        <w:spacing w:line="300" w:lineRule="auto"/>
        <w:jc w:val="left"/>
        <w:rPr>
          <w:rFonts w:hint="eastAsia" w:ascii="Times New Roman" w:hAnsi="Times New Roman" w:eastAsia="宋体" w:cs="Times New Roman"/>
          <w:sz w:val="20"/>
          <w:szCs w:val="20"/>
        </w:rPr>
      </w:pPr>
      <w:r>
        <w:rPr>
          <w:rFonts w:hint="eastAsia" w:ascii="Times New Roman" w:hAnsi="Times New Roman" w:eastAsia="宋体" w:cs="Times New Roman"/>
          <w:sz w:val="20"/>
          <w:szCs w:val="20"/>
        </w:rPr>
        <w:t>Scrapy简单入门及实例讲解</w:t>
      </w:r>
      <w:r>
        <w:rPr>
          <w:rFonts w:hint="eastAsia" w:ascii="Times New Roman" w:hAnsi="Times New Roman" w:eastAsia="宋体" w:cs="Times New Roman"/>
          <w:sz w:val="20"/>
          <w:szCs w:val="20"/>
          <w:lang w:val="en-US" w:eastAsia="zh-CN"/>
        </w:rPr>
        <w:t>,</w:t>
      </w:r>
      <w:r>
        <w:rPr>
          <w:rStyle w:val="27"/>
          <w:rFonts w:hint="eastAsia"/>
          <w:sz w:val="21"/>
          <w:szCs w:val="22"/>
        </w:rPr>
        <w:fldChar w:fldCharType="begin"/>
      </w:r>
      <w:r>
        <w:rPr>
          <w:rStyle w:val="27"/>
          <w:rFonts w:hint="eastAsia"/>
          <w:sz w:val="21"/>
          <w:szCs w:val="22"/>
        </w:rPr>
        <w:instrText xml:space="preserve"> HYPERLINK "https://blog.csdn.net/kaikai136412162/article/details/78971122" </w:instrText>
      </w:r>
      <w:r>
        <w:rPr>
          <w:rStyle w:val="27"/>
          <w:rFonts w:hint="eastAsia"/>
          <w:sz w:val="21"/>
          <w:szCs w:val="22"/>
        </w:rPr>
        <w:fldChar w:fldCharType="separate"/>
      </w:r>
      <w:r>
        <w:rPr>
          <w:rStyle w:val="27"/>
          <w:rFonts w:hint="eastAsia"/>
          <w:sz w:val="21"/>
          <w:szCs w:val="22"/>
        </w:rPr>
        <w:t>https://blog.csdn.net/kaikai136412162/article/details/78971122</w:t>
      </w:r>
      <w:r>
        <w:rPr>
          <w:rStyle w:val="27"/>
          <w:rFonts w:hint="eastAsia"/>
          <w:sz w:val="21"/>
          <w:szCs w:val="22"/>
        </w:rPr>
        <w:fldChar w:fldCharType="end"/>
      </w:r>
    </w:p>
    <w:sectPr>
      <w:pgSz w:w="11906" w:h="16838"/>
      <w:pgMar w:top="1440" w:right="1800" w:bottom="1440" w:left="1800" w:header="851" w:footer="992" w:gutter="0"/>
      <w:pgNumType w:fmt="decimal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18"/>
      </w:rPr>
      <w:pict>
        <v:shape id="_x0000_s2055" o:spid="_x0000_s2055" o:spt="202" type="#_x0000_t202" style="position:absolute;left:0pt;margin-top:0pt;height:144pt;width:144pt;mso-position-horizontal:center;mso-position-horizontal-relative:margin;mso-wrap-style:none;z-index:328203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5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18"/>
      </w:rPr>
      <w:pict>
        <v:shape id="_x0000_s2056" o:spid="_x0000_s2056" o:spt="202" type="#_x0000_t202" style="position:absolute;left:0pt;margin-top:0pt;height:144pt;width:144pt;mso-position-horizontal:center;mso-position-horizontal-relative:margin;mso-wrap-style:none;z-index:4047493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5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文本框 16" o:spid="_x0000_s2051" o:spt="202" type="#_x0000_t202" style="position:absolute;left:0pt;margin-top:0pt;height:144pt;width:144pt;mso-position-horizontal:center;mso-position-horizontal-relative:margin;mso-wrap-style:none;z-index:25167872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zql5uc8AAAAFAQAADwAAAAAAAAAB&#10;ACAAAAAiAAAAZHJzL2Rvd25yZXYueG1sUEsBAhQAFAAAAAgAh07iQMHckOSnAQAAQQMAAA4AAAAA&#10;AAAAAQAgAAAAHgEAAGRycy9lMm9Eb2MueG1sUEsFBgAAAAAGAAYAWQEAADcFAAAAAA==&#10;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5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_x0000_s2052" o:spid="_x0000_s2052" o:spt="202" type="#_x0000_t202" style="position:absolute;left:0pt;margin-top:0pt;height:144pt;width:144pt;mso-position-horizontal:center;mso-position-horizontal-relative:margin;mso-wrap-style:none;z-index:25173094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YFfpE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pgV+kRQCAAAV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5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single" w:color="auto" w:sz="4" w:space="1"/>
      </w:pBdr>
      <w:jc w:val="left"/>
      <w:rPr>
        <w:rFonts w:hint="eastAsia" w:eastAsia="宋体"/>
        <w:lang w:eastAsia="zh-CN"/>
      </w:rPr>
    </w:pPr>
    <w:r>
      <w:rPr>
        <w:rFonts w:hint="eastAsia"/>
        <w:lang w:val="en-US" w:eastAsia="zh-CN"/>
      </w:rPr>
      <w:t>应用软件开发课程设计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CAE39C"/>
    <w:multiLevelType w:val="singleLevel"/>
    <w:tmpl w:val="95CAE39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AA9C5A7"/>
    <w:multiLevelType w:val="singleLevel"/>
    <w:tmpl w:val="AAA9C5A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1555E6B"/>
    <w:multiLevelType w:val="singleLevel"/>
    <w:tmpl w:val="B1555E6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52CBFA0"/>
    <w:multiLevelType w:val="singleLevel"/>
    <w:tmpl w:val="E52CBFA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7D85645"/>
    <w:multiLevelType w:val="singleLevel"/>
    <w:tmpl w:val="17D85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77120A1"/>
    <w:multiLevelType w:val="multilevel"/>
    <w:tmpl w:val="277120A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>
    <w:nsid w:val="35971979"/>
    <w:multiLevelType w:val="singleLevel"/>
    <w:tmpl w:val="3597197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6545BEC"/>
    <w:multiLevelType w:val="singleLevel"/>
    <w:tmpl w:val="46545BEC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466F1409"/>
    <w:multiLevelType w:val="singleLevel"/>
    <w:tmpl w:val="466F1409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F7B3FC5"/>
    <w:multiLevelType w:val="multilevel"/>
    <w:tmpl w:val="5F7B3FC5"/>
    <w:lvl w:ilvl="0" w:tentative="0">
      <w:start w:val="1"/>
      <w:numFmt w:val="decimal"/>
      <w:lvlText w:val="[%1]"/>
      <w:lvlJc w:val="left"/>
      <w:pPr>
        <w:tabs>
          <w:tab w:val="left" w:pos="846"/>
        </w:tabs>
        <w:ind w:left="846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tabs>
          <w:tab w:val="left" w:pos="846"/>
        </w:tabs>
        <w:ind w:left="846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6"/>
        </w:tabs>
        <w:ind w:left="1266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6"/>
        </w:tabs>
        <w:ind w:left="1686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6"/>
        </w:tabs>
        <w:ind w:left="2106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6"/>
        </w:tabs>
        <w:ind w:left="2526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6"/>
        </w:tabs>
        <w:ind w:left="2946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6"/>
        </w:tabs>
        <w:ind w:left="3366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6"/>
        </w:tabs>
        <w:ind w:left="3786" w:hanging="420"/>
      </w:pPr>
    </w:lvl>
  </w:abstractNum>
  <w:abstractNum w:abstractNumId="10">
    <w:nsid w:val="6E0E1038"/>
    <w:multiLevelType w:val="singleLevel"/>
    <w:tmpl w:val="6E0E103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10"/>
  </w:num>
  <w:num w:numId="6">
    <w:abstractNumId w:val="0"/>
  </w:num>
  <w:num w:numId="7">
    <w:abstractNumId w:val="6"/>
  </w:num>
  <w:num w:numId="8">
    <w:abstractNumId w:val="1"/>
  </w:num>
  <w:num w:numId="9">
    <w:abstractNumId w:val="8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90A78"/>
    <w:rsid w:val="000A5382"/>
    <w:rsid w:val="000F5F58"/>
    <w:rsid w:val="00172A27"/>
    <w:rsid w:val="001C47B4"/>
    <w:rsid w:val="002B573E"/>
    <w:rsid w:val="00321A82"/>
    <w:rsid w:val="003F4BCA"/>
    <w:rsid w:val="004A6F3A"/>
    <w:rsid w:val="004D33E1"/>
    <w:rsid w:val="0052093B"/>
    <w:rsid w:val="00525A4F"/>
    <w:rsid w:val="005D287C"/>
    <w:rsid w:val="00852366"/>
    <w:rsid w:val="00852F01"/>
    <w:rsid w:val="008A729D"/>
    <w:rsid w:val="009800CB"/>
    <w:rsid w:val="00B65E42"/>
    <w:rsid w:val="00B8201E"/>
    <w:rsid w:val="00BD1B21"/>
    <w:rsid w:val="00D9040D"/>
    <w:rsid w:val="00DF12BD"/>
    <w:rsid w:val="00E2489F"/>
    <w:rsid w:val="00F22542"/>
    <w:rsid w:val="015B5184"/>
    <w:rsid w:val="015C13C3"/>
    <w:rsid w:val="01665D78"/>
    <w:rsid w:val="017C05C9"/>
    <w:rsid w:val="01843298"/>
    <w:rsid w:val="018B2D45"/>
    <w:rsid w:val="01C51176"/>
    <w:rsid w:val="01C77D07"/>
    <w:rsid w:val="01DD213B"/>
    <w:rsid w:val="0220271E"/>
    <w:rsid w:val="02206AC3"/>
    <w:rsid w:val="0223045D"/>
    <w:rsid w:val="022C4EC9"/>
    <w:rsid w:val="0234736D"/>
    <w:rsid w:val="023E2A6A"/>
    <w:rsid w:val="02450769"/>
    <w:rsid w:val="02496731"/>
    <w:rsid w:val="025C51DB"/>
    <w:rsid w:val="029E0AC4"/>
    <w:rsid w:val="02B83271"/>
    <w:rsid w:val="02BE5B87"/>
    <w:rsid w:val="02CC05D9"/>
    <w:rsid w:val="02F81B46"/>
    <w:rsid w:val="02F91D21"/>
    <w:rsid w:val="02FA405B"/>
    <w:rsid w:val="02FD30F0"/>
    <w:rsid w:val="03073C3A"/>
    <w:rsid w:val="030E2919"/>
    <w:rsid w:val="036B460A"/>
    <w:rsid w:val="036D3A39"/>
    <w:rsid w:val="037A0F5B"/>
    <w:rsid w:val="038E558B"/>
    <w:rsid w:val="03914655"/>
    <w:rsid w:val="03DE1CE2"/>
    <w:rsid w:val="04115484"/>
    <w:rsid w:val="04202970"/>
    <w:rsid w:val="0428589B"/>
    <w:rsid w:val="043C6395"/>
    <w:rsid w:val="045F7F33"/>
    <w:rsid w:val="04707516"/>
    <w:rsid w:val="048C1050"/>
    <w:rsid w:val="04B01AB2"/>
    <w:rsid w:val="04E86DF1"/>
    <w:rsid w:val="05104741"/>
    <w:rsid w:val="05106500"/>
    <w:rsid w:val="05197178"/>
    <w:rsid w:val="05271D86"/>
    <w:rsid w:val="054329D2"/>
    <w:rsid w:val="054C7E34"/>
    <w:rsid w:val="054E12E4"/>
    <w:rsid w:val="05514FDE"/>
    <w:rsid w:val="055346BC"/>
    <w:rsid w:val="05886614"/>
    <w:rsid w:val="058F7620"/>
    <w:rsid w:val="059A1DE5"/>
    <w:rsid w:val="05B913A2"/>
    <w:rsid w:val="05BE3F4C"/>
    <w:rsid w:val="05E64A0B"/>
    <w:rsid w:val="062A3EDC"/>
    <w:rsid w:val="06302208"/>
    <w:rsid w:val="06347DE7"/>
    <w:rsid w:val="068C66A9"/>
    <w:rsid w:val="069216FE"/>
    <w:rsid w:val="06A57AF2"/>
    <w:rsid w:val="06A60989"/>
    <w:rsid w:val="06AB6637"/>
    <w:rsid w:val="06B769B3"/>
    <w:rsid w:val="07296273"/>
    <w:rsid w:val="073A6C81"/>
    <w:rsid w:val="07472047"/>
    <w:rsid w:val="07935903"/>
    <w:rsid w:val="07A170D2"/>
    <w:rsid w:val="07A267F9"/>
    <w:rsid w:val="07A82D5B"/>
    <w:rsid w:val="07DB4A14"/>
    <w:rsid w:val="07F457CC"/>
    <w:rsid w:val="08141828"/>
    <w:rsid w:val="0818422F"/>
    <w:rsid w:val="082F053D"/>
    <w:rsid w:val="085A2F4E"/>
    <w:rsid w:val="085A495E"/>
    <w:rsid w:val="085B6B39"/>
    <w:rsid w:val="08653652"/>
    <w:rsid w:val="08675CE6"/>
    <w:rsid w:val="086856B1"/>
    <w:rsid w:val="086A2623"/>
    <w:rsid w:val="087976F0"/>
    <w:rsid w:val="08A70B88"/>
    <w:rsid w:val="08BB197E"/>
    <w:rsid w:val="09004151"/>
    <w:rsid w:val="09082F5C"/>
    <w:rsid w:val="09084E3C"/>
    <w:rsid w:val="091A78B0"/>
    <w:rsid w:val="09325DC2"/>
    <w:rsid w:val="09343602"/>
    <w:rsid w:val="09930767"/>
    <w:rsid w:val="099F55C6"/>
    <w:rsid w:val="09BA13F3"/>
    <w:rsid w:val="09BA3779"/>
    <w:rsid w:val="09D41F1A"/>
    <w:rsid w:val="09E06C1C"/>
    <w:rsid w:val="09E567E6"/>
    <w:rsid w:val="09EA292E"/>
    <w:rsid w:val="09EC591D"/>
    <w:rsid w:val="09EF5204"/>
    <w:rsid w:val="0A2C3F62"/>
    <w:rsid w:val="0A341AB8"/>
    <w:rsid w:val="0A541E9C"/>
    <w:rsid w:val="0A611F62"/>
    <w:rsid w:val="0A692840"/>
    <w:rsid w:val="0A8B1AB0"/>
    <w:rsid w:val="0AAE7867"/>
    <w:rsid w:val="0AB322BB"/>
    <w:rsid w:val="0ABE6FC2"/>
    <w:rsid w:val="0AC37B9A"/>
    <w:rsid w:val="0AEB6577"/>
    <w:rsid w:val="0B25195B"/>
    <w:rsid w:val="0B5335AD"/>
    <w:rsid w:val="0B623898"/>
    <w:rsid w:val="0B752178"/>
    <w:rsid w:val="0B89770B"/>
    <w:rsid w:val="0BD53976"/>
    <w:rsid w:val="0BE37050"/>
    <w:rsid w:val="0BF5289C"/>
    <w:rsid w:val="0C26478F"/>
    <w:rsid w:val="0C583D3A"/>
    <w:rsid w:val="0C5D2448"/>
    <w:rsid w:val="0C8253B1"/>
    <w:rsid w:val="0CAC1ABF"/>
    <w:rsid w:val="0CC23DAA"/>
    <w:rsid w:val="0CC82116"/>
    <w:rsid w:val="0CCF0018"/>
    <w:rsid w:val="0CD50BA6"/>
    <w:rsid w:val="0CDE238E"/>
    <w:rsid w:val="0D39277F"/>
    <w:rsid w:val="0D394FB1"/>
    <w:rsid w:val="0D805897"/>
    <w:rsid w:val="0D86706A"/>
    <w:rsid w:val="0D8C28B0"/>
    <w:rsid w:val="0D964DC3"/>
    <w:rsid w:val="0D991303"/>
    <w:rsid w:val="0DA941BB"/>
    <w:rsid w:val="0DAB195C"/>
    <w:rsid w:val="0DBD1111"/>
    <w:rsid w:val="0DDB619C"/>
    <w:rsid w:val="0DF37819"/>
    <w:rsid w:val="0E0223EC"/>
    <w:rsid w:val="0E234A05"/>
    <w:rsid w:val="0E2C1E05"/>
    <w:rsid w:val="0E4B2715"/>
    <w:rsid w:val="0E4E620B"/>
    <w:rsid w:val="0E4F00D3"/>
    <w:rsid w:val="0E4F11A2"/>
    <w:rsid w:val="0E544072"/>
    <w:rsid w:val="0E700DE0"/>
    <w:rsid w:val="0E901517"/>
    <w:rsid w:val="0E947154"/>
    <w:rsid w:val="0E97441C"/>
    <w:rsid w:val="0EA3337F"/>
    <w:rsid w:val="0EA977F0"/>
    <w:rsid w:val="0ECE4331"/>
    <w:rsid w:val="0EDB7F3A"/>
    <w:rsid w:val="0EE2536A"/>
    <w:rsid w:val="0F0B127E"/>
    <w:rsid w:val="0F180106"/>
    <w:rsid w:val="0F3B1679"/>
    <w:rsid w:val="0F6A71A9"/>
    <w:rsid w:val="0F900C98"/>
    <w:rsid w:val="0F906E1A"/>
    <w:rsid w:val="0F956E00"/>
    <w:rsid w:val="0F965585"/>
    <w:rsid w:val="0FC060A7"/>
    <w:rsid w:val="0FD40634"/>
    <w:rsid w:val="0FDE5B4E"/>
    <w:rsid w:val="0FE301C9"/>
    <w:rsid w:val="1028670F"/>
    <w:rsid w:val="105A6FFC"/>
    <w:rsid w:val="105B6F53"/>
    <w:rsid w:val="108B7CF6"/>
    <w:rsid w:val="10900EF4"/>
    <w:rsid w:val="10947C22"/>
    <w:rsid w:val="10C968A6"/>
    <w:rsid w:val="10E117EB"/>
    <w:rsid w:val="10F32CB4"/>
    <w:rsid w:val="11005AC1"/>
    <w:rsid w:val="1103204B"/>
    <w:rsid w:val="11284F88"/>
    <w:rsid w:val="113F6352"/>
    <w:rsid w:val="11877BF2"/>
    <w:rsid w:val="11892439"/>
    <w:rsid w:val="1191566F"/>
    <w:rsid w:val="11983C97"/>
    <w:rsid w:val="11D029CE"/>
    <w:rsid w:val="11D915F7"/>
    <w:rsid w:val="121B0A08"/>
    <w:rsid w:val="121F174B"/>
    <w:rsid w:val="122A0A46"/>
    <w:rsid w:val="12560CB4"/>
    <w:rsid w:val="125E1E0F"/>
    <w:rsid w:val="125F3EDE"/>
    <w:rsid w:val="126605EC"/>
    <w:rsid w:val="128E5DDF"/>
    <w:rsid w:val="12942830"/>
    <w:rsid w:val="12975E28"/>
    <w:rsid w:val="129B221A"/>
    <w:rsid w:val="129B45E2"/>
    <w:rsid w:val="12A3146A"/>
    <w:rsid w:val="12C120E9"/>
    <w:rsid w:val="12C4533A"/>
    <w:rsid w:val="12C5364B"/>
    <w:rsid w:val="12C9516B"/>
    <w:rsid w:val="12DF0DEE"/>
    <w:rsid w:val="12E03236"/>
    <w:rsid w:val="12EB60A7"/>
    <w:rsid w:val="12F00C2C"/>
    <w:rsid w:val="12FE42AD"/>
    <w:rsid w:val="12FE7CCD"/>
    <w:rsid w:val="13082259"/>
    <w:rsid w:val="13180883"/>
    <w:rsid w:val="134854B9"/>
    <w:rsid w:val="13852D26"/>
    <w:rsid w:val="13907921"/>
    <w:rsid w:val="13AA038F"/>
    <w:rsid w:val="13B60BB2"/>
    <w:rsid w:val="13B73CC6"/>
    <w:rsid w:val="13BE60F4"/>
    <w:rsid w:val="13CB0960"/>
    <w:rsid w:val="13D6114E"/>
    <w:rsid w:val="13E77D07"/>
    <w:rsid w:val="13EB2A82"/>
    <w:rsid w:val="1429757B"/>
    <w:rsid w:val="142F4061"/>
    <w:rsid w:val="142F713C"/>
    <w:rsid w:val="14317EFA"/>
    <w:rsid w:val="143F567A"/>
    <w:rsid w:val="14516D64"/>
    <w:rsid w:val="14540CEA"/>
    <w:rsid w:val="145926C4"/>
    <w:rsid w:val="1496325C"/>
    <w:rsid w:val="149B3415"/>
    <w:rsid w:val="14B01C00"/>
    <w:rsid w:val="14C31F3F"/>
    <w:rsid w:val="151A073F"/>
    <w:rsid w:val="151F6DEB"/>
    <w:rsid w:val="154337D7"/>
    <w:rsid w:val="15445834"/>
    <w:rsid w:val="154C08AC"/>
    <w:rsid w:val="15501E6F"/>
    <w:rsid w:val="15610C8B"/>
    <w:rsid w:val="156D627C"/>
    <w:rsid w:val="156E7E43"/>
    <w:rsid w:val="1577034B"/>
    <w:rsid w:val="157C6874"/>
    <w:rsid w:val="15804984"/>
    <w:rsid w:val="158F76D6"/>
    <w:rsid w:val="159B2B92"/>
    <w:rsid w:val="15A247E5"/>
    <w:rsid w:val="15A7669D"/>
    <w:rsid w:val="15B16922"/>
    <w:rsid w:val="15BF02D1"/>
    <w:rsid w:val="160D7734"/>
    <w:rsid w:val="16350E6D"/>
    <w:rsid w:val="164B09DC"/>
    <w:rsid w:val="164D53DE"/>
    <w:rsid w:val="167D1E0F"/>
    <w:rsid w:val="168B1A57"/>
    <w:rsid w:val="16961A2A"/>
    <w:rsid w:val="16996236"/>
    <w:rsid w:val="169B03D1"/>
    <w:rsid w:val="16BF4CF5"/>
    <w:rsid w:val="16F84BDB"/>
    <w:rsid w:val="17022C7C"/>
    <w:rsid w:val="170372A1"/>
    <w:rsid w:val="170F3975"/>
    <w:rsid w:val="1718188F"/>
    <w:rsid w:val="17337D70"/>
    <w:rsid w:val="1740676F"/>
    <w:rsid w:val="17425A97"/>
    <w:rsid w:val="1791003F"/>
    <w:rsid w:val="1791057E"/>
    <w:rsid w:val="17935BA2"/>
    <w:rsid w:val="17AB0477"/>
    <w:rsid w:val="17CD0042"/>
    <w:rsid w:val="17DC6ED5"/>
    <w:rsid w:val="182056FA"/>
    <w:rsid w:val="18456A16"/>
    <w:rsid w:val="184B317B"/>
    <w:rsid w:val="186B2EB9"/>
    <w:rsid w:val="188A36C6"/>
    <w:rsid w:val="189C6E0A"/>
    <w:rsid w:val="18A00A31"/>
    <w:rsid w:val="18C03EE4"/>
    <w:rsid w:val="18C2050D"/>
    <w:rsid w:val="18C55734"/>
    <w:rsid w:val="18F223E3"/>
    <w:rsid w:val="191E64C3"/>
    <w:rsid w:val="19206E5A"/>
    <w:rsid w:val="19512C8E"/>
    <w:rsid w:val="1961426D"/>
    <w:rsid w:val="196D50BB"/>
    <w:rsid w:val="197E3028"/>
    <w:rsid w:val="198D1891"/>
    <w:rsid w:val="1994748C"/>
    <w:rsid w:val="19AD3779"/>
    <w:rsid w:val="19B37478"/>
    <w:rsid w:val="19B66DB5"/>
    <w:rsid w:val="19C67977"/>
    <w:rsid w:val="19F8412E"/>
    <w:rsid w:val="19FB63DE"/>
    <w:rsid w:val="1A18264A"/>
    <w:rsid w:val="1A3A2E75"/>
    <w:rsid w:val="1A4E03E9"/>
    <w:rsid w:val="1AA36EE7"/>
    <w:rsid w:val="1B0860DB"/>
    <w:rsid w:val="1BA753B0"/>
    <w:rsid w:val="1BAD0795"/>
    <w:rsid w:val="1BB64065"/>
    <w:rsid w:val="1BBA74AF"/>
    <w:rsid w:val="1BE43B2B"/>
    <w:rsid w:val="1BF01E14"/>
    <w:rsid w:val="1C0B23F2"/>
    <w:rsid w:val="1C213EE5"/>
    <w:rsid w:val="1C2B6CF7"/>
    <w:rsid w:val="1C5432E9"/>
    <w:rsid w:val="1C5E1B2D"/>
    <w:rsid w:val="1C7D03E0"/>
    <w:rsid w:val="1C830F82"/>
    <w:rsid w:val="1C8F5E40"/>
    <w:rsid w:val="1CA13A4B"/>
    <w:rsid w:val="1CA57A25"/>
    <w:rsid w:val="1CCE626A"/>
    <w:rsid w:val="1D0646D5"/>
    <w:rsid w:val="1D090ACA"/>
    <w:rsid w:val="1D2A5D50"/>
    <w:rsid w:val="1D2E62FF"/>
    <w:rsid w:val="1D400B90"/>
    <w:rsid w:val="1D472925"/>
    <w:rsid w:val="1D627175"/>
    <w:rsid w:val="1D9B5579"/>
    <w:rsid w:val="1DBB0DE0"/>
    <w:rsid w:val="1DC85601"/>
    <w:rsid w:val="1DD62304"/>
    <w:rsid w:val="1DE034B3"/>
    <w:rsid w:val="1DE64F1B"/>
    <w:rsid w:val="1E062CBC"/>
    <w:rsid w:val="1E0D3E89"/>
    <w:rsid w:val="1E134AD3"/>
    <w:rsid w:val="1E4B384A"/>
    <w:rsid w:val="1E4B579F"/>
    <w:rsid w:val="1E4F708B"/>
    <w:rsid w:val="1E524BEF"/>
    <w:rsid w:val="1E5B1CAA"/>
    <w:rsid w:val="1EAD66C8"/>
    <w:rsid w:val="1EAE0ED4"/>
    <w:rsid w:val="1EB52C66"/>
    <w:rsid w:val="1EBB5DD2"/>
    <w:rsid w:val="1EF61A3F"/>
    <w:rsid w:val="1EF91580"/>
    <w:rsid w:val="1EFA670A"/>
    <w:rsid w:val="1EFF59E2"/>
    <w:rsid w:val="1F32552D"/>
    <w:rsid w:val="1F403FD4"/>
    <w:rsid w:val="1F46269C"/>
    <w:rsid w:val="1F4C751F"/>
    <w:rsid w:val="1F693E65"/>
    <w:rsid w:val="1F6D31DC"/>
    <w:rsid w:val="1F9E331A"/>
    <w:rsid w:val="1FAD6EC4"/>
    <w:rsid w:val="1FC52756"/>
    <w:rsid w:val="1FCE25C8"/>
    <w:rsid w:val="1FE212FA"/>
    <w:rsid w:val="1FE6345A"/>
    <w:rsid w:val="1FEB3DAB"/>
    <w:rsid w:val="1FF763F5"/>
    <w:rsid w:val="2035715D"/>
    <w:rsid w:val="20947E8C"/>
    <w:rsid w:val="20BC465F"/>
    <w:rsid w:val="21011193"/>
    <w:rsid w:val="210D4A20"/>
    <w:rsid w:val="213F5BB0"/>
    <w:rsid w:val="21791E3F"/>
    <w:rsid w:val="21897CA7"/>
    <w:rsid w:val="218D7898"/>
    <w:rsid w:val="21A70EAD"/>
    <w:rsid w:val="21B81757"/>
    <w:rsid w:val="21BF1258"/>
    <w:rsid w:val="21CF1E3E"/>
    <w:rsid w:val="21E17219"/>
    <w:rsid w:val="21FB7138"/>
    <w:rsid w:val="2204171D"/>
    <w:rsid w:val="22090F7D"/>
    <w:rsid w:val="224630EE"/>
    <w:rsid w:val="22937853"/>
    <w:rsid w:val="22A563D4"/>
    <w:rsid w:val="22D57558"/>
    <w:rsid w:val="22E21BAF"/>
    <w:rsid w:val="22E85C4D"/>
    <w:rsid w:val="22F33F3B"/>
    <w:rsid w:val="23320CB8"/>
    <w:rsid w:val="23381954"/>
    <w:rsid w:val="23672145"/>
    <w:rsid w:val="237418B7"/>
    <w:rsid w:val="238F5F15"/>
    <w:rsid w:val="23B143A0"/>
    <w:rsid w:val="23B654C7"/>
    <w:rsid w:val="24390D75"/>
    <w:rsid w:val="245868AA"/>
    <w:rsid w:val="246B4AF2"/>
    <w:rsid w:val="24773088"/>
    <w:rsid w:val="247B5F9B"/>
    <w:rsid w:val="24833CC0"/>
    <w:rsid w:val="24924C96"/>
    <w:rsid w:val="249E480B"/>
    <w:rsid w:val="24C53F8E"/>
    <w:rsid w:val="250E44C2"/>
    <w:rsid w:val="2520602C"/>
    <w:rsid w:val="253055A6"/>
    <w:rsid w:val="253F24E8"/>
    <w:rsid w:val="254A4BE4"/>
    <w:rsid w:val="2583366E"/>
    <w:rsid w:val="25957582"/>
    <w:rsid w:val="2599342B"/>
    <w:rsid w:val="259A680A"/>
    <w:rsid w:val="25DB423D"/>
    <w:rsid w:val="25F450B3"/>
    <w:rsid w:val="261C0805"/>
    <w:rsid w:val="26301554"/>
    <w:rsid w:val="2630639B"/>
    <w:rsid w:val="26527F88"/>
    <w:rsid w:val="26594E8F"/>
    <w:rsid w:val="2661490F"/>
    <w:rsid w:val="266C610F"/>
    <w:rsid w:val="268563A1"/>
    <w:rsid w:val="26934040"/>
    <w:rsid w:val="26BF4604"/>
    <w:rsid w:val="26EB6403"/>
    <w:rsid w:val="27094D65"/>
    <w:rsid w:val="274E34BD"/>
    <w:rsid w:val="27555FD8"/>
    <w:rsid w:val="276D7670"/>
    <w:rsid w:val="27B129BC"/>
    <w:rsid w:val="27B568F2"/>
    <w:rsid w:val="27D12F14"/>
    <w:rsid w:val="280B7D50"/>
    <w:rsid w:val="28185FC8"/>
    <w:rsid w:val="28426D3B"/>
    <w:rsid w:val="284E31C7"/>
    <w:rsid w:val="2885453C"/>
    <w:rsid w:val="289873EA"/>
    <w:rsid w:val="289B44FF"/>
    <w:rsid w:val="28BD3832"/>
    <w:rsid w:val="28BF7F86"/>
    <w:rsid w:val="28FF3070"/>
    <w:rsid w:val="290F6B21"/>
    <w:rsid w:val="29176653"/>
    <w:rsid w:val="293F3915"/>
    <w:rsid w:val="295E3AA4"/>
    <w:rsid w:val="2967090D"/>
    <w:rsid w:val="29793092"/>
    <w:rsid w:val="297F340F"/>
    <w:rsid w:val="2983032F"/>
    <w:rsid w:val="29852DEC"/>
    <w:rsid w:val="29935650"/>
    <w:rsid w:val="29A10C60"/>
    <w:rsid w:val="29A3523F"/>
    <w:rsid w:val="29C368BF"/>
    <w:rsid w:val="29D02109"/>
    <w:rsid w:val="29D46D8D"/>
    <w:rsid w:val="29E7285E"/>
    <w:rsid w:val="29F843D5"/>
    <w:rsid w:val="2A006FF7"/>
    <w:rsid w:val="2A0E737B"/>
    <w:rsid w:val="2A460CF1"/>
    <w:rsid w:val="2A4B1D34"/>
    <w:rsid w:val="2A831B69"/>
    <w:rsid w:val="2A9212F7"/>
    <w:rsid w:val="2A960C24"/>
    <w:rsid w:val="2A996C5C"/>
    <w:rsid w:val="2AA51F5D"/>
    <w:rsid w:val="2AD009D1"/>
    <w:rsid w:val="2AD77E94"/>
    <w:rsid w:val="2ADD50DA"/>
    <w:rsid w:val="2AF00CF1"/>
    <w:rsid w:val="2B132229"/>
    <w:rsid w:val="2B197759"/>
    <w:rsid w:val="2B2146C0"/>
    <w:rsid w:val="2B414823"/>
    <w:rsid w:val="2B4564BB"/>
    <w:rsid w:val="2B5A1A7A"/>
    <w:rsid w:val="2B7114A8"/>
    <w:rsid w:val="2B7400AD"/>
    <w:rsid w:val="2B7F057A"/>
    <w:rsid w:val="2B80315E"/>
    <w:rsid w:val="2B9168D4"/>
    <w:rsid w:val="2BA1668B"/>
    <w:rsid w:val="2BA34223"/>
    <w:rsid w:val="2BD83281"/>
    <w:rsid w:val="2BDF796C"/>
    <w:rsid w:val="2BE01CD7"/>
    <w:rsid w:val="2C0F7BA5"/>
    <w:rsid w:val="2C1B5281"/>
    <w:rsid w:val="2C3302D0"/>
    <w:rsid w:val="2C335568"/>
    <w:rsid w:val="2C3D4FA4"/>
    <w:rsid w:val="2C5038E3"/>
    <w:rsid w:val="2C546614"/>
    <w:rsid w:val="2C547B42"/>
    <w:rsid w:val="2C625D7D"/>
    <w:rsid w:val="2C637EE0"/>
    <w:rsid w:val="2C643A8E"/>
    <w:rsid w:val="2C6673C9"/>
    <w:rsid w:val="2C8176BA"/>
    <w:rsid w:val="2C9A2194"/>
    <w:rsid w:val="2CBD304C"/>
    <w:rsid w:val="2CC00B47"/>
    <w:rsid w:val="2CC07D61"/>
    <w:rsid w:val="2CC540A1"/>
    <w:rsid w:val="2CF2758B"/>
    <w:rsid w:val="2D055FEA"/>
    <w:rsid w:val="2D3D3451"/>
    <w:rsid w:val="2D422FDD"/>
    <w:rsid w:val="2D4A418F"/>
    <w:rsid w:val="2D630E48"/>
    <w:rsid w:val="2D6B7721"/>
    <w:rsid w:val="2D85272C"/>
    <w:rsid w:val="2D862D3D"/>
    <w:rsid w:val="2D993503"/>
    <w:rsid w:val="2DC14687"/>
    <w:rsid w:val="2E0E1FCD"/>
    <w:rsid w:val="2E20654F"/>
    <w:rsid w:val="2E2246F7"/>
    <w:rsid w:val="2E304999"/>
    <w:rsid w:val="2E573D4D"/>
    <w:rsid w:val="2E691B0A"/>
    <w:rsid w:val="2E8B3820"/>
    <w:rsid w:val="2E8F26E6"/>
    <w:rsid w:val="2EBE1F4F"/>
    <w:rsid w:val="2EC86397"/>
    <w:rsid w:val="2EF41944"/>
    <w:rsid w:val="2EFD0836"/>
    <w:rsid w:val="2F0A0BC3"/>
    <w:rsid w:val="2F0F0B76"/>
    <w:rsid w:val="2F425C64"/>
    <w:rsid w:val="2F52344C"/>
    <w:rsid w:val="2F5A0B91"/>
    <w:rsid w:val="2F867F77"/>
    <w:rsid w:val="2F873E8D"/>
    <w:rsid w:val="2FB17EE2"/>
    <w:rsid w:val="2FDA1C2C"/>
    <w:rsid w:val="2FE238B9"/>
    <w:rsid w:val="2FE85F24"/>
    <w:rsid w:val="2FFF29A9"/>
    <w:rsid w:val="3040146B"/>
    <w:rsid w:val="30414FF3"/>
    <w:rsid w:val="304838C4"/>
    <w:rsid w:val="306D3AEF"/>
    <w:rsid w:val="306D3D79"/>
    <w:rsid w:val="307856A7"/>
    <w:rsid w:val="30A46C7D"/>
    <w:rsid w:val="30CD1B9C"/>
    <w:rsid w:val="30E61E27"/>
    <w:rsid w:val="31044F2E"/>
    <w:rsid w:val="311B5469"/>
    <w:rsid w:val="311B66DC"/>
    <w:rsid w:val="313074C6"/>
    <w:rsid w:val="313331CB"/>
    <w:rsid w:val="315C218C"/>
    <w:rsid w:val="31626902"/>
    <w:rsid w:val="31B35F2F"/>
    <w:rsid w:val="31CA1F9A"/>
    <w:rsid w:val="31D91B90"/>
    <w:rsid w:val="31F34E8D"/>
    <w:rsid w:val="31FF5BDA"/>
    <w:rsid w:val="32070303"/>
    <w:rsid w:val="322C04EE"/>
    <w:rsid w:val="327E52AF"/>
    <w:rsid w:val="329F1EBF"/>
    <w:rsid w:val="32B30F1A"/>
    <w:rsid w:val="32D06393"/>
    <w:rsid w:val="32D27EF6"/>
    <w:rsid w:val="32D93FA0"/>
    <w:rsid w:val="32DC076E"/>
    <w:rsid w:val="32E268EE"/>
    <w:rsid w:val="32E62DDE"/>
    <w:rsid w:val="32FC74B1"/>
    <w:rsid w:val="32FF4E3C"/>
    <w:rsid w:val="3302646D"/>
    <w:rsid w:val="330C1223"/>
    <w:rsid w:val="33184E68"/>
    <w:rsid w:val="33281429"/>
    <w:rsid w:val="3335146E"/>
    <w:rsid w:val="333B60CC"/>
    <w:rsid w:val="33523AC0"/>
    <w:rsid w:val="33772AEE"/>
    <w:rsid w:val="337B3D6C"/>
    <w:rsid w:val="33A37B5A"/>
    <w:rsid w:val="33A83F76"/>
    <w:rsid w:val="33BB72E5"/>
    <w:rsid w:val="33CB16AC"/>
    <w:rsid w:val="33CD234E"/>
    <w:rsid w:val="33DB5A33"/>
    <w:rsid w:val="33E30EC9"/>
    <w:rsid w:val="33F6426A"/>
    <w:rsid w:val="34115873"/>
    <w:rsid w:val="343C43FB"/>
    <w:rsid w:val="344C41FC"/>
    <w:rsid w:val="34581597"/>
    <w:rsid w:val="346A4C68"/>
    <w:rsid w:val="347A56E4"/>
    <w:rsid w:val="347C25ED"/>
    <w:rsid w:val="348A4669"/>
    <w:rsid w:val="348E08E8"/>
    <w:rsid w:val="34DA0686"/>
    <w:rsid w:val="34E82099"/>
    <w:rsid w:val="34F222E4"/>
    <w:rsid w:val="3528059A"/>
    <w:rsid w:val="35296704"/>
    <w:rsid w:val="352E0A59"/>
    <w:rsid w:val="354D799E"/>
    <w:rsid w:val="35851C02"/>
    <w:rsid w:val="35A21EC2"/>
    <w:rsid w:val="35A71B3F"/>
    <w:rsid w:val="35AD5C92"/>
    <w:rsid w:val="35C85A3A"/>
    <w:rsid w:val="35CB451C"/>
    <w:rsid w:val="362963F4"/>
    <w:rsid w:val="363F1B1E"/>
    <w:rsid w:val="36402060"/>
    <w:rsid w:val="364A22FE"/>
    <w:rsid w:val="3665618C"/>
    <w:rsid w:val="36732834"/>
    <w:rsid w:val="36747D49"/>
    <w:rsid w:val="367C2191"/>
    <w:rsid w:val="36B74B98"/>
    <w:rsid w:val="36BE07A3"/>
    <w:rsid w:val="36D61FFC"/>
    <w:rsid w:val="36E07BEA"/>
    <w:rsid w:val="36ED29EB"/>
    <w:rsid w:val="36FB74A2"/>
    <w:rsid w:val="375075C9"/>
    <w:rsid w:val="376D4641"/>
    <w:rsid w:val="37751237"/>
    <w:rsid w:val="3786722D"/>
    <w:rsid w:val="378A3EFF"/>
    <w:rsid w:val="37941CEB"/>
    <w:rsid w:val="37A27AED"/>
    <w:rsid w:val="37A33411"/>
    <w:rsid w:val="37A9471E"/>
    <w:rsid w:val="37DE5C04"/>
    <w:rsid w:val="3831198C"/>
    <w:rsid w:val="383264F1"/>
    <w:rsid w:val="3845359F"/>
    <w:rsid w:val="384C0341"/>
    <w:rsid w:val="384E39D6"/>
    <w:rsid w:val="38697DAE"/>
    <w:rsid w:val="386F79CB"/>
    <w:rsid w:val="38776DD5"/>
    <w:rsid w:val="387A5574"/>
    <w:rsid w:val="3881245C"/>
    <w:rsid w:val="38873920"/>
    <w:rsid w:val="38A86EEF"/>
    <w:rsid w:val="38C40E6F"/>
    <w:rsid w:val="38FA5BC9"/>
    <w:rsid w:val="39056E0E"/>
    <w:rsid w:val="39101764"/>
    <w:rsid w:val="391A7210"/>
    <w:rsid w:val="39367BEE"/>
    <w:rsid w:val="393D17E7"/>
    <w:rsid w:val="394702FB"/>
    <w:rsid w:val="394F5642"/>
    <w:rsid w:val="39793B53"/>
    <w:rsid w:val="3980526D"/>
    <w:rsid w:val="39836F94"/>
    <w:rsid w:val="398B3678"/>
    <w:rsid w:val="39925310"/>
    <w:rsid w:val="39B17AFB"/>
    <w:rsid w:val="39C00279"/>
    <w:rsid w:val="39D125FC"/>
    <w:rsid w:val="39F34BE3"/>
    <w:rsid w:val="3A0A0DA5"/>
    <w:rsid w:val="3A1C0C0E"/>
    <w:rsid w:val="3A3441D7"/>
    <w:rsid w:val="3A370654"/>
    <w:rsid w:val="3A9A2BFD"/>
    <w:rsid w:val="3ACE388C"/>
    <w:rsid w:val="3AD53639"/>
    <w:rsid w:val="3ADE3D01"/>
    <w:rsid w:val="3AEC4381"/>
    <w:rsid w:val="3B230B51"/>
    <w:rsid w:val="3B2E22EA"/>
    <w:rsid w:val="3B5A1970"/>
    <w:rsid w:val="3B610E76"/>
    <w:rsid w:val="3B7125AA"/>
    <w:rsid w:val="3B762D93"/>
    <w:rsid w:val="3B795BD6"/>
    <w:rsid w:val="3B7B112D"/>
    <w:rsid w:val="3B9D2083"/>
    <w:rsid w:val="3BB20280"/>
    <w:rsid w:val="3BC24AC8"/>
    <w:rsid w:val="3C07283E"/>
    <w:rsid w:val="3C202D42"/>
    <w:rsid w:val="3C3A70D8"/>
    <w:rsid w:val="3C4D16D3"/>
    <w:rsid w:val="3C4D6103"/>
    <w:rsid w:val="3C6273C5"/>
    <w:rsid w:val="3C7B0273"/>
    <w:rsid w:val="3C8A3825"/>
    <w:rsid w:val="3CB67F40"/>
    <w:rsid w:val="3CC564DD"/>
    <w:rsid w:val="3D424FD7"/>
    <w:rsid w:val="3D437414"/>
    <w:rsid w:val="3D6E4282"/>
    <w:rsid w:val="3D712E0D"/>
    <w:rsid w:val="3D943ACA"/>
    <w:rsid w:val="3DD65182"/>
    <w:rsid w:val="3DD767E8"/>
    <w:rsid w:val="3DFF2ECE"/>
    <w:rsid w:val="3E202D41"/>
    <w:rsid w:val="3E261CA5"/>
    <w:rsid w:val="3E644352"/>
    <w:rsid w:val="3E787196"/>
    <w:rsid w:val="3E7B6378"/>
    <w:rsid w:val="3E8F4993"/>
    <w:rsid w:val="3E903022"/>
    <w:rsid w:val="3EAB6AA0"/>
    <w:rsid w:val="3EAC69F1"/>
    <w:rsid w:val="3EBB52A2"/>
    <w:rsid w:val="3ED21FA9"/>
    <w:rsid w:val="3EDE79C2"/>
    <w:rsid w:val="3EEE30AC"/>
    <w:rsid w:val="3EF43589"/>
    <w:rsid w:val="3EFA59BF"/>
    <w:rsid w:val="3F004922"/>
    <w:rsid w:val="3F012047"/>
    <w:rsid w:val="3F075C8E"/>
    <w:rsid w:val="3F1851C4"/>
    <w:rsid w:val="3F35277A"/>
    <w:rsid w:val="3F3A4410"/>
    <w:rsid w:val="3F433DF2"/>
    <w:rsid w:val="3F450A14"/>
    <w:rsid w:val="3F6E10C3"/>
    <w:rsid w:val="3F7957FF"/>
    <w:rsid w:val="3F8979D6"/>
    <w:rsid w:val="3F986274"/>
    <w:rsid w:val="3FA313F4"/>
    <w:rsid w:val="3FAF2220"/>
    <w:rsid w:val="3FF926F6"/>
    <w:rsid w:val="401D623E"/>
    <w:rsid w:val="404A5F6E"/>
    <w:rsid w:val="405D2385"/>
    <w:rsid w:val="40985201"/>
    <w:rsid w:val="40A12468"/>
    <w:rsid w:val="40A91526"/>
    <w:rsid w:val="40D21618"/>
    <w:rsid w:val="40F770A4"/>
    <w:rsid w:val="41066698"/>
    <w:rsid w:val="411E1014"/>
    <w:rsid w:val="416C3A55"/>
    <w:rsid w:val="416C50EE"/>
    <w:rsid w:val="41846ADF"/>
    <w:rsid w:val="419C4688"/>
    <w:rsid w:val="41A70652"/>
    <w:rsid w:val="41BC4D34"/>
    <w:rsid w:val="41D4045B"/>
    <w:rsid w:val="41D96121"/>
    <w:rsid w:val="41E80D00"/>
    <w:rsid w:val="424A3816"/>
    <w:rsid w:val="42621B45"/>
    <w:rsid w:val="4284690F"/>
    <w:rsid w:val="429A781F"/>
    <w:rsid w:val="42A45F43"/>
    <w:rsid w:val="42B325C5"/>
    <w:rsid w:val="42B503FC"/>
    <w:rsid w:val="42CB7F9A"/>
    <w:rsid w:val="42DB21AB"/>
    <w:rsid w:val="42DF342A"/>
    <w:rsid w:val="42E6303E"/>
    <w:rsid w:val="42F154CD"/>
    <w:rsid w:val="42FC13EA"/>
    <w:rsid w:val="43362A4C"/>
    <w:rsid w:val="43563317"/>
    <w:rsid w:val="43711659"/>
    <w:rsid w:val="43800526"/>
    <w:rsid w:val="43945BB5"/>
    <w:rsid w:val="439E0001"/>
    <w:rsid w:val="43AE1A71"/>
    <w:rsid w:val="43B71C2B"/>
    <w:rsid w:val="43D44421"/>
    <w:rsid w:val="43E20C11"/>
    <w:rsid w:val="43EC2EBC"/>
    <w:rsid w:val="440E52B0"/>
    <w:rsid w:val="441A3400"/>
    <w:rsid w:val="441C12C3"/>
    <w:rsid w:val="442902E8"/>
    <w:rsid w:val="442D3521"/>
    <w:rsid w:val="443128CF"/>
    <w:rsid w:val="44463CC6"/>
    <w:rsid w:val="44470EA6"/>
    <w:rsid w:val="445F7751"/>
    <w:rsid w:val="446821AC"/>
    <w:rsid w:val="447B28ED"/>
    <w:rsid w:val="44AE6519"/>
    <w:rsid w:val="44B01B67"/>
    <w:rsid w:val="44BE4ACD"/>
    <w:rsid w:val="44D37167"/>
    <w:rsid w:val="45176827"/>
    <w:rsid w:val="451D6B3A"/>
    <w:rsid w:val="45435E7B"/>
    <w:rsid w:val="455F25D6"/>
    <w:rsid w:val="457813F4"/>
    <w:rsid w:val="457C6F57"/>
    <w:rsid w:val="458226BD"/>
    <w:rsid w:val="45825ED0"/>
    <w:rsid w:val="459148B8"/>
    <w:rsid w:val="45AE556C"/>
    <w:rsid w:val="45D74C30"/>
    <w:rsid w:val="45DA0FF5"/>
    <w:rsid w:val="45E47FB1"/>
    <w:rsid w:val="45EF3F12"/>
    <w:rsid w:val="46053B60"/>
    <w:rsid w:val="463C6D08"/>
    <w:rsid w:val="464E0D2F"/>
    <w:rsid w:val="4662798E"/>
    <w:rsid w:val="46705CE8"/>
    <w:rsid w:val="46971DC4"/>
    <w:rsid w:val="46A423ED"/>
    <w:rsid w:val="46AF6740"/>
    <w:rsid w:val="46CA6623"/>
    <w:rsid w:val="46E70CE8"/>
    <w:rsid w:val="46E9133C"/>
    <w:rsid w:val="46ED4BEB"/>
    <w:rsid w:val="472B4B3E"/>
    <w:rsid w:val="47303EBF"/>
    <w:rsid w:val="47552211"/>
    <w:rsid w:val="4757527E"/>
    <w:rsid w:val="475A5FCE"/>
    <w:rsid w:val="475F5802"/>
    <w:rsid w:val="476326BF"/>
    <w:rsid w:val="479E7521"/>
    <w:rsid w:val="47B905F1"/>
    <w:rsid w:val="47C83CE8"/>
    <w:rsid w:val="47C86D3C"/>
    <w:rsid w:val="47CD3475"/>
    <w:rsid w:val="47CE168D"/>
    <w:rsid w:val="47E14F02"/>
    <w:rsid w:val="47F04970"/>
    <w:rsid w:val="4829500E"/>
    <w:rsid w:val="48472B31"/>
    <w:rsid w:val="48534043"/>
    <w:rsid w:val="48677B4A"/>
    <w:rsid w:val="4873335C"/>
    <w:rsid w:val="48816876"/>
    <w:rsid w:val="48A74566"/>
    <w:rsid w:val="49093E9E"/>
    <w:rsid w:val="491675BB"/>
    <w:rsid w:val="496D1C8E"/>
    <w:rsid w:val="498A5815"/>
    <w:rsid w:val="499116A8"/>
    <w:rsid w:val="499C79A8"/>
    <w:rsid w:val="49C35EAF"/>
    <w:rsid w:val="49C640B6"/>
    <w:rsid w:val="49D70B8D"/>
    <w:rsid w:val="4A88265D"/>
    <w:rsid w:val="4AA057DD"/>
    <w:rsid w:val="4AAD2735"/>
    <w:rsid w:val="4AB229E8"/>
    <w:rsid w:val="4AFD5854"/>
    <w:rsid w:val="4B004A42"/>
    <w:rsid w:val="4B1D2829"/>
    <w:rsid w:val="4B2610D0"/>
    <w:rsid w:val="4B291AC0"/>
    <w:rsid w:val="4B370AAA"/>
    <w:rsid w:val="4B5A4C48"/>
    <w:rsid w:val="4B606085"/>
    <w:rsid w:val="4B641040"/>
    <w:rsid w:val="4B740471"/>
    <w:rsid w:val="4B7B6567"/>
    <w:rsid w:val="4B8D63B0"/>
    <w:rsid w:val="4B9E2075"/>
    <w:rsid w:val="4BB52582"/>
    <w:rsid w:val="4BC247F2"/>
    <w:rsid w:val="4BEE669C"/>
    <w:rsid w:val="4C6053BC"/>
    <w:rsid w:val="4C714599"/>
    <w:rsid w:val="4C8730C9"/>
    <w:rsid w:val="4CAE2BD1"/>
    <w:rsid w:val="4CD532C4"/>
    <w:rsid w:val="4CD64881"/>
    <w:rsid w:val="4CE91604"/>
    <w:rsid w:val="4CEA7D0B"/>
    <w:rsid w:val="4D0B2B32"/>
    <w:rsid w:val="4D0B2F0C"/>
    <w:rsid w:val="4D2A71FF"/>
    <w:rsid w:val="4D576623"/>
    <w:rsid w:val="4D5A1845"/>
    <w:rsid w:val="4D5A5DC7"/>
    <w:rsid w:val="4D7479B5"/>
    <w:rsid w:val="4D7660BD"/>
    <w:rsid w:val="4D7A48E7"/>
    <w:rsid w:val="4D7B1B50"/>
    <w:rsid w:val="4DA23E33"/>
    <w:rsid w:val="4DAD0A94"/>
    <w:rsid w:val="4DB87236"/>
    <w:rsid w:val="4DC47470"/>
    <w:rsid w:val="4DCC4D8F"/>
    <w:rsid w:val="4E102F2A"/>
    <w:rsid w:val="4E1D7124"/>
    <w:rsid w:val="4E5C076F"/>
    <w:rsid w:val="4E600245"/>
    <w:rsid w:val="4E64162D"/>
    <w:rsid w:val="4E7F39E5"/>
    <w:rsid w:val="4E8B7545"/>
    <w:rsid w:val="4EEF2AE4"/>
    <w:rsid w:val="4F2E3273"/>
    <w:rsid w:val="4F345363"/>
    <w:rsid w:val="4F451F62"/>
    <w:rsid w:val="4F505809"/>
    <w:rsid w:val="4F722FFF"/>
    <w:rsid w:val="4F7959BF"/>
    <w:rsid w:val="4F866512"/>
    <w:rsid w:val="4FAB6206"/>
    <w:rsid w:val="4FB3396F"/>
    <w:rsid w:val="4FCE3D58"/>
    <w:rsid w:val="501C7D2F"/>
    <w:rsid w:val="50233174"/>
    <w:rsid w:val="50296932"/>
    <w:rsid w:val="505C54F9"/>
    <w:rsid w:val="50750157"/>
    <w:rsid w:val="5081174B"/>
    <w:rsid w:val="5092244E"/>
    <w:rsid w:val="509A0CD3"/>
    <w:rsid w:val="509F4457"/>
    <w:rsid w:val="50A14997"/>
    <w:rsid w:val="50C32190"/>
    <w:rsid w:val="50CD554B"/>
    <w:rsid w:val="50F8592B"/>
    <w:rsid w:val="50F97FF5"/>
    <w:rsid w:val="510D64DF"/>
    <w:rsid w:val="511C211B"/>
    <w:rsid w:val="512A146A"/>
    <w:rsid w:val="51400C74"/>
    <w:rsid w:val="514176C4"/>
    <w:rsid w:val="51446B0D"/>
    <w:rsid w:val="51492241"/>
    <w:rsid w:val="5156644E"/>
    <w:rsid w:val="516D7F55"/>
    <w:rsid w:val="5176722A"/>
    <w:rsid w:val="51932EDD"/>
    <w:rsid w:val="51A33B82"/>
    <w:rsid w:val="51A724AF"/>
    <w:rsid w:val="51AD4AF7"/>
    <w:rsid w:val="51CC0CC8"/>
    <w:rsid w:val="51FA090C"/>
    <w:rsid w:val="51FE26E2"/>
    <w:rsid w:val="522F474F"/>
    <w:rsid w:val="524951EA"/>
    <w:rsid w:val="52625292"/>
    <w:rsid w:val="52C04584"/>
    <w:rsid w:val="52E57CDB"/>
    <w:rsid w:val="52EE325A"/>
    <w:rsid w:val="52EF4F15"/>
    <w:rsid w:val="52FB6BEF"/>
    <w:rsid w:val="52FF6662"/>
    <w:rsid w:val="52FF6D77"/>
    <w:rsid w:val="532D2A92"/>
    <w:rsid w:val="5337588E"/>
    <w:rsid w:val="533B3793"/>
    <w:rsid w:val="53A00089"/>
    <w:rsid w:val="53AB448C"/>
    <w:rsid w:val="53AE553F"/>
    <w:rsid w:val="53B25B15"/>
    <w:rsid w:val="53B47D12"/>
    <w:rsid w:val="53B97847"/>
    <w:rsid w:val="53C93920"/>
    <w:rsid w:val="53CB35E1"/>
    <w:rsid w:val="5400070C"/>
    <w:rsid w:val="541F61C5"/>
    <w:rsid w:val="54324822"/>
    <w:rsid w:val="54427E4D"/>
    <w:rsid w:val="544560C2"/>
    <w:rsid w:val="545227A5"/>
    <w:rsid w:val="54570285"/>
    <w:rsid w:val="54A10C35"/>
    <w:rsid w:val="54CA0F50"/>
    <w:rsid w:val="553E3094"/>
    <w:rsid w:val="55661B5A"/>
    <w:rsid w:val="5587225F"/>
    <w:rsid w:val="55AE13E9"/>
    <w:rsid w:val="55C76B2A"/>
    <w:rsid w:val="55E8675E"/>
    <w:rsid w:val="55ED5CF4"/>
    <w:rsid w:val="55F035F3"/>
    <w:rsid w:val="55F331F9"/>
    <w:rsid w:val="55FD23F9"/>
    <w:rsid w:val="56007A4C"/>
    <w:rsid w:val="56051814"/>
    <w:rsid w:val="5631050F"/>
    <w:rsid w:val="56784549"/>
    <w:rsid w:val="568D3874"/>
    <w:rsid w:val="569339D4"/>
    <w:rsid w:val="56A331A8"/>
    <w:rsid w:val="56AC53AF"/>
    <w:rsid w:val="56B85788"/>
    <w:rsid w:val="56D95E0C"/>
    <w:rsid w:val="56F248FB"/>
    <w:rsid w:val="57054C8C"/>
    <w:rsid w:val="573409DE"/>
    <w:rsid w:val="57394D0D"/>
    <w:rsid w:val="574C1ECE"/>
    <w:rsid w:val="575020EC"/>
    <w:rsid w:val="5755459A"/>
    <w:rsid w:val="575677BC"/>
    <w:rsid w:val="57966C1E"/>
    <w:rsid w:val="57BB5511"/>
    <w:rsid w:val="57CA3709"/>
    <w:rsid w:val="57CD6ED6"/>
    <w:rsid w:val="57D01743"/>
    <w:rsid w:val="57D50819"/>
    <w:rsid w:val="57E71D84"/>
    <w:rsid w:val="57EC62ED"/>
    <w:rsid w:val="581409CE"/>
    <w:rsid w:val="584E6C19"/>
    <w:rsid w:val="585C2AC0"/>
    <w:rsid w:val="586A40FB"/>
    <w:rsid w:val="586C336A"/>
    <w:rsid w:val="589B0C13"/>
    <w:rsid w:val="58A97A44"/>
    <w:rsid w:val="58AD2473"/>
    <w:rsid w:val="58D6515A"/>
    <w:rsid w:val="58FD1A8C"/>
    <w:rsid w:val="59034B5C"/>
    <w:rsid w:val="591920CC"/>
    <w:rsid w:val="595A0B0D"/>
    <w:rsid w:val="59747F32"/>
    <w:rsid w:val="59771B55"/>
    <w:rsid w:val="59B61634"/>
    <w:rsid w:val="59BD72C3"/>
    <w:rsid w:val="59DE263D"/>
    <w:rsid w:val="5A190178"/>
    <w:rsid w:val="5A2353B4"/>
    <w:rsid w:val="5A374942"/>
    <w:rsid w:val="5A3C6654"/>
    <w:rsid w:val="5A437115"/>
    <w:rsid w:val="5A465321"/>
    <w:rsid w:val="5A495D74"/>
    <w:rsid w:val="5A656BB3"/>
    <w:rsid w:val="5A6F498E"/>
    <w:rsid w:val="5A74536A"/>
    <w:rsid w:val="5A944665"/>
    <w:rsid w:val="5AA117A6"/>
    <w:rsid w:val="5AB352FF"/>
    <w:rsid w:val="5AD90B08"/>
    <w:rsid w:val="5ADE5611"/>
    <w:rsid w:val="5AEE510E"/>
    <w:rsid w:val="5AF043B1"/>
    <w:rsid w:val="5AFB7296"/>
    <w:rsid w:val="5B0F0B69"/>
    <w:rsid w:val="5B121668"/>
    <w:rsid w:val="5B17114B"/>
    <w:rsid w:val="5B3A785D"/>
    <w:rsid w:val="5B3D59F1"/>
    <w:rsid w:val="5B511AB2"/>
    <w:rsid w:val="5B5C5D6E"/>
    <w:rsid w:val="5B613E2E"/>
    <w:rsid w:val="5B7B0C13"/>
    <w:rsid w:val="5BA95010"/>
    <w:rsid w:val="5BD6153F"/>
    <w:rsid w:val="5BE44391"/>
    <w:rsid w:val="5BFF18F7"/>
    <w:rsid w:val="5C074C6A"/>
    <w:rsid w:val="5C55626D"/>
    <w:rsid w:val="5C576D46"/>
    <w:rsid w:val="5C61512E"/>
    <w:rsid w:val="5C615EE0"/>
    <w:rsid w:val="5C811C7C"/>
    <w:rsid w:val="5CB94949"/>
    <w:rsid w:val="5CC218C4"/>
    <w:rsid w:val="5CC90F0C"/>
    <w:rsid w:val="5CC9602C"/>
    <w:rsid w:val="5CD02A01"/>
    <w:rsid w:val="5CE43DBD"/>
    <w:rsid w:val="5CFA4BF0"/>
    <w:rsid w:val="5CFC30C1"/>
    <w:rsid w:val="5D206ABC"/>
    <w:rsid w:val="5D260F5A"/>
    <w:rsid w:val="5D3C6BA3"/>
    <w:rsid w:val="5D4C2408"/>
    <w:rsid w:val="5D620B3C"/>
    <w:rsid w:val="5D6B1A9B"/>
    <w:rsid w:val="5D7A7BF5"/>
    <w:rsid w:val="5D7D557D"/>
    <w:rsid w:val="5D9E0D98"/>
    <w:rsid w:val="5DB37E2B"/>
    <w:rsid w:val="5DD27DC3"/>
    <w:rsid w:val="5DF32237"/>
    <w:rsid w:val="5DF45BF7"/>
    <w:rsid w:val="5DF913AA"/>
    <w:rsid w:val="5E012B6E"/>
    <w:rsid w:val="5E127283"/>
    <w:rsid w:val="5E150309"/>
    <w:rsid w:val="5E171F2B"/>
    <w:rsid w:val="5E2A2F18"/>
    <w:rsid w:val="5E3D5935"/>
    <w:rsid w:val="5E6C79B5"/>
    <w:rsid w:val="5E89241D"/>
    <w:rsid w:val="5E957CE0"/>
    <w:rsid w:val="5E9D0096"/>
    <w:rsid w:val="5EA0712C"/>
    <w:rsid w:val="5ECB1515"/>
    <w:rsid w:val="5F0504FA"/>
    <w:rsid w:val="5F3F0A1E"/>
    <w:rsid w:val="5F431194"/>
    <w:rsid w:val="5F576E65"/>
    <w:rsid w:val="5F675F60"/>
    <w:rsid w:val="5F8A01F9"/>
    <w:rsid w:val="5FA54559"/>
    <w:rsid w:val="60160FB2"/>
    <w:rsid w:val="60383F38"/>
    <w:rsid w:val="603D280D"/>
    <w:rsid w:val="60470D46"/>
    <w:rsid w:val="60666CAB"/>
    <w:rsid w:val="60D1503A"/>
    <w:rsid w:val="60D2783E"/>
    <w:rsid w:val="60D43B6D"/>
    <w:rsid w:val="60F74F4F"/>
    <w:rsid w:val="610E7437"/>
    <w:rsid w:val="6110584B"/>
    <w:rsid w:val="611F5521"/>
    <w:rsid w:val="6131208E"/>
    <w:rsid w:val="613C739C"/>
    <w:rsid w:val="615D2302"/>
    <w:rsid w:val="61925637"/>
    <w:rsid w:val="619A00B7"/>
    <w:rsid w:val="61B0355B"/>
    <w:rsid w:val="61BD795D"/>
    <w:rsid w:val="61BF6720"/>
    <w:rsid w:val="61D22140"/>
    <w:rsid w:val="61E607E5"/>
    <w:rsid w:val="61F05574"/>
    <w:rsid w:val="61F913D3"/>
    <w:rsid w:val="61FB2D98"/>
    <w:rsid w:val="62105235"/>
    <w:rsid w:val="621623C8"/>
    <w:rsid w:val="62444C74"/>
    <w:rsid w:val="624F3BB4"/>
    <w:rsid w:val="629C35C5"/>
    <w:rsid w:val="62BB5504"/>
    <w:rsid w:val="62CA13B7"/>
    <w:rsid w:val="62D82551"/>
    <w:rsid w:val="62DD7B37"/>
    <w:rsid w:val="63065483"/>
    <w:rsid w:val="632370D3"/>
    <w:rsid w:val="633965E0"/>
    <w:rsid w:val="634B6D72"/>
    <w:rsid w:val="636A7B5D"/>
    <w:rsid w:val="637423A1"/>
    <w:rsid w:val="63832DAE"/>
    <w:rsid w:val="63D01374"/>
    <w:rsid w:val="63D6676F"/>
    <w:rsid w:val="63E02869"/>
    <w:rsid w:val="644F7178"/>
    <w:rsid w:val="646E581D"/>
    <w:rsid w:val="647A026C"/>
    <w:rsid w:val="6483563E"/>
    <w:rsid w:val="649878A4"/>
    <w:rsid w:val="64A20142"/>
    <w:rsid w:val="64A97376"/>
    <w:rsid w:val="64C66F58"/>
    <w:rsid w:val="64CD7677"/>
    <w:rsid w:val="64DC7D1A"/>
    <w:rsid w:val="64E37C53"/>
    <w:rsid w:val="64E44F85"/>
    <w:rsid w:val="6523472E"/>
    <w:rsid w:val="654F7735"/>
    <w:rsid w:val="658474A7"/>
    <w:rsid w:val="65853558"/>
    <w:rsid w:val="65880158"/>
    <w:rsid w:val="659A7F7C"/>
    <w:rsid w:val="65AA2A56"/>
    <w:rsid w:val="65AC6D9F"/>
    <w:rsid w:val="65B605A5"/>
    <w:rsid w:val="65FB2C7F"/>
    <w:rsid w:val="6607653C"/>
    <w:rsid w:val="660816E1"/>
    <w:rsid w:val="660A0B35"/>
    <w:rsid w:val="66144812"/>
    <w:rsid w:val="661B66AC"/>
    <w:rsid w:val="66253518"/>
    <w:rsid w:val="66312C6B"/>
    <w:rsid w:val="6655791B"/>
    <w:rsid w:val="66AE32D8"/>
    <w:rsid w:val="66C63007"/>
    <w:rsid w:val="66DE4588"/>
    <w:rsid w:val="66F17F8E"/>
    <w:rsid w:val="66FE5F85"/>
    <w:rsid w:val="6718603A"/>
    <w:rsid w:val="67513590"/>
    <w:rsid w:val="675179EF"/>
    <w:rsid w:val="67700F0D"/>
    <w:rsid w:val="678E4B15"/>
    <w:rsid w:val="67937A95"/>
    <w:rsid w:val="67944E5C"/>
    <w:rsid w:val="679C58DE"/>
    <w:rsid w:val="679D578D"/>
    <w:rsid w:val="67AF2D6A"/>
    <w:rsid w:val="67C63DD4"/>
    <w:rsid w:val="67EA2CDB"/>
    <w:rsid w:val="68206241"/>
    <w:rsid w:val="68371283"/>
    <w:rsid w:val="683A506A"/>
    <w:rsid w:val="683E7722"/>
    <w:rsid w:val="68792CE9"/>
    <w:rsid w:val="68B54D8E"/>
    <w:rsid w:val="68CE5E9C"/>
    <w:rsid w:val="69322099"/>
    <w:rsid w:val="694807E9"/>
    <w:rsid w:val="697054AC"/>
    <w:rsid w:val="69784598"/>
    <w:rsid w:val="6979140B"/>
    <w:rsid w:val="699906C7"/>
    <w:rsid w:val="69AC3D34"/>
    <w:rsid w:val="69B62687"/>
    <w:rsid w:val="69CE059E"/>
    <w:rsid w:val="69D3074C"/>
    <w:rsid w:val="6A3E212F"/>
    <w:rsid w:val="6A441EA8"/>
    <w:rsid w:val="6A546616"/>
    <w:rsid w:val="6A55046F"/>
    <w:rsid w:val="6A5A592E"/>
    <w:rsid w:val="6A8C2E66"/>
    <w:rsid w:val="6AD0445A"/>
    <w:rsid w:val="6AE315F0"/>
    <w:rsid w:val="6AEF0FA0"/>
    <w:rsid w:val="6AEF3D7B"/>
    <w:rsid w:val="6B4B57CF"/>
    <w:rsid w:val="6B541196"/>
    <w:rsid w:val="6B655F5E"/>
    <w:rsid w:val="6B8315E9"/>
    <w:rsid w:val="6B9B3C65"/>
    <w:rsid w:val="6BAB1433"/>
    <w:rsid w:val="6BC0082B"/>
    <w:rsid w:val="6BD55C4E"/>
    <w:rsid w:val="6BF40BBC"/>
    <w:rsid w:val="6C0A577D"/>
    <w:rsid w:val="6C131450"/>
    <w:rsid w:val="6C445114"/>
    <w:rsid w:val="6C5D55FF"/>
    <w:rsid w:val="6C5E3205"/>
    <w:rsid w:val="6C781E71"/>
    <w:rsid w:val="6C7E6945"/>
    <w:rsid w:val="6C7F148C"/>
    <w:rsid w:val="6C8A7CB3"/>
    <w:rsid w:val="6C8C27E3"/>
    <w:rsid w:val="6C8F00BB"/>
    <w:rsid w:val="6C905B0D"/>
    <w:rsid w:val="6C940A96"/>
    <w:rsid w:val="6C9A53F4"/>
    <w:rsid w:val="6CAE7D31"/>
    <w:rsid w:val="6CB35127"/>
    <w:rsid w:val="6CCF6502"/>
    <w:rsid w:val="6CFC57D2"/>
    <w:rsid w:val="6D045EA3"/>
    <w:rsid w:val="6D0A0647"/>
    <w:rsid w:val="6D28673D"/>
    <w:rsid w:val="6D2963E5"/>
    <w:rsid w:val="6D3E20C0"/>
    <w:rsid w:val="6D670798"/>
    <w:rsid w:val="6D771D31"/>
    <w:rsid w:val="6D8B6AE9"/>
    <w:rsid w:val="6D8E6F5E"/>
    <w:rsid w:val="6DA50F87"/>
    <w:rsid w:val="6DA739AD"/>
    <w:rsid w:val="6DCC4200"/>
    <w:rsid w:val="6DF6476B"/>
    <w:rsid w:val="6E1452AF"/>
    <w:rsid w:val="6E1E6C47"/>
    <w:rsid w:val="6E283282"/>
    <w:rsid w:val="6E2F2FD0"/>
    <w:rsid w:val="6E304E77"/>
    <w:rsid w:val="6E4C10A9"/>
    <w:rsid w:val="6E85042E"/>
    <w:rsid w:val="6E98083C"/>
    <w:rsid w:val="6EA35E72"/>
    <w:rsid w:val="6EA73C74"/>
    <w:rsid w:val="6ED15021"/>
    <w:rsid w:val="6F2D03ED"/>
    <w:rsid w:val="6F2D3975"/>
    <w:rsid w:val="6F306913"/>
    <w:rsid w:val="6F5C1BF1"/>
    <w:rsid w:val="6F621341"/>
    <w:rsid w:val="6F7E27C2"/>
    <w:rsid w:val="6F834043"/>
    <w:rsid w:val="6F8775B5"/>
    <w:rsid w:val="6FDC01C7"/>
    <w:rsid w:val="6FEC0B3E"/>
    <w:rsid w:val="700B37C1"/>
    <w:rsid w:val="70201581"/>
    <w:rsid w:val="703876F5"/>
    <w:rsid w:val="70433A16"/>
    <w:rsid w:val="708C2314"/>
    <w:rsid w:val="70C871D4"/>
    <w:rsid w:val="70D00537"/>
    <w:rsid w:val="70D31709"/>
    <w:rsid w:val="71141479"/>
    <w:rsid w:val="714B00E5"/>
    <w:rsid w:val="715D730C"/>
    <w:rsid w:val="71A0712B"/>
    <w:rsid w:val="71AB0C96"/>
    <w:rsid w:val="71F32482"/>
    <w:rsid w:val="71F6123E"/>
    <w:rsid w:val="71F73822"/>
    <w:rsid w:val="72093A57"/>
    <w:rsid w:val="72403D07"/>
    <w:rsid w:val="725C653A"/>
    <w:rsid w:val="72805D5B"/>
    <w:rsid w:val="728463BF"/>
    <w:rsid w:val="72B63441"/>
    <w:rsid w:val="72BA5EE1"/>
    <w:rsid w:val="72C76860"/>
    <w:rsid w:val="72DE68F0"/>
    <w:rsid w:val="72F45261"/>
    <w:rsid w:val="72F527C9"/>
    <w:rsid w:val="72F75F1F"/>
    <w:rsid w:val="731E7B17"/>
    <w:rsid w:val="732B6A15"/>
    <w:rsid w:val="73390219"/>
    <w:rsid w:val="73745D49"/>
    <w:rsid w:val="73774C5B"/>
    <w:rsid w:val="73A5036B"/>
    <w:rsid w:val="73E1379B"/>
    <w:rsid w:val="73E630CB"/>
    <w:rsid w:val="73E76043"/>
    <w:rsid w:val="73EC3BF0"/>
    <w:rsid w:val="73F21BB1"/>
    <w:rsid w:val="73F3159D"/>
    <w:rsid w:val="73F363D0"/>
    <w:rsid w:val="73F97344"/>
    <w:rsid w:val="740349A1"/>
    <w:rsid w:val="74200871"/>
    <w:rsid w:val="7430253A"/>
    <w:rsid w:val="743E0A36"/>
    <w:rsid w:val="746E7DBA"/>
    <w:rsid w:val="747E42D6"/>
    <w:rsid w:val="74AA1B81"/>
    <w:rsid w:val="74B8510B"/>
    <w:rsid w:val="74D539F3"/>
    <w:rsid w:val="74DD7059"/>
    <w:rsid w:val="74E3249E"/>
    <w:rsid w:val="74E861DD"/>
    <w:rsid w:val="74F9134D"/>
    <w:rsid w:val="751766CD"/>
    <w:rsid w:val="751B459A"/>
    <w:rsid w:val="752969FC"/>
    <w:rsid w:val="754614A1"/>
    <w:rsid w:val="754A179B"/>
    <w:rsid w:val="755033B3"/>
    <w:rsid w:val="75B11C7F"/>
    <w:rsid w:val="75B3230E"/>
    <w:rsid w:val="75C527BD"/>
    <w:rsid w:val="75F82F8B"/>
    <w:rsid w:val="75F830ED"/>
    <w:rsid w:val="75F8659E"/>
    <w:rsid w:val="76183A22"/>
    <w:rsid w:val="762B09DA"/>
    <w:rsid w:val="76342D0A"/>
    <w:rsid w:val="76543FD3"/>
    <w:rsid w:val="766E5F88"/>
    <w:rsid w:val="7670558D"/>
    <w:rsid w:val="76902FBA"/>
    <w:rsid w:val="76B04055"/>
    <w:rsid w:val="76BA0110"/>
    <w:rsid w:val="76C6679B"/>
    <w:rsid w:val="76C71167"/>
    <w:rsid w:val="76D21721"/>
    <w:rsid w:val="76E460E8"/>
    <w:rsid w:val="770F77A0"/>
    <w:rsid w:val="77103960"/>
    <w:rsid w:val="7712254D"/>
    <w:rsid w:val="771B0430"/>
    <w:rsid w:val="77275703"/>
    <w:rsid w:val="773E5DC6"/>
    <w:rsid w:val="77727C8C"/>
    <w:rsid w:val="77763667"/>
    <w:rsid w:val="77820D76"/>
    <w:rsid w:val="779D178E"/>
    <w:rsid w:val="77A40237"/>
    <w:rsid w:val="77A64464"/>
    <w:rsid w:val="77AA106C"/>
    <w:rsid w:val="78023A40"/>
    <w:rsid w:val="781204A9"/>
    <w:rsid w:val="781A5144"/>
    <w:rsid w:val="781E23EC"/>
    <w:rsid w:val="78241DD5"/>
    <w:rsid w:val="7841347C"/>
    <w:rsid w:val="7851526B"/>
    <w:rsid w:val="786271D7"/>
    <w:rsid w:val="786C509A"/>
    <w:rsid w:val="786E7B10"/>
    <w:rsid w:val="789D5F87"/>
    <w:rsid w:val="78A91573"/>
    <w:rsid w:val="78B1537A"/>
    <w:rsid w:val="78BB3AB4"/>
    <w:rsid w:val="78C31855"/>
    <w:rsid w:val="78F80BA2"/>
    <w:rsid w:val="78FA1D01"/>
    <w:rsid w:val="78FB53C2"/>
    <w:rsid w:val="78FB724B"/>
    <w:rsid w:val="79030A11"/>
    <w:rsid w:val="792054CC"/>
    <w:rsid w:val="792200CC"/>
    <w:rsid w:val="7938107E"/>
    <w:rsid w:val="794243BE"/>
    <w:rsid w:val="794435C0"/>
    <w:rsid w:val="794734F3"/>
    <w:rsid w:val="79480A66"/>
    <w:rsid w:val="79743E91"/>
    <w:rsid w:val="79765FD8"/>
    <w:rsid w:val="79965C06"/>
    <w:rsid w:val="79CB14A8"/>
    <w:rsid w:val="79EB6EFD"/>
    <w:rsid w:val="79FB76DF"/>
    <w:rsid w:val="7A055913"/>
    <w:rsid w:val="7A224BC4"/>
    <w:rsid w:val="7A4069C1"/>
    <w:rsid w:val="7A4D091E"/>
    <w:rsid w:val="7A754676"/>
    <w:rsid w:val="7A8368F6"/>
    <w:rsid w:val="7A8371CE"/>
    <w:rsid w:val="7A860DC0"/>
    <w:rsid w:val="7A8E4714"/>
    <w:rsid w:val="7A96333C"/>
    <w:rsid w:val="7A975B02"/>
    <w:rsid w:val="7A9F33C5"/>
    <w:rsid w:val="7AB46B93"/>
    <w:rsid w:val="7ABD5110"/>
    <w:rsid w:val="7B102F84"/>
    <w:rsid w:val="7B1B32A0"/>
    <w:rsid w:val="7B1F5808"/>
    <w:rsid w:val="7B224C93"/>
    <w:rsid w:val="7B384B3F"/>
    <w:rsid w:val="7B3C2EDE"/>
    <w:rsid w:val="7B3F4F1F"/>
    <w:rsid w:val="7B854403"/>
    <w:rsid w:val="7B862D53"/>
    <w:rsid w:val="7BAD1F70"/>
    <w:rsid w:val="7BB1119D"/>
    <w:rsid w:val="7BBD310F"/>
    <w:rsid w:val="7BC94A07"/>
    <w:rsid w:val="7BEA4E48"/>
    <w:rsid w:val="7BF521D1"/>
    <w:rsid w:val="7BFC5DA7"/>
    <w:rsid w:val="7C165F71"/>
    <w:rsid w:val="7C3A255E"/>
    <w:rsid w:val="7C4A285D"/>
    <w:rsid w:val="7C51676F"/>
    <w:rsid w:val="7C593C86"/>
    <w:rsid w:val="7C6D79A9"/>
    <w:rsid w:val="7C6E7D26"/>
    <w:rsid w:val="7C7A441D"/>
    <w:rsid w:val="7CC22537"/>
    <w:rsid w:val="7CE255BA"/>
    <w:rsid w:val="7D0A532E"/>
    <w:rsid w:val="7D451516"/>
    <w:rsid w:val="7D474046"/>
    <w:rsid w:val="7D4C1ACD"/>
    <w:rsid w:val="7D6967BD"/>
    <w:rsid w:val="7D944C70"/>
    <w:rsid w:val="7DB65F19"/>
    <w:rsid w:val="7DE03ACE"/>
    <w:rsid w:val="7DEE534F"/>
    <w:rsid w:val="7E270004"/>
    <w:rsid w:val="7E2758C5"/>
    <w:rsid w:val="7E503012"/>
    <w:rsid w:val="7E5819D9"/>
    <w:rsid w:val="7E7A78C4"/>
    <w:rsid w:val="7ED33F56"/>
    <w:rsid w:val="7EE35312"/>
    <w:rsid w:val="7EF36A4F"/>
    <w:rsid w:val="7F044A04"/>
    <w:rsid w:val="7F1805AA"/>
    <w:rsid w:val="7F2D1F11"/>
    <w:rsid w:val="7F315694"/>
    <w:rsid w:val="7F4A43AD"/>
    <w:rsid w:val="7F615AB6"/>
    <w:rsid w:val="7F7351FA"/>
    <w:rsid w:val="7F890E43"/>
    <w:rsid w:val="7F9849A0"/>
    <w:rsid w:val="7FA21B46"/>
    <w:rsid w:val="7FA46AE7"/>
    <w:rsid w:val="7FEB40B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rFonts w:eastAsia="黑体"/>
      <w:b/>
      <w:kern w:val="44"/>
      <w:sz w:val="36"/>
    </w:rPr>
  </w:style>
  <w:style w:type="paragraph" w:styleId="3">
    <w:name w:val="heading 2"/>
    <w:basedOn w:val="1"/>
    <w:next w:val="1"/>
    <w:link w:val="32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4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rFonts w:eastAsia="黑体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1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  <w:sz w:val="21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annotation text"/>
    <w:basedOn w:val="1"/>
    <w:link w:val="30"/>
    <w:qFormat/>
    <w:uiPriority w:val="0"/>
    <w:pPr>
      <w:jc w:val="left"/>
    </w:pPr>
  </w:style>
  <w:style w:type="paragraph" w:styleId="13">
    <w:name w:val="toc 3"/>
    <w:basedOn w:val="1"/>
    <w:next w:val="1"/>
    <w:qFormat/>
    <w:uiPriority w:val="0"/>
    <w:pPr>
      <w:ind w:left="840" w:leftChars="400"/>
    </w:pPr>
  </w:style>
  <w:style w:type="paragraph" w:styleId="14">
    <w:name w:val="Balloon Text"/>
    <w:basedOn w:val="1"/>
    <w:link w:val="29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0"/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0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微软雅黑" w:hAnsi="微软雅黑" w:eastAsia="微软雅黑" w:cs="微软雅黑"/>
      <w:kern w:val="0"/>
      <w:sz w:val="24"/>
      <w:lang w:val="en-US" w:eastAsia="zh-CN" w:bidi="ar"/>
    </w:rPr>
  </w:style>
  <w:style w:type="paragraph" w:styleId="21">
    <w:name w:val="annotation subject"/>
    <w:basedOn w:val="12"/>
    <w:next w:val="12"/>
    <w:link w:val="31"/>
    <w:qFormat/>
    <w:uiPriority w:val="0"/>
    <w:rPr>
      <w:b/>
      <w:bCs/>
    </w:rPr>
  </w:style>
  <w:style w:type="character" w:styleId="24">
    <w:name w:val="Strong"/>
    <w:basedOn w:val="23"/>
    <w:qFormat/>
    <w:uiPriority w:val="0"/>
    <w:rPr>
      <w:b/>
    </w:rPr>
  </w:style>
  <w:style w:type="character" w:styleId="25">
    <w:name w:val="FollowedHyperlink"/>
    <w:basedOn w:val="23"/>
    <w:qFormat/>
    <w:uiPriority w:val="0"/>
    <w:rPr>
      <w:color w:val="800080"/>
      <w:u w:val="single"/>
    </w:rPr>
  </w:style>
  <w:style w:type="character" w:styleId="26">
    <w:name w:val="Emphasis"/>
    <w:basedOn w:val="23"/>
    <w:qFormat/>
    <w:uiPriority w:val="0"/>
    <w:rPr>
      <w:i/>
    </w:rPr>
  </w:style>
  <w:style w:type="character" w:styleId="27">
    <w:name w:val="Hyperlink"/>
    <w:basedOn w:val="23"/>
    <w:qFormat/>
    <w:uiPriority w:val="0"/>
    <w:rPr>
      <w:rFonts w:ascii="Times New Roman" w:hAnsi="Times New Roman" w:eastAsia="宋体"/>
      <w:color w:val="0000FF"/>
      <w:u w:val="single" w:color="0000FF"/>
    </w:rPr>
  </w:style>
  <w:style w:type="character" w:styleId="28">
    <w:name w:val="annotation reference"/>
    <w:basedOn w:val="23"/>
    <w:qFormat/>
    <w:uiPriority w:val="0"/>
    <w:rPr>
      <w:sz w:val="21"/>
      <w:szCs w:val="21"/>
    </w:rPr>
  </w:style>
  <w:style w:type="character" w:customStyle="1" w:styleId="29">
    <w:name w:val="批注框文本 Char"/>
    <w:basedOn w:val="23"/>
    <w:link w:val="14"/>
    <w:qFormat/>
    <w:uiPriority w:val="0"/>
    <w:rPr>
      <w:kern w:val="2"/>
      <w:sz w:val="18"/>
      <w:szCs w:val="18"/>
    </w:rPr>
  </w:style>
  <w:style w:type="character" w:customStyle="1" w:styleId="30">
    <w:name w:val="批注文字 Char"/>
    <w:basedOn w:val="23"/>
    <w:link w:val="12"/>
    <w:qFormat/>
    <w:uiPriority w:val="0"/>
    <w:rPr>
      <w:kern w:val="2"/>
      <w:sz w:val="24"/>
      <w:szCs w:val="24"/>
    </w:rPr>
  </w:style>
  <w:style w:type="character" w:customStyle="1" w:styleId="31">
    <w:name w:val="批注主题 Char"/>
    <w:basedOn w:val="30"/>
    <w:link w:val="21"/>
    <w:qFormat/>
    <w:uiPriority w:val="0"/>
    <w:rPr>
      <w:b/>
      <w:bCs/>
    </w:rPr>
  </w:style>
  <w:style w:type="character" w:customStyle="1" w:styleId="3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33">
    <w:name w:val="标题 1 Char"/>
    <w:link w:val="2"/>
    <w:qFormat/>
    <w:uiPriority w:val="0"/>
    <w:rPr>
      <w:rFonts w:eastAsia="黑体"/>
      <w:b/>
      <w:kern w:val="44"/>
      <w:sz w:val="36"/>
    </w:rPr>
  </w:style>
  <w:style w:type="character" w:customStyle="1" w:styleId="34">
    <w:name w:val="标题 3 Char"/>
    <w:link w:val="4"/>
    <w:qFormat/>
    <w:uiPriority w:val="0"/>
    <w:rPr>
      <w:rFonts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2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emf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2055" textRotate="1"/>
    <customShpInfo spid="_x0000_s2056" textRotate="1"/>
    <customShpInfo spid="_x0000_s2051"/>
    <customShpInfo spid="_x0000_s2052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BA8806-4E52-4234-A755-1B3F6DE1D7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上海海事大学</Company>
  <Pages>37</Pages>
  <Words>8327</Words>
  <Characters>15085</Characters>
  <Lines>132</Lines>
  <Paragraphs>37</Paragraphs>
  <TotalTime>1</TotalTime>
  <ScaleCrop>false</ScaleCrop>
  <LinksUpToDate>false</LinksUpToDate>
  <CharactersWithSpaces>18098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2018-12-16T06:35:00Z</dcterms:created>
  <dc:creator>92520</dc:creator>
  <cp:lastModifiedBy>92520</cp:lastModifiedBy>
  <dcterms:modified xsi:type="dcterms:W3CDTF">2019-05-23T23:43:36Z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