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FF" w:rsidRDefault="00367E2F">
      <w:pPr>
        <w:rPr>
          <w:lang w:val="en-US"/>
        </w:rPr>
      </w:pPr>
      <w:r>
        <w:rPr>
          <w:lang w:val="en-US"/>
        </w:rPr>
        <w:t xml:space="preserve">Play with HUMOS and answer </w:t>
      </w:r>
      <w:r w:rsidR="00292C11">
        <w:rPr>
          <w:lang w:val="en-US"/>
        </w:rPr>
        <w:t xml:space="preserve">the </w:t>
      </w:r>
      <w:r>
        <w:rPr>
          <w:lang w:val="en-US"/>
        </w:rPr>
        <w:t>following questions.</w:t>
      </w:r>
    </w:p>
    <w:p w:rsidR="00367E2F" w:rsidRDefault="00256995">
      <w:pPr>
        <w:rPr>
          <w:lang w:val="en-US"/>
        </w:rPr>
      </w:pPr>
      <w:r>
        <w:rPr>
          <w:lang w:val="en-US"/>
        </w:rPr>
        <w:t>MS1 scan mode:</w:t>
      </w:r>
    </w:p>
    <w:p w:rsidR="00367E2F" w:rsidRDefault="00367E2F" w:rsidP="00367E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</w:t>
      </w:r>
      <w:r w:rsidR="00292C11">
        <w:rPr>
          <w:lang w:val="en-US"/>
        </w:rPr>
        <w:t xml:space="preserve">has </w:t>
      </w:r>
      <w:r w:rsidR="00545BB8">
        <w:rPr>
          <w:lang w:val="en-US"/>
        </w:rPr>
        <w:t xml:space="preserve">the </w:t>
      </w:r>
      <w:r>
        <w:rPr>
          <w:lang w:val="en-US"/>
        </w:rPr>
        <w:t>spectrum of “Equimolar” mixture of peptides different intensities?</w:t>
      </w:r>
      <w:r w:rsidR="00B66990">
        <w:rPr>
          <w:lang w:val="en-US"/>
        </w:rPr>
        <w:t xml:space="preserve"> What is the difference in observed peptide repertoire between the peptide distributions (equimolar, typical </w:t>
      </w:r>
      <w:proofErr w:type="spellStart"/>
      <w:r w:rsidR="00B66990">
        <w:rPr>
          <w:lang w:val="en-US"/>
        </w:rPr>
        <w:t>etc</w:t>
      </w:r>
      <w:proofErr w:type="spellEnd"/>
      <w:r w:rsidR="00B66990">
        <w:rPr>
          <w:lang w:val="en-US"/>
        </w:rPr>
        <w:t>)?</w:t>
      </w:r>
    </w:p>
    <w:p w:rsidR="00956A5A" w:rsidRDefault="00956A5A" w:rsidP="00956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resolution do you use in standard “bottom-up” experiment and why? How higher resolution </w:t>
      </w:r>
      <w:r>
        <w:rPr>
          <w:lang w:val="en-US"/>
        </w:rPr>
        <w:t>does</w:t>
      </w:r>
      <w:bookmarkStart w:id="0" w:name="_GoBack"/>
      <w:bookmarkEnd w:id="0"/>
      <w:r>
        <w:rPr>
          <w:lang w:val="en-US"/>
        </w:rPr>
        <w:t xml:space="preserve"> influence on your experiment? What minimal resolution is needed to distinguish 127N and 127C TMT reporters?</w:t>
      </w:r>
    </w:p>
    <w:p w:rsidR="00B66990" w:rsidRDefault="00C005E1" w:rsidP="00B66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accumulation</w:t>
      </w:r>
      <w:proofErr w:type="gramEnd"/>
      <w:r>
        <w:rPr>
          <w:lang w:val="en-US"/>
        </w:rPr>
        <w:t xml:space="preserve"> of more ions (higher AGC target) change the spectrum</w:t>
      </w:r>
      <w:r w:rsidR="00545BB8">
        <w:rPr>
          <w:lang w:val="en-US"/>
        </w:rPr>
        <w:t>?</w:t>
      </w:r>
      <w:r>
        <w:rPr>
          <w:lang w:val="en-US"/>
        </w:rPr>
        <w:t xml:space="preserve"> (Hint: check overall “shape” of the spectrum and then focus on some low intensity ion cluster).</w:t>
      </w:r>
      <w:r w:rsidR="00B66990">
        <w:rPr>
          <w:lang w:val="en-US"/>
        </w:rPr>
        <w:t xml:space="preserve"> </w:t>
      </w:r>
      <w:r w:rsidR="00B66990">
        <w:rPr>
          <w:lang w:val="en-US"/>
        </w:rPr>
        <w:t>In terms of observed ion range (difference in span of most and least abundant ions) could it be advantages to accumulate as many ions as possible?</w:t>
      </w:r>
    </w:p>
    <w:p w:rsidR="00D35129" w:rsidRDefault="00C005E1" w:rsidP="00D35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AGC target influence mass accuracy? What might be the reason for this?</w:t>
      </w:r>
      <w:r w:rsidR="00B66990">
        <w:rPr>
          <w:lang w:val="en-US"/>
        </w:rPr>
        <w:t xml:space="preserve"> Think of other possible complications and advantages of high AGC.</w:t>
      </w:r>
    </w:p>
    <w:p w:rsidR="00367E2F" w:rsidRDefault="00367E2F" w:rsidP="00256995">
      <w:pPr>
        <w:rPr>
          <w:lang w:val="en-US"/>
        </w:rPr>
      </w:pPr>
    </w:p>
    <w:p w:rsidR="00256995" w:rsidRDefault="00256995" w:rsidP="00256995">
      <w:pPr>
        <w:rPr>
          <w:lang w:val="en-US"/>
        </w:rPr>
      </w:pPr>
      <w:proofErr w:type="spellStart"/>
      <w:r>
        <w:rPr>
          <w:lang w:val="en-US"/>
        </w:rPr>
        <w:t>BoxCar</w:t>
      </w:r>
      <w:proofErr w:type="spellEnd"/>
      <w:r>
        <w:rPr>
          <w:lang w:val="en-US"/>
        </w:rPr>
        <w:t xml:space="preserve"> scan mode:</w:t>
      </w:r>
    </w:p>
    <w:p w:rsidR="00545BB8" w:rsidRDefault="00545BB8" w:rsidP="00545B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do peptide intensities change </w:t>
      </w:r>
      <w:r w:rsidR="00112782">
        <w:rPr>
          <w:lang w:val="en-US"/>
        </w:rPr>
        <w:t>in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BoxCar</w:t>
      </w:r>
      <w:proofErr w:type="spellEnd"/>
      <w:r>
        <w:rPr>
          <w:lang w:val="en-US"/>
        </w:rPr>
        <w:t xml:space="preserve"> mode</w:t>
      </w:r>
      <w:r w:rsidR="00112782">
        <w:rPr>
          <w:lang w:val="en-US"/>
        </w:rPr>
        <w:t xml:space="preserve"> compare to usual MS1 mode</w:t>
      </w:r>
      <w:r>
        <w:rPr>
          <w:lang w:val="en-US"/>
        </w:rPr>
        <w:t>?</w:t>
      </w:r>
      <w:r w:rsidR="00B66990">
        <w:rPr>
          <w:lang w:val="en-US"/>
        </w:rPr>
        <w:t xml:space="preserve"> Which peptide distribution leads to the most changes?</w:t>
      </w:r>
    </w:p>
    <w:p w:rsidR="00545BB8" w:rsidRDefault="00B66990" w:rsidP="00545B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BoxCar</w:t>
      </w:r>
      <w:proofErr w:type="spellEnd"/>
      <w:r>
        <w:rPr>
          <w:lang w:val="en-US"/>
        </w:rPr>
        <w:t xml:space="preserve"> mode with different ion distributions (equimolar, typical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), AGC targets, and injection times. What do you observe? </w:t>
      </w:r>
      <w:r w:rsidR="00545BB8">
        <w:rPr>
          <w:lang w:val="en-US"/>
        </w:rPr>
        <w:t>In which cases</w:t>
      </w:r>
      <w:r w:rsidR="00112782">
        <w:rPr>
          <w:lang w:val="en-US"/>
        </w:rPr>
        <w:t xml:space="preserve"> </w:t>
      </w:r>
      <w:r>
        <w:rPr>
          <w:lang w:val="en-US"/>
        </w:rPr>
        <w:t xml:space="preserve">one can expect improvement? Which limitations of </w:t>
      </w:r>
      <w:proofErr w:type="spellStart"/>
      <w:r>
        <w:rPr>
          <w:lang w:val="en-US"/>
        </w:rPr>
        <w:t>BoxCar</w:t>
      </w:r>
      <w:proofErr w:type="spellEnd"/>
      <w:r>
        <w:rPr>
          <w:lang w:val="en-US"/>
        </w:rPr>
        <w:t xml:space="preserve"> can you observe</w:t>
      </w:r>
      <w:r w:rsidR="00545BB8">
        <w:rPr>
          <w:lang w:val="en-US"/>
        </w:rPr>
        <w:t>?</w:t>
      </w:r>
    </w:p>
    <w:p w:rsidR="00C005E1" w:rsidRPr="00B66990" w:rsidRDefault="0043237B" w:rsidP="00B669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 AGC and ion accumulation time for MS1 and </w:t>
      </w:r>
      <w:proofErr w:type="spellStart"/>
      <w:r>
        <w:rPr>
          <w:lang w:val="en-US"/>
        </w:rPr>
        <w:t>BoxCar</w:t>
      </w:r>
      <w:proofErr w:type="spellEnd"/>
      <w:r>
        <w:rPr>
          <w:lang w:val="en-US"/>
        </w:rPr>
        <w:t>. What can you observe? Hint: does AGC and ion accumulation time reach target values? Can you come with explanation?</w:t>
      </w:r>
    </w:p>
    <w:p w:rsidR="00C005E1" w:rsidRDefault="00C005E1" w:rsidP="00545B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 instrument throughput (number of MS1 and MS2 scans) in </w:t>
      </w:r>
      <w:proofErr w:type="spellStart"/>
      <w:r>
        <w:rPr>
          <w:lang w:val="en-US"/>
        </w:rPr>
        <w:t>BoxCar</w:t>
      </w:r>
      <w:proofErr w:type="spellEnd"/>
      <w:r>
        <w:rPr>
          <w:lang w:val="en-US"/>
        </w:rPr>
        <w:t xml:space="preserve"> and MS1 mode? </w:t>
      </w:r>
      <w:r w:rsidR="0043237B">
        <w:rPr>
          <w:lang w:val="en-US"/>
        </w:rPr>
        <w:t xml:space="preserve">Test different </w:t>
      </w:r>
      <w:proofErr w:type="spellStart"/>
      <w:r w:rsidR="0043237B">
        <w:rPr>
          <w:lang w:val="en-US"/>
        </w:rPr>
        <w:t>TopN</w:t>
      </w:r>
      <w:proofErr w:type="spellEnd"/>
      <w:r w:rsidR="0043237B">
        <w:rPr>
          <w:lang w:val="en-US"/>
        </w:rPr>
        <w:t xml:space="preserve"> values. </w:t>
      </w:r>
      <w:r>
        <w:rPr>
          <w:lang w:val="en-US"/>
        </w:rPr>
        <w:t xml:space="preserve">What </w:t>
      </w:r>
      <w:r w:rsidR="00204C79">
        <w:rPr>
          <w:lang w:val="en-US"/>
        </w:rPr>
        <w:t>consequences</w:t>
      </w:r>
      <w:r>
        <w:rPr>
          <w:lang w:val="en-US"/>
        </w:rPr>
        <w:t xml:space="preserve"> it might have?</w:t>
      </w:r>
    </w:p>
    <w:sectPr w:rsidR="00C005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045B"/>
    <w:multiLevelType w:val="hybridMultilevel"/>
    <w:tmpl w:val="C9CC36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74C6F"/>
    <w:multiLevelType w:val="hybridMultilevel"/>
    <w:tmpl w:val="F48420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MTIxszAzNDU3tjBR0lEKTi0uzszPAykwrAUACInHIywAAAA="/>
  </w:docVars>
  <w:rsids>
    <w:rsidRoot w:val="00367E2F"/>
    <w:rsid w:val="00112782"/>
    <w:rsid w:val="00204C79"/>
    <w:rsid w:val="00256995"/>
    <w:rsid w:val="00292C11"/>
    <w:rsid w:val="00367E2F"/>
    <w:rsid w:val="0043237B"/>
    <w:rsid w:val="0049025C"/>
    <w:rsid w:val="00545BB8"/>
    <w:rsid w:val="005B1962"/>
    <w:rsid w:val="00750AFF"/>
    <w:rsid w:val="00752A86"/>
    <w:rsid w:val="00892DDE"/>
    <w:rsid w:val="008F3D8A"/>
    <w:rsid w:val="00956A5A"/>
    <w:rsid w:val="00B66990"/>
    <w:rsid w:val="00C005E1"/>
    <w:rsid w:val="00C7682E"/>
    <w:rsid w:val="00D35129"/>
    <w:rsid w:val="00DD2728"/>
    <w:rsid w:val="00E43DC3"/>
    <w:rsid w:val="00F9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E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2C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C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C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C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C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E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2C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C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C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C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C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Bubis</dc:creator>
  <cp:lastModifiedBy>Julia Bubis</cp:lastModifiedBy>
  <cp:revision>2</cp:revision>
  <cp:lastPrinted>2019-06-03T09:01:00Z</cp:lastPrinted>
  <dcterms:created xsi:type="dcterms:W3CDTF">2019-06-04T14:17:00Z</dcterms:created>
  <dcterms:modified xsi:type="dcterms:W3CDTF">2019-06-04T14:17:00Z</dcterms:modified>
</cp:coreProperties>
</file>