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Гаглоев</w:t>
      </w:r>
      <w:r>
        <w:t xml:space="preserve"> </w:t>
      </w:r>
      <w:r>
        <w:t xml:space="preserve">Олег</w:t>
      </w:r>
      <w:r>
        <w:t xml:space="preserve"> </w:t>
      </w:r>
      <w:r>
        <w:t xml:space="preserve">НПИбд-01-20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4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p>
      <w:pPr>
        <w:pStyle w:val="CaptionedFigure"/>
      </w:pPr>
      <w:r>
        <w:drawing>
          <wp:inline>
            <wp:extent cx="5334000" cy="3438338"/>
            <wp:effectExtent b="0" l="0" r="0" t="0"/>
            <wp:docPr descr="Настройка httpd" title="fig:" id="22" name="Picture"/>
            <a:graphic>
              <a:graphicData uri="http://schemas.openxmlformats.org/drawingml/2006/picture">
                <pic:pic>
                  <pic:nvPicPr>
                    <pic:cNvPr descr="../img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8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httpd</w:t>
      </w:r>
    </w:p>
    <w:bookmarkEnd w:id="24"/>
    <w:bookmarkStart w:id="8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  <w:pStyle w:val="Compact"/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pStyle w:val="CaptionedFigure"/>
      </w:pPr>
      <w:r>
        <w:drawing>
          <wp:inline>
            <wp:extent cx="5334000" cy="3251955"/>
            <wp:effectExtent b="0" l="0" r="0" t="0"/>
            <wp:docPr descr="Проверка SELinux" title="fig:" id="26" name="Picture"/>
            <a:graphic>
              <a:graphicData uri="http://schemas.openxmlformats.org/drawingml/2006/picture">
                <pic:pic>
                  <pic:nvPicPr>
                    <pic:cNvPr descr="../img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1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SELinux</w:t>
      </w:r>
    </w:p>
    <w:p>
      <w:pPr>
        <w:numPr>
          <w:ilvl w:val="0"/>
          <w:numId w:val="1003"/>
        </w:numPr>
        <w:pStyle w:val="Compact"/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r>
        <w:drawing>
          <wp:inline>
            <wp:extent cx="5334000" cy="1035607"/>
            <wp:effectExtent b="0" l="0" r="0" t="0"/>
            <wp:docPr descr="Запуск сервера 1" title="fig:" id="29" name="Picture"/>
            <a:graphic>
              <a:graphicData uri="http://schemas.openxmlformats.org/drawingml/2006/picture">
                <pic:pic>
                  <pic:nvPicPr>
                    <pic:cNvPr descr="../img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5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сервера 1</w:t>
      </w:r>
    </w:p>
    <w:p>
      <w:pPr>
        <w:pStyle w:val="CaptionedFigure"/>
      </w:pPr>
      <w:r>
        <w:drawing>
          <wp:inline>
            <wp:extent cx="5334000" cy="2842421"/>
            <wp:effectExtent b="0" l="0" r="0" t="0"/>
            <wp:docPr descr="Запуск сервера 2" title="fig:" id="32" name="Picture"/>
            <a:graphic>
              <a:graphicData uri="http://schemas.openxmlformats.org/drawingml/2006/picture">
                <pic:pic>
                  <pic:nvPicPr>
                    <pic:cNvPr descr="../img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сервера 2</w:t>
      </w:r>
    </w:p>
    <w:p>
      <w:pPr>
        <w:numPr>
          <w:ilvl w:val="0"/>
          <w:numId w:val="1004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r>
        <w:drawing>
          <wp:inline>
            <wp:extent cx="5334000" cy="1649159"/>
            <wp:effectExtent b="0" l="0" r="0" t="0"/>
            <wp:docPr descr="Поиск процессов" title="fig:" id="35" name="Picture"/>
            <a:graphic>
              <a:graphicData uri="http://schemas.openxmlformats.org/drawingml/2006/picture">
                <pic:pic>
                  <pic:nvPicPr>
                    <pic:cNvPr descr="../img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9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процессов</w:t>
      </w:r>
    </w:p>
    <w:p>
      <w:pPr>
        <w:numPr>
          <w:ilvl w:val="0"/>
          <w:numId w:val="1005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r>
        <w:drawing>
          <wp:inline>
            <wp:extent cx="4387583" cy="4702628"/>
            <wp:effectExtent b="0" l="0" r="0" t="0"/>
            <wp:docPr descr="Просмотр состояний переключателей" title="fig:" id="38" name="Picture"/>
            <a:graphic>
              <a:graphicData uri="http://schemas.openxmlformats.org/drawingml/2006/picture">
                <pic:pic>
                  <pic:nvPicPr>
                    <pic:cNvPr descr="../img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583" cy="4702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состояний переключателей</w:t>
      </w:r>
    </w:p>
    <w:p>
      <w:pPr>
        <w:numPr>
          <w:ilvl w:val="0"/>
          <w:numId w:val="1006"/>
        </w:numPr>
        <w:pStyle w:val="Compact"/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pStyle w:val="CaptionedFigure"/>
      </w:pPr>
      <w:r>
        <w:drawing>
          <wp:inline>
            <wp:extent cx="5056094" cy="3511603"/>
            <wp:effectExtent b="0" l="0" r="0" t="0"/>
            <wp:docPr descr="Статистика seinfo" title="fig:" id="41" name="Picture"/>
            <a:graphic>
              <a:graphicData uri="http://schemas.openxmlformats.org/drawingml/2006/picture">
                <pic:pic>
                  <pic:nvPicPr>
                    <pic:cNvPr descr="../img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094" cy="3511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Статистика seinfo</w:t>
      </w:r>
    </w:p>
    <w:p>
      <w:pPr>
        <w:numPr>
          <w:ilvl w:val="0"/>
          <w:numId w:val="1007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7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7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pStyle w:val="CaptionedFigure"/>
      </w:pPr>
      <w:r>
        <w:drawing>
          <wp:inline>
            <wp:extent cx="5334000" cy="989169"/>
            <wp:effectExtent b="0" l="0" r="0" t="0"/>
            <wp:docPr descr="Просмотр директории" title="fig:" id="44" name="Picture"/>
            <a:graphic>
              <a:graphicData uri="http://schemas.openxmlformats.org/drawingml/2006/picture">
                <pic:pic>
                  <pic:nvPicPr>
                    <pic:cNvPr descr="../img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9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директории</w:t>
      </w:r>
    </w:p>
    <w:p>
      <w:pPr>
        <w:numPr>
          <w:ilvl w:val="0"/>
          <w:numId w:val="1008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8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pStyle w:val="CaptionedFigure"/>
      </w:pPr>
      <w:r>
        <w:drawing>
          <wp:inline>
            <wp:extent cx="5334000" cy="3054512"/>
            <wp:effectExtent b="0" l="0" r="0" t="0"/>
            <wp:docPr descr="Работа с файлом" title="fig:" id="47" name="Picture"/>
            <a:graphic>
              <a:graphicData uri="http://schemas.openxmlformats.org/drawingml/2006/picture">
                <pic:pic>
                  <pic:nvPicPr>
                    <pic:cNvPr descr="../img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4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файлом</w:t>
      </w:r>
    </w:p>
    <w:p>
      <w:pPr>
        <w:numPr>
          <w:ilvl w:val="0"/>
          <w:numId w:val="1009"/>
        </w:numPr>
        <w:pStyle w:val="Compact"/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r>
        <w:drawing>
          <wp:inline>
            <wp:extent cx="5334000" cy="1923737"/>
            <wp:effectExtent b="0" l="0" r="0" t="0"/>
            <wp:docPr descr="Запуск файла" title="fig:" id="50" name="Picture"/>
            <a:graphic>
              <a:graphicData uri="http://schemas.openxmlformats.org/drawingml/2006/picture">
                <pic:pic>
                  <pic:nvPicPr>
                    <pic:cNvPr descr="../img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3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файла</w:t>
      </w:r>
    </w:p>
    <w:p>
      <w:pPr>
        <w:numPr>
          <w:ilvl w:val="0"/>
          <w:numId w:val="1010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10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pStyle w:val="CaptionedFigure"/>
      </w:pPr>
      <w:r>
        <w:drawing>
          <wp:inline>
            <wp:extent cx="5334000" cy="2836611"/>
            <wp:effectExtent b="0" l="0" r="0" t="0"/>
            <wp:docPr descr="Работа с файлом" title="fig:" id="53" name="Picture"/>
            <a:graphic>
              <a:graphicData uri="http://schemas.openxmlformats.org/drawingml/2006/picture">
                <pic:pic>
                  <pic:nvPicPr>
                    <pic:cNvPr descr="../img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6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файлом</w:t>
      </w:r>
    </w:p>
    <w:p>
      <w:pPr>
        <w:pStyle w:val="CaptionedFigure"/>
      </w:pPr>
      <w:r>
        <w:drawing>
          <wp:inline>
            <wp:extent cx="5334000" cy="1135310"/>
            <wp:effectExtent b="0" l="0" r="0" t="0"/>
            <wp:docPr descr="Работа с файлом" title="fig:" id="56" name="Picture"/>
            <a:graphic>
              <a:graphicData uri="http://schemas.openxmlformats.org/drawingml/2006/picture">
                <pic:pic>
                  <pic:nvPicPr>
                    <pic:cNvPr descr="../img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5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файлом</w:t>
      </w:r>
    </w:p>
    <w:p>
      <w:pPr>
        <w:numPr>
          <w:ilvl w:val="0"/>
          <w:numId w:val="1011"/>
        </w:numPr>
        <w:pStyle w:val="Compact"/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r>
        <w:drawing>
          <wp:inline>
            <wp:extent cx="5334000" cy="1941729"/>
            <wp:effectExtent b="0" l="0" r="0" t="0"/>
            <wp:docPr descr="Перепроверка сайта" title="fig:" id="59" name="Picture"/>
            <a:graphic>
              <a:graphicData uri="http://schemas.openxmlformats.org/drawingml/2006/picture">
                <pic:pic>
                  <pic:nvPicPr>
                    <pic:cNvPr descr="../img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1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Перепроверка сайта</w:t>
      </w:r>
    </w:p>
    <w:p>
      <w:pPr>
        <w:numPr>
          <w:ilvl w:val="0"/>
          <w:numId w:val="1012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r>
        <w:drawing>
          <wp:inline>
            <wp:extent cx="5334000" cy="1789593"/>
            <wp:effectExtent b="0" l="0" r="0" t="0"/>
            <wp:docPr descr="Анализ логов" title="fig:" id="62" name="Picture"/>
            <a:graphic>
              <a:graphicData uri="http://schemas.openxmlformats.org/drawingml/2006/picture">
                <pic:pic>
                  <pic:nvPicPr>
                    <pic:cNvPr descr="../img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9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Анализ логов</w:t>
      </w:r>
    </w:p>
    <w:p>
      <w:pPr>
        <w:pStyle w:val="CaptionedFigure"/>
      </w:pPr>
      <w:r>
        <w:drawing>
          <wp:inline>
            <wp:extent cx="5334000" cy="2049036"/>
            <wp:effectExtent b="0" l="0" r="0" t="0"/>
            <wp:docPr descr="Анализ логов" title="fig:" id="65" name="Picture"/>
            <a:graphic>
              <a:graphicData uri="http://schemas.openxmlformats.org/drawingml/2006/picture">
                <pic:pic>
                  <pic:nvPicPr>
                    <pic:cNvPr descr="../img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9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Анализ логов</w:t>
      </w:r>
    </w:p>
    <w:p>
      <w:pPr>
        <w:numPr>
          <w:ilvl w:val="0"/>
          <w:numId w:val="1013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r>
        <w:drawing>
          <wp:inline>
            <wp:extent cx="5334000" cy="1718807"/>
            <wp:effectExtent b="0" l="0" r="0" t="0"/>
            <wp:docPr descr="Настройка конфига" title="fig:" id="68" name="Picture"/>
            <a:graphic>
              <a:graphicData uri="http://schemas.openxmlformats.org/drawingml/2006/picture">
                <pic:pic>
                  <pic:nvPicPr>
                    <pic:cNvPr descr="../img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8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конфига</w:t>
      </w:r>
    </w:p>
    <w:p>
      <w:pPr>
        <w:numPr>
          <w:ilvl w:val="0"/>
          <w:numId w:val="1014"/>
        </w:numPr>
        <w:pStyle w:val="Compact"/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pStyle w:val="CaptionedFigure"/>
      </w:pPr>
      <w:r>
        <w:drawing>
          <wp:inline>
            <wp:extent cx="5132934" cy="2504994"/>
            <wp:effectExtent b="0" l="0" r="0" t="0"/>
            <wp:docPr descr="Перезапуск httpd" title="fig:" id="71" name="Picture"/>
            <a:graphic>
              <a:graphicData uri="http://schemas.openxmlformats.org/drawingml/2006/picture">
                <pic:pic>
                  <pic:nvPicPr>
                    <pic:cNvPr descr="../img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934" cy="2504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Перезапуск httpd</w:t>
      </w:r>
    </w:p>
    <w:p>
      <w:pPr>
        <w:numPr>
          <w:ilvl w:val="0"/>
          <w:numId w:val="1015"/>
        </w:numPr>
        <w:pStyle w:val="Compact"/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pStyle w:val="CaptionedFigure"/>
      </w:pPr>
      <w:r>
        <w:drawing>
          <wp:inline>
            <wp:extent cx="5334000" cy="1782484"/>
            <wp:effectExtent b="0" l="0" r="0" t="0"/>
            <wp:docPr descr="Лог файлы" title="fig:" id="74" name="Picture"/>
            <a:graphic>
              <a:graphicData uri="http://schemas.openxmlformats.org/drawingml/2006/picture">
                <pic:pic>
                  <pic:nvPicPr>
                    <pic:cNvPr descr="../img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2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Лог файлы</w:t>
      </w:r>
    </w:p>
    <w:p>
      <w:pPr>
        <w:pStyle w:val="CaptionedFigure"/>
      </w:pPr>
      <w:r>
        <w:drawing>
          <wp:inline>
            <wp:extent cx="5334000" cy="2381372"/>
            <wp:effectExtent b="0" l="0" r="0" t="0"/>
            <wp:docPr descr="Лог файлы" title="fig:" id="77" name="Picture"/>
            <a:graphic>
              <a:graphicData uri="http://schemas.openxmlformats.org/drawingml/2006/picture">
                <pic:pic>
                  <pic:nvPicPr>
                    <pic:cNvPr descr="../img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1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Лог файлы</w:t>
      </w:r>
    </w:p>
    <w:p>
      <w:pPr>
        <w:numPr>
          <w:ilvl w:val="0"/>
          <w:numId w:val="1016"/>
        </w:numPr>
        <w:pStyle w:val="Compact"/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pStyle w:val="CaptionedFigure"/>
      </w:pPr>
      <w:r>
        <w:drawing>
          <wp:inline>
            <wp:extent cx="5334000" cy="1106103"/>
            <wp:effectExtent b="0" l="0" r="0" t="0"/>
            <wp:docPr descr="Выполнение команды" title="fig:" id="80" name="Picture"/>
            <a:graphic>
              <a:graphicData uri="http://schemas.openxmlformats.org/drawingml/2006/picture">
                <pic:pic>
                  <pic:nvPicPr>
                    <pic:cNvPr descr="../img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6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команды</w:t>
      </w:r>
    </w:p>
    <w:p>
      <w:pPr>
        <w:numPr>
          <w:ilvl w:val="0"/>
          <w:numId w:val="1017"/>
        </w:numPr>
        <w:pStyle w:val="Compact"/>
      </w:pPr>
      <w:r>
        <w:t xml:space="preserve">Попробуйте запустить веб-сервер Apache ещё раз.</w:t>
      </w:r>
    </w:p>
    <w:p>
      <w:pPr>
        <w:pStyle w:val="CaptionedFigure"/>
      </w:pPr>
      <w:r>
        <w:drawing>
          <wp:inline>
            <wp:extent cx="5334000" cy="2118046"/>
            <wp:effectExtent b="0" l="0" r="0" t="0"/>
            <wp:docPr descr="Запуск сервера" title="fig:" id="83" name="Picture"/>
            <a:graphic>
              <a:graphicData uri="http://schemas.openxmlformats.org/drawingml/2006/picture">
                <pic:pic>
                  <pic:nvPicPr>
                    <pic:cNvPr descr="../img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8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сервера</w:t>
      </w:r>
    </w:p>
    <w:p>
      <w:pPr>
        <w:numPr>
          <w:ilvl w:val="0"/>
          <w:numId w:val="1018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numPr>
          <w:ilvl w:val="0"/>
          <w:numId w:val="1018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8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8"/>
        </w:numPr>
      </w:pPr>
      <w:r>
        <w:t xml:space="preserve">Удалите файл /var/www/html/test.html: rm /var/www/html/test.html</w:t>
      </w:r>
    </w:p>
    <w:p>
      <w:pPr>
        <w:pStyle w:val="CaptionedFigure"/>
      </w:pPr>
      <w:r>
        <w:drawing>
          <wp:inline>
            <wp:extent cx="5334000" cy="931586"/>
            <wp:effectExtent b="0" l="0" r="0" t="0"/>
            <wp:docPr descr="Доработка файла" title="fig:" id="86" name="Picture"/>
            <a:graphic>
              <a:graphicData uri="http://schemas.openxmlformats.org/drawingml/2006/picture">
                <pic:pic>
                  <pic:nvPicPr>
                    <pic:cNvPr descr="../img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1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Доработка файла</w:t>
      </w:r>
    </w:p>
    <w:bookmarkEnd w:id="88"/>
    <w:bookmarkEnd w:id="89"/>
    <w:bookmarkStart w:id="9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 и apache</w:t>
      </w:r>
    </w:p>
    <w:bookmarkEnd w:id="90"/>
    <w:bookmarkStart w:id="9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9"/>
        </w:numPr>
        <w:pStyle w:val="Compact"/>
      </w:pPr>
      <w:hyperlink r:id="rId9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9"/>
        </w:numPr>
        <w:pStyle w:val="Compact"/>
      </w:pPr>
      <w:hyperlink r:id="rId92">
        <w:r>
          <w:rPr>
            <w:rStyle w:val="Hyperlink"/>
          </w:rPr>
          <w:t xml:space="preserve">Веб-сервер Apache</w:t>
        </w:r>
      </w:hyperlink>
    </w:p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0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1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2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3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4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5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6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17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18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91" Target="https://access.redhat.com/documentation/en-us/red_hat_enterprise_linux/6/html/security-enhanced_linux/index" TargetMode="External" /><Relationship Type="http://schemas.openxmlformats.org/officeDocument/2006/relationships/hyperlink" Id="rId92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1" Target="https://access.redhat.com/documentation/en-us/red_hat_enterprise_linux/6/html/security-enhanced_linux/index" TargetMode="External" /><Relationship Type="http://schemas.openxmlformats.org/officeDocument/2006/relationships/hyperlink" Id="rId9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Гаглоев Олег НПИбд-01-20</dc:creator>
  <dc:language>ru-RU</dc:language>
  <cp:keywords/>
  <dcterms:created xsi:type="dcterms:W3CDTF">2023-10-14T19:42:46Z</dcterms:created>
  <dcterms:modified xsi:type="dcterms:W3CDTF">2023-10-14T19:42:46Z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bibliography">
    <vt:lpwstr>bib/cite.bib</vt:lpwstr>
  </property>
  <property fmtid="{D5CDD505-2E9C-101B-9397-08002B2CF9AE}" pid="6" name="csl">
    <vt:lpwstr>pandoc/csl/gost-r-7-0-5-2008-numeric.csl</vt:lpwstr>
  </property>
  <property fmtid="{D5CDD505-2E9C-101B-9397-08002B2CF9AE}" pid="7" name="documentclass">
    <vt:lpwstr>scrreprt</vt:lpwstr>
  </property>
  <property fmtid="{D5CDD505-2E9C-101B-9397-08002B2CF9AE}" pid="8" name="fontsize">
    <vt:lpwstr>12pt</vt:lpwstr>
  </property>
  <property fmtid="{D5CDD505-2E9C-101B-9397-08002B2CF9AE}" pid="9" name="header-includes">
    <vt:lpwstr/>
  </property>
  <property fmtid="{D5CDD505-2E9C-101B-9397-08002B2CF9AE}" pid="10" name="indent">
    <vt:lpwstr>True</vt:lpwstr>
  </property>
  <property fmtid="{D5CDD505-2E9C-101B-9397-08002B2CF9AE}" pid="11" name="linestretch">
    <vt:lpwstr>1.5</vt:lpwstr>
  </property>
  <property fmtid="{D5CDD505-2E9C-101B-9397-08002B2CF9AE}" pid="12" name="lof">
    <vt:lpwstr>True</vt:lpwstr>
  </property>
  <property fmtid="{D5CDD505-2E9C-101B-9397-08002B2CF9AE}" pid="13" name="mainfont">
    <vt:lpwstr>PT Serif</vt:lpwstr>
  </property>
  <property fmtid="{D5CDD505-2E9C-101B-9397-08002B2CF9AE}" pid="14" name="mainfontoptions">
    <vt:lpwstr>Ligatures=TeX</vt:lpwstr>
  </property>
  <property fmtid="{D5CDD505-2E9C-101B-9397-08002B2CF9AE}" pid="15" name="monofont">
    <vt:lpwstr>PT Mono</vt:lpwstr>
  </property>
  <property fmtid="{D5CDD505-2E9C-101B-9397-08002B2CF9AE}" pid="16" name="monofontoptions">
    <vt:lpwstr>Scale=MatchLowercase,Scale=0.9</vt:lpwstr>
  </property>
  <property fmtid="{D5CDD505-2E9C-101B-9397-08002B2CF9AE}" pid="17" name="papersize">
    <vt:lpwstr>a4</vt:lpwstr>
  </property>
  <property fmtid="{D5CDD505-2E9C-101B-9397-08002B2CF9AE}" pid="18" name="polyglossia-lang">
    <vt:lpwstr/>
  </property>
  <property fmtid="{D5CDD505-2E9C-101B-9397-08002B2CF9AE}" pid="19" name="polyglossia-otherlangs">
    <vt:lpwstr/>
  </property>
  <property fmtid="{D5CDD505-2E9C-101B-9397-08002B2CF9AE}" pid="20" name="romanfont">
    <vt:lpwstr>PT Serif</vt:lpwstr>
  </property>
  <property fmtid="{D5CDD505-2E9C-101B-9397-08002B2CF9AE}" pid="21" name="romanfontoptions">
    <vt:lpwstr>Ligatures=TeX</vt:lpwstr>
  </property>
  <property fmtid="{D5CDD505-2E9C-101B-9397-08002B2CF9AE}" pid="22" name="sansfont">
    <vt:lpwstr>PT Sans</vt:lpwstr>
  </property>
  <property fmtid="{D5CDD505-2E9C-101B-9397-08002B2CF9AE}" pid="23" name="sansfontoptions">
    <vt:lpwstr>Ligatures=TeX,Scale=MatchLowercase</vt:lpwstr>
  </property>
  <property fmtid="{D5CDD505-2E9C-101B-9397-08002B2CF9AE}" pid="24" name="subtitle">
    <vt:lpwstr>Мандатное разграничение прав в Linux</vt:lpwstr>
  </property>
  <property fmtid="{D5CDD505-2E9C-101B-9397-08002B2CF9AE}" pid="25" name="toc">
    <vt:lpwstr>True</vt:lpwstr>
  </property>
  <property fmtid="{D5CDD505-2E9C-101B-9397-08002B2CF9AE}" pid="26" name="toc-title">
    <vt:lpwstr>Содержание</vt:lpwstr>
  </property>
  <property fmtid="{D5CDD505-2E9C-101B-9397-08002B2CF9AE}" pid="27" name="toc_depth">
    <vt:lpwstr>2</vt:lpwstr>
  </property>
</Properties>
</file>