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  <w:r w:rsidR="00E82700">
              <w:rPr>
                <w:rFonts w:ascii="Palatino Linotype" w:hAnsi="Palatino Linotype" w:cs="Arial"/>
                <w:lang w:val="en-US"/>
              </w:rPr>
              <w:t>/VCS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Pr="001475E8" w:rsidRDefault="002F2C2A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</w:t>
            </w:r>
            <w:r w:rsidR="001475E8">
              <w:rPr>
                <w:rFonts w:ascii="Palatino Linotype" w:hAnsi="Palatino Linotype" w:cs="Arial"/>
                <w:lang w:val="en-US"/>
              </w:rPr>
              <w:t>onarqube, Jfrog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CI/CD Pipelines</w:t>
            </w:r>
          </w:p>
        </w:tc>
        <w:tc>
          <w:tcPr>
            <w:tcW w:w="4923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Docker, Kubernetes, AWS EKS, Helm Charts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1475E8" w:rsidTr="001475E8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Education History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927EB5" w:rsidRDefault="00927EB5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73552C" w:rsidRDefault="00927EB5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 w:rsidRPr="00927EB5">
        <w:rPr>
          <w:rFonts w:ascii="Palatino Linotype" w:hAnsi="Palatino Linotype" w:cs="Arial"/>
          <w:lang w:eastAsia="en-GB"/>
        </w:rPr>
        <w:t>Upgraded kubernetes version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proofErr w:type="spellStart"/>
      <w:r>
        <w:rPr>
          <w:rFonts w:ascii="Palatino Linotype" w:hAnsi="Palatino Linotype" w:cs="Arial"/>
          <w:lang w:eastAsia="en-GB"/>
        </w:rPr>
        <w:t>Etcd</w:t>
      </w:r>
      <w:proofErr w:type="spellEnd"/>
      <w:r>
        <w:rPr>
          <w:rFonts w:ascii="Palatino Linotype" w:hAnsi="Palatino Linotype" w:cs="Arial"/>
          <w:lang w:eastAsia="en-GB"/>
        </w:rPr>
        <w:t xml:space="preserve"> backup and restore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P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the project requirements to make application Highly Available and Scalable.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</w:t>
      </w:r>
      <w:r w:rsidR="00483E95">
        <w:rPr>
          <w:rFonts w:ascii="Palatino Linotype" w:hAnsi="Palatino Linotype" w:cs="Arial"/>
          <w:lang w:val="en-US"/>
        </w:rPr>
        <w:t xml:space="preserve">ication and Private link to secure communication with SaaS applications.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Configured S3 buckets with various life cycle policies and replication as per the client requirements. Also configured RDS DB with its various features</w:t>
      </w:r>
      <w:r w:rsidR="00AD6DD4">
        <w:rPr>
          <w:rFonts w:ascii="Palatino Linotype" w:hAnsi="Palatino Linotype" w:cs="Arial"/>
          <w:lang w:val="en-US"/>
        </w:rPr>
        <w:t>.</w:t>
      </w:r>
    </w:p>
    <w:p w:rsidR="00AD6DD4" w:rsidRPr="004117F6" w:rsidRDefault="00AD6DD4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Route53 hosted zones with Weighted routing policy for canary deployments, Failover for DR Site, Geolocation for restricted content distribution and </w:t>
      </w:r>
      <w:bookmarkStart w:id="0" w:name="_GoBack"/>
      <w:bookmarkEnd w:id="0"/>
      <w:r>
        <w:rPr>
          <w:rFonts w:ascii="Palatino Linotype" w:hAnsi="Palatino Linotype" w:cs="Arial"/>
          <w:lang w:val="en-US"/>
        </w:rPr>
        <w:t xml:space="preserve">latency routing policies as per the project requirements. 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  <w:r w:rsidR="00366527">
        <w:rPr>
          <w:rFonts w:ascii="Palatino Linotype" w:hAnsi="Palatino Linotype" w:cs="Arial"/>
          <w:lang w:val="en-US"/>
        </w:rPr>
        <w:t>.</w:t>
      </w:r>
    </w:p>
    <w:p w:rsidR="00366527" w:rsidRPr="004117F6" w:rsidRDefault="0036652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Configured AWS Security Services such as IAM, KMS, ACM, WAF, Inspector, Trusted Advisor, Cloud Trail, Config, and Guard Duty to secure resources at multiple layers. </w:t>
      </w:r>
    </w:p>
    <w:p w:rsidR="004117F6" w:rsidRP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lastRenderedPageBreak/>
        <w:t>Used Terraform to build multip</w:t>
      </w:r>
      <w:r w:rsidR="004B5E1C">
        <w:rPr>
          <w:rFonts w:ascii="Palatino Linotype" w:hAnsi="Palatino Linotype" w:cs="Arial"/>
          <w:lang w:val="en-US"/>
        </w:rPr>
        <w:t>le environments such as dev, UAT</w:t>
      </w:r>
      <w:r w:rsidRPr="004117F6">
        <w:rPr>
          <w:rFonts w:ascii="Palatino Linotype" w:hAnsi="Palatino Linotype" w:cs="Arial"/>
          <w:lang w:val="en-US"/>
        </w:rPr>
        <w:t xml:space="preserve">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</w:p>
    <w:p w:rsidR="002C2237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366527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8C25FD" w:rsidRPr="002C2237" w:rsidRDefault="008C25FD" w:rsidP="003D2B68">
      <w:pPr>
        <w:pStyle w:val="NormalWeb"/>
        <w:jc w:val="both"/>
        <w:rPr>
          <w:rFonts w:ascii="Palatino Linotype" w:hAnsi="Palatino Linotype" w:cs="Arial"/>
          <w:lang w:val="en-IN"/>
        </w:rPr>
      </w:pPr>
    </w:p>
    <w:sectPr w:rsidR="008C25FD" w:rsidRPr="002C2237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475E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27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3E95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5E1C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1A00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0161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27EB5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D6DD4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06F4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82700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96F0-04CF-4830-8631-162F2945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54909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577</cp:revision>
  <cp:lastPrinted>2021-04-13T23:38:00Z</cp:lastPrinted>
  <dcterms:created xsi:type="dcterms:W3CDTF">2021-03-07T11:57:00Z</dcterms:created>
  <dcterms:modified xsi:type="dcterms:W3CDTF">2022-02-08T05:28:00Z</dcterms:modified>
</cp:coreProperties>
</file>