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22485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</w:t>
            </w:r>
            <w:r w:rsidR="004D3659">
              <w:rPr>
                <w:rFonts w:ascii="Palatino Linotype" w:hAnsi="Palatino Linotype" w:cs="Arial"/>
                <w:lang w:val="en-US"/>
              </w:rPr>
              <w:t>,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  <w:r w:rsidR="00E82700">
              <w:rPr>
                <w:rFonts w:ascii="Palatino Linotype" w:hAnsi="Palatino Linotype" w:cs="Arial"/>
                <w:lang w:val="en-US"/>
              </w:rPr>
              <w:t>/VCS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Pr="001475E8" w:rsidRDefault="002F2C2A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</w:t>
            </w:r>
            <w:r w:rsidR="001475E8">
              <w:rPr>
                <w:rFonts w:ascii="Palatino Linotype" w:hAnsi="Palatino Linotype" w:cs="Arial"/>
                <w:lang w:val="en-US"/>
              </w:rPr>
              <w:t>onarqube, Jfrog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CI/CD Pipelines</w:t>
            </w:r>
          </w:p>
        </w:tc>
        <w:tc>
          <w:tcPr>
            <w:tcW w:w="4923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Docker, Kubernetes, AWS EKS, Helm Charts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DevSecOps Tools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1475E8" w:rsidTr="001475E8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73637D" w:rsidRDefault="0073637D" w:rsidP="0073637D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73637D" w:rsidRPr="00F41D71" w:rsidRDefault="0073637D" w:rsidP="0073637D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>
        <w:rPr>
          <w:rStyle w:val="Hyperlink"/>
          <w:rFonts w:ascii="Palatino Linotype" w:hAnsi="Palatino Linotype" w:cs="Arial"/>
        </w:rPr>
        <w:instrText xml:space="preserve"> HYPERLINK "https://github.com/SimplifiedDevOps/dashboard/blob/main/Education_History.txt" </w:instrText>
      </w:r>
      <w:r>
        <w:rPr>
          <w:rStyle w:val="Hyperlink"/>
          <w:rFonts w:ascii="Palatino Linotype" w:hAnsi="Palatino Linotype" w:cs="Arial"/>
        </w:rPr>
        <w:fldChar w:fldCharType="separate"/>
      </w:r>
      <w:r w:rsidRPr="00F41D71">
        <w:rPr>
          <w:rStyle w:val="Hyperlink"/>
          <w:rFonts w:ascii="Palatino Linotype" w:hAnsi="Palatino Linotype" w:cs="Arial"/>
        </w:rPr>
        <w:t>Education History</w:t>
      </w:r>
    </w:p>
    <w:p w:rsidR="0073637D" w:rsidRPr="008711E0" w:rsidRDefault="0073637D" w:rsidP="0073637D">
      <w:pPr>
        <w:spacing w:before="0"/>
        <w:rPr>
          <w:rFonts w:ascii="Palatino Linotype" w:hAnsi="Palatino Linotype" w:cs="Arial"/>
          <w:lang w:val="en-GB" w:eastAsia="en-GB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927EB5" w:rsidRDefault="00927EB5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73552C" w:rsidRDefault="00927EB5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 w:rsidRPr="00927EB5">
        <w:rPr>
          <w:rFonts w:ascii="Palatino Linotype" w:hAnsi="Palatino Linotype" w:cs="Arial"/>
          <w:lang w:eastAsia="en-GB"/>
        </w:rPr>
        <w:t>Upgraded kubernetes version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proofErr w:type="spellStart"/>
      <w:r>
        <w:rPr>
          <w:rFonts w:ascii="Palatino Linotype" w:hAnsi="Palatino Linotype" w:cs="Arial"/>
          <w:lang w:eastAsia="en-GB"/>
        </w:rPr>
        <w:t>Etcd</w:t>
      </w:r>
      <w:proofErr w:type="spellEnd"/>
      <w:r>
        <w:rPr>
          <w:rFonts w:ascii="Palatino Linotype" w:hAnsi="Palatino Linotype" w:cs="Arial"/>
          <w:lang w:eastAsia="en-GB"/>
        </w:rPr>
        <w:t xml:space="preserve"> backup and restore</w:t>
      </w:r>
      <w:r w:rsidR="00C96FD8">
        <w:rPr>
          <w:rFonts w:ascii="Palatino Linotype" w:hAnsi="Palatino Linotype" w:cs="Arial"/>
          <w:lang w:eastAsia="en-GB"/>
        </w:rPr>
        <w:t xml:space="preserve"> and HA by stacked </w:t>
      </w:r>
      <w:proofErr w:type="spellStart"/>
      <w:r w:rsidR="00C96FD8">
        <w:rPr>
          <w:rFonts w:ascii="Palatino Linotype" w:hAnsi="Palatino Linotype" w:cs="Arial"/>
          <w:lang w:eastAsia="en-GB"/>
        </w:rPr>
        <w:t>etcd</w:t>
      </w:r>
      <w:proofErr w:type="spellEnd"/>
      <w:r w:rsidR="00C96FD8">
        <w:rPr>
          <w:rFonts w:ascii="Palatino Linotype" w:hAnsi="Palatino Linotype" w:cs="Arial"/>
          <w:lang w:eastAsia="en-GB"/>
        </w:rPr>
        <w:t xml:space="preserve">, external </w:t>
      </w:r>
      <w:proofErr w:type="spellStart"/>
      <w:r w:rsidR="00C96FD8">
        <w:rPr>
          <w:rFonts w:ascii="Palatino Linotype" w:hAnsi="Palatino Linotype" w:cs="Arial"/>
          <w:lang w:eastAsia="en-GB"/>
        </w:rPr>
        <w:t>etcd</w:t>
      </w:r>
      <w:proofErr w:type="spellEnd"/>
      <w:r w:rsidR="00C96FD8">
        <w:rPr>
          <w:rFonts w:ascii="Palatino Linotype" w:hAnsi="Palatino Linotype" w:cs="Arial"/>
          <w:lang w:eastAsia="en-GB"/>
        </w:rPr>
        <w:t xml:space="preserve">. </w:t>
      </w:r>
    </w:p>
    <w:p w:rsidR="002273C4" w:rsidRDefault="002273C4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>
        <w:rPr>
          <w:rFonts w:ascii="Palatino Linotype" w:hAnsi="Palatino Linotype" w:cs="Arial"/>
          <w:lang w:eastAsia="en-GB"/>
        </w:rPr>
        <w:t>rollback</w:t>
      </w:r>
      <w:bookmarkStart w:id="0" w:name="_GoBack"/>
      <w:bookmarkEnd w:id="0"/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P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E45D96" w:rsidRDefault="005E1336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Feb 2015 – Dec 2017</w:t>
      </w:r>
    </w:p>
    <w:p w:rsidR="00055249" w:rsidRPr="00E45D96" w:rsidRDefault="005E133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232B98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232B98">
        <w:rPr>
          <w:rFonts w:ascii="Palatino Linotype" w:hAnsi="Palatino Linotype" w:cs="Arial"/>
          <w:b/>
          <w:bCs/>
          <w:i/>
          <w:color w:val="1F3864" w:themeColor="accent5" w:themeShade="80"/>
        </w:rPr>
        <w:t>A versatile Indian MNIT services &amp; consulting company with more than 307 clients.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</w:t>
      </w:r>
      <w:r w:rsidR="003F41B7">
        <w:rPr>
          <w:rFonts w:ascii="Palatino Linotype" w:hAnsi="Palatino Linotype" w:cs="Arial"/>
          <w:lang w:val="en-US"/>
        </w:rPr>
        <w:t>e project requirements to make A</w:t>
      </w:r>
      <w:r>
        <w:rPr>
          <w:rFonts w:ascii="Palatino Linotype" w:hAnsi="Palatino Linotype" w:cs="Arial"/>
          <w:lang w:val="en-US"/>
        </w:rPr>
        <w:t>pplication Highly Available and Scalable.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</w:t>
      </w:r>
      <w:r w:rsidR="00483E95">
        <w:rPr>
          <w:rFonts w:ascii="Palatino Linotype" w:hAnsi="Palatino Linotype" w:cs="Arial"/>
          <w:lang w:val="en-US"/>
        </w:rPr>
        <w:t xml:space="preserve">ication and Private link to secure communication with SaaS applications.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2C223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Captured and </w:t>
      </w:r>
      <w:r w:rsidR="00E45D96">
        <w:rPr>
          <w:rFonts w:ascii="Palatino Linotype" w:hAnsi="Palatino Linotype" w:cs="Arial"/>
          <w:lang w:val="en-US"/>
        </w:rPr>
        <w:t>Stored VPC flow logs to S3 bucket and integrated with</w:t>
      </w:r>
      <w:r>
        <w:rPr>
          <w:rFonts w:ascii="Palatino Linotype" w:hAnsi="Palatino Linotype" w:cs="Arial"/>
          <w:lang w:val="en-US"/>
        </w:rPr>
        <w:t xml:space="preserve"> CloudWatch logs and</w:t>
      </w:r>
      <w:r w:rsidR="00E45D96">
        <w:rPr>
          <w:rFonts w:ascii="Palatino Linotype" w:hAnsi="Palatino Linotype" w:cs="Arial"/>
          <w:lang w:val="en-US"/>
        </w:rPr>
        <w:t xml:space="preserve"> Athena to query the logs</w:t>
      </w:r>
      <w:r>
        <w:rPr>
          <w:rFonts w:ascii="Palatino Linotype" w:hAnsi="Palatino Linotype" w:cs="Arial"/>
          <w:lang w:val="en-US"/>
        </w:rPr>
        <w:t xml:space="preserve"> for any connectivity issues.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 xml:space="preserve">Configured S3 buckets with various life cycle policies and replication as per the client requirements. Also configured RDS DB </w:t>
      </w:r>
      <w:r w:rsidR="00580BC4">
        <w:rPr>
          <w:rFonts w:ascii="Palatino Linotype" w:hAnsi="Palatino Linotype" w:cs="Arial"/>
          <w:lang w:val="en-US"/>
        </w:rPr>
        <w:t xml:space="preserve">&amp; ElastiCache </w:t>
      </w:r>
      <w:r w:rsidRPr="004117F6">
        <w:rPr>
          <w:rFonts w:ascii="Palatino Linotype" w:hAnsi="Palatino Linotype" w:cs="Arial"/>
          <w:lang w:val="en-US"/>
        </w:rPr>
        <w:t>with its various features</w:t>
      </w:r>
      <w:r w:rsidR="00AD6DD4">
        <w:rPr>
          <w:rFonts w:ascii="Palatino Linotype" w:hAnsi="Palatino Linotype" w:cs="Arial"/>
          <w:lang w:val="en-US"/>
        </w:rPr>
        <w:t>.</w:t>
      </w:r>
    </w:p>
    <w:p w:rsidR="00AD6DD4" w:rsidRPr="004117F6" w:rsidRDefault="00AD6DD4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Route53 hosted zones with Weighted routing policy for canary deployments, Failover for DR Site, Geolocation for restricted content distribution and latency routing policies as per the project requirements. 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Regulated alarms in CloudWatch service for monitoring the performance, CPU Utilization, disk usage etc</w:t>
      </w:r>
      <w:r w:rsidR="00366527">
        <w:rPr>
          <w:rFonts w:ascii="Palatino Linotype" w:hAnsi="Palatino Linotype" w:cs="Arial"/>
          <w:lang w:val="en-US"/>
        </w:rPr>
        <w:t>.</w:t>
      </w:r>
    </w:p>
    <w:p w:rsidR="00366527" w:rsidRPr="004117F6" w:rsidRDefault="0036652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Configured AWS Security Services such as IAM, KMS, ACM, WAF, Inspector, Trusted Advisor, Cloud Trail, Config, and Guard Duty to secure resources at multiple layers. </w:t>
      </w:r>
    </w:p>
    <w:p w:rsidR="004117F6" w:rsidRP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lastRenderedPageBreak/>
        <w:t>Used Terraform to build multip</w:t>
      </w:r>
      <w:r w:rsidR="004B5E1C">
        <w:rPr>
          <w:rFonts w:ascii="Palatino Linotype" w:hAnsi="Palatino Linotype" w:cs="Arial"/>
          <w:lang w:val="en-US"/>
        </w:rPr>
        <w:t>le environments such as dev, UAT</w:t>
      </w:r>
      <w:r w:rsidRPr="004117F6">
        <w:rPr>
          <w:rFonts w:ascii="Palatino Linotype" w:hAnsi="Palatino Linotype" w:cs="Arial"/>
          <w:lang w:val="en-US"/>
        </w:rPr>
        <w:t xml:space="preserve"> and Prod</w:t>
      </w:r>
      <w:r w:rsidR="00423615">
        <w:rPr>
          <w:rFonts w:ascii="Palatino Linotype" w:hAnsi="Palatino Linotype" w:cs="Arial"/>
          <w:lang w:val="en-US"/>
        </w:rPr>
        <w:t xml:space="preserve"> using AWS DevOps workflow.</w:t>
      </w:r>
    </w:p>
    <w:p w:rsidR="002C2237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Standardized the Terraform modules for all the resources in AWS Cloud. This helped in reducing the code time and re-usability of the modules</w:t>
      </w:r>
      <w:r>
        <w:rPr>
          <w:rFonts w:ascii="Palatino Linotype" w:hAnsi="Palatino Linotype" w:cs="Arial"/>
          <w:lang w:val="en-US"/>
        </w:rPr>
        <w:t>.</w:t>
      </w:r>
    </w:p>
    <w:p w:rsidR="00E45D96" w:rsidRDefault="00B36DE1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Employment History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8C25FD" w:rsidRPr="002C2237" w:rsidRDefault="008C25FD" w:rsidP="003D2B68">
      <w:pPr>
        <w:pStyle w:val="NormalWeb"/>
        <w:jc w:val="both"/>
        <w:rPr>
          <w:rFonts w:ascii="Palatino Linotype" w:hAnsi="Palatino Linotype" w:cs="Arial"/>
          <w:lang w:val="en-IN"/>
        </w:rPr>
      </w:pPr>
    </w:p>
    <w:sectPr w:rsidR="008C25FD" w:rsidRPr="002C2237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475E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858"/>
    <w:rsid w:val="0022496A"/>
    <w:rsid w:val="00224D22"/>
    <w:rsid w:val="002273C4"/>
    <w:rsid w:val="0023050F"/>
    <w:rsid w:val="00232735"/>
    <w:rsid w:val="00232B98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2237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27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3F41B7"/>
    <w:rsid w:val="00405F26"/>
    <w:rsid w:val="004117F6"/>
    <w:rsid w:val="00420BC0"/>
    <w:rsid w:val="00423615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3E95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A77"/>
    <w:rsid w:val="004B2F0D"/>
    <w:rsid w:val="004B5E1C"/>
    <w:rsid w:val="004B6183"/>
    <w:rsid w:val="004C4DFD"/>
    <w:rsid w:val="004D3659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0BC4"/>
    <w:rsid w:val="00584C9C"/>
    <w:rsid w:val="0058509F"/>
    <w:rsid w:val="0058515D"/>
    <w:rsid w:val="00585825"/>
    <w:rsid w:val="00587B5F"/>
    <w:rsid w:val="0059729A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1336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6F2984"/>
    <w:rsid w:val="0070087F"/>
    <w:rsid w:val="007016C3"/>
    <w:rsid w:val="00721A00"/>
    <w:rsid w:val="00725079"/>
    <w:rsid w:val="00730A23"/>
    <w:rsid w:val="00735166"/>
    <w:rsid w:val="0073552C"/>
    <w:rsid w:val="0073637D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0161"/>
    <w:rsid w:val="00815C2A"/>
    <w:rsid w:val="00824B07"/>
    <w:rsid w:val="0083427A"/>
    <w:rsid w:val="00836523"/>
    <w:rsid w:val="0084187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C5494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27EB5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D6DD4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6DE1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6FD8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06F4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45D96"/>
    <w:rsid w:val="00E5452C"/>
    <w:rsid w:val="00E55FE6"/>
    <w:rsid w:val="00E617C5"/>
    <w:rsid w:val="00E622E9"/>
    <w:rsid w:val="00E7137C"/>
    <w:rsid w:val="00E72BBB"/>
    <w:rsid w:val="00E72FF3"/>
    <w:rsid w:val="00E75CCB"/>
    <w:rsid w:val="00E82700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D58C1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F91B9-3443-47E2-8E71-7D42A6F7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56780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586</cp:revision>
  <cp:lastPrinted>2021-04-13T23:38:00Z</cp:lastPrinted>
  <dcterms:created xsi:type="dcterms:W3CDTF">2021-03-07T11:57:00Z</dcterms:created>
  <dcterms:modified xsi:type="dcterms:W3CDTF">2022-02-16T22:49:00Z</dcterms:modified>
</cp:coreProperties>
</file>