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Базовая подготовка. Часть 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Семинар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Семинар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Семинар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Семинар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Семинар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Семинар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Семинар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Семинар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Семинар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Семинар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Семинар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Семинар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Семинар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Семинар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Семинар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Семинар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Семинар 1. Введение в IT. Дизайн, простая анимация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Дизайнер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компании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Изображение в Multator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Введение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Слышал ли ты о том, что «компьютерную» сферу деятельности во всем мире называют IT (читается «айти»), а в России по аналогии – ИТ. Расшифровывается это как Information Technology, или на русском - Информационные Технологии.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Давай теперь разберемся, что люди имеют в виду, когда употребляют это сокращение. На картинке ниже ты можешь посмотреть, какие профессии в своременном мире являются самыми популярными: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Первое место закрепилось за профессией </w:t>
      </w:r>
      <w:r w:rsidDel="00000000" w:rsidR="00000000" w:rsidRPr="00000000">
        <w:rPr>
          <w:b w:val="1"/>
          <w:rtl w:val="0"/>
        </w:rPr>
        <w:t xml:space="preserve">программист</w:t>
      </w:r>
      <w:r w:rsidDel="00000000" w:rsidR="00000000" w:rsidRPr="00000000">
        <w:rPr>
          <w:rtl w:val="0"/>
        </w:rPr>
        <w:t xml:space="preserve"> и эту позицию она удерживает с 2009 года.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Второе место в рейтинге занимает также профессия, связанная с компьютерными технологиями: IT–специалист. На самом деле эта профессия чаще всего зовется </w:t>
      </w:r>
      <w:r w:rsidDel="00000000" w:rsidR="00000000" w:rsidRPr="00000000">
        <w:rPr>
          <w:b w:val="1"/>
          <w:rtl w:val="0"/>
        </w:rPr>
        <w:t xml:space="preserve">«системный администратор»</w:t>
      </w:r>
      <w:r w:rsidDel="00000000" w:rsidR="00000000" w:rsidRPr="00000000">
        <w:rPr>
          <w:rtl w:val="0"/>
        </w:rPr>
        <w:t xml:space="preserve"> или просто «сисадмин». Эти люди следят за работой специальных компьютеров в Интернете: серверов. Сервера – это такие очень мощные машины, на которых запущены сайты, специальные сервисы, хранятся видео, фото, текст, работают синхронизаторы для онлайн-игр. А системные администраторы все это настраивают, чинят, подключают друг другу, отключают друг от друга – в общем, делают все, чтобы оно работало. Вот пример рабочего места системного администратора: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В тройку самых востребованных профессий также входит профессия </w:t>
      </w:r>
      <w:r w:rsidDel="00000000" w:rsidR="00000000" w:rsidRPr="00000000">
        <w:rPr>
          <w:b w:val="1"/>
          <w:rtl w:val="0"/>
        </w:rPr>
        <w:t xml:space="preserve">вебмастера</w:t>
      </w:r>
      <w:r w:rsidDel="00000000" w:rsidR="00000000" w:rsidRPr="00000000">
        <w:rPr>
          <w:rtl w:val="0"/>
        </w:rPr>
        <w:t xml:space="preserve">. И эта профессия, как ни странно, тоже связана с IT. Вебмастеры занимаются созданием сайтов: размещают элементы, настраивают менюшки, выкладывают фотографии и видео. В общем, это что-то вроде системного администратора, но не для железок, а для сайтов. Без них Интернета тоже бы не было. Ты сможешь познакомиться с их работой на этом курсе.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На пятом месте находится архитектор – проектировщик. Хоть строительный бум конца 2000-х уже прошел, но в последнее время рынок строительства заметно оживился, поэтому нехватка специалистов данной сферы ощущается. В своей работе они постоянно сталкиваются с </w:t>
      </w:r>
      <w:r w:rsidDel="00000000" w:rsidR="00000000" w:rsidRPr="00000000">
        <w:rPr>
          <w:b w:val="1"/>
          <w:rtl w:val="0"/>
        </w:rPr>
        <w:t xml:space="preserve">3D моделированием</w:t>
      </w:r>
      <w:r w:rsidDel="00000000" w:rsidR="00000000" w:rsidRPr="00000000">
        <w:rPr>
          <w:rtl w:val="0"/>
        </w:rPr>
        <w:t xml:space="preserve"> – тоже очень важным направлением в IT. Любая 3D-игра использует 3D-модели (ты наверняка слышал об этом раньше), а создают их именно эти люди. У тебя обязательно будет возможность попробовать, каково это: создать модель для собственной игры!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Как видишь, большинство самых уважаемых, востребованных и оплачиваемых профессий относятся к информационным технологиям. Однако тебе нужно знать, что умением создавать документы в программе Microsoft Office Word, сохранять их с последующей отправкой по электронной почте, современного работодателя не удивишь (как и умением играть в CounterStrike и World of WarCraft). Здесь ты научишься действительно крутым вещам. И добро пожаловать в ИТ!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Дизайнеры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Находит своё место в сфере IT не только технарь и управленец, но и творческая личность — дизайнер (Designer). Красота, стиль, яркий и неповторимый образ нужен IT-продуктам так же, как и любым другим вещам.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Итак, </w:t>
      </w:r>
      <w:r w:rsidDel="00000000" w:rsidR="00000000" w:rsidRPr="00000000">
        <w:rPr>
          <w:b w:val="1"/>
          <w:rtl w:val="0"/>
        </w:rPr>
        <w:t xml:space="preserve">дизайнер</w:t>
      </w:r>
      <w:r w:rsidDel="00000000" w:rsidR="00000000" w:rsidRPr="00000000">
        <w:rPr>
          <w:rtl w:val="0"/>
        </w:rPr>
        <w:t xml:space="preserve"> — специалист, разрабатывающий визуальную часть IT-продукта. Дизайнеры нужны при создании игр, сайтов и программ.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современном мире стать дизайнером становится проще. Google продолжает удивлять, выпустив инструмент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AutoDraw </w:t>
        </w:r>
      </w:hyperlink>
      <w:r w:rsidDel="00000000" w:rsidR="00000000" w:rsidRPr="00000000">
        <w:rPr>
          <w:rtl w:val="0"/>
        </w:rPr>
        <w:t xml:space="preserve">. Он в реальном времени распознаёт, что ты пытаешся нарисовать, и на замену кривоватым наброскам предлагает варианты в виде аккуратного клип-арта.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С помощью AutoDraw можно быстро создавать простые открытки, приглашения, флаеры, а главное — просто рисовать и не чувствовать себя «художником от слова „худо“». Дизайнеры, конечно, всё ещё нужны — хотя бы для того, чтобы создавать те самые предлагаемые изображения в верхней строке.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AutoDraw распространяется бесплатно на веб-платформе и подходит для всех видов устройств.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 Практика 1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 Используя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AutoDraw</w:t>
        </w:r>
      </w:hyperlink>
      <w:r w:rsidDel="00000000" w:rsidR="00000000" w:rsidRPr="00000000">
        <w:rPr>
          <w:rtl w:val="0"/>
        </w:rPr>
        <w:t xml:space="preserve">, нарисуй осьминога, краба и акулу.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2) А теперь без подсказок, используя свое воображение (</w:t>
      </w:r>
      <w:r w:rsidDel="00000000" w:rsidR="00000000" w:rsidRPr="00000000">
        <w:rPr>
          <w:strike w:val="1"/>
          <w:rtl w:val="0"/>
        </w:rPr>
        <w:t xml:space="preserve">интернет</w:t>
      </w:r>
      <w:r w:rsidDel="00000000" w:rsidR="00000000" w:rsidRPr="00000000">
        <w:rPr>
          <w:rtl w:val="0"/>
        </w:rPr>
        <w:t xml:space="preserve">), нарисуй грузовик, машину, велосипед и катер.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 Чтобы твой рисунок попал в верхнюю панель AutoDraw, поделись своим рисунками с Google через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эту форму </w:t>
        </w:r>
      </w:hyperlink>
      <w:r w:rsidDel="00000000" w:rsidR="00000000" w:rsidRPr="00000000">
        <w:rPr>
          <w:rtl w:val="0"/>
        </w:rPr>
        <w:t xml:space="preserve">Чуть позже ты познакомишься с программой Inkskape, используя ее можно создать картинки нужного формата.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Искусственный интелект в помощь дизайнерам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Искусственный интеллект</w:t>
      </w:r>
      <w:r w:rsidDel="00000000" w:rsidR="00000000" w:rsidRPr="00000000">
        <w:rPr>
          <w:rtl w:val="0"/>
        </w:rPr>
        <w:t xml:space="preserve"> — это способ сделать компьютер или программу, способную также разумно мыслить, как человек.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Google Brain, занимающаяся изучением ИИ, представило онлайн-демонстрацию своих возможностей. Quick Draw позволяет тебе начать рисунок и дать ИИ его дорисовать — как на гифке ниже. Попробовать возможности можно перейдя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по этой ссылке.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Множественное предсказание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Тут все очень похоже на предыдущий пример. Ты начинаешь рисовать в левой части экрана, а в правой отображаются варианты завершения рисунка. И не удивляйтесь, если она дорисует не совсем то, что ты ожидали — она художник, она так видит ツ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Кстати, сделав набросок, ты можешь изменить тип рисунка (в выпадающем меню внизу) и получить, например, квадратного кота или круглый грузовик.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На этом рисунке одна из пожарных машин нарисована человеком, остальные предложены ИИ.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Практика 2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 Используя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Quick Draw </w:t>
        </w:r>
      </w:hyperlink>
      <w:r w:rsidDel="00000000" w:rsidR="00000000" w:rsidRPr="00000000">
        <w:rPr>
          <w:rtl w:val="0"/>
        </w:rPr>
        <w:t xml:space="preserve">, создай 5 изображений из представленных моделей.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Изображения сохрани и отправь преподавателю на электронную почту.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Посмотри, как работает множественное предсказание. Перейди по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ссылке.</w:t>
        </w:r>
      </w:hyperlink>
      <w:r w:rsidDel="00000000" w:rsidR="00000000" w:rsidRPr="00000000">
        <w:rPr>
          <w:rtl w:val="0"/>
        </w:rPr>
        <w:t xml:space="preserve"> Выбери, что ты хочешь начать рисовать или доверься рандому.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Знакомство с анимацией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Дизайнеры в свое работе очень часто прибегают к созданию анимации. Итак, давай разберемся в том, что это такое и как её создать.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Анимация</w:t>
      </w:r>
      <w:r w:rsidDel="00000000" w:rsidR="00000000" w:rsidRPr="00000000">
        <w:rPr>
          <w:rtl w:val="0"/>
        </w:rPr>
        <w:t xml:space="preserve"> – иллюзия движения, достигаемая посредством процесса быстрого отображения последовательности изображений (двухмерных или трехмерных).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данный момент, анимация имеет широкую область применения, будь то киноиндустрия, игры, реклама и т.п. Она облегчает восприятие вещей, которые практически нельзя показать другим способом.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Виды анимации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С момента своего появления и до настоящего момента, анимация разделилась на несколько типов. Некоторые из них используются повсеместно, тогда, как другие оказались практически забыты.</w:t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Виды анимации: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1. Традиционная анимация</w:t>
      </w:r>
      <w:r w:rsidDel="00000000" w:rsidR="00000000" w:rsidRPr="00000000">
        <w:rPr>
          <w:rtl w:val="0"/>
        </w:rPr>
        <w:t xml:space="preserve"> – широко использовалась в 20-м веке при создании различных анимационных фильмов. Она также называется рисованной анимацией, поскольку все эскизы и рисунки рисовались на бумаге, которые затем складывались в последовательности. Этот вид анимации устарел в начале 21-го века. Примером такой анимации может послужить всем известный Диснеевский Микки Маус, который был создан в 1928 году, или Король лев 94-го года.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2. Покадровая анимация</w:t>
      </w:r>
      <w:r w:rsidDel="00000000" w:rsidR="00000000" w:rsidRPr="00000000">
        <w:rPr>
          <w:rtl w:val="0"/>
        </w:rPr>
        <w:t xml:space="preserve"> (Stop Motion Animation) – процесс организации изображений или фотографий, являющихся кадрами с манипуляцией объектов, изображенных на картинке, и реальных объектов, запечатленных на фотографии (прим. кукольные мультики).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Говоря о покадровой анимации, в большинстве случаев имеется ввиду кукольная анимация, с применение реальных объектов: кукол, пластилина, глины и т.д.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данном случае можешь вспомнить ряд мультиков, таких как «Кошмар перед рождеством», «Труп невесты» или «Франкенвини».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3. Компьютерная анимация.</w:t>
      </w:r>
      <w:r w:rsidDel="00000000" w:rsidR="00000000" w:rsidRPr="00000000">
        <w:rPr>
          <w:rtl w:val="0"/>
        </w:rPr>
        <w:t xml:space="preserve"> Это процесс, в котором создаются анимированные изображения, с помощью различных компьютерных программ. Является преемницей покадровой анимации, и делится на два основных подтипа: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А) 2D-анимация.</w:t>
      </w:r>
      <w:r w:rsidDel="00000000" w:rsidR="00000000" w:rsidRPr="00000000">
        <w:rPr>
          <w:rtl w:val="0"/>
        </w:rPr>
        <w:t xml:space="preserve"> Является основной и самой ранней формой компьютерной анимации. Это процесс, в котором отдельные плоские объекты и слои созданы и расположены для создания иллюзии движения.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Б) 3D-анимация.</w:t>
      </w:r>
      <w:r w:rsidDel="00000000" w:rsidR="00000000" w:rsidRPr="00000000">
        <w:rPr>
          <w:rtl w:val="0"/>
        </w:rPr>
        <w:t xml:space="preserve"> Современный, и широко используемый вид компьютерной анимации, где все объекты построены с помощью трехмерных каркасов.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 Практика 3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Ниже приведен список известных мультфильмов. Необходимо найти в интернете по одной картинке для каждого мультфильма, и определить, к какому виду анимации они относятся: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Дорога на Эльдорадо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Как приручить Дракона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Франкенвини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Вверх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Лис и Пес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Труп Невесты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Знакомство с Мультатор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Мультатор - это онлайн-редактор по созданию анимации (мультиков). С помощью него ты легко сможешь нарисовать мультфильм, независимо от своего мастерства.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Познакомься с интерфейсом программы.</w:t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Горячие клавиши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 - копировать кадр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 - вставить кадр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 - отмена предыдущего действия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Плюс - увеличить размер карандаша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Минус - уменьшить размер карандаша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 - карандаш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 - ластик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 - включение и выключение цветной палитры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 - пипетка (подбор цвета)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 - переключение в полноэкранный режим</w:t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Практика 4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Выполни задание, следуя инструкции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На первом кадре в мультаторе нарисуй шарик в воздухе и линию, обозначающую какую либо поверхность, на которую будет падать шарик, как показано на рисунке.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Создай второй кадр, и рисуй на нем ту же самую поверхность, и шарик Шарик нарисуй ниже его первоначального состояния, совсем чуть-чуть вытянув его (сделать уже в ширину, и немного длинее), сделав из него овал.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Повтори те же самые действия на протяжении еще 2-х кадров, сужая и опуская шарик к поверхности.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Далее, шар касается поверхности, приобретая свою исходную форму.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Под воздействием инерции, шарик не прекращает полностью своего движения, а изменяет форму, сплющиваясь, словно на него что-то давит. Соответственно, расширь шар, и делай его короче.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Повтори то же самое действие еще для 1 кадра, сужая и опуская шарик к поверхности.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Далее, столкнувшись с поверхностью, шарик, считая его упругим, отскакивает, и подлетает (то есть движется в направлении его исходного положения) до меньшей высоты, нежели его исходное положение. Однако, для того чтобы сделать зацикленную анимацию, подними шарик до его исходного положения, повторяя все действия в обратном порядке. В результате получилось 11 кадров.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Жми кнопку «воспроизвести».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Практика 5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Создай анимацию движения руки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Создай два дополнительных кадра в мультаторе, помимо начального нулевого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В первом (нулевом) кадре нарисуй исходное положение руки, в третьем (последнем), ее конечное положение, как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Далее, выбери 0-й кадр.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Создай еще два дополнительных кадра (они появятся между первым и последним, как на рисунке).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Заполни эти кадры по порядку картинками движения руки.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Сохрани.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 Домашнее задание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 Нарисуй мультик на одну из последних тем дня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2) Создай свой мультик на любую тематику.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Дизайнеры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Практика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Искусственный интелект в помощь дизайнерам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2et92p0">
        <w:r w:rsidDel="00000000" w:rsidR="00000000" w:rsidRPr="00000000">
          <w:rPr>
            <w:color w:val="0000ee"/>
            <w:u w:val="single"/>
            <w:rtl w:val="0"/>
          </w:rPr>
          <w:t xml:space="preserve">Практика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tyjcwt">
        <w:r w:rsidDel="00000000" w:rsidR="00000000" w:rsidRPr="00000000">
          <w:rPr>
            <w:color w:val="0000ee"/>
            <w:u w:val="single"/>
            <w:rtl w:val="0"/>
          </w:rPr>
          <w:t xml:space="preserve">Знакомство с анимацией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3dy6vkm">
        <w:r w:rsidDel="00000000" w:rsidR="00000000" w:rsidRPr="00000000">
          <w:rPr>
            <w:color w:val="0000ee"/>
            <w:u w:val="single"/>
            <w:rtl w:val="0"/>
          </w:rPr>
          <w:t xml:space="preserve">Практика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1t3h5sf">
        <w:r w:rsidDel="00000000" w:rsidR="00000000" w:rsidRPr="00000000">
          <w:rPr>
            <w:color w:val="0000ee"/>
            <w:u w:val="single"/>
            <w:rtl w:val="0"/>
          </w:rPr>
          <w:t xml:space="preserve">Знакомство с Мультатор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4d34og8">
        <w:r w:rsidDel="00000000" w:rsidR="00000000" w:rsidRPr="00000000">
          <w:rPr>
            <w:color w:val="0000ee"/>
            <w:u w:val="single"/>
            <w:rtl w:val="0"/>
          </w:rPr>
          <w:t xml:space="preserve">Практика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_2s8eyo1">
        <w:r w:rsidDel="00000000" w:rsidR="00000000" w:rsidRPr="00000000">
          <w:rPr>
            <w:color w:val="0000ee"/>
            <w:u w:val="single"/>
            <w:rtl w:val="0"/>
          </w:rPr>
          <w:t xml:space="preserve">Практика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sz w:val="24"/>
          <w:szCs w:val="24"/>
          <w:u w:val="single"/>
        </w:rPr>
      </w:pPr>
      <w:hyperlink w:anchor="26in1rg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Наверх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Юниум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Камынин А.И. Учебное пособие по курсу "Базовая подготовка" 2017 ©</w:t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Образовательные курсы </w:t>
      </w:r>
      <w:hyperlink r:id="rId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Юниум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+7 800 555-71-17 </w:t>
      </w:r>
      <w:r w:rsidDel="00000000" w:rsidR="00000000" w:rsidRPr="00000000">
        <w:rPr>
          <w:b w:val="1"/>
          <w:rtl w:val="0"/>
        </w:rPr>
        <w:t xml:space="preserve">Алексей Камынин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alex.kam@bk.ru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Copyright © MyWebsite. All rights reserved.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genta.tensorflow.org/assets/sketch_rnn_demo/multi_predict.html" TargetMode="External"/><Relationship Id="rId42" Type="http://schemas.openxmlformats.org/officeDocument/2006/relationships/image" Target="media/image50.png"/><Relationship Id="rId41" Type="http://schemas.openxmlformats.org/officeDocument/2006/relationships/image" Target="media/image48.png"/><Relationship Id="rId44" Type="http://schemas.openxmlformats.org/officeDocument/2006/relationships/image" Target="media/image54.png"/><Relationship Id="rId43" Type="http://schemas.openxmlformats.org/officeDocument/2006/relationships/image" Target="media/image52.png"/><Relationship Id="rId46" Type="http://schemas.openxmlformats.org/officeDocument/2006/relationships/image" Target="media/image58.png"/><Relationship Id="rId45" Type="http://schemas.openxmlformats.org/officeDocument/2006/relationships/image" Target="media/image5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esson4.html" TargetMode="External"/><Relationship Id="rId48" Type="http://schemas.openxmlformats.org/officeDocument/2006/relationships/image" Target="media/image2.png"/><Relationship Id="rId47" Type="http://schemas.openxmlformats.org/officeDocument/2006/relationships/image" Target="media/image60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esson2.html" TargetMode="External"/><Relationship Id="rId8" Type="http://schemas.openxmlformats.org/officeDocument/2006/relationships/hyperlink" Target="http://docs.google.com/lesson3.html" TargetMode="External"/><Relationship Id="rId31" Type="http://schemas.openxmlformats.org/officeDocument/2006/relationships/hyperlink" Target="https://www.autodraw.com/" TargetMode="External"/><Relationship Id="rId30" Type="http://schemas.openxmlformats.org/officeDocument/2006/relationships/image" Target="media/image38.png"/><Relationship Id="rId33" Type="http://schemas.openxmlformats.org/officeDocument/2006/relationships/hyperlink" Target="https://docs.google.com/forms/d/e/1FAIpQLSd-rsem949tX_Y0z-LvcQVyr0XFEFk0zTGJFy4uvQI-k7ivFA/viewform" TargetMode="External"/><Relationship Id="rId32" Type="http://schemas.openxmlformats.org/officeDocument/2006/relationships/image" Target="media/image36.png"/><Relationship Id="rId35" Type="http://schemas.openxmlformats.org/officeDocument/2006/relationships/image" Target="media/image44.png"/><Relationship Id="rId34" Type="http://schemas.openxmlformats.org/officeDocument/2006/relationships/hyperlink" Target="https://magenta.tensorflow.org/assets/sketch_rnn_demo/index.html" TargetMode="External"/><Relationship Id="rId37" Type="http://schemas.openxmlformats.org/officeDocument/2006/relationships/image" Target="media/image42.png"/><Relationship Id="rId36" Type="http://schemas.openxmlformats.org/officeDocument/2006/relationships/image" Target="media/image40.png"/><Relationship Id="rId39" Type="http://schemas.openxmlformats.org/officeDocument/2006/relationships/image" Target="media/image46.png"/><Relationship Id="rId38" Type="http://schemas.openxmlformats.org/officeDocument/2006/relationships/hyperlink" Target="https://magenta.tensorflow.org/assets/sketch_rnn_demo/index.html" TargetMode="External"/><Relationship Id="rId20" Type="http://schemas.openxmlformats.org/officeDocument/2006/relationships/hyperlink" Target="http://docs.google.com/lesson15.html" TargetMode="External"/><Relationship Id="rId22" Type="http://schemas.openxmlformats.org/officeDocument/2006/relationships/image" Target="media/image22.png"/><Relationship Id="rId21" Type="http://schemas.openxmlformats.org/officeDocument/2006/relationships/hyperlink" Target="http://docs.google.com/lesson16.html" TargetMode="External"/><Relationship Id="rId24" Type="http://schemas.openxmlformats.org/officeDocument/2006/relationships/image" Target="media/image24.png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30.png"/><Relationship Id="rId28" Type="http://schemas.openxmlformats.org/officeDocument/2006/relationships/image" Target="media/image32.png"/><Relationship Id="rId27" Type="http://schemas.openxmlformats.org/officeDocument/2006/relationships/image" Target="media/image34.png"/><Relationship Id="rId29" Type="http://schemas.openxmlformats.org/officeDocument/2006/relationships/hyperlink" Target="https://www.autodraw.com/" TargetMode="External"/><Relationship Id="rId51" Type="http://schemas.openxmlformats.org/officeDocument/2006/relationships/image" Target="media/image8.png"/><Relationship Id="rId50" Type="http://schemas.openxmlformats.org/officeDocument/2006/relationships/image" Target="media/image6.png"/><Relationship Id="rId53" Type="http://schemas.openxmlformats.org/officeDocument/2006/relationships/image" Target="media/image12.png"/><Relationship Id="rId52" Type="http://schemas.openxmlformats.org/officeDocument/2006/relationships/image" Target="media/image10.png"/><Relationship Id="rId11" Type="http://schemas.openxmlformats.org/officeDocument/2006/relationships/hyperlink" Target="http://docs.google.com/lesson6.html" TargetMode="External"/><Relationship Id="rId55" Type="http://schemas.openxmlformats.org/officeDocument/2006/relationships/image" Target="media/image16.png"/><Relationship Id="rId10" Type="http://schemas.openxmlformats.org/officeDocument/2006/relationships/hyperlink" Target="http://docs.google.com/lesson5.html" TargetMode="External"/><Relationship Id="rId54" Type="http://schemas.openxmlformats.org/officeDocument/2006/relationships/image" Target="media/image14.png"/><Relationship Id="rId13" Type="http://schemas.openxmlformats.org/officeDocument/2006/relationships/hyperlink" Target="http://docs.google.com/lesson8.html" TargetMode="External"/><Relationship Id="rId57" Type="http://schemas.openxmlformats.org/officeDocument/2006/relationships/image" Target="media/image20.png"/><Relationship Id="rId12" Type="http://schemas.openxmlformats.org/officeDocument/2006/relationships/hyperlink" Target="http://docs.google.com/lesson7.html" TargetMode="External"/><Relationship Id="rId56" Type="http://schemas.openxmlformats.org/officeDocument/2006/relationships/image" Target="media/image18.png"/><Relationship Id="rId15" Type="http://schemas.openxmlformats.org/officeDocument/2006/relationships/hyperlink" Target="http://docs.google.com/lesson10.html" TargetMode="External"/><Relationship Id="rId59" Type="http://schemas.openxmlformats.org/officeDocument/2006/relationships/hyperlink" Target="about:blank" TargetMode="External"/><Relationship Id="rId14" Type="http://schemas.openxmlformats.org/officeDocument/2006/relationships/hyperlink" Target="http://docs.google.com/lesson9.html" TargetMode="External"/><Relationship Id="rId58" Type="http://schemas.openxmlformats.org/officeDocument/2006/relationships/hyperlink" Target="https://unium.ru/" TargetMode="External"/><Relationship Id="rId17" Type="http://schemas.openxmlformats.org/officeDocument/2006/relationships/hyperlink" Target="http://docs.google.com/lesson12.html" TargetMode="External"/><Relationship Id="rId16" Type="http://schemas.openxmlformats.org/officeDocument/2006/relationships/hyperlink" Target="http://docs.google.com/lesson11.html" TargetMode="External"/><Relationship Id="rId19" Type="http://schemas.openxmlformats.org/officeDocument/2006/relationships/hyperlink" Target="http://docs.google.com/lesson14.html" TargetMode="External"/><Relationship Id="rId18" Type="http://schemas.openxmlformats.org/officeDocument/2006/relationships/hyperlink" Target="http://docs.google.com/lesson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