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w:p w14:paraId="3BEC1964" w14:textId="77777777" w:rsidR="00D955C4" w:rsidRDefault="00D955C4" w:rsidP="00D955C4"><w:pPr><w:jc w:val="center"/><w:rPr><w:rFonts w:eastAsia="Times New Roman"/><w:color w:val="000000"/><w:spacing w:val="0"/><w:sz w:val="23"/><w:szCs w:val="23"/></w:rPr><w:ind w:left="0" w:right="0" w:firstLine="0"/></w:pPr><w:r><w:rPr><w:rFonts w:eastAsia="Times New Roman"/><w:color w:val="000000"/><w:spacing w:val="0"/><w:sz w:val="23"/><w:szCs w:val="23"/></w:rPr><w:t>МИНИСТЕРСТВО НАУКИ И ВЫСШЕГО ОБРАЗОВАНИЯ РОССИЙСКОЙ ФЕДЕРАЦИИ</w:t></w:r></w:p><w:p w14:paraId="6B96DF2D" w14:textId="77777777" w:rsidR="00D955C4" w:rsidRDefault="00D955C4" w:rsidP="00D955C4"><w:pPr><w:shd w:val="clear" w:color="auto" w:fill="FFFFFF"/><w:autoSpaceDE w:val="0"/><w:autoSpaceDN w:val="0"/><w:adjustRightInd w:val="0"/><w:jc w:val="center"/><w:rPr><w:rFonts w:eastAsia="Times New Roman"/><w:color w:val="000000"/><w:spacing w:val="0"/></w:rPr><w:ind w:left="0" w:right="0" w:firstLine="0"/></w:pPr><w:r><w:rPr><w:rFonts w:eastAsia="Times New Roman"/><w:spacing w:val="0"/></w:rPr><w:t>Федеральное государственное бюджетное образовательное учреждение</w:t></w:r></w:p><w:p w14:paraId="15FCB6FD" w14:textId="77777777" w:rsidR="00D955C4" w:rsidRDefault="00D955C4" w:rsidP="00D955C4"><w:pPr><w:shd w:val="clear" w:color="auto" w:fill="FFFFFF"/><w:autoSpaceDE w:val="0"/><w:autoSpaceDN w:val="0"/><w:adjustRightInd w:val="0"/><w:jc w:val="center"/><w:rPr><w:rFonts w:eastAsia="Times New Roman"/><w:color w:val="000000"/><w:spacing w:val="0"/></w:rPr><w:ind w:left="0" w:right="0" w:firstLine="0"/></w:pPr><w:r><w:rPr><w:rFonts w:eastAsia="Times New Roman"/><w:spacing w:val="0"/></w:rPr><w:t>высшего образования</w:t></w:r></w:p><w:p w14:paraId="1B04C248" w14:textId="77777777" w:rsidR="00D955C4" w:rsidRDefault="00D955C4" w:rsidP="00D955C4"><w:pPr><w:shd w:val="clear" w:color="auto" w:fill="FFFFFF"/><w:autoSpaceDE w:val="0"/><w:autoSpaceDN w:val="0"/><w:adjustRightInd w:val="0"/><w:jc w:val="center"/><w:rPr><w:b/><w:bCs/><w:rFonts w:eastAsia="Times New Roman"/><w:b/><w:bCs/><w:color w:val="000000"/><w:spacing w:val="0"/><w:sz w:val="28"/><w:szCs w:val="28"/></w:rPr><w:ind w:left="0" w:right="0" w:firstLine="0"/></w:pPr><w:r><w:rPr><w:b/><w:bCs/><w:rFonts w:eastAsia="Times New Roman"/><w:b/><w:bCs/><w:spacing w:val="0"/><w:sz w:val="28"/><w:szCs w:val="28"/></w:rPr><w:t>«КУБАНСКИЙ ГОСУДАРСТВЕННЫЙ УНИВЕРСИТЕТ»</w:t></w:r></w:p><w:p w14:paraId="209E0ABE" w14:textId="77777777" w:rsidR="00D955C4" w:rsidRDefault="00D955C4" w:rsidP="00D955C4"><w:pPr><w:shd w:val="clear" w:color="auto" w:fill="FFFFFF"/><w:autoSpaceDE w:val="0"/><w:autoSpaceDN w:val="0"/><w:adjustRightInd w:val="0"/><w:jc w:val="center"/><w:outlineLvl w:val="0"/><w:rPr><w:b/><w:bCs/><w:rFonts w:eastAsia="Times New Roman"/><w:b/><w:bCs/><w:color w:val="000000"/><w:spacing w:val="0"/><w:sz w:val="28"/><w:szCs w:val="28"/></w:rPr><w:ind w:left="0" w:right="0" w:firstLine="0"/></w:pPr><w:r><w:rPr><w:b/><w:bCs/><w:rFonts w:eastAsia="Times New Roman"/><w:b/><w:bCs/><w:spacing w:val="0"/><w:sz w:val="28"/><w:szCs w:val="28"/></w:rPr><w:t>(ФГБОУ ВО «КубГУ»)</w:t></w:r></w:p><w:p w14:paraId="6A0ED28B" w14:textId="77777777" w:rsidR="00D955C4" w:rsidRDefault="00D955C4" w:rsidP="00D955C4"><w:pPr><w:shd w:val="clear" w:color="auto" w:fill="FFFFFF"/><w:autoSpaceDE w:val="0"/><w:autoSpaceDN w:val="0"/><w:adjustRightInd w:val="0"/><w:outlineLvl w:val="0"/><w:rPr><w:rFonts w:eastAsia="Times New Roman"/><w:color w:val="000000"/><w:spacing w:val="0"/><w:sz w:val="28"/><w:szCs w:val="28"/></w:rPr><w:ind w:left="0" w:right="0" w:firstLine="0"/><w:jc w:val="center"/></w:pPr></w:p><w:p w14:paraId="55B00F30" w14:textId="77777777" w:rsidR="00D955C4" w:rsidRDefault="00D955C4" w:rsidP="00D955C4"><w:pPr><w:shd w:val="clear" w:color="auto" w:fill="FFFFFF"/><w:autoSpaceDE w:val="0"/><w:autoSpaceDN w:val="0"/><w:adjustRightInd w:val="0"/><w:jc w:val="center"/><w:outlineLvl w:val="0"/><w:rPr><w:b/><w:bCs/><w:rFonts w:eastAsia="Times New Roman"/><w:b/><w:bCs/><w:color w:val="000000"/><w:spacing w:val="0"/><w:sz w:val="28"/><w:szCs w:val="28"/></w:rPr><w:ind w:left="0" w:right="0" w:firstLine="0"/></w:pPr><w:r><w:rPr><w:b/><w:bCs/><w:rFonts w:eastAsia="Times New Roman"/><w:b/><w:bCs/><w:spacing w:val="0"/><w:sz w:val="28"/><w:szCs w:val="28"/></w:rPr><w:t>Факультет физико-технический</w:t></w:r></w:p><w:p w14:paraId="5E438578" w14:textId="77777777" w:rsidR="00D955C4" w:rsidRDefault="00D955C4" w:rsidP="00D955C4"><w:pPr><w:shd w:val="clear" w:color="auto" w:fill="FFFFFF"/><w:autoSpaceDE w:val="0"/><w:autoSpaceDN w:val="0"/><w:adjustRightInd w:val="0"/><w:outlineLvl w:val="0"/><w:rPr><w:rFonts w:eastAsia="Times New Roman"/><w:color w:val="000000"/><w:spacing w:val="0"/><w:sz w:val="16"/><w:szCs w:val="16"/></w:rPr><w:ind w:left="0" w:right="0" w:firstLine="0"/><w:jc w:val="center"/></w:pPr></w:p><w:p w14:paraId="5F642F0C" w14:textId="77777777" w:rsidR="00D955C4" w:rsidRDefault="00D955C4" w:rsidP="00D955C4"><w:pPr><w:shd w:val="clear" w:color="auto" w:fill="FFFFFF"/><w:autoSpaceDE w:val="0"/><w:autoSpaceDN w:val="0"/><w:adjustRightInd w:val="0"/><w:jc w:val="center"/><w:outlineLvl w:val="0"/><w:rPr><w:b/><w:bCs/><w:rFonts w:eastAsia="Times New Roman"/><w:b/><w:bCs/><w:color w:val="000000"/><w:spacing w:val="0"/><w:sz w:val="28"/><w:szCs w:val="28"/></w:rPr><w:ind w:left="0" w:right="0" w:firstLine="0"/></w:pPr><w:r><w:rPr><w:b/><w:bCs/><w:rFonts w:eastAsia="Times New Roman"/><w:b/><w:bCs/><w:spacing w:val="0"/><w:sz w:val="28"/><w:szCs w:val="28"/></w:rPr><w:t>Кафедра оптоэлектроники</w:t></w:r></w:p><w:p w14:paraId="216DD320" w14:textId="77777777" w:rsidR="00D955C4" w:rsidRDefault="00D955C4" w:rsidP="00D955C4"><w:pPr><w:shd w:val="clear" w:color="auto" w:fill="FFFFFF"/><w:autoSpaceDE w:val="0"/><w:autoSpaceDN w:val="0"/><w:adjustRightInd w:val="0"/><w:outlineLvl w:val="0"/><w:rPr><w:rFonts w:eastAsia="Times New Roman"/><w:color w:val="000000"/><w:spacing w:val="0"/><w:sz w:val="16"/><w:szCs w:val="16"/></w:rPr><w:ind w:left="0" w:right="0" w:firstLine="0"/><w:jc w:val="center"/></w:pPr></w:p><w:p w14:paraId="0D493E75" w14:textId="77777777" w:rsidR="00D955C4" w:rsidRDefault="00D955C4" w:rsidP="00D955C4"><w:pPr><w:shd w:val="clear" w:color="auto" w:fill="FFFFFF"/><w:autoSpaceDE w:val="0"/><w:autoSpaceDN w:val="0"/><w:adjustRightInd w:val="0"/><w:outlineLvl w:val="0"/><w:rPr><w:rFonts w:eastAsia="Times New Roman"/><w:color w:val="000000"/><w:spacing w:val="0"/><w:sz w:val="16"/><w:szCs w:val="16"/></w:rPr><w:ind w:left="0" w:right="0" w:firstLine="709"/></w:pPr></w:p><w:p w14:paraId="4DEDBB16" w14:textId="77777777" w:rsidR="00D955C4" w:rsidRDefault="00D955C4" w:rsidP="00D955C4"><w:pPr><w:shd w:val="clear" w:color="auto" w:fill="FFFFFF"/><w:autoSpaceDE w:val="0"/><w:autoSpaceDN w:val="0"/><w:adjustRightInd w:val="0"/><w:ind w:right="0" w:left="5103" w:firstLine="992"/><w:outlineLvl w:val="0"/><w:rPr><w:rFonts w:eastAsia="Times New Roman"/><w:color w:val="000000"/><w:spacing w:val="0"/><w:sz w:val="28"/><w:szCs w:val="28"/></w:rPr><w:jc w:val="left"/></w:pPr><w:r><w:rPr><w:rFonts w:eastAsia="Times New Roman"/><w:spacing w:val="0"/><w:sz w:val="28"/><w:szCs w:val="28"/></w:rPr><w:t>Допустить к защите</w:t></w:r></w:p><w:p w14:paraId="342F17C1" w14:textId="77777777" w:rsidR="00D955C4" w:rsidRDefault="00D955C4" w:rsidP="00D955C4"><w:pPr><w:shd w:val="clear" w:color="auto" w:fill="FFFFFF"/><w:autoSpaceDE w:val="0"/><w:autoSpaceDN w:val="0"/><w:adjustRightInd w:val="0"/><w:ind w:right="0" w:left="5103" w:firstLine="992"/><w:outlineLvl w:val="0"/><w:rPr><w:rFonts w:eastAsia="Times New Roman"/><w:color w:val="000000"/><w:spacing w:val="0"/><w:sz w:val="28"/><w:szCs w:val="28"/></w:rPr><w:jc w:val="left"/></w:pPr><w:r><w:rPr><w:rFonts w:eastAsia="Times New Roman"/><w:spacing w:val="0"/><w:sz w:val="28"/><w:szCs w:val="28"/></w:rPr><w:t>Заведующий кафедрой</w:t></w:r></w:p><w:p w14:paraId="0DAF1C03" w14:textId="77777777" w:rsidR="00D955C4" w:rsidRDefault="00D955C4" w:rsidP="00D955C4"><w:pPr><w:shd w:val="clear" w:color="auto" w:fill="FFFFFF"/><w:autoSpaceDE w:val="0"/><w:autoSpaceDN w:val="0"/><w:adjustRightInd w:val="0"/><w:ind w:right="0" w:left="5103" w:firstLine="992"/><w:outlineLvl w:val="0"/><w:rPr><w:rFonts w:eastAsia="Times New Roman"/><w:color w:val="000000"/><w:spacing w:val="0"/><w:sz w:val="28"/><w:szCs w:val="28"/></w:rPr><w:jc w:val="left"/></w:pPr><w:r><w:rPr><w:rFonts w:eastAsia="Times New Roman"/><w:spacing w:val="0"/><w:sz w:val="28"/><w:szCs w:val="28"/></w:rPr><w:t>д-р техн. наук, профессор</w:t></w:r></w:p><w:p w14:paraId="11D24ADA" w14:textId="77777777" w:rsidR="00D955C4" w:rsidRDefault="00D955C4" w:rsidP="00D955C4"><w:pPr><w:shd w:val="clear" w:color="auto" w:fill="FFFFFF"/><w:autoSpaceDE w:val="0"/><w:autoSpaceDN w:val="0"/><w:adjustRightInd w:val="0"/><w:outlineLvl w:val="0"/><w:rPr><w:rFonts w:eastAsia="Times New Roman"/><w:color w:val="000000"/><w:spacing w:val="0"/><w:sz w:val="16"/><w:szCs w:val="16"/></w:rPr><w:ind w:left="5103" w:right="0" w:firstLine="992"/><w:jc w:val="left"/></w:pPr></w:p><w:p w14:paraId="4B8E43AB" w14:textId="77777777" w:rsidR="00D955C4" w:rsidRDefault="00D955C4" w:rsidP="00D955C4"><w:pPr><w:shd w:val="clear" w:color="auto" w:fill="FFFFFF"/><w:autoSpaceDE w:val="0"/><w:autoSpaceDN w:val="0"/><w:adjustRightInd w:val="0"/><w:ind w:right="0" w:left="5103" w:firstLine="992"/><w:outlineLvl w:val="0"/><w:rPr><w:rFonts w:eastAsia="Times New Roman"/><w:color w:val="000000"/><w:spacing w:val="0"/><w:sz w:val="28"/><w:szCs w:val="28"/></w:rPr><w:jc w:val="left"/></w:pPr><w:r><w:rPr><w:rFonts w:eastAsia="Times New Roman"/><w:spacing w:val="0"/><w:sz w:val="28"/><w:szCs w:val="28"/></w:rPr><w:t>__________ Н.А. Яковенко</w:t></w:r></w:p><w:p w14:paraId="2BC6D2FC" w14:textId="77777777" w:rsidR="00D955C4" w:rsidRDefault="00D955C4" w:rsidP="00D955C4"><w:pPr><w:shd w:val="clear" w:color="auto" w:fill="FFFFFF"/><w:autoSpaceDE w:val="0"/><w:autoSpaceDN w:val="0"/><w:adjustRightInd w:val="0"/><w:outlineLvl w:val="0"/><w:rPr><w:rFonts w:eastAsia="Times New Roman"/><w:color w:val="000000"/><w:spacing w:val="0"/><w:sz w:val="16"/><w:szCs w:val="16"/></w:rPr><w:ind w:left="5103" w:right="0" w:firstLine="992"/><w:jc w:val="left"/></w:pPr></w:p><w:p w14:paraId="0598DB8D" w14:textId="77777777" w:rsidR="00D955C4" w:rsidRDefault="00D955C4" w:rsidP="00D955C4"><w:pPr><w:shd w:val="clear" w:color="auto" w:fill="FFFFFF"/><w:autoSpaceDE w:val="0"/><w:autoSpaceDN w:val="0"/><w:adjustRightInd w:val="0"/><w:ind w:right="0" w:left="5103" w:firstLine="992"/><w:outlineLvl w:val="0"/><w:rPr><w:rFonts w:eastAsia="Times New Roman"/><w:color w:val="000000"/><w:spacing w:val="0"/><w:sz w:val="28"/><w:szCs w:val="28"/></w:rPr><w:jc w:val="left"/></w:pPr><w:r><w:rPr><w:rFonts w:eastAsia="Times New Roman"/><w:spacing w:val="0"/><w:sz w:val="28"/><w:szCs w:val="28"/></w:rPr><w:t>________________ 2024 г.</w:t></w:r></w:p><w:p w14:paraId="542B6712" w14:textId="77777777" w:rsidR="00D955C4" w:rsidRDefault="00D955C4" w:rsidP="00D955C4"><w:pPr><w:shd w:val="clear" w:color="auto" w:fill="FFFFFF"/><w:autoSpaceDE w:val="0"/><w:autoSpaceDN w:val="0"/><w:adjustRightInd w:val="0"/><w:outlineLvl w:val="0"/><w:rPr><w:rFonts w:eastAsia="Times New Roman"/><w:color w:val="000000"/><w:spacing w:val="0"/><w:sz w:val="28"/><w:szCs w:val="28"/></w:rPr><w:ind w:left="0" w:right="0" w:firstLine="709"/></w:pPr></w:p><w:p w14:paraId="201DF5E2" w14:textId="77777777" w:rsidR="00D955C4" w:rsidRDefault="00D955C4" w:rsidP="00D955C4"><w:pPr><w:shd w:val="clear" w:color="auto" w:fill="FFFFFF"/><w:autoSpaceDE w:val="0"/><w:autoSpaceDN w:val="0"/><w:adjustRightInd w:val="0"/><w:outlineLvl w:val="0"/><w:rPr><w:rFonts w:eastAsia="Times New Roman"/><w:color w:val="000000"/><w:spacing w:val="0"/><w:sz w:val="28"/><w:szCs w:val="28"/></w:rPr><w:ind w:left="0" w:right="0" w:firstLine="709"/></w:pPr></w:p><w:p w14:paraId="386E987F" w14:textId="77777777" w:rsidR="00D955C4" w:rsidRDefault="00D955C4" w:rsidP="00D955C4"><w:pPr><w:shd w:val="clear" w:color="auto" w:fill="FFFFFF"/><w:autoSpaceDE w:val="0"/><w:autoSpaceDN w:val="0"/><w:adjustRightInd w:val="0"/><w:jc w:val="center"/><w:outlineLvl w:val="0"/><w:rPr><w:b/><w:bCs/><w:rFonts w:eastAsia="Times New Roman"/><w:b/><w:bCs/><w:color w:val="000000"/><w:spacing w:val="40"/><w:sz w:val="28"/><w:szCs w:val="28"/></w:rPr><w:ind w:left="0" w:right="0" w:firstLine="0"/></w:pPr><w:r><w:rPr><w:b/><w:bCs/><w:rFonts w:eastAsia="Times New Roman"/><w:b/><w:bCs/><w:spacing w:val="40"/><w:sz w:val="28"/><w:szCs w:val="28"/></w:rPr><w:t>ВЫПУСКНАЯ КВАЛИФИКАЦИОННАЯ РАБОТА</w:t></w:r></w:p><w:p w14:paraId="05DD1F39" w14:textId="77777777" w:rsidR="00D955C4" w:rsidRDefault="00D955C4" w:rsidP="00D955C4"><w:pPr><w:shd w:val="clear" w:color="auto" w:fill="FFFFFF"/><w:autoSpaceDE w:val="0"/><w:autoSpaceDN w:val="0"/><w:adjustRightInd w:val="0"/><w:jc w:val="center"/><w:outlineLvl w:val="0"/><w:rPr><w:b/><w:bCs/><w:rFonts w:eastAsia="Times New Roman"/><w:b/><w:bCs/><w:color w:val="000000"/><w:spacing w:val="40"/><w:sz w:val="28"/><w:szCs w:val="28"/></w:rPr><w:ind w:left="0" w:right="0" w:firstLine="0"/></w:pPr><w:r><w:rPr><w:b/><w:bCs/><w:rFonts w:eastAsia="Times New Roman"/><w:b/><w:bCs/><w:spacing w:val="40"/><w:sz w:val="28"/><w:szCs w:val="28"/></w:rPr><w:t>(БАКАЛАВРСКАЯ РАБОТА)</w:t></w:r></w:p><w:p w14:paraId="0F039471" w14:textId="77777777" w:rsidR="00D955C4" w:rsidRPr="006F52A4" w:rsidRDefault="00D955C4" w:rsidP="00D955C4"><w:pPr><w:spacing w:line="360" w:lineRule="auto"/><w:rPr><w:sz w:val="28"/><w:szCs w:val="28"/><w:spacing w:val="0"/></w:rPr><w:ind w:left="0" w:right="0" w:firstLine="0"/><w:jc w:val="center"/></w:pPr></w:p><w:p w14:paraId="17627883" w14:textId="77777777" w:rsidR="00D955C4" w:rsidRDefault="00D955C4" w:rsidP="00D955C4"><w:pPr><w:jc w:val="center"/><w:rPr><w:b/><w:bCs/><w:b/><w:bCs/><w:sz w:val="30"/><w:szCs w:val="30"/><w:spacing w:val="1"/></w:rPr><w:ind w:left="0" w:right="0" w:firstLine="0"/></w:pPr><w:r><w:rPr><w:b/><w:bCs/><w:b/><w:bCs/><w:sz w:val="30"/><w:szCs w:val="30"/><w:spacing w:val="1"/></w:rPr><w:t>РАЗРАБОТКА И ИССЛЕДОВАНИЕ ИК ТРАНСИВЕРА</w:t></w:r></w:p><w:p w14:paraId="37B5FBAD" w14:textId="77777777" w:rsidR="00D955C4" w:rsidRDefault="00D955C4" w:rsidP="00D955C4"><w:pPr><w:jc w:val="center"/><w:rPr><w:b/><w:bCs/><w:b/><w:bCs/><w:sz w:val="30"/><w:szCs w:val="30"/><w:spacing w:val="1"/></w:rPr><w:ind w:left="0" w:right="0" w:firstLine="0"/></w:pPr><w:r><w:rPr><w:b/><w:bCs/><w:b/><w:bCs/><w:sz w:val="30"/><w:szCs w:val="30"/><w:spacing w:val="1"/></w:rPr><w:t>ДЛЯ ОТКРЫТЫХ СИСТЕМ СВЯЗИ</w:t></w:r></w:p><w:p w14:paraId="5B84FDA1" w14:textId="77777777" w:rsidR="00D955C4" w:rsidRDefault="00D955C4" w:rsidP="00D955C4"><w:pPr><w:rPr><w:sz w:val="28"/><w:szCs w:val="28"/><w:spacing w:val="1"/></w:rPr><w:ind w:left="0" w:right="0" w:firstLine="0"/><w:jc w:val="left"/></w:pPr></w:p><w:p w14:paraId="1802E4E7" w14:textId="77777777" w:rsidR="00D955C4" w:rsidRDefault="00D955C4" w:rsidP="00D955C4"><w:pPr><w:rPr><w:sz w:val="28"/><w:szCs w:val="28"/><w:spacing w:val="1"/></w:rPr><w:ind w:left="0" w:right="0" w:firstLine="0"/><w:jc w:val="left"/></w:pPr></w:p><w:p w14:paraId="42143C79" w14:textId="47FC1E43" w:rsidR="00D955C4" w:rsidRDefault="00D955C4" w:rsidP="00D955C4"><w:pPr><w:rPr><w:sz w:val="28"/><w:szCs w:val="28"/><w:spacing w:val="1"/></w:rPr><w:ind w:left="0" w:right="0" w:firstLine="0"/><w:jc w:val="left"/></w:pPr></w:p><w:p w14:paraId="2E21BE7E" w14:textId="77777777" w:rsidR="00D955C4" w:rsidRDefault="00D955C4" w:rsidP="00D955C4"><w:pPr><w:rPr><w:sz w:val="28"/><w:szCs w:val="28"/><w:spacing w:val="1"/></w:rPr><w:ind w:left="0" w:right="0" w:firstLine="0"/><w:jc w:val="left"/></w:pPr></w:p><w:p w14:paraId="36E52D98" w14:textId="3B21F666" w:rsidR="00D955C4" w:rsidRDefault="00D955C4" w:rsidP="00D955C4"><w:pPr><w:rPr><w:sz w:val="28"/><w:szCs w:val="28"/><w:spacing w:val="1"/></w:rPr><w:ind w:left="0" w:right="0" w:firstLine="0"/><w:jc w:val="left"/></w:pPr></w:p><w:p w14:paraId="20F672A9" w14:textId="77777777" w:rsidR="00D955C4" w:rsidRDefault="00D955C4" w:rsidP="00D955C4"><w:pPr><w:rPr><w:sz w:val="28"/><w:szCs w:val="28"/><w:spacing w:val="1"/></w:rPr><w:ind w:left="0" w:right="0" w:firstLine="0"/><w:jc w:val="left"/></w:pPr></w:p><w:p w14:paraId="0DE64AAA" w14:textId="77777777" w:rsidR="00D955C4" w:rsidRDefault="00D955C4" w:rsidP="00D955C4"><w:pPr><w:rPr><w:sz w:val="28"/><w:szCs w:val="28"/><w:spacing w:val="1"/></w:rPr><w:ind w:left="0" w:right="0" w:firstLine="0"/><w:jc w:val="left"/></w:pPr></w:p><w:p w14:paraId="1D60BD89" w14:textId="77777777" w:rsidR="00D955C4" w:rsidRDefault="00D955C4" w:rsidP="00D955C4"><w:pPr><w:spacing w:line="360" w:lineRule="auto"/><w:rPr><w:sz w:val="28"/><w:szCs w:val="28"/><w:spacing w:val="1"/></w:rPr><w:ind w:left="0" w:right="0" w:firstLine="0"/><w:jc w:val="left"/></w:pPr><w:bookmarkStart w:id="0" w:name="_Hlk179633481"/><w:r><w:rPr><w:sz w:val="28"/><w:szCs w:val="28"/><w:spacing w:val="1"/></w:rPr><w:t>Работу выполнил ______________________________ Иванов Иван Иванович</w:t></w:r></w:p><w:p w14:paraId="2353E080" w14:textId="77777777" w:rsidR="00D955C4" w:rsidRDefault="00D955C4" w:rsidP="00D955C4"><w:pPr><w:spacing w:line="360" w:lineRule="auto"/><w:jc w:val="left"/><w:rPr><w:sz w:val="28"/><w:szCs w:val="28"/><w:spacing w:val="1"/></w:rPr><w:ind w:left="0" w:right="0" w:firstLine="0"/></w:pPr><w:r><w:rPr><w:sz w:val="28"/><w:szCs w:val="28"/><w:spacing w:val="1"/></w:rPr><w:t>Направление подготовки   11.03.02  Инфокоммуникационные технологии</w:t></w:r></w:p><w:p w14:paraId="63D85D06" w14:textId="77777777" w:rsidR="00D955C4" w:rsidRDefault="00D955C4" w:rsidP="00D955C4"><w:pPr><w:spacing w:line="360" w:lineRule="auto"/><w:jc w:val="left"/><w:rPr><w:sz w:val="28"/><w:szCs w:val="28"/><w:spacing w:val="1"/></w:rPr><w:ind w:left="0" w:right="0" w:firstLine="0"/></w:pPr><w:r><w:rPr><w:sz w:val="28"/><w:szCs w:val="28"/><w:spacing w:val="1"/></w:rPr><w:t>и системы связи</w:t></w:r></w:p><w:p w14:paraId="7E7596CD" w14:textId="77777777" w:rsidR="00D955C4" w:rsidRDefault="00D955C4" w:rsidP="00D955C4"><w:pPr><w:tabs><w:tab w:val="left" w:pos="1125"/><w:tab w:val="center" w:pos="4819"/></w:tabs><w:ind w:firstLine="0" w:left="0" w:right="0"/><w:rPr><w:rFonts w:eastAsia="Times New Roman"/><w:color w:val="000000"/><w:spacing w:val="0"/><w:sz w:val="28"/><w:szCs w:val="28"/></w:rPr><w:jc w:val="left"/></w:pPr><w:r><w:rPr><w:rFonts w:eastAsia="Times New Roman"/><w:noProof/><w:color w:val="000000"/><w:spacing w:val="0"/><w:sz w:val="28"/><w:szCs w:val="28"/></w:rPr><w:t>Направленность (профиль)</w:t></w:r><w:r><w:rPr><w:rFonts w:eastAsia="Times New Roman"/><w:color w:val="000000"/><w:spacing w:val="0"/><w:sz w:val="28"/><w:szCs w:val="28"/></w:rPr><w:t xml:space="preserve">   Оптические системы и сети связи</w:t></w:r></w:p><w:p w14:paraId="00273EB2" w14:textId="77777777" w:rsidR="00D955C4" w:rsidRDefault="00D955C4" w:rsidP="00D955C4"><w:pPr><w:shd w:val="clear" w:color="auto" w:fill="FFFFFF"/><w:autoSpaceDE w:val="0"/><w:autoSpaceDN w:val="0"/><w:adjustRightInd w:val="0"/><w:spacing w:line="360" w:lineRule="auto"/><w:outlineLvl w:val="0"/><w:rPr><w:sz w:val="16"/><w:szCs w:val="16"/><w:spacing w:val="1"/></w:rPr><w:ind w:left="0" w:right="0" w:firstLine="0"/><w:jc w:val="left"/></w:pPr></w:p><w:p w14:paraId="7C9CEED4" w14:textId="77777777" w:rsidR="00D955C4" w:rsidRDefault="00D955C4" w:rsidP="00D955C4"><w:pPr><w:rPr><w:sz w:val="28"/><w:szCs w:val="28"/><w:spacing w:val="1"/></w:rPr><w:ind w:left="0" w:right="0" w:firstLine="0"/><w:jc w:val="left"/></w:pPr><w:r><w:rPr><w:sz w:val="28"/><w:szCs w:val="28"/><w:spacing w:val="1"/></w:rPr><w:t>Научный руководитель</w:t></w:r></w:p><w:p w14:paraId="2B8335C0" w14:textId="77777777" w:rsidR="00D955C4" w:rsidRDefault="00D955C4" w:rsidP="00D955C4"><w:pPr><w:rPr><w:sz w:val="28"/><w:szCs w:val="28"/><w:spacing w:val="1"/></w:rPr><w:ind w:left="0" w:right="0" w:firstLine="0"/><w:jc w:val="left"/></w:pPr><w:r><w:rPr><w:sz w:val="28"/><w:szCs w:val="28"/><w:spacing w:val="1"/></w:rPr><w:t>канд. физ.-мат. наук, доцент ___________________________ А. А. Сергеев</w:t></w:r></w:p><w:p w14:paraId="63B1DCD7" w14:textId="77777777" w:rsidR="00D955C4" w:rsidRDefault="00D955C4" w:rsidP="00D955C4"><w:pPr><w:shd w:val="clear" w:color="auto" w:fill="FFFFFF"/><w:autoSpaceDE w:val="0"/><w:autoSpaceDN w:val="0"/><w:adjustRightInd w:val="0"/><w:spacing w:line="360" w:lineRule="auto"/><w:outlineLvl w:val="0"/><w:rPr><w:sz w:val="16"/><w:szCs w:val="16"/><w:spacing w:val="1"/></w:rPr><w:ind w:left="0" w:right="0" w:firstLine="0"/><w:jc w:val="left"/></w:pPr></w:p><w:p w14:paraId="6935AFE6" w14:textId="3C6358AE" w:rsidR="00D955C4" w:rsidRDefault="00D955C4" w:rsidP="00D955C4"><w:pPr><w:spacing w:line="360" w:lineRule="auto"/><w:rPr><w:sz w:val="28"/><w:szCs w:val="28"/><w:spacing w:val="1"/></w:rPr><w:ind w:left="0" w:right="0" w:firstLine="0"/><w:jc w:val="left"/></w:pPr><w:r><w:rPr><w:sz w:val="28"/><w:szCs w:val="28"/><w:spacing w:val="1"/></w:rPr><w:t>Нормоконтролёр, инженер ____________________________ И. А. Прохорова</w:t></w:r><w:bookmarkEnd w:id="0"/></w:p><w:p w14:paraId="4BA9EC69" w14:textId="77777777" w:rsidR="00D955C4" w:rsidRDefault="00D955C4" w:rsidP="00D955C4"><w:pPr><w:tabs><w:tab w:val="left" w:pos="737"/></w:tabs><w:rPr><w:sz w:val="28"/><w:szCs w:val="28"/><w:spacing w:val="0"/></w:rPr><w:ind w:left="0" w:right="0" w:firstLine="0"/><w:jc w:val="center"/></w:pPr></w:p><w:p w14:paraId="50DF5A86" w14:textId="77777777" w:rsidR="00D955C4" w:rsidRDefault="00D955C4" w:rsidP="00D955C4"><w:pPr><w:tabs><w:tab w:val="left" w:pos="737"/></w:tabs><w:rPr><w:sz w:val="28"/><w:szCs w:val="28"/><w:spacing w:val="0"/></w:rPr><w:ind w:left="0" w:right="0" w:firstLine="0"/><w:jc w:val="center"/></w:pPr></w:p><w:p w14:paraId="23A0B37A" w14:textId="77777777" w:rsidR="00D955C4" w:rsidRDefault="00D955C4" w:rsidP="00D955C4"><w:pPr><w:jc w:val="center"/><w:rPr><w:color w:val="000000"/><w:spacing w:val="0"/><w:sz w:val="28"/><w:szCs w:val="28"/></w:rPr><w:ind w:left="0" w:right="0" w:firstLine="0"/></w:pPr><w:r><w:rPr><w:color w:val="000000"/><w:spacing w:val="0"/><w:sz w:val="28"/><w:szCs w:val="28"/></w:rPr><w:t>Краснодар</w:t></w:r></w:p><w:p w14:paraId="3C5EBC7C" w14:textId="2F581C16" w:rsidR="006D7456" w:rsidRPr="00EF20C9" w:rsidRDefault="00D955C4" w:rsidP="00EF20C9"><w:pPr><w:jc w:val="center"/><w:rPr><w:color w:val="000000"/><w:spacing w:val="0"/><w:sz w:val="28"/><w:szCs w:val="28"/></w:rPr><w:ind w:left="0" w:right="0" w:firstLine="0"/></w:pPr><w:r><w:rPr><w:color w:val="000000"/><w:spacing w:val="0"/><w:sz w:val="28"/><w:szCs w:val="28"/></w:rPr><w:t>20</w:t></w:r><w:r w:rsidRPr="006F52A4"><w:rPr><w:color w:val="000000"/><w:spacing w:val="0"/><w:sz w:val="28"/><w:szCs w:val="28"/></w:rPr><w:t>2</w:t></w:r><w:r><w:rPr><w:color w:val="000000"/><w:spacing w:val="0"/><w:sz w:val="28"/><w:szCs w:val="28"/></w:rPr><w:t>4</w:t></w:r></w:p><w:p w14:paraId="06BBA3D4" w14:textId="07D1B5F5" w:rsidR="00EF20C9" w:rsidRDefault="00EF20C9" w:rsidP="006D7456"><w:pPr><w:spacing w:line="360" w:lineRule="auto"/><w:ind w:right="0" w:left="0" w:firstLine="709"/><w:jc w:val="center"/><w:rPr><w:b/><w:bCs/><w:rFonts w:ascii="Times New Roman" w:hAnsi="Times New Roman"/><w:color w:val="000000" w:themeColor="text1"/><w:sz w:val="32"/><w:szCs w:val="32"/><w:u w:val="none"/><w:spacing w:val="0"/></w:rPr></w:pPr><w:r><w:rPr><w:b/><w:bCs/><w:rFonts w:ascii="Times New Roman" w:hAnsi="Times New Roman"/><w:color w:val="000000" w:themeColor="text1"/><w:sz w:val="32"/><w:szCs w:val="32"/><w:u w:val="none"/><w:spacing w:val="0"/></w:rPr><w:lastRenderedPageBreak/><w:t>РЕФЕРАТ</w:t></w:r></w:p><w:p w14:paraId="IOZQ35F5" w14:textId="07D1B5F5" w:rsidR="00EF20C9" w:rsidRPr="00EF20C9" w:rsidRDefault="00EF20C9" w:rsidP="00EF20C9">
                <w:pPr>
                    <w:spacing w:line="360" />
                    <w:rPr>
                        <w:sz w:val="28"/>
                        <w:szCs w:val="28"/>
                        <w:spacing w:val="1"/>
                    </w:rPr>
                    <w:jc w:val="left"/>
                <w:ind w:left="0" w:right="0" w:firstLine="709"/></w:pPr>
        </w:p><w:p w14:paraId="PP422I71" w14:textId="096B48C4" w:rsidR="006D7456" w:rsidRPr="006D7456" w:rsidRDefault="006D7456" w:rsidP="006D7456">
                <w:pPr>
                    <w:spacing w:line="360" />
                    <w:rPr>
                        <w:sz w:val="28"/>
                        <w:szCs w:val="28"/>
                        <w:spacing w:val="0"/>
                    </w:rPr>
                    <w:jc w:val="both"/>
                <w:ind w:left="0" w:right="0" w:firstLine="709"/></w:pPr>
                <w:r w:rsidRPr="006D7456">
                    <w:rPr>
                        <w:rFonts w:ascii="Times New Roman" w:hAnsi="Times New Roman"/>
                        <w:color w:val="000000" w:themeColor="text1"/>
                        <w:sz w:val="28"/>
                        <w:szCs w:val="28"/>
                        <w:u w:val="none"/>
                        <w:spacing w:val="0"/>
                    </w:rPr>
                    <w:t xml:space="preserve">Выпускная квалификационная работа (Ваше количество страниц - число) с., 2 рис., 2 табл., 3 источн., 35 прил. </w:t>
                </w:r>
        </w:p><w:p w14:paraId="37CB6E4A" w14:textId="096B48C4"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xml:space="preserve">ОПТИЧЕСКИЕ СИСТЕМЫ СВЯЗИ, </w:t></w:r><w:r w:rsidR="006F52A4"><w:rPr><w:rFonts w:ascii="Times New Roman" w:hAnsi="Times New Roman"/><w:color w:val="000000" w:themeColor="text1"/><w:sz w:val="28"/><w:szCs w:val="28"/><w:u w:val="none"/><w:spacing w:val="0"/></w:rPr><w:t>ПРИЕМНИКИ</w:t></w:r><w:r w:rsidRPr="006D7456"><w:rPr><w:rFonts w:ascii="Times New Roman" w:hAnsi="Times New Roman"/><w:color w:val="000000" w:themeColor="text1"/><w:sz w:val="28"/><w:szCs w:val="28"/><w:u w:val="none"/><w:spacing w:val="0"/></w:rPr><w:t xml:space="preserve"> ОПТИЧЕСКОГО ИЗЛУЧЕНИЯ, ОПТИЧЕСКИЙ ТРАНСИВЕР, МОДУЛЯЦИЯ СИГНАЛА</w:t></w:r></w:p><w:p w14:paraId="1252DA5D"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xml:space="preserve">Объектом разработки данной выпускной квалификационной работы является устройство, предназначенное для передачи информации между двумя компьютерами типа </w:t></w:r><w:r w:rsidRPr="006D7456"><w:rPr><w:rFonts w:ascii="Times New Roman" w:hAnsi="Times New Roman"/><w:color w:val="000000" w:themeColor="text1"/><w:sz w:val="28"/><w:szCs w:val="28"/><w:u w:val="none"/><w:lang w:val="en-US"/><w:spacing w:val="0"/></w:rPr><w:t>IBM</w:t></w:r><w:r w:rsidRPr="006D7456"><w:rPr><w:rFonts w:ascii="Times New Roman" w:hAnsi="Times New Roman"/><w:color w:val="000000" w:themeColor="text1"/><w:sz w:val="28"/><w:szCs w:val="28"/><w:u w:val="none"/><w:spacing w:val="0"/></w:rPr><w:t xml:space="preserve"> </w:t></w:r><w:r w:rsidRPr="006D7456"><w:rPr><w:rFonts w:ascii="Times New Roman" w:hAnsi="Times New Roman"/><w:color w:val="000000" w:themeColor="text1"/><w:sz w:val="28"/><w:szCs w:val="28"/><w:u w:val="none"/><w:lang w:val="en-US"/><w:spacing w:val="0"/></w:rPr><w:t>PC</w:t></w:r><w:r w:rsidRPr="006D7456"><w:rPr><w:rFonts w:ascii="Times New Roman" w:hAnsi="Times New Roman"/><w:color w:val="000000" w:themeColor="text1"/><w:sz w:val="28"/><w:szCs w:val="28"/><w:u w:val="none"/><w:spacing w:val="0"/></w:rPr><w:t xml:space="preserve"> посредством инфракрасного канала – оптический ИК – трансивер.</w:t></w:r></w:p><w:p w14:paraId="0F8FCE39"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Целью работы является разработка устройства и исследование его характеристик на примере лабораторной работы, использующей оптический трансивер.</w:t></w:r></w:p><w:p w14:paraId="2C5793C2" w14:textId="6D7AAD25" w:rsidR="006D7456" w:rsidRPr="006350DB" w:rsidRDefault="006D7456" w:rsidP="006350DB"><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xml:space="preserve">В результате выполнения выпускной квалификационной работы разработан и сконструирован оптический трансивер на основе полупроводниковых компонентов, выполнены необходимые измерения и расчёты. Разработаны рекомендации и стенд к лабораторной работе, описание к лабораторной работе выполнено в виде </w:t></w:r><w:r w:rsidRPr="006D7456"><w:rPr><w:rFonts w:ascii="Times New Roman" w:hAnsi="Times New Roman"/><w:color w:val="000000" w:themeColor="text1"/><w:sz w:val="28"/><w:szCs w:val="28"/><w:u w:val="none"/><w:lang w:val="en-US"/><w:spacing w:val="0"/></w:rPr><w:t>web</w:t></w:r><w:r w:rsidRPr="006D7456"><w:rPr><w:rFonts w:ascii="Times New Roman" w:hAnsi="Times New Roman"/><w:color w:val="000000" w:themeColor="text1"/><w:sz w:val="28"/><w:szCs w:val="28"/><w:u w:val="none"/><w:spacing w:val="0"/></w:rPr><w:t xml:space="preserve">-страницы и помещено в среда модульного динамического обучения </w:t></w:r><w:r w:rsidRPr="006D7456"><w:rPr><w:rFonts w:ascii="Times New Roman" w:hAnsi="Times New Roman"/><w:color w:val="000000" w:themeColor="text1"/><w:sz w:val="28"/><w:szCs w:val="28"/><w:u w:val="none"/><w:lang w:val="en-US"/><w:spacing w:val="0"/></w:rPr><w:t>Moodle</w:t></w:r><w:r w:rsidRPr="006D7456"><w:rPr><w:rFonts w:ascii="Times New Roman" w:hAnsi="Times New Roman"/><w:color w:val="000000" w:themeColor="text1"/><w:sz w:val="28"/><w:szCs w:val="28"/><w:u w:val="none"/><w:spacing w:val="0"/></w:rPr><w:t xml:space="preserve"> КубГУ.</w:t></w:r><w:r w:rsidRPr="006D7456"><w:rPr><w:rFonts w:ascii="Times New Roman" w:hAnsi="Times New Roman"/><w:color w:val="000000" w:themeColor="text1"/><w:u w:val="none"/><w:spacing w:val="0"/></w:rPr><w:br w:type="page"/></w:r></w:p><w:p w14:paraId="4F6B2424" w14:textId="77308BA4" w:rsidR="00EF20C9" w:rsidRPr="00EF20C9" w:rsidRDefault="00EF20C9" w:rsidP="00EF20C9"><w:pPr><w:pStyle w:val="ae"/><w:spacing w:line="360" w:lineRule="auto"/><w:jc w:val="center"/><w:rPr><w:b/><w:bCs/><w:rFonts w:ascii="Times New Roman" w:hAnsi="Times New Roman" w:cs="Times New Roman"/><w:sz w:val="32"/><w:szCs w:val="32"/><w:spacing w:val="0"/></w:rPr><w:ind w:left="0" w:right="0" w:firstLine="709"/></w:pPr><w:bookmarkStart w:id="1" w:name="СОДЕРЖАНИЕ"/><w:r><w:rPr><w:b/><w:bCs/><w:rFonts w:ascii="Times New Roman" w:hAnsi="Times New Roman" w:cs="Times New Roman"/><w:sz w:val="32"/><w:szCs w:val="32"/><w:spacing w:val="0"/></w:rPr><w:lastRenderedPageBreak/><w:t>СОДЕРЖАНИЕ</w:t></w:r></w:p><w:p w14:paraId="56604AB6" w14:textId="77777777" w:rsidR="006D7456" w:rsidRPr="006D7456" w:rsidRDefault="006D7456" w:rsidP="006D7456"><w:pPr><w:pStyle w:val="ae"/><w:spacing w:line="360" w:lineRule="auto"/><w:ind w:right="0" w:left="199" w:firstLine="0"/><w:jc w:val="both"/><w:rPr><w:rFonts w:ascii="Times New Roman" w:hAnsi="Times New Roman" w:cs="Times New Roman"/><w:color w:val="000000" w:themeColor="text1"/><w:sz w:val="28"/><w:szCs w:val="28"/><w:u w:val="none"/><w:spacing w:val="0"/></w:rPr></w:pPr></w:p><w:p w14:paraId="471F06D4" w14:textId="45059B03" w:rsidR="006D7456" w:rsidRPr="006D7456" w:rsidRDefault="006D7456" w:rsidP="006D7456"><w:pPr><w:spacing w:line="360" w:lineRule="auto"/><w:jc w:val="both"/><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Перечень сокращений и обозначений . . . . . . . . . . . . . . . . . . . . . . . . . . . . .</w:t></w:r><w:r w:rsidR="00BE7EC0"><w:rPr><w:rFonts w:ascii="Times New Roman" w:hAnsi="Times New Roman"/><w:color w:val="000000" w:themeColor="text1"/><w:sz w:val="28"/><w:szCs w:val="28"/><w:u w:val="none"/><w:lang w:eastAsia="Times New Roman"/><w:spacing w:val="0"/></w:rPr><w:t xml:space="preserve"> . . . . . . . . .</w:t></w:r></w:p><w:p w14:paraId="0C55BD46"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3</w:t></w:r></w:p><w:p w14:paraId="629F0A90" w14:textId="77777777" w:rsidR="006D7456" w:rsidRPr="006D7456" w:rsidRDefault="006D7456" w:rsidP="006D7456"><w:pPr><w:spacing w:line="360" w:lineRule="auto"/><w:jc w:val="both"/><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 xml:space="preserve">Введение . . . . . . . . . . . . . . . . . . . . . . . . . . . . . . . . . . . . . . . . . . . . . . . . . . . . </w:t></w:r></w:p><w:p w14:paraId="0A6529B5"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4</w:t></w:r></w:p><w:p w14:paraId="4FFF1336" w14:textId="77777777" w:rsidR="006D7456" w:rsidRPr="006D7456" w:rsidRDefault="006D7456" w:rsidP="006D7456"><w:pPr><w:spacing w:line="360" w:lineRule="auto"/><w:ind w:firstLine="0" w:right="0" w:left="0"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1 Технические характеристики датчика электромагнитных колебаний . .</w:t></w:r></w:p><w:p w14:paraId="0790D982"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5</w:t></w:r></w:p><w:p w14:paraId="0681AC36" w14:textId="77777777" w:rsidR="006D7456" w:rsidRPr="006D7456" w:rsidRDefault="006D7456" w:rsidP="006D7456"><w:pPr><w:spacing w:line="360" w:lineRule="auto"/><w:ind w:firstLine="0" w:right="0" w:left="0"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2 Выбор и обоснование принципа построения датчиков</w:t></w:r></w:p><w:p w14:paraId="37B840BA" w14:textId="77777777" w:rsidR="006D7456" w:rsidRPr="006D7456" w:rsidRDefault="006D7456" w:rsidP="006D7456"><w:pPr><w:spacing w:line="360" w:lineRule="auto"/><w:ind w:firstLine="0" w:right="0" w:left="199"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электромагнитных колебаний . . . . . . . . . . . . . . . . . . . . . . . . . . . . . . . . . .</w:t></w:r></w:p><w:p w14:paraId="3297E062"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9</w:t></w:r></w:p><w:p w14:paraId="04C2BDD6" w14:textId="77777777" w:rsidR="006D7456" w:rsidRPr="006D7456" w:rsidRDefault="006D7456" w:rsidP="006D7456"><w:pPr><w:spacing w:line="360" w:lineRule="auto"/><w:ind w:firstLine="0" w:right="0" w:left="397"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 xml:space="preserve">2.1 Классификация датчиков электромагнитных колебаний . . . . . . . </w:t></w:r></w:p><w:p w14:paraId="3DF97EED"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9</w:t></w:r></w:p><w:p w14:paraId="0829AC77" w14:textId="77777777" w:rsidR="006D7456" w:rsidRPr="006D7456" w:rsidRDefault="006D7456" w:rsidP="006D7456"><w:pPr><w:spacing w:line="360" w:lineRule="auto"/><w:ind w:firstLine="0" w:right="0" w:left="397"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 xml:space="preserve">2.2 Классификация датчиков электромагнитного поля . . . .  . . . . . . . </w:t></w:r></w:p><w:p w14:paraId="41C9FFE9"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14</w:t></w:r></w:p><w:p w14:paraId="2478CE1C" w14:textId="77777777" w:rsidR="00F4123F" w:rsidRDefault="006D7456" w:rsidP="006D7456"><w:pPr><w:spacing w:line="360" w:lineRule="auto"/><w:ind w:firstLine="0" w:right="0" w:left="793"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2.2.1 Пути повышения точности датчиков частоты</w:t></w:r><w:r w:rsidR="005406C3" w:rsidRPr="005406C3"><w:rPr><w:rFonts w:ascii="Times New Roman" w:hAnsi="Times New Roman"/><w:color w:val="000000" w:themeColor="text1"/><w:sz w:val="28"/><w:szCs w:val="28"/><w:u w:val="none"/><w:lang w:eastAsia="Times New Roman"/><w:spacing w:val="0"/></w:rPr><w:t xml:space="preserve"> </w:t></w:r><w:r w:rsidR="005406C3"><w:rPr><w:rFonts w:ascii="Times New Roman" w:hAnsi="Times New Roman"/><w:color w:val="000000" w:themeColor="text1"/><w:sz w:val="28"/><w:szCs w:val="28"/><w:u w:val="none"/><w:lang w:eastAsia="Times New Roman"/><w:spacing w:val="0"/></w:rPr><w:t>и</w:t></w:r></w:p><w:p w14:paraId="1D5C66FD" w14:textId="717F0638" w:rsidR="006D7456" w:rsidRPr="005406C3" w:rsidRDefault="005406C3" w:rsidP="006D7456"><w:pPr><w:spacing w:line="360" w:lineRule="auto"/><w:ind w:firstLine="0" w:right="0" w:left="1419" /><w:jc w:val="both"/><w:rPr><w:rFonts w:ascii="Times New Roman" w:hAnsi="Times New Roman"/><w:color w:val="000000" w:themeColor="text1"/><w:sz w:val="28"/><w:szCs w:val="28"/><w:u w:val="none"/><w:lang w:eastAsia="Times New Roman"/><w:spacing w:val="0"/></w:rPr></w:pPr><w:r><w:rPr><w:rFonts w:ascii="Times New Roman" w:hAnsi="Times New Roman"/><w:color w:val="000000" w:themeColor="text1"/><w:sz w:val="28"/><w:szCs w:val="28"/><w:u w:val="none"/><w:lang w:eastAsia="Times New Roman"/><w:spacing w:val="0"/></w:rPr><w:t xml:space="preserve"> </w:t></w:r><w:r w:rsidR="005C43B8"><w:rPr><w:rFonts w:ascii="Times New Roman" w:hAnsi="Times New Roman"/><w:color w:val="000000" w:themeColor="text1"/><w:sz w:val="28"/><w:szCs w:val="28"/><w:u w:val="none"/><w:lang w:eastAsia="Times New Roman"/><w:spacing w:val="0"/></w:rPr><w:t>нереальное</w:t></w:r><w:r><w:rPr><w:rFonts w:ascii="Times New Roman" w:hAnsi="Times New Roman"/><w:color w:val="000000" w:themeColor="text1"/><w:sz w:val="28"/><w:szCs w:val="28"/><w:u w:val="none"/><w:lang w:eastAsia="Times New Roman"/><w:spacing w:val="0"/></w:rPr><w:t xml:space="preserve"> тестирование кринжевой мощности . . . . . </w:t></w:r></w:p><w:p w14:paraId="7CE7AE3B"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15</w:t></w:r></w:p><w:p w14:paraId="1D92EC74" w14:textId="77777777" w:rsidR="006D7456" w:rsidRPr="006D7456" w:rsidRDefault="006D7456" w:rsidP="006D7456"><w:pPr><w:spacing w:line="360" w:lineRule="auto"/><w:ind w:firstLine="0" w:right="0" w:left="793"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2.2.2 Пути повышения точности датчиков поля . . . . . . . . . . . . . . .</w:t></w:r></w:p><w:p w14:paraId="2885D43E"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18</w:t></w:r></w:p><w:p w14:paraId="012A421B" w14:textId="77777777" w:rsidR="006D7456" w:rsidRPr="006D7456" w:rsidRDefault="006D7456" w:rsidP="006D7456"><w:pPr><w:spacing w:line="360" w:lineRule="auto"/><w:ind w:firstLine="0" w:right="0" w:left="0"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3 Разработка функциональной схемы датчика электромагнитных</w:t></w:r></w:p><w:p w14:paraId="4D36BAC8" w14:textId="77777777" w:rsidR="006D7456" w:rsidRPr="006D7456" w:rsidRDefault="006D7456" w:rsidP="006D7456"><w:pPr><w:spacing w:line="360" w:lineRule="auto"/><w:ind w:firstLine="0" w:right="0" w:left="199"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 xml:space="preserve">колебаний . . . . . . . . . . . . . . . . . . . . . . . . . . . . . . . . . . . . . . . . . . . . . . . . . . </w:t></w:r></w:p><w:p w14:paraId="47A8749B"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27</w:t></w:r></w:p><w:p w14:paraId="7FD8F24A" w14:textId="77777777" w:rsidR="006D7456" w:rsidRPr="006D7456" w:rsidRDefault="006D7456" w:rsidP="006D7456"><w:pPr><w:spacing w:line="360" w:lineRule="auto"/><w:ind w:firstLine="0" w:right="0" w:left="397"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 xml:space="preserve">3.1 Электронный датчик электромагнитных колебаний . . . . . . . . . . . </w:t></w:r></w:p><w:p w14:paraId="40D40EF2"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27</w:t></w:r></w:p><w:p w14:paraId="2F632AEC" w14:textId="77777777" w:rsidR="006D7456" w:rsidRPr="006D7456" w:rsidRDefault="006D7456" w:rsidP="006D7456"><w:pPr><w:spacing w:line="360" w:lineRule="auto"/><w:ind w:firstLine="0" w:right="0" w:left="397"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3.2 Описание и обоснование метода измерения высокочастотных</w:t></w:r></w:p><w:p w14:paraId="0A72668C" w14:textId="77777777" w:rsidR="006D7456" w:rsidRPr="006D7456" w:rsidRDefault="006D7456" w:rsidP="006D7456"><w:pPr><w:spacing w:line="360" w:lineRule="auto"/><w:ind w:right="0" w:left="823" w:firstLine="0"/><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электромагнитных колебаний с помощью электронного датчика .</w:t></w:r></w:p><w:p w14:paraId="61D4AEEC"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43</w:t></w:r></w:p><w:p w14:paraId="4BD5DFF8" w14:textId="77777777" w:rsidR="006D7456" w:rsidRPr="006D7456" w:rsidRDefault="006D7456" w:rsidP="006D7456"><w:pPr><w:spacing w:line="360" w:lineRule="auto"/><w:ind w:firstLine="0" w:right="0" w:left="0"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 xml:space="preserve">4 Технико-экономическое обоснование . . . . . . . . . . . . . . . . . . . . . . . . . . . </w:t></w:r></w:p><w:p w14:paraId="66FE04FC"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51</w:t></w:r></w:p><w:p w14:paraId="6290B05E" w14:textId="77777777" w:rsidR="006D7456" w:rsidRPr="006D7456" w:rsidRDefault="006D7456" w:rsidP="006D7456"><w:pPr><w:spacing w:line="360" w:lineRule="auto"/><w:jc w:val="both"/><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lastRenderedPageBreak/><w:t xml:space="preserve">Заключение . . . . . . . . . . . . . . . . . . . . . . . . . . . . . . . . . . . . . . . . . . . . . . . . . . </w:t></w:r></w:p><w:p w14:paraId="63CAF0FF"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52</w:t></w:r></w:p><w:p w14:paraId="4EAF18B3" w14:textId="77777777" w:rsidR="006D7456" w:rsidRPr="006D7456" w:rsidRDefault="006D7456" w:rsidP="006D7456"><w:pPr><w:spacing w:line="360" w:lineRule="auto"/><w:jc w:val="both"/><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 xml:space="preserve">Список использованных источников . . . . . . . . . . . . . . . . . . . . . . . . . . . . . </w:t></w:r></w:p><w:p w14:paraId="2E536192"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53</w:t></w:r></w:p><w:p w14:paraId="6A4E71FD" w14:textId="77777777" w:rsidR="006D7456" w:rsidRPr="006D7456" w:rsidRDefault="006D7456" w:rsidP="006D7456"><w:pPr><w:spacing w:line="360" w:lineRule="auto"/><w:jc w:val="both"/><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Приложение А Схема электрическая принципиальная 001 ЭЗ</w:t></w:r></w:p><w:p w14:paraId="5E77DB03" w14:textId="77777777" w:rsidR="006D7456" w:rsidRPr="006D7456" w:rsidRDefault="006D7456" w:rsidP="006D7456"><w:pPr><w:spacing w:line="360" w:lineRule="auto"/><w:ind w:right="0" w:left="1589" w:firstLine="0"/><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 xml:space="preserve">и перечень элементов ХОПЗ . . . . . . . . . . . . . . . . . . . . . . . . . </w:t></w:r></w:p><w:p w14:paraId="3719F5B4" w14:textId="77777777" w:rsidR="006D7456" w:rsidRPr="006D7456" w:rsidRDefault="006D7456" w:rsidP="006D7456"><w:pPr><w:spacing w:line="360" w:lineRule="auto"/><w:jc w:val="right"/><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55</w:t></w:r></w:p><w:p w14:paraId="1BB13B22" w14:textId="77777777" w:rsidR="006D7456" w:rsidRPr="006D7456" w:rsidRDefault="006D7456" w:rsidP="006D7456"><w:pPr><w:spacing w:line="360" w:lineRule="auto"/><w:jc w:val="both"/><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Приложение Б Волноводные характеристики экспериментальных</w:t></w:r></w:p><w:p w14:paraId="79363D12" w14:textId="77777777" w:rsidR="006D7456" w:rsidRPr="006D7456" w:rsidRDefault="006D7456" w:rsidP="006D7456"><w:pPr><w:spacing w:line="360" w:lineRule="auto"/><w:ind w:right="0" w:left="1589" w:firstLine="0"/><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 xml:space="preserve">образцов . . . . . . . . . . . . . . . . . . . . . . . . . . . . . . . . . . . . . . . . . </w:t></w:r></w:p><w:p w14:paraId="30D1E4CF" w14:textId="74605CEA" w:rsidR="006D7456" w:rsidRPr="006D7456" w:rsidRDefault="006D7456" w:rsidP="006D7456"><w:pPr><w:spacing w:line="360" w:lineRule="auto"/><w:jc w:val="both"/><w:rPr><w:rFonts w:ascii="Times New Roman" w:hAnsi="Times New Roman"/><w:color w:val="000000" w:themeColor="text1"/><w:sz w:val="28"/><w:szCs w:val="28"/><w:u w:val="none"/><w:lang w:eastAsia="Times New Roman"/><w:spacing w:val="0"/></w:rPr><w:ind w:left="0" w:right="0" w:firstLine="0"/></w:pPr><w:r w:rsidRPr="006D7456"><w:rPr><w:rFonts w:ascii="Times New Roman" w:hAnsi="Times New Roman"/><w:color w:val="000000" w:themeColor="text1"/><w:sz w:val="28"/><w:szCs w:val="28"/><w:u w:val="none"/><w:lang w:eastAsia="Times New Roman"/><w:spacing w:val="0"/></w:rPr><w:t>5</w:t></w:r><w:r w:rsidR="00181EBB"><w:rPr><w:rFonts w:ascii="Times New Roman" w:hAnsi="Times New Roman"/><w:color w:val="000000" w:themeColor="text1"/><w:sz w:val="28"/><w:szCs w:val="28"/><w:u w:val="none"/><w:lang w:eastAsia="Times New Roman"/><w:spacing w:val="0"/></w:rPr><w:t>6</w:t></w:r></w:p><w:p w14:paraId="61DF67D2" w14:textId="77777777" w:rsidR="006D7456" w:rsidRPr="006D7456" w:rsidRDefault="006D7456" w:rsidP="006D7456"><w:pPr><w:jc w:val="both"/><w:rPr><w:rFonts w:ascii="Times New Roman" w:hAnsi="Times New Roman"/><w:color w:val="000000" w:themeColor="text1"/><w:u w:val="none"/><w:spacing w:val="0"/></w:rPr><w:ind w:left="199" w:right="0" w:firstLine="0"/></w:pPr></w:p><w:p w14:paraId="529EDEFF" w14:textId="77777777" w:rsidR="006D7456" w:rsidRPr="006D7456" w:rsidRDefault="006D7456" w:rsidP="006D7456"><w:pPr><w:spacing w:after="160" w:line="256" w:lineRule="auto"/><w:jc w:val="both"/><w:rPr><w:rFonts w:ascii="Times New Roman" w:hAnsi="Times New Roman"/><w:color w:val="000000" w:themeColor="text1"/><w:u w:val="none"/><w:spacing w:val="0"/></w:rPr><w:ind w:left="199" w:right="0" w:firstLine="0"/></w:pPr><w:r w:rsidRPr="006D7456"><w:rPr><w:rFonts w:ascii="Times New Roman" w:hAnsi="Times New Roman"/><w:color w:val="000000" w:themeColor="text1"/><w:u w:val="none"/><w:spacing w:val="0"/></w:rPr><w:br w:type="page"/></w:r></w:p><w:p w14:paraId="0FAFBB20" w14:textId="402C7E45" w:rsidR="004C6E53" w:rsidRDefault="004C6E53" w:rsidP="006D7456"><w:pPr><w:pStyle w:val="a3"/><w:spacing w:line="360" w:lineRule="auto"/><w:jc w:val="right"/><w:ind w:left="0" w:right="0" w:firstLine="709"/></w:pPr><w:r><w:rPr><w:color w:val="000000" w:themeColor="text1"/><w:spacing w:val="0"/><w:sz w:val="28"/><w:szCs w:val="28"/></w:rPr><w:lastRenderedPageBreak/><w:t>Перечень сокращений и обозначений</w:t></w:r></w:p><w:p w14:paraId="6450DF2C" w14:textId="1314FF58" w:rsidR="004C6E53" w:rsidRDefault="008C292F" w:rsidP="00C12637"><w:pPr><w:pStyle w:val="a3"/><w:spacing w:line="360" w:lineRule="auto"/><w:jc w:val="center"/><w:rPr><w:b/><w:bCs/><w:rStyle w:val="NoUnderline"/><w:rFonts w:ascii="Times New Roman" w:hAnsi="Times New Roman"/><w:caps/><w:sz w:val="28"/><w:szCs w:val="28"/><w:spacing w:val="0"/></w:rPr><w:ind w:left="0" w:right="0" w:firstLine="709"/></w:pPr><w:hyperlink w:anchor="Содержание" w:history="1"><w:r w:rsidR="006D7456" w:rsidRPr="00181EBB"><w:rPr><w:b/><w:bCs/><w:rStyle w:val="NoUnderline"/><w:rFonts w:ascii="Times New Roman" w:hAnsi="Times New Roman"/><w:caps/><w:sz w:val="28"/><w:szCs w:val="28"/><w:spacing w:val="0"/></w:rPr><w:t>ВВЕДЕНИЕ</w:t></w:r></w:hyperlink></w:p><w:p w14:paraId="4D635D58" w14:textId="1B742581" w:rsidR="004C6E53" w:rsidRDefault="004C6E53" w:rsidP="006D7456"><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1 Технические характеристики датчика электромагнитных колебаний</w:t></w:r></w:p><w:p w14:paraId="392043AD" w14:textId="77777777" w:rsidR="004C6E53" w:rsidRPr="006D7456" w:rsidRDefault="004C6E53" w:rsidP="004C6E53"><w:pPr><w:spacing w:line="360" w:lineRule="auto"/><w:ind w:firstLine="709" w:right="0" w:left="0"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2 Выбор и обоснование принципа построения датчиков</w:t></w:r></w:p><w:p w14:paraId="51CF7657" w14:textId="5529A362"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электромагнитных колебаний</w:t></w:r></w:p><w:p w14:paraId="396DCEAD" w14:textId="22818F2E"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2.1 Классификация датчиков электромагнитных колебаний</w:t></w:r></w:p><w:p w14:paraId="5F5EAB7B" w14:textId="717FD3D9"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2.2 Классификация датчиков электромагнитного поля</w:t></w:r></w:p><w:p w14:paraId="090359CD" w14:textId="77777777" w:rsidR="004C6E53" w:rsidRDefault="004C6E53" w:rsidP="004C6E53"><w:pPr><w:spacing w:line="360" w:lineRule="auto"/><w:ind w:firstLine="709" w:right="0" w:left="0"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2.2.1 Пути повышения точности датчиков частоты</w:t></w:r><w:r w:rsidRPr="005406C3"><w:rPr><w:rFonts w:ascii="Times New Roman" w:hAnsi="Times New Roman"/><w:color w:val="000000" w:themeColor="text1"/><w:sz w:val="28"/><w:szCs w:val="28"/><w:u w:val="none"/><w:lang w:eastAsia="Times New Roman"/><w:spacing w:val="0"/></w:rPr><w:t xml:space="preserve"> </w:t></w:r><w:r><w:rPr><w:rFonts w:ascii="Times New Roman" w:hAnsi="Times New Roman"/><w:color w:val="000000" w:themeColor="text1"/><w:sz w:val="28"/><w:szCs w:val="28"/><w:u w:val="none"/><w:lang w:eastAsia="Times New Roman"/><w:spacing w:val="0"/></w:rPr><w:t>и</w:t></w:r></w:p><w:p w14:paraId="4FEF1ED9" w14:textId="0A6F7070"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w:rPr><w:rFonts w:ascii="Times New Roman" w:hAnsi="Times New Roman"/><w:color w:val="000000" w:themeColor="text1"/><w:sz w:val="28"/><w:szCs w:val="28"/><w:u w:val="none"/><w:lang w:eastAsia="Times New Roman"/><w:spacing w:val="0"/></w:rPr><w:t xml:space="preserve"> </w:t></w:r><w:r w:rsidR="00D236C0"><w:rPr><w:rFonts w:ascii="Times New Roman" w:hAnsi="Times New Roman"/><w:color w:val="000000" w:themeColor="text1"/><w:sz w:val="28"/><w:szCs w:val="28"/><w:u w:val="none"/><w:lang w:eastAsia="Times New Roman"/><w:spacing w:val="0"/></w:rPr><w:t>нереальное</w:t></w:r><w:bookmarkStart w:id="2" w:name="_GoBack"/><w:bookmarkEnd w:id="2"/><w:r><w:rPr><w:rFonts w:ascii="Times New Roman" w:hAnsi="Times New Roman"/><w:color w:val="000000" w:themeColor="text1"/><w:sz w:val="28"/><w:szCs w:val="28"/><w:u w:val="none"/><w:lang w:eastAsia="Times New Roman"/><w:spacing w:val="0"/></w:rPr><w:t xml:space="preserve"> тестирование кринжевой мощности</w:t></w:r></w:p><w:p w14:paraId="7E482639" w14:textId="523A7B61"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2.2.2 Пути повышения точности датчиков поля</w:t></w:r></w:p><w:p w14:paraId="78906EAE" w14:textId="77777777" w:rsidR="004C6E53" w:rsidRPr="006D7456" w:rsidRDefault="004C6E53" w:rsidP="004C6E53"><w:pPr><w:spacing w:line="360" w:lineRule="auto"/><w:ind w:firstLine="709" w:right="0" w:left="0"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3 Разработка функциональной схемы датчика электромагнитных</w:t></w:r></w:p><w:p w14:paraId="289C1E84" w14:textId="0BD770E6"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колебаний</w:t></w:r></w:p><w:p w14:paraId="6312EEF6" w14:textId="5F96C8A6"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3.1 Электронный датчик электромагнитных колебаний</w:t></w:r></w:p><w:p w14:paraId="0268935F" w14:textId="77777777" w:rsidR="004C6E53" w:rsidRPr="006D7456" w:rsidRDefault="004C6E53" w:rsidP="004C6E53"><w:pPr><w:spacing w:line="360" w:lineRule="auto"/><w:ind w:firstLine="709" w:right="0" w:left="0" /><w:jc w:val="both"/><w:rPr><w:rFonts w:ascii="Times New Roman" w:hAnsi="Times New Roman"/><w:color w:val="000000" w:themeColor="text1"/><w:sz w:val="28"/><w:szCs w:val="28"/><w:u w:val="none"/><w:lang w:eastAsia="Times New Roman"/><w:spacing w:val="0"/></w:rPr></w:pPr><w:r w:rsidRPr="006D7456"><w:rPr><w:rFonts w:ascii="Times New Roman" w:hAnsi="Times New Roman"/><w:color w:val="000000" w:themeColor="text1"/><w:sz w:val="28"/><w:szCs w:val="28"/><w:u w:val="none"/><w:lang w:eastAsia="Times New Roman"/><w:spacing w:val="0"/></w:rPr><w:t>3.2 Описание и обоснование метода измерения высокочастотных</w:t></w:r></w:p><w:p w14:paraId="369C7EFE" w14:textId="3163A1AC"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электромагнитных колебаний с помощью электронного датчика</w:t></w:r></w:p><w:p w14:paraId="563E1EE5" w14:textId="4A42FFC4" w:rsidR="004C6E53" w:rsidRDefault="004C6E53" w:rsidP="004C6E53"><w:pPr><w:pStyle w:val="a3"/><w:spacing w:line="360" w:lineRule="auto"/><w:jc w:val="both"/><w:rPr><w:rFonts w:ascii="Times New Roman" w:hAnsi="Times New Roman"/><w:color w:val="000000" w:themeColor="text1"/><w:sz w:val="28"/><w:szCs w:val="28"/><w:u w:val="none"/><w:lang w:eastAsia="Times New Roman"/><w:spacing w:val="0"/></w:rPr><w:ind w:left="0" w:right="0" w:firstLine="709"/></w:pPr><w:r w:rsidRPr="006D7456"><w:rPr><w:rFonts w:ascii="Times New Roman" w:hAnsi="Times New Roman"/><w:color w:val="000000" w:themeColor="text1"/><w:sz w:val="28"/><w:szCs w:val="28"/><w:u w:val="none"/><w:lang w:eastAsia="Times New Roman"/><w:spacing w:val="0"/></w:rPr><w:t>4 Технико-экономическое обоснование</w:t></w:r></w:p><w:p w14:paraId="075AE51D" w14:textId="4E2BE006" w:rsidR="004C6E53" w:rsidRPr="006D7456" w:rsidRDefault="004C6E53" w:rsidP="004C6E53"><w:pPr><w:pStyle w:val="a3"/><w:spacing w:line="360" w:lineRule="auto"/><w:jc w:val="center"/><w:rPr><w:b/><w:bCs/><w:rFonts w:ascii="Times New Roman" w:hAnsi="Times New Roman"/><w:caps/><w:color w:val="000000" w:themeColor="text1"/><w:sz w:val="28"/><w:szCs w:val="28"/><w:u w:val="none"/><w:spacing w:val="0"/></w:rPr><w:ind w:left="0" w:right="0" w:firstLine="709"/></w:pPr><w:r w:rsidRPr="006D7456"><w:rPr><w:b/><w:bCs/><w:rFonts w:ascii="Times New Roman" w:hAnsi="Times New Roman"/><w:color w:val="000000" w:themeColor="text1"/><w:sz w:val="28"/><w:szCs w:val="28"/><w:u w:val="none"/><w:lang w:eastAsia="Times New Roman"/><w:spacing w:val="0"/></w:rPr><w:t>Заключение</w:t></w:r></w:p><w:p w14:paraId="5B0A5F5D" w14:textId="77777777" w:rsidR="006D7456" w:rsidRPr="006D7456" w:rsidRDefault="006D7456" w:rsidP="006D7456"><w:pPr><w:pStyle w:val="a3"/><w:spacing w:line="360" w:lineRule="auto"/><w:ind w:right="0" w:left="0" w:firstLine="709"/><w:jc w:val="both"/><w:rPr><w:rFonts w:ascii="Times New Roman" w:hAnsi="Times New Roman"/><w:b w:val="0"/><w:bCs w:val="0"/><w:caps/><w:color w:val="000000" w:themeColor="text1"/><w:sz w:val="28"/><w:szCs w:val="28"/><w:u w:val="none"/><w:spacing w:val="0"/></w:rPr></w:pPr></w:p><w:p w14:paraId="37F950E5"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aps/><w:color w:val="000000" w:themeColor="text1"/><w:sz w:val="28"/><w:szCs w:val="28"/><w:u w:val="none"/><w:spacing w:val="0"/></w:rPr><w:t>р</w:t></w:r><w:r w:rsidRPr="006D7456"><w:rPr><w:rFonts w:ascii="Times New Roman" w:hAnsi="Times New Roman"/><w:b w:val="0"/><w:bCs w:val="0"/><w:color w:val="000000" w:themeColor="text1"/><w:sz w:val="28"/><w:szCs w:val="28"/><w:u w:val="none"/><w:spacing w:val="0"/></w:rPr><w:t>азработка оптических интегральных схем разнообразного функционального назначения связана с формированием элементов волноводного тракта таких схем на основе трёхмерных оптических волноводов на общей подложке. В связи с этим возникает проблема оптимального соединения различных волноводных структур друг с другом и проектирования основных элементов волноводного тракта этих схем, таких как волноводные пересечения, разветвления, изгибы. Такие структуры найдут широкое распространение при изготовлении электрооптических амплитудных модуляторов, переключателей.</w:t></w:r></w:p><w:p w14:paraId="72A1406C"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lastRenderedPageBreak/><w:t xml:space="preserve">Волноводные разветвления, обладающие свойством синфазного деления мощности направляемого излучения, используются в качестве делителей мощности оптического излучения. Базовой конструкцией подобного делителя служит двухканальный разветвитель </w:t></w:r><w:r w:rsidRPr="006D7456"><w:rPr><w:rFonts w:ascii="Times New Roman" w:hAnsi="Times New Roman"/><w:b w:val="0"/><w:bCs w:val="0"/><w:color w:val="000000" w:themeColor="text1"/><w:sz w:val="28"/><w:szCs w:val="28"/><w:u w:val="none"/><w:lang w:val="en-US"/><w:spacing w:val="0"/></w:rPr><w:t>Y</w:t></w:r><w:r w:rsidRPr="006D7456"><w:rPr><w:rFonts w:ascii="Times New Roman" w:hAnsi="Times New Roman"/><w:b w:val="0"/><w:bCs w:val="0"/><w:color w:val="000000" w:themeColor="text1"/><w:sz w:val="28"/><w:szCs w:val="28"/><w:u w:val="none"/><w:spacing w:val="0"/></w:rPr><w:t>-типа или волноводный распределитель 1х2. Подобные элементы представляют собой существенные нерегулярные участки волноводов. Анализ и расчёт их вызывает большие трудности, связанные с появлением излучаемых волн в местах нерегулярности. Поэтому для практики представляют большой интерес различные приближенные методы расчёта подобных элементов волноводного тракта ОИС и особенно потерь на излучение.</w:t></w:r></w:p><w:p w14:paraId="2F316A45"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В специальной литературе можно встретить описание различных методов, при помощи которых анализируются распределители оптического излучения различной топологии.</w:t></w:r></w:p><w:p w14:paraId="15C69670"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Целью данной работы являлся исследование и разработка методики расчета относительных потерь в двухканальных оптических разветвителях на основе канальных диффузионных волноводов с учётом геометрических и технологических параметров.</w:t></w:r></w:p><w:p w14:paraId="7E85F118"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Для достижения этой цели необходимо решить следующие задачи:</w:t></w:r></w:p><w:p w14:paraId="737F1E93"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 разработать новую физическую модель распространения излучения в разветвителях;</w:t></w:r></w:p><w:p w14:paraId="6EC4ED27"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 провести расчёт относительных потерь на изгибах разветвителей;</w:t></w:r></w:p><w:p w14:paraId="13CAE5D6"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 предложить технологические приёмы уменьшения потерь;</w:t></w:r></w:p><w:p w14:paraId="69DFEF2C"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 провести экспериментальные измерения потерь излучения;</w:t></w:r></w:p><w:p w14:paraId="4EE7602C"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 разработать физико-математическую модель поляризатора.</w:t></w:r></w:p><w:p w14:paraId="1D61551F" w14:textId="77777777" w:rsidR="006D7456" w:rsidRPr="006D7456" w:rsidRDefault="006D7456" w:rsidP="006D7456"><w:pPr><w:widowControl w:val="0"/><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lastRenderedPageBreak/><w:t xml:space="preserve">Для теоретического и экспериментального исследования использовался одномодовый канальный и планарный ионообменные волноводы в стекле (показатель преломления стеклянной подложки 1,510 и приращение показателя преломления на поверхности 0,010, длина волны 0,6328 мкм). В качестве высокопреломляющего диэлектрического слоя использовалась однородная диэлектрическая пленка сульфида мышьяка </w:t></w:r><w:r w:rsidRPr="006D7456"><w:rPr><w:rFonts w:ascii="Times New Roman" w:hAnsi="Times New Roman"/><w:color w:val="000000" w:themeColor="text1"/><w:sz w:val="28"/><w:szCs w:val="28"/><w:u w:val="none"/><w:lang w:val="en-US"/><w:spacing w:val="0"/></w:rPr><w:t>As</w:t></w:r><w:r w:rsidRPr="006D7456"><w:rPr><w:rFonts w:ascii="Times New Roman" w:hAnsi="Times New Roman"/><w:color w:val="000000" w:themeColor="text1"/><w:sz w:val="28"/><w:szCs w:val="28"/><w:u w:val="none"/><w:vertAlign w:val="subscript"/><w:spacing w:val="0"/></w:rPr><w:t>2</w:t></w:r><w:r w:rsidRPr="006D7456"><w:rPr><w:rFonts w:ascii="Times New Roman" w:hAnsi="Times New Roman"/><w:color w:val="000000" w:themeColor="text1"/><w:sz w:val="28"/><w:szCs w:val="28"/><w:u w:val="none"/><w:lang w:val="en-US"/><w:spacing w:val="0"/></w:rPr><w:t>S</w:t></w:r><w:r w:rsidRPr="006D7456"><w:rPr><w:rFonts w:ascii="Times New Roman" w:hAnsi="Times New Roman"/><w:color w:val="000000" w:themeColor="text1"/><w:sz w:val="28"/><w:szCs w:val="28"/><w:u w:val="none"/><w:vertAlign w:val="subscript"/><w:spacing w:val="0"/></w:rPr><w:t>3</w:t></w:r><w:r w:rsidRPr="006D7456"><w:rPr><w:rFonts w:ascii="Times New Roman" w:hAnsi="Times New Roman"/><w:color w:val="000000" w:themeColor="text1"/><w:sz w:val="28"/><w:szCs w:val="28"/><w:u w:val="none"/><w:spacing w:val="0"/></w:rPr><w:t xml:space="preserve"> </w:t></w:r><w:r w:rsidRPr="006D7456"><w:rPr><w:rFonts w:ascii="Times New Roman" w:hAnsi="Times New Roman"/><w:color w:val="000000" w:themeColor="text1"/><w:sz w:val="28"/><w:szCs w:val="28"/><w:u w:val="none"/><w:lang w:val="en-US"/><w:spacing w:val="0"/></w:rPr><w:t>c</w:t></w:r><w:r w:rsidRPr="006D7456"><w:rPr><w:rFonts w:ascii="Times New Roman" w:hAnsi="Times New Roman"/><w:color w:val="000000" w:themeColor="text1"/><w:sz w:val="28"/><w:szCs w:val="28"/><w:u w:val="none"/><w:spacing w:val="0"/></w:rPr><w:t xml:space="preserve"> показателем преломления 2,50, окруженная сверху воздухом.</w:t></w:r></w:p><w:p w14:paraId="3A0B57A2" w14:textId="77777777" w:rsidR="006D7456" w:rsidRPr="006D7456" w:rsidRDefault="006D7456" w:rsidP="006D7456"><w:pPr><w:pStyle w:val="a3"/><w:spacing w:line="360" w:lineRule="auto"/><w:ind w:right="0" w:left="0" w:firstLine="709"/><w:jc w:val="both"/><w:rPr><w:rFonts w:ascii="Times New Roman" w:hAnsi="Times New Roman"/><w:b w:val="0"/><w:bCs w:val="0"/><w:color w:val="000000" w:themeColor="text1"/><w:sz w:val="28"/><w:szCs w:val="28"/><w:u w:val="none"/><w:spacing w:val="0"/></w:rPr></w:pPr><w:r w:rsidRPr="006D7456"><w:rPr><w:rFonts w:ascii="Times New Roman" w:hAnsi="Times New Roman"/><w:b w:val="0"/><w:bCs w:val="0"/><w:color w:val="000000" w:themeColor="text1"/><w:sz w:val="28"/><w:szCs w:val="28"/><w:u w:val="none"/><w:spacing w:val="0"/></w:rPr><w:t>Полученные в данной работе результаты тесно связаны с научно-исследовательской работой, проводимой на кафедре оптоэлектроники КубГУ, и найдут реальное использование при проектировании различных связанных волноводных структур в ИО схемах и при выполнении расчётного лабораторного практикума по дисциплине «Оптоэлектроника».</w:t></w:r></w:p><w:p w14:paraId="602DC5BB" w14:textId="77777777" w:rsidR="006D7456" w:rsidRPr="006D7456" w:rsidRDefault="006D7456" w:rsidP="006D7456"><w:pPr><w:spacing w:after="160" w:line="256" w:lineRule="auto"/><w:jc w:val="both"/><w:rPr><w:rFonts w:ascii="Times New Roman" w:hAnsi="Times New Roman"/><w:color w:val="000000" w:themeColor="text1"/><w:sz w:val="28"/><w:szCs w:val="28"/><w:u w:val="none"/><w:spacing w:val="0"/></w:rPr><w:ind w:left="0" w:right="0" w:firstLine="709"/></w:pPr><w:r w:rsidRPr="006D7456"><w:rPr><w:rFonts w:ascii="Times New Roman" w:hAnsi="Times New Roman"/><w:color w:val="000000" w:themeColor="text1"/><w:sz w:val="28"/><w:szCs w:val="28"/><w:u w:val="none"/><w:spacing w:val="0"/></w:rPr><w:br w:type="page"/></w:r></w:p><w:p w14:paraId="570775A4" w14:textId="77777777" w:rsidR="006D7456" w:rsidRPr="006D7456" w:rsidRDefault="006D7456" w:rsidP="006D7456"><w:pPr><w:pStyle w:val="1"/><w:spacing w:line="360" w:lineRule="auto"/><w:ind w:right="0" w:left="0" w:firstLine="709"/><w:jc w:val="both"/><w:rPr><w:rFonts w:ascii="Times New Roman" w:hAnsi="Times New Roman"/><w:color w:val="000000" w:themeColor="text1"/><w:spacing w:val="0"/><w:sz w:val="28"/><w:szCs w:val="28"/><w:u w:val="none"/></w:rPr></w:pPr><w:r w:rsidRPr="006D7456"><w:rPr><w:rFonts w:ascii="Times New Roman" w:hAnsi="Times New Roman"/><w:u w:val="none"/><w:spacing w:val="0"/></w:rPr><w:lastRenderedPageBreak/><w:fldChar w:fldCharType="begin"/></w:r><w:r w:rsidRPr="006D7456"><w:rPr><w:rFonts w:ascii="Times New Roman" w:hAnsi="Times New Roman"/><w:u w:val="none"/><w:spacing w:val="0"/></w:rPr><w:instrText xml:space="preserve"> HYPERLINK "file:///G:\\Downloadss\\metod_ukazaniya_ftf_po_oformleniyu_vkr_i_kp.doc" \l "_СОДЕРЖАНИЕ" \o "СОДЕРЖАНИЕ" </w:instrText></w:r><w:r w:rsidRPr="006D7456"><w:rPr><w:rFonts w:ascii="Times New Roman" w:hAnsi="Times New Roman"/><w:u w:val="none"/><w:spacing w:val="0"/></w:rPr><w:fldChar w:fldCharType="separate"/></w:r><w:r w:rsidRPr="006D7456"><w:rPr><w:rStyle w:val="NoUnderline"/><w:rFonts w:ascii="Times New Roman" w:hAnsi="Times New Roman"/><w:color w:val="000000" w:themeColor="text1"/><w:spacing w:val="0"/><w:sz w:val="28"/><w:szCs w:val="28"/></w:rPr><w:t>1 Требования к содержанию выпускной квалификационной работы и курсовых проектов</w:t></w:r><w:bookmarkEnd w:id="3"/><w:r w:rsidRPr="006D7456"><w:rPr><w:rFonts w:ascii="Times New Roman" w:hAnsi="Times New Roman"/><w:u w:val="none"/><w:spacing w:val="0"/></w:rPr><w:fldChar w:fldCharType="end"/></w:r></w:p><w:p w14:paraId="54390532"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p><w:p w14:paraId="2A89293B" w14:textId="77777777" w:rsidR="006D7456" w:rsidRPr="006D7456" w:rsidRDefault="006D7456" w:rsidP="006D7456"><w:pPr><w:pStyle w:val="1"/><w:spacing w:line="360" w:lineRule="auto"/><w:ind w:right="0" w:left="0" w:firstLine="709"/><w:jc w:val="both"/><w:rPr><w:rStyle w:val="NoUnderline"/><w:rFonts w:ascii="Times New Roman" w:hAnsi="Times New Roman"/><w:color w:val="000000" w:themeColor="text1"/><w:sz w:val="28"/><w:szCs w:val="28"/><w:spacing w:val="0"/></w:rPr></w:pPr><w:r w:rsidRPr="006D7456"><w:rPr><w:rFonts w:ascii="Times New Roman" w:hAnsi="Times New Roman"/><w:u w:val="none"/><w:spacing w:val="0"/></w:rPr><w:fldChar w:fldCharType="begin"/></w:r><w:r w:rsidRPr="006D7456"><w:rPr><w:rFonts w:ascii="Times New Roman" w:hAnsi="Times New Roman"/><w:u w:val="none"/><w:spacing w:val="0"/></w:rPr><w:instrText xml:space="preserve"> HYPERLINK "file:///G:\\Downloadss\\metod_ukazaniya_ftf_po_oformleniyu_vkr_i_kp.doc" \l "_СОДЕРЖАНИЕ" \o "СОДЕРЖАНИЕ" </w:instrText></w:r><w:r w:rsidRPr="006D7456"><w:rPr><w:rFonts w:ascii="Times New Roman" w:hAnsi="Times New Roman"/><w:u w:val="none"/><w:spacing w:val="0"/></w:rPr><w:fldChar w:fldCharType="separate"/></w:r><w:r w:rsidRPr="006D7456"><w:rPr><w:rStyle w:val="NoUnderline"/><w:rFonts w:ascii="Times New Roman" w:hAnsi="Times New Roman"/><w:bCs w:val="0"/><w:color w:val="000000" w:themeColor="text1"/><w:sz w:val="28"/><w:szCs w:val="28"/><w:spacing w:val="0"/></w:rPr><w:t>1.1 Общие требования</w:t></w:r><w:r w:rsidRPr="006D7456"><w:rPr><w:rFonts w:ascii="Times New Roman" w:hAnsi="Times New Roman"/><w:u w:val="none"/><w:spacing w:val="0"/></w:rPr><w:fldChar w:fldCharType="end"/></w:r></w:p><w:p w14:paraId="6AFF7CA5" w14:textId="77777777" w:rsidR="006D7456" w:rsidRPr="006D7456" w:rsidRDefault="006D7456" w:rsidP="006D7456"><w:pPr><w:spacing w:line="360" w:lineRule="auto"/><w:ind w:right="0" w:left="0" w:firstLine="709"/><w:jc w:val="both"/><w:rPr><w:rFonts w:ascii="Times New Roman" w:hAnsi="Times New Roman"/><w:sz w:val="28"/><w:szCs w:val="28"/><w:u w:val="none"/><w:spacing w:val="0"/></w:rPr></w:pPr></w:p><w:p w14:paraId="665DB954"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Выполнение выпускной квалификационной работы (далее ВКР) проводится в соответствии с приказом Минобрнауки РФ от 29.06.2015 № 636 (ред. от 27.03.2020), государственными образовательными стандартами и методическими рекомендациями по определению структуры и содержания государственных аттестационных испытаний по направлениям.</w:t></w:r></w:p><w:p w14:paraId="349BC13B" w14:textId="77777777" w:rsidR="006D7456" w:rsidRPr="006D7456" w:rsidRDefault="006D7456" w:rsidP="006D7456"><w:pPr><w:spacing w:line="360" w:lineRule="auto"/><w:ind w:right="0" w:left="0" w:firstLine="709"/><w:jc w:val="center"/><w:rPr><w:b/><w:bCs/><w:rFonts w:ascii="Times New Roman" w:hAnsi="Times New Roman"/><w:color w:val="000000" w:themeColor="text1"/><w:sz w:val="28"/><w:szCs w:val="28"/><w:u w:val="none"/><w:spacing w:val="0"/></w:rPr></w:pPr><w:r w:rsidRPr="006D7456"><w:rPr><w:b/><w:bCs/><w:rFonts w:ascii="Times New Roman" w:hAnsi="Times New Roman"/><w:color w:val="000000" w:themeColor="text1"/><w:sz w:val="28"/><w:szCs w:val="28"/><w:u w:val="none"/><w:spacing w:val="0"/></w:rPr><w:t>Выпускная квалификационная работа выполняется как теоретическое или экспериментальное исследование одной из актуальных задач по тематике кафедры или в форме проекта (с оформлением пояснительного текста, приложением графического материала, рассмотрением вопросов по охране труда, технике безопасности и проведением технико-экономического обоснования).</w:t></w:r></w:p><w:p w14:paraId="5650B59F"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Исследование при выполнении ВКР рекомендуется заканчивать публикацией в научной печати или внедрением в сферу социальной, производственной деятельности, в том числе в учебный процесс.</w:t></w:r></w:p><w:p w14:paraId="71546FA6"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Работа над выпускной квалификационной работой включает следующие этапы:</w:t></w:r></w:p><w:p w14:paraId="4F4C19CE"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выбор темы исследования и назначение научного руководителя;</w:t></w:r></w:p><w:p w14:paraId="3586E042"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составление плана исследования, подбор научной литературы, необходимых нормативных документов, актов, а также соответствующего фактического материала;</w:t></w:r></w:p><w:p w14:paraId="12561773"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lastRenderedPageBreak/><w:t>– преддипломная практика;</w:t></w:r></w:p><w:p w14:paraId="0BCE5798"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обработка и анализ полученной информации с применением современных методов исследования;</w:t></w:r></w:p><w:p w14:paraId="06031A45"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обобщение полученных результатов;</w:t></w:r></w:p><w:p w14:paraId="40137773"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написание и оформление работы в соответствии с требованиями государственных стандартов;</w:t></w:r></w:p><w:p w14:paraId="45DA3AF6"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подготовка презентационных материалов работы;</w:t></w:r></w:p><w:p w14:paraId="6014D472"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предварительная защита;</w:t></w:r></w:p><w:p w14:paraId="1A26F488"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защита работы на ГЭК;</w:t></w:r></w:p><w:p w14:paraId="637FB416"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В начале седьмого учебного семестра до окончания теоретического курса обучения студент должен согласовать тему ВКР с научным руководителем и с заведующим выпускающей кафедры. Тема ВКР должна соответствовать тематике кафедры по направлениям подготовки. Студент может предложить для ВКР тему, связанную со спецификой работы своего работодателя. После выбора темы студент пишет заявление на имя заведующего кафедрой с указанием темы</w:t></w:r><w:r w:rsidRPr="006D7456"><w:rPr><w:rFonts w:ascii="Times New Roman" w:hAnsi="Times New Roman"/><w:color w:val="000000" w:themeColor="text1"/><w:sz w:val="28"/><w:szCs w:val="28"/><w:u w:val="none"/><w:spacing w:val="0"/></w:rPr><w:t xml:space="preserve"> и руководителя.</w:t></w:r></w:p><w:p w14:paraId="352C900D"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После согласования темы оформляется бланк задания на ВКР, который подписывается руководителем и студентом. Задание на выполнение ВКР является официальным документом, который выдаётся на кафедре в двух экземплярах. После оформления один экземпляр остается на кафедре, второй – у исполнителя ВКР для включения в состав ВКР на защите.</w:t></w:r></w:p><w:p w14:paraId="099F1752"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Структура и оформление ВКР должны приводиться в соответствие с требованиями к структуре и оформлению отчетов и соблюдением положений стандартов [1, 3–9].</w:t></w:r></w:p><w:p w14:paraId="374E5B0A"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Общими требованиями к работе являются:</w:t></w:r></w:p><w:p w14:paraId="54075597"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lastRenderedPageBreak/><w:t>– чёткость и логическая последовательность изложения материала;</w:t></w:r></w:p><w:p w14:paraId="386B5C38"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убедительность аргументации;</w:t></w:r></w:p><w:p w14:paraId="09BDAC6F"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краткость и точность формулировок, исключающих возможность неоднозначности толкования;</w:t></w:r></w:p><w:p w14:paraId="4C8CDADE"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конкретность изложения результатов работы;</w:t></w:r></w:p><w:p w14:paraId="52B5477F"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обоснованность рекомендаций и предложений.</w:t></w:r></w:p><w:p w14:paraId="0F84AC9B"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Выпускная квалификационная работа и курсовой проект в соответствии с ГОСТ 7.32 [1] должны включать следующие структурные элементы:</w:t></w:r></w:p><w:p w14:paraId="6FDE6523"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титульный лист;</w:t></w:r></w:p><w:p w14:paraId="41DADDB6"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реферат;</w:t></w:r></w:p><w:p w14:paraId="04785B79"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содержание;</w:t></w:r></w:p><w:p w14:paraId="1859E7F5" w14:textId="77777777" w:rsidR="006D7456" w:rsidRPr="006D7456" w:rsidRDefault="006D7456" w:rsidP="006D7456"><w:pPr><w:tabs><w:tab w:val="left" w:pos="0"/></w:tabs><w:spacing w:line="360" w:lineRule="auto"/><w:ind w:right="0" w:left="0" w:firstLine="709"/><w:jc w:val="center"/><w:rPr><w:b/><w:bCs/><w:rFonts w:ascii="Times New Roman" w:hAnsi="Times New Roman"/><w:color w:val="000000" w:themeColor="text1"/><w:sz w:val="28"/><w:szCs w:val="28"/><w:u w:val="none"/><w:spacing w:val="0"/></w:rPr></w:pPr><w:r w:rsidRPr="006D7456"><w:rPr><w:b/><w:bCs/><w:rFonts w:ascii="Times New Roman" w:hAnsi="Times New Roman"/><w:color w:val="000000" w:themeColor="text1"/><w:sz w:val="28"/><w:szCs w:val="28"/><w:u w:val="none"/><w:spacing w:val="0"/></w:rPr><w:t>– перечень сокращений и обозначений (если используются в работе);</w:t></w:r></w:p><w:p w14:paraId="4C2461EB" w14:textId="77777777" w:rsidR="006D7456" w:rsidRPr="006D7456" w:rsidRDefault="006D7456" w:rsidP="006D7456"><w:pPr><w:tabs><w:tab w:val="left" w:pos="0"/></w:tabs><w:spacing w:line="360" w:lineRule="auto"/><w:ind w:right="0" w:left="0" w:firstLine="709"/><w:jc w:val="center"/><w:rPr><w:b/><w:bCs/><w:rFonts w:ascii="Times New Roman" w:hAnsi="Times New Roman"/><w:color w:val="000000" w:themeColor="text1"/><w:sz w:val="28"/><w:szCs w:val="28"/><w:u w:val="none"/><w:spacing w:val="0"/></w:rPr></w:pPr><w:r w:rsidRPr="006D7456"><w:rPr><w:b/><w:bCs/><w:rFonts w:ascii="Times New Roman" w:hAnsi="Times New Roman"/><w:color w:val="000000" w:themeColor="text1"/><w:sz w:val="28"/><w:szCs w:val="28"/><w:u w:val="none"/><w:spacing w:val="0"/></w:rPr><w:t>– введение;</w:t></w:r></w:p><w:p w14:paraId="2ACD4BE4"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основную часть (состоящую из разделов, подразделов и пунктов);</w:t></w:r></w:p><w:p w14:paraId="20E5234D" w14:textId="77777777" w:rsidR="006D7456" w:rsidRPr="006D7456" w:rsidRDefault="006D7456" w:rsidP="006D7456"><w:pPr><w:tabs><w:tab w:val="left" w:pos="0"/></w:tabs><w:spacing w:line="360" w:lineRule="auto"/><w:ind w:right="0" w:left="0" w:firstLine="709"/><w:jc w:val="center"/><w:rPr><w:b/><w:bCs/><w:rFonts w:ascii="Times New Roman" w:hAnsi="Times New Roman"/><w:color w:val="000000" w:themeColor="text1"/><w:sz w:val="28"/><w:szCs w:val="28"/><w:u w:val="none"/><w:spacing w:val="0"/></w:rPr></w:pPr><w:r w:rsidRPr="006D7456"><w:rPr><w:b/><w:bCs/><w:rFonts w:ascii="Times New Roman" w:hAnsi="Times New Roman"/><w:color w:val="000000" w:themeColor="text1"/><w:sz w:val="28"/><w:szCs w:val="28"/><w:u w:val="none"/><w:spacing w:val="0"/></w:rPr><w:t>– заключение;</w:t></w:r></w:p><w:p w14:paraId="118800AA" w14:textId="77777777" w:rsidR="006D7456" w:rsidRPr="006D7456" w:rsidRDefault="006D7456" w:rsidP="006D7456"><w:pPr><w:tabs><w:tab w:val="left" w:pos="0"/></w:tabs><w:spacing w:line="360" w:lineRule="auto"/><w:ind w:right="0" w:left="0" w:firstLine="709"/><w:jc w:val="center"/><w:rPr><w:b/><w:bCs/><w:rFonts w:ascii="Times New Roman" w:hAnsi="Times New Roman"/><w:color w:val="000000" w:themeColor="text1"/><w:sz w:val="28"/><w:szCs w:val="28"/><w:u w:val="none"/><w:spacing w:val="0"/></w:rPr></w:pPr><w:r w:rsidRPr="006D7456"><w:rPr><w:b/><w:bCs/><w:rFonts w:ascii="Times New Roman" w:hAnsi="Times New Roman"/><w:color w:val="000000" w:themeColor="text1"/><w:sz w:val="28"/><w:szCs w:val="28"/><w:u w:val="none"/><w:spacing w:val="0"/></w:rPr><w:t>– список использованных источников;</w:t></w:r></w:p><w:p w14:paraId="298E3C5F"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приложения (при необходимости).</w:t></w:r></w:p><w:p w14:paraId="50AECE58"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p><w:p w14:paraId="5D2EEAE5"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u w:val="none"/><w:spacing w:val="0"/></w:rPr><w:fldChar w:fldCharType="begin"/></w:r><w:r w:rsidRPr="006D7456"><w:rPr><w:rFonts w:ascii="Times New Roman" w:hAnsi="Times New Roman"/><w:u w:val="none"/><w:spacing w:val="0"/></w:rPr><w:instrText xml:space="preserve"> HYPERLINK "file:///G:\\Downloadss\\metod_ukazaniya_ftf_po_oformleniyu_vkr_i_kp.doc" \l "_СОДЕРЖАНИЕ" \o "СОДЕРЖАНИЕ" </w:instrText></w:r><w:r w:rsidRPr="006D7456"><w:rPr><w:rFonts w:ascii="Times New Roman" w:hAnsi="Times New Roman"/><w:u w:val="none"/><w:spacing w:val="0"/></w:rPr><w:fldChar w:fldCharType="separate"/></w:r><w:r w:rsidRPr="006D7456"><w:rPr><w:rStyle w:val="NoUnderline"/><w:rFonts w:ascii="Times New Roman" w:hAnsi="Times New Roman"/><w:color w:val="000000" w:themeColor="text1"/><w:sz w:val="28"/><w:szCs w:val="28"/><w:spacing w:val="0"/></w:rPr><w:t>1.2 Титульный лист</w:t></w:r><w:r w:rsidRPr="006D7456"><w:rPr><w:rFonts w:ascii="Times New Roman" w:hAnsi="Times New Roman"/><w:u w:val="none"/><w:spacing w:val="0"/></w:rPr><w:fldChar w:fldCharType="end"/></w:r></w:p><w:p w14:paraId="6BF646BA" w14:textId="77777777" w:rsidR="006D7456" w:rsidRPr="006D7456" w:rsidRDefault="006D7456" w:rsidP="006D7456"><w:pPr><w:pStyle w:val="3"/><w:tabs><w:tab w:val="left" w:pos="0"/><w:tab w:val="left" w:pos="737"/></w:tabs><w:spacing w:line="360" w:lineRule="auto"/><w:ind w:right="0" w:left="0" w:firstLine="709"/><w:jc w:val="both"/><w:rPr><w:rFonts w:ascii="Times New Roman" w:hAnsi="Times New Roman"/><w:color w:val="000000" w:themeColor="text1"/><w:sz w:val="28"/><w:szCs w:val="28"/><w:u w:val="none"/><w:spacing w:val="0"/></w:rPr></w:pPr></w:p><w:p w14:paraId="62045138" w14:textId="77777777" w:rsidR="006D7456" w:rsidRPr="006D7456" w:rsidRDefault="006D7456" w:rsidP="006D7456"><w:pPr><w:shd w:val="clear" w:color="auto" w:fill="FFFFFF"/><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xml:space="preserve">Титульный лист является первой страницей работы и содержит полное название вуза, название факультета, кафедры, имеет гриф допуска к защите заведующим кафедрой (для ВКР), название работы </w:t></w:r><w:r w:rsidRPr="006D7456"><w:rPr><w:rFonts w:ascii="Times New Roman" w:hAnsi="Times New Roman"/><w:color w:val="000000" w:themeColor="text1"/><w:sz w:val="28"/><w:szCs w:val="28"/><w:u w:val="none"/><w:spacing w:val="0"/></w:rPr><w:lastRenderedPageBreak/><w:t>(в строгом соответствии с названием темы, утвержденной приказом ректора).</w:t></w:r></w:p><w:p w14:paraId="5AACB0BA" w14:textId="77777777" w:rsidR="006D7456" w:rsidRPr="006D7456" w:rsidRDefault="006D7456" w:rsidP="006D7456"><w:pPr><w:shd w:val="clear" w:color="auto" w:fill="FFFFFF"/><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На титульном листе указываются фамилия, имя, отчество (полностью) автора работы, код и название направления подготовки, направленность (профиль), данные о руководителе и нормоконтролере.</w:t></w:r></w:p><w:p w14:paraId="2E04B22D" w14:textId="77777777" w:rsidR="006D7456" w:rsidRPr="006D7456" w:rsidRDefault="006D7456" w:rsidP="006D7456"><w:pPr><w:shd w:val="clear" w:color="auto" w:fill="FFFFFF"/><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Примеры оформления титульных листов курсового проекта и выпускной квалификационной работы бакалавра приведены в приложении А и приложении Б.</w:t></w:r></w:p><w:p w14:paraId="053443B0" w14:textId="77777777" w:rsidR="006D7456" w:rsidRPr="006D7456" w:rsidRDefault="006D7456" w:rsidP="006D7456"><w:pPr><w:pStyle w:val="3"/><w:tabs><w:tab w:val="left" w:pos="0"/><w:tab w:val="left" w:pos="737"/></w:tabs><w:spacing w:line="360" w:lineRule="auto"/><w:ind w:right="0" w:left="0" w:firstLine="709"/><w:jc w:val="both"/><w:rPr><w:rFonts w:ascii="Times New Roman" w:hAnsi="Times New Roman"/><w:color w:val="000000" w:themeColor="text1"/><w:sz w:val="28"/><w:szCs w:val="28"/><w:u w:val="none"/><w:spacing w:val="0"/></w:rPr></w:pPr></w:p><w:p w14:paraId="41157A86"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u w:val="none"/><w:spacing w:val="0"/></w:rPr><w:fldChar w:fldCharType="begin"/></w:r><w:r w:rsidRPr="006D7456"><w:rPr><w:rFonts w:ascii="Times New Roman" w:hAnsi="Times New Roman"/><w:u w:val="none"/><w:spacing w:val="0"/></w:rPr><w:instrText xml:space="preserve"> HYPERLINK "file:///G:\\Downloadss\\metod_ukazaniya_ftf_po_oformleniyu_vkr_i_kp.doc" \l "СОДЕРЖАНИЕ" </w:instrText></w:r><w:r w:rsidRPr="006D7456"><w:rPr><w:rFonts w:ascii="Times New Roman" w:hAnsi="Times New Roman"/><w:u w:val="none"/><w:spacing w:val="0"/></w:rPr><w:fldChar w:fldCharType="separate"/></w:r><w:r w:rsidRPr="006D7456"><w:rPr><w:rStyle w:val="NoUnderline"/><w:rFonts w:ascii="Times New Roman" w:hAnsi="Times New Roman"/><w:color w:val="000000" w:themeColor="text1"/><w:sz w:val="28"/><w:szCs w:val="28"/><w:spacing w:val="0"/></w:rPr><w:t>1.3 Реферат</w:t></w:r><w:r w:rsidRPr="006D7456"><w:rPr><w:rFonts w:ascii="Times New Roman" w:hAnsi="Times New Roman"/><w:u w:val="none"/><w:spacing w:val="0"/></w:rPr><w:fldChar w:fldCharType="end"/></w:r></w:p><w:p w14:paraId="700A3A5F"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p><w:p w14:paraId="536E4A98" w14:textId="77777777" w:rsidR="006D7456" w:rsidRPr="006D7456" w:rsidRDefault="006D7456" w:rsidP="006D7456"><w:pPr><w:pStyle w:val="a8"/><w:tabs><w:tab w:val="left" w:pos="0"/></w:tabs><w:spacing w:line="360" w:lineRule="auto"/><w:ind w:right="0" w:left="0" w:firstLine="709"/><w:jc w:val="both"/><w:rPr><w:rFonts w:ascii="Times New Roman" w:hAnsi="Times New Roman"/><w:color w:val="000000" w:themeColor="text1"/><w:u w:val="none"/><w:spacing w:val="0"/></w:rPr></w:pPr><w:r w:rsidRPr="006D7456"><w:rPr><w:rFonts w:ascii="Times New Roman" w:hAnsi="Times New Roman"/><w:color w:val="000000" w:themeColor="text1"/><w:u w:val="none"/><w:spacing w:val="0"/></w:rPr><w:t>Реферат должен содержать</w:t></w:r><w:r w:rsidRPr="006D7456"><w:rPr><w:rFonts w:ascii="Times New Roman" w:hAnsi="Times New Roman"/><w:color w:val="000000" w:themeColor="text1"/><w:u w:val="none"/><w:spacing w:val="0"/></w:rPr><w:t>:</w:t></w:r></w:p><w:p w14:paraId="49307B44"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вид работы, сведения об объёме (количестве страниц), количестве иллюстраций и таблиц, количестве использованных источников;</w:t></w:r></w:p><w:p w14:paraId="63F5B592"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перечень ключевых слов;</w:t></w:r></w:p><w:p w14:paraId="64438205"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текст реферата.</w:t></w:r></w:p><w:p w14:paraId="0CDFEDCF"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Ключевые слова в совокупности дают представление о содержании. Ключевыми словами являются слова или словосочетания из текста работы, которые несут существенную смысловую нагрузку с точки зрения информационного поиска. Перечень включает от 5 до 15 ключевых слов (словосочетаний) в именительном падеже, напечатанных в строку через запятые прописными буквами без точки на конце.</w:t></w:r></w:p><w:p w14:paraId="05B2D892"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Текст реферата должен отражать:</w:t></w:r></w:p><w:p w14:paraId="392B1F9F"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объект исследования или разработки;</w:t></w:r></w:p><w:p w14:paraId="4668F4A6"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цель работы;</w:t></w:r></w:p><w:p w14:paraId="437E4EA2"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lastRenderedPageBreak/><w:t>– методы исследования;</w:t></w:r></w:p><w:p w14:paraId="5F9B7DE2"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полученные результаты и их новизну, степень внедрения;</w:t></w:r></w:p><w:p w14:paraId="6B39298E" w14:textId="77777777" w:rsidR="006D7456" w:rsidRPr="006D7456" w:rsidRDefault="006D7456" w:rsidP="006D7456"><w:pPr><w:pStyle w:val="aa"/><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область применения и рекомендации.</w:t></w:r></w:p><w:p w14:paraId="0AFC205B" w14:textId="77777777" w:rsidR="006D7456" w:rsidRPr="006D7456" w:rsidRDefault="006D7456" w:rsidP="006D7456"><w:pPr><w:pStyle w:val="aa"/><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Если сведения по какой-либо из перечисленных частей реферата отсутствуют, то в тексте реферата эта часть опускается.</w:t></w:r></w:p><w:p w14:paraId="0571E89A" w14:textId="77777777" w:rsidR="006D7456" w:rsidRPr="006D7456" w:rsidRDefault="006D7456" w:rsidP="006D7456"><w:pPr><w:pStyle w:val="aa"/><w:tabs><w:tab w:val="left" w:pos="0"/></w:tabs><w:spacing w:line="360" w:lineRule="auto"/><w:ind w:right="0" w:left="0" w:firstLine="709"/><w:jc w:val="both"/><w:rPr><w:rFonts w:ascii="Times New Roman" w:hAnsi="Times New Roman"/><w:color w:val="000000"/><w:sz w:val="28"/><w:szCs w:val="28"/><w:u w:val="none"/><w:spacing w:val="0"/></w:rPr></w:pPr><w:r w:rsidRPr="006D7456"><w:rPr><w:rFonts w:ascii="Times New Roman" w:hAnsi="Times New Roman"/><w:color w:val="000000" w:themeColor="text1"/><w:sz w:val="28"/><w:szCs w:val="28"/><w:u w:val="none"/><w:spacing w:val="0"/></w:rPr><w:t xml:space="preserve">Излагать содержание реферата необходимо в повествовательной форме, но допускается и схематическое составление, например, в виде «Объект исследования – интегрально-оптические модуляторы. Цель исследования – выявление особых </w:t></w:r><w:r w:rsidRPr="006D7456"><w:rPr><w:rFonts w:ascii="Times New Roman" w:hAnsi="Times New Roman"/><w:color w:val="000000"/><w:sz w:val="28"/><w:szCs w:val="28"/><w:u w:val="none"/><w:spacing w:val="0"/></w:rPr><w:t>свойств …»</w:t></w:r></w:p><w:p w14:paraId="7DF50F7E" w14:textId="77777777" w:rsidR="006D7456" w:rsidRPr="006D7456" w:rsidRDefault="006D7456" w:rsidP="006D7456"><w:pPr><w:tabs><w:tab w:val="left" w:pos="0"/></w:tabs><w:spacing w:line="360" w:lineRule="auto"/><w:ind w:right="0" w:left="0" w:firstLine="709"/><w:jc w:val="both"/><w:rPr><w:rFonts w:ascii="Times New Roman" w:hAnsi="Times New Roman"/><w:color w:val="000000"/><w:sz w:val="28"/><w:szCs w:val="28"/><w:u w:val="none"/><w:spacing w:val="0"/></w:rPr></w:pPr><w:r w:rsidRPr="006D7456"><w:rPr><w:rFonts w:ascii="Times New Roman" w:hAnsi="Times New Roman"/><w:color w:val="000000"/><w:sz w:val="28"/><w:szCs w:val="28"/><w:u w:val="none"/><w:spacing w:val="0"/></w:rPr><w:t>Объём реферата 0,75 – 1 страницы.</w:t></w:r></w:p><w:p w14:paraId="3D6053C7" w14:textId="77777777" w:rsidR="006D7456" w:rsidRPr="006D7456" w:rsidRDefault="006D7456" w:rsidP="006D7456"><w:pPr><w:tabs><w:tab w:val="left" w:pos="0"/></w:tabs><w:spacing w:line="360" w:lineRule="auto"/><w:ind w:right="0" w:left="0" w:firstLine="709"/><w:jc w:val="both"/><w:rPr><w:rFonts w:ascii="Times New Roman" w:hAnsi="Times New Roman"/><w:color w:val="000000"/><w:spacing w:val="0"/><w:sz w:val="28"/><w:szCs w:val="28"/><w:u w:val="none"/></w:rPr></w:pPr><w:r w:rsidRPr="006D7456"><w:rPr><w:rFonts w:ascii="Times New Roman" w:hAnsi="Times New Roman"/><w:color w:val="000000"/><w:spacing w:val="0"/><w:sz w:val="28"/><w:szCs w:val="28"/><w:u w:val="none"/></w:rPr><w:t>Пример оформления реферата приведён в приложении В.</w:t></w:r></w:p><w:p w14:paraId="337ACEA3" w14:textId="77777777" w:rsidR="006D7456" w:rsidRPr="006D7456" w:rsidRDefault="006D7456" w:rsidP="006D7456"><w:pPr><w:tabs><w:tab w:val="left" w:pos="0"/></w:tabs><w:spacing w:line="360" w:lineRule="auto"/><w:ind w:right="0" w:left="0" w:firstLine="709"/><w:jc w:val="both"/><w:rPr><w:rFonts w:ascii="Times New Roman" w:hAnsi="Times New Roman"/><w:color w:val="000000"/><w:sz w:val="28"/><w:szCs w:val="28"/><w:u w:val="none"/><w:spacing w:val="0"/></w:rPr></w:pPr></w:p><w:p w14:paraId="095618C9" w14:textId="77777777" w:rsidR="006D7456" w:rsidRPr="006D7456" w:rsidRDefault="006D7456" w:rsidP="006D7456"><w:pPr><w:pStyle w:val="2"/><w:tabs><w:tab w:val="left" w:pos="0"/></w:tabs><w:spacing w:line="360" w:lineRule="auto"/><w:ind w:right="0" w:left="0" w:firstLine="709"/><w:jc w:val="both"/><w:rPr><w:rStyle w:val="NoUnderline"/><w:rFonts w:ascii="Times New Roman" w:hAnsi="Times New Roman"/><w:color w:val="000000"/><w:sz w:val="28"/><w:szCs w:val="28"/><w:spacing w:val="0"/></w:rPr></w:pPr><w:r w:rsidRPr="006D7456"><w:rPr><w:rFonts w:ascii="Times New Roman" w:hAnsi="Times New Roman"/><w:color w:val="000000"/><w:u w:val="none"/><w:spacing w:val="0"/></w:rPr><w:fldChar w:fldCharType="begin"/></w:r><w:r w:rsidRPr="006D7456"><w:rPr><w:rFonts w:ascii="Times New Roman" w:hAnsi="Times New Roman"/><w:color w:val="000000"/><w:u w:val="none"/><w:spacing w:val="0"/></w:rPr><w:instrText xml:space="preserve"> HYPERLINK "file:///G:\\Downloadss\\metod_ukazaniya_ftf_po_oformleniyu_vkr_i_kp.doc" \l "_СОДЕРЖАНИЕ" \o "СОДЕРЖАНИЕ" </w:instrText></w:r><w:r w:rsidRPr="006D7456"><w:rPr><w:rFonts w:ascii="Times New Roman" w:hAnsi="Times New Roman"/><w:color w:val="000000"/><w:u w:val="none"/><w:spacing w:val="0"/></w:rPr><w:fldChar w:fldCharType="separate"/></w:r><w:r w:rsidRPr="006D7456"><w:rPr><w:rStyle w:val="NoUnderline"/><w:rFonts w:ascii="Times New Roman" w:hAnsi="Times New Roman"/><w:color w:val="000000"/><w:sz w:val="28"/><w:szCs w:val="28"/><w:spacing w:val="0"/></w:rPr><w:t>1.4 Содержание</w:t></w:r><w:r w:rsidRPr="006D7456"><w:rPr><w:rFonts w:ascii="Times New Roman" w:hAnsi="Times New Roman"/><w:color w:val="000000"/><w:u w:val="none"/><w:spacing w:val="0"/></w:rPr><w:fldChar w:fldCharType="end"/></w:r></w:p><w:p w14:paraId="47019B21" w14:textId="77777777" w:rsidR="006D7456" w:rsidRPr="006D7456" w:rsidRDefault="006D7456" w:rsidP="006D7456"><w:pPr><w:pStyle w:val="2"/><w:tabs><w:tab w:val="left" w:pos="0"/></w:tabs><w:spacing w:line="360" w:lineRule="auto"/><w:ind w:right="0" w:left="0" w:firstLine="709"/><w:jc w:val="both"/><w:rPr><w:rFonts w:ascii="Times New Roman" w:hAnsi="Times New Roman"/><w:color w:val="000000"/><w:sz w:val="28"/><w:szCs w:val="28"/><w:u w:val="none"/><w:spacing w:val="0"/></w:rPr></w:pPr></w:p><w:p w14:paraId="23A91F1A" w14:textId="77777777" w:rsidR="006D7456" w:rsidRPr="006D7456" w:rsidRDefault="006D7456" w:rsidP="006D7456"><w:pPr><w:pStyle w:val="2"/><w:tabs><w:tab w:val="left" w:pos="0"/></w:tabs><w:spacing w:line="360" w:lineRule="auto"/><w:ind w:right="0" w:left="0" w:firstLine="709"/><w:jc w:val="center"/><w:rPr><w:b/><w:bCs/><w:rFonts w:ascii="Times New Roman" w:hAnsi="Times New Roman"/><w:color w:val="000000"/><w:sz w:val="28"/><w:szCs w:val="28"/><w:u w:val="none"/><w:spacing w:val="0"/></w:rPr></w:pPr><w:r w:rsidRPr="006D7456"><w:rPr><w:b/><w:bCs/><w:rFonts w:ascii="Times New Roman" w:hAnsi="Times New Roman"/><w:color w:val="000000"/><w:sz w:val="28"/><w:szCs w:val="28"/><w:u w:val="none"/><w:spacing w:val="0"/></w:rPr><w:t>Содержание включает введение, наименование всех разделов, подразделов, пунктов, заключение, список использованных источников и наименование приложений с указанием номеров страниц, с которых начинаются эти элементы выпускной квалификационной работы и курсового проекта. Пример оформления содержания приведён в приложении Г.</w:t></w:r></w:p><w:p w14:paraId="2A1AE151" w14:textId="77777777" w:rsidR="006D7456" w:rsidRPr="006D7456" w:rsidRDefault="006D7456" w:rsidP="006D7456"><w:pPr><w:pStyle w:val="2"/><w:tabs><w:tab w:val="left" w:pos="0"/></w:tabs><w:spacing w:line="360" w:lineRule="auto"/><w:ind w:right="0" w:left="0" w:firstLine="709"/><w:jc w:val="both"/><w:rPr><w:rFonts w:ascii="Times New Roman" w:hAnsi="Times New Roman"/><w:color w:val="000000"/><w:sz w:val="28"/><w:szCs w:val="28"/><w:u w:val="none"/><w:spacing w:val="0"/></w:rPr></w:pPr><w:bookmarkStart w:id="8" w:name="ОбознСокр"/></w:p><w:p w14:paraId="6442B518" w14:textId="77777777" w:rsidR="006D7456" w:rsidRPr="006D7456" w:rsidRDefault="006D7456" w:rsidP="006D7456"><w:pPr><w:pStyle w:val="2"/><w:tabs><w:tab w:val="left" w:pos="0"/></w:tabs><w:spacing w:line="360" w:lineRule="auto"/><w:ind w:right="0" w:left="0" w:firstLine="709"/><w:jc w:val="both"/><w:rPr><w:rFonts w:ascii="Times New Roman" w:hAnsi="Times New Roman"/><w:color w:val="000000"/><w:sz w:val="28"/><w:szCs w:val="28"/><w:u w:val="none"/><w:spacing w:val="0"/></w:rPr></w:pPr></w:p><w:p w14:paraId="6E2A3D4C" w14:textId="77777777" w:rsidR="006D7456" w:rsidRPr="006D7456" w:rsidRDefault="008C292F" w:rsidP="006D7456"><w:pPr><w:pStyle w:val="2"/><w:tabs><w:tab w:val="left" w:pos="0"/></w:tabs><w:spacing w:line="360" w:lineRule="auto"/><w:ind w:right="0" w:left="0" w:firstLine="709"/><w:jc w:val="center"/><w:rPr><w:b/><w:bCs/><w:rStyle w:val="NoUnderline"/><w:rFonts w:ascii="Times New Roman" w:hAnsi="Times New Roman"/><w:b/><w:color w:val="000000"/><w:sz w:val="28"/><w:szCs w:val="28"/><w:spacing w:val="0"/></w:rPr></w:pPr><w:hyperlink r:id="rId6" w:anchor="_СОДЕРЖАНИЕ" w:tooltip="СОДЕРЖАНИЕ" w:history="1"><w:r w:rsidR="006D7456" w:rsidRPr="006D7456"><w:rPr><w:b/><w:bCs/><w:rStyle w:val="NoUnderline"/><w:rFonts w:ascii="Times New Roman" w:hAnsi="Times New Roman"/><w:b/><w:bCs/><w:color w:val="000000"/><w:sz w:val="28"/><w:szCs w:val="28"/><w:spacing w:val="0"/></w:rPr><w:t>1.5 Перечень сокращений и обозначений</w:t></w:r></w:hyperlink></w:p><w:p w14:paraId="657E75CF" w14:textId="77777777" w:rsidR="006D7456" w:rsidRPr="006D7456" w:rsidRDefault="006D7456" w:rsidP="006D7456"><w:pPr><w:tabs><w:tab w:val="left" w:pos="0"/></w:tabs><w:spacing w:line="360" w:lineRule="auto"/><w:ind w:right="0" w:left="0" w:firstLine="709"/><w:jc w:val="both"/><w:rPr><w:rFonts w:ascii="Times New Roman" w:hAnsi="Times New Roman"/><w:color w:val="000000"/><w:sz w:val="28"/><w:szCs w:val="28"/><w:u w:val="none"/><w:spacing w:val="0"/></w:rPr></w:pPr></w:p><w:p w14:paraId="3F7A60F0" w14:textId="77777777" w:rsidR="006D7456" w:rsidRPr="006D7456" w:rsidRDefault="006D7456" w:rsidP="006D7456"><w:pPr><w:pStyle w:val="2"/><w:tabs><w:tab w:val="left" w:pos="0"/><w:tab w:val="left" w:pos="737"/></w:tabs><w:spacing w:line="360" w:lineRule="auto"/><w:ind w:right="0" w:left="0" w:firstLine="709"/><w:jc w:val="both"/><w:rPr><w:color w:val="000000"/><w:sz w:val="28"/><w:szCs w:val="28"/><w:u w:val="none"/><w:spacing w:val="0"/></w:rPr></w:pPr><w:r w:rsidRPr="006D7456"><w:rPr><w:rFonts w:ascii="Times New Roman" w:hAnsi="Times New Roman"/><w:color w:val="000000"/><w:sz w:val="28"/><w:szCs w:val="28"/><w:u w:val="none"/><w:spacing w:val="0"/></w:rPr><w:lastRenderedPageBreak/><w:t>В этом структурном элементе приводится перечень условных обозначений, символов, сокращений, применяемых в работе, в виде списка</w:t></w:r><w:r w:rsidRPr="006D7456"><w:rPr><w:color w:val="000000"/><w:sz w:val="28"/><w:szCs w:val="28"/><w:u w:val="none"/><w:spacing w:val="0"/></w:rPr><w:t>.</w:t></w:r></w:p><w:p w14:paraId="54E5AFC0" w14:textId="77777777" w:rsidR="006D7456" w:rsidRPr="006D7456" w:rsidRDefault="006D7456" w:rsidP="006D7456"><w:pPr><w:pStyle w:val="2"/><w:tabs><w:tab w:val="left" w:pos="0"/><w:tab w:val="left" w:pos="737"/></w:tabs><w:spacing w:line="360" w:lineRule="auto"/><w:ind w:right="0" w:left="0" w:firstLine="709"/><w:jc w:val="both"/><w:rPr><w:color w:val="000000"/><w:sz w:val="28"/><w:szCs w:val="28"/><w:u w:val="none"/><w:spacing w:val="0"/></w:rPr></w:pPr><w:r w:rsidRPr="006D7456"><w:rPr><w:color w:val="000000"/><w:sz w:val="28"/><w:szCs w:val="28"/><w:u w:val="none"/><w:spacing w:val="0"/></w:rPr><w:t>В том случае, когда в работе условные обозначения повторяются менее трёх раз, их в список не включают, а приводят расшифровку в тексте при первом их упоминании. Например: фильтр нижних частот (далее – ФНЧ).</w:t></w:r></w:p><w:p w14:paraId="0A944D6B" w14:textId="77777777" w:rsidR="006D7456" w:rsidRPr="006D7456" w:rsidRDefault="006D7456" w:rsidP="006D7456"><w:pPr><w:pStyle w:val="2"/><w:tabs><w:tab w:val="left" w:pos="0"/><w:tab w:val="left" w:pos="737"/></w:tabs><w:spacing w:line="360" w:lineRule="auto"/><w:ind w:right="0" w:left="0" w:firstLine="709"/><w:jc w:val="both"/><w:rPr><w:color w:val="000000"/><w:sz w:val="28"/><w:szCs w:val="28"/><w:u w:val="none"/><w:spacing w:val="0"/></w:rPr></w:pPr><w:r w:rsidRPr="006D7456"><w:rPr><w:color w:val="000000"/><w:sz w:val="28"/><w:szCs w:val="28"/><w:u w:val="none"/><w:spacing w:val="0"/></w:rPr><w:t>Сокращения и аббревиатуры целесообразно вводить в тех случаях, если они используются многократно. Аббревиатурам, установленным в национальных стандартах Российской Федерации, расшифровку можно не давать (печатать и/или писать необходимо прописными буквами без точек). Например: РФ, ЭВМ, ПК, ГОСТ и т. д.</w:t></w:r></w:p><w:p w14:paraId="766AAE3A" w14:textId="77777777" w:rsidR="006D7456" w:rsidRPr="006D7456" w:rsidRDefault="006D7456" w:rsidP="006D7456"><w:pPr><w:tabs><w:tab w:val="left" w:pos="0"/></w:tabs><w:spacing w:line="360" w:lineRule="auto"/><w:ind w:right="0" w:left="0" w:firstLine="709"/><w:jc w:val="both"/><w:rPr><w:color w:val="000000"/><w:sz w:val="28"/><w:szCs w:val="28"/><w:u w:val="none"/><w:spacing w:val="0"/></w:rPr></w:pPr><w:r w:rsidRPr="006D7456"><w:rPr><w:color w:val="000000"/><w:sz w:val="28"/><w:szCs w:val="28"/><w:u w:val="none"/><w:spacing w:val="0"/></w:rPr><w:t>Пример содержания и оформления обозначений и сокращений приведён в приложении Д.</w:t></w:r></w:p><w:p w14:paraId="75AAD549" w14:textId="77777777" w:rsidR="006D7456" w:rsidRPr="006D7456" w:rsidRDefault="006D7456" w:rsidP="006D7456"><w:pPr><w:pStyle w:val="2"/><w:tabs><w:tab w:val="left" w:pos="0"/></w:tabs><w:spacing w:line="360" w:lineRule="auto"/><w:ind w:right="0" w:left="0" w:firstLine="709"/><w:jc w:val="both"/><w:rPr><w:color w:val="000000"/><w:sz w:val="28"/><w:szCs w:val="28"/><w:u w:val="none"/><w:spacing w:val="0"/></w:rPr></w:pPr></w:p><w:p w14:paraId="35C55937" w14:textId="77777777" w:rsidR="006D7456" w:rsidRPr="006D7456" w:rsidRDefault="006D7456" w:rsidP="006D7456"><w:pPr><w:pStyle w:val="2"/><w:tabs><w:tab w:val="left" w:pos="0"/></w:tabs><w:spacing w:line="360" w:lineRule="auto"/><w:ind w:right="0" w:left="0" w:firstLine="709"/><w:jc w:val="center"/><w:rPr><w:b/><w:bCs/><w:rStyle w:val="NoUnderline"/><w:b/><w:bCs/><w:color w:val="000000"/><w:sz w:val="28"/><w:szCs w:val="28"/><w:spacing w:val="0"/></w:rPr></w:pPr><w:r w:rsidRPr="006D7456"><w:rPr><w:b/><w:bCs/><w:color w:val="000000"/><w:u w:val="none"/><w:spacing w:val="0"/></w:rPr><w:fldChar w:fldCharType="begin"/></w:r><w:r w:rsidRPr="006D7456"><w:rPr><w:b/><w:bCs/><w:color w:val="000000"/><w:u w:val="none"/><w:spacing w:val="0"/></w:rPr><w:instrText xml:space="preserve"> HYPERLINK "file:///G:\\Downloadss\\metod_ukazaniya_ftf_po_oformleniyu_vkr_i_kp.doc" \l "_СОДЕРЖАНИЕ" \o "СОДЕРЖАНИЕ" </w:instrText></w:r><w:r w:rsidRPr="006D7456"><w:rPr><w:b/><w:bCs/><w:color w:val="000000"/><w:u w:val="none"/><w:spacing w:val="0"/></w:rPr><w:fldChar w:fldCharType="separate"/></w:r><w:r w:rsidRPr="006D7456"><w:rPr><w:b/><w:bCs/><w:rStyle w:val="NoUnderline"/><w:b/><w:bCs/><w:color w:val="000000"/><w:sz w:val="28"/><w:szCs w:val="28"/><w:spacing w:val="0"/></w:rPr><w:t>1.6 Введение</w:t></w:r><w:r w:rsidRPr="006D7456"><w:rPr><w:b/><w:bCs/><w:color w:val="000000"/><w:u w:val="none"/><w:spacing w:val="0"/></w:rPr><w:fldChar w:fldCharType="end"/></w:r></w:p><w:p w14:paraId="6EFC6B05" w14:textId="77777777" w:rsidR="006D7456" w:rsidRPr="006D7456" w:rsidRDefault="006D7456" w:rsidP="006D7456"><w:pPr><w:pStyle w:val="2"/><w:tabs><w:tab w:val="left" w:pos="0"/></w:tabs><w:spacing w:line="360" w:lineRule="auto"/><w:ind w:right="0" w:left="0" w:firstLine="709"/><w:jc w:val="both"/><w:rPr><w:color w:val="000000"/><w:sz w:val="28"/><w:szCs w:val="28"/><w:u w:val="none"/><w:spacing w:val="0"/></w:rPr></w:pPr></w:p><w:p w14:paraId="64A28910" w14:textId="77777777" w:rsidR="006D7456" w:rsidRPr="006D7456" w:rsidRDefault="006D7456" w:rsidP="006D7456"><w:pPr><w:pStyle w:val="2"/><w:tabs><w:tab w:val="left" w:pos="0"/><w:tab w:val="left" w:pos="737"/></w:tabs><w:spacing w:line="360" w:lineRule="auto"/><w:ind w:right="0" w:left="0" w:firstLine="709"/><w:jc w:val="center"/><w:rPr><w:b/><w:bCs/><w:color w:val="000000"/><w:sz w:val="28"/><w:szCs w:val="28"/><w:u w:val="none"/><w:spacing w:val="0"/></w:rPr></w:pPr><w:r w:rsidRPr="006D7456"><w:rPr><w:b/><w:bCs/><w:color w:val="000000"/><w:sz w:val="28"/><w:szCs w:val="28"/><w:u w:val="none"/><w:spacing w:val="0"/></w:rPr><w:t>Введение должно содержать:</w:t></w:r></w:p><w:p w14:paraId="4A711A88" w14:textId="77777777" w:rsidR="006D7456" w:rsidRPr="006D7456" w:rsidRDefault="006D7456" w:rsidP="006D7456"><w:pPr><w:pStyle w:val="2"/><w:tabs><w:tab w:val="left" w:pos="0"/></w:tabs><w:spacing w:line="360" w:lineRule="auto"/><w:ind w:right="0" w:left="0" w:firstLine="709"/><w:jc w:val="both"/><w:rPr><w:color w:val="000000"/><w:sz w:val="28"/><w:szCs w:val="28"/><w:u w:val="none"/><w:spacing w:val="0"/></w:rPr></w:pPr><w:r w:rsidRPr="006D7456"><w:rPr><w:color w:val="000000"/><w:sz w:val="28"/><w:szCs w:val="28"/><w:u w:val="none"/><w:spacing w:val="0"/></w:rPr><w:t>– оценку современного состояния данной проблемы;</w:t></w:r></w:p><w:p w14:paraId="7013A693"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w:sz w:val="28"/><w:szCs w:val="28"/><w:u w:val="none"/><w:spacing w:val="0"/></w:rPr><w:t xml:space="preserve">– основание и исходные данные для разработки </w:t></w:r><w:r w:rsidRPr="006D7456"><w:rPr><w:color w:val="000000" w:themeColor="text1"/><w:sz w:val="28"/><w:szCs w:val="28"/><w:u w:val="none"/><w:spacing w:val="0"/></w:rPr><w:t>темы;</w:t></w:r></w:p><w:p w14:paraId="3CEA4712"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чёткая и убедительная формулировка актуальности, новизны и практической значимости темы;</w:t></w:r></w:p><w:p w14:paraId="02B54626"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формулировку цели работы;</w:t></w:r></w:p><w:p w14:paraId="7F50D3A7"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постановку задач и направлений исследования для реализации указанной цели;</w:t></w:r></w:p><w:p w14:paraId="5AD4A22F"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возможность использования полученных результатов.</w:t></w:r></w:p><w:p w14:paraId="2A5EC0DD"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lastRenderedPageBreak/><w:t>Во введении не рекомендуется делать обзор литературы.</w:t></w:r></w:p><w:p w14:paraId="1019A552" w14:textId="77777777" w:rsidR="006D7456" w:rsidRPr="006D7456" w:rsidRDefault="006D7456" w:rsidP="006D7456"><w:pPr><w:pStyle w:val="2"/><w:tabs><w:tab w:val="left" w:pos="0"/><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Оптимальный объём введения – 2 страницы.</w:t></w:r></w:p><w:p w14:paraId="42E7F5C2" w14:textId="77777777" w:rsidR="006D7456" w:rsidRPr="006D7456" w:rsidRDefault="006D7456" w:rsidP="006D7456"><w:pPr><w:pStyle w:val="2"/><w:tabs><w:tab w:val="left" w:pos="0"/><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Пример оформления введения приведен в приложении Е.</w:t></w:r></w:p><w:p w14:paraId="57CBEB71"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bookmarkStart w:id="10" w:name="_Hlk131695494"/></w:p><w:p w14:paraId="45143155" w14:textId="77777777" w:rsidR="006D7456" w:rsidRPr="006D7456" w:rsidRDefault="006D7456" w:rsidP="006D7456"><w:pPr><w:pStyle w:val="2"/><w:tabs><w:tab w:val="left" w:pos="0"/></w:tabs><w:spacing w:line="360" w:lineRule="auto"/><w:ind w:right="0" w:left="0" w:firstLine="709"/><w:jc w:val="both"/><w:rPr><w:rStyle w:val="NoUnderline"/><w:color w:val="000000" w:themeColor="text1"/><w:sz w:val="28"/><w:szCs w:val="28"/><w:spacing w:val="0"/></w:rPr></w:pPr><w:r w:rsidRPr="006D7456"><w:rPr><w:u w:val="none"/><w:spacing w:val="0"/></w:rPr><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z w:val="28"/><w:szCs w:val="28"/><w:spacing w:val="0"/></w:rPr><w:t>1.7 Основная часть</w:t></w:r><w:r w:rsidRPr="006D7456"><w:rPr><w:u w:val="none"/><w:spacing w:val="0"/></w:rPr><w:fldChar w:fldCharType="end"/></w:r></w:p><w:p w14:paraId="32B55735" w14:textId="77777777" w:rsidR="006D7456" w:rsidRPr="006D7456" w:rsidRDefault="006D7456" w:rsidP="006D7456"><w:pPr><w:pStyle w:val="2"/><w:tabs><w:tab w:val="left" w:pos="0"/></w:tabs><w:spacing w:line="360" w:lineRule="auto"/><w:ind w:right="0" w:left="0" w:firstLine="709"/><w:jc w:val="both"/><w:rPr><w:sz w:val="28"/><w:szCs w:val="28"/><w:u w:val="none"/><w:spacing w:val="0"/></w:rPr></w:pPr></w:p><w:p w14:paraId="71DF511C" w14:textId="77777777" w:rsidR="006D7456" w:rsidRPr="006D7456" w:rsidRDefault="006D7456" w:rsidP="006D7456"><w:pPr><w:pStyle w:val="2"/><w:tabs><w:tab w:val="left" w:pos="0"/><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Основная часть должна содержать:</w:t></w:r></w:p><w:p w14:paraId="1F379C9B"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обоснование выбора принятого направления исследований, методы решения задач и их сравнительную оценку;</w:t></w:r></w:p><w:p w14:paraId="337F9C7C"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теоретические и экспериментальные исследования, методы исследования, методы расчёта, принципы действия разработанных объектов и их характеристики, полученные экспериментальные данные;</w:t></w:r></w:p><w:p w14:paraId="41A30109"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обобщение и оценку результатов исследований, оценку достоверности полученных результатов и их сравнение с результатами отечественных и зарубежных работ.</w:t></w:r></w:p><w:p w14:paraId="256B94C2"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ходе решения поставленных задач необходимо делать ссылки на аналогичные методы из источников.</w:t></w:r></w:p><w:p w14:paraId="2B368BD4" w14:textId="77777777" w:rsidR="006D7456" w:rsidRPr="006D7456" w:rsidRDefault="006D7456" w:rsidP="006D7456"><w:pPr><w:pStyle w:val="2"/><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Основная часть разбивается на разделы, подразделы и пункты.</w:t></w:r></w:p><w:p w14:paraId="669F0414"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обзоре обязательно использование первоисточников за последние пять лет и в обоснованных случаях более ранних. Возможно при составлении обзора указывать кроме печатных книг и статей электронные ресурсы.</w:t></w:r></w:p><w:p w14:paraId="7D6C58B7" w14:textId="77777777" w:rsidR="006D7456" w:rsidRPr="006D7456" w:rsidRDefault="006D7456" w:rsidP="006D7456"><w:pPr><w:tabs><w:tab w:val="left" w:pos="0"/></w:tabs><w:spacing w:line="360" w:lineRule="auto"/><w:ind w:right="0" w:left="0" w:firstLine="709"/><w:jc w:val="both"/><w:rPr><w:color w:val="000000" w:themeColor="text1"/><w:spacing w:val="0"/><w:sz w:val="28"/><w:szCs w:val="28"/><w:u w:val="none"/></w:rPr></w:pPr><w:r w:rsidRPr="006D7456"><w:rPr><w:color w:val="000000" w:themeColor="text1"/><w:spacing w:val="0"/><w:sz w:val="28"/><w:szCs w:val="28"/><w:u w:val="none"/></w:rPr><w:t>Практическая часть должна содержать информацию о научных приборах и установках, использованных в работе, их описание и методики измерений. В практической части излагаются результаты экспериментов. Должен быть выполнен анализ точности проведенных измерений и приведены погрешности полученных результатов.</w:t></w:r></w:p><w:p w14:paraId="4094626F"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color w:val="000000" w:themeColor="text1"/><w:sz w:val="28"/><w:szCs w:val="28"/><w:u w:val="none"/><w:spacing w:val="0"/></w:rPr><w:lastRenderedPageBreak/><w:t xml:space="preserve">Описание необходимо сопровождать иллюстрационным материалом (таблицы, чертежи, схемы, графики, фотографии). Следует </w:t></w:r><w:r w:rsidRPr="006D7456"><w:rPr><w:rFonts w:ascii="Times New Roman" w:hAnsi="Times New Roman"/><w:color w:val="000000" w:themeColor="text1"/><w:sz w:val="28"/><w:szCs w:val="28"/><w:u w:val="none"/><w:spacing w:val="0"/></w:rPr><w:t>приводить только такие рисунки и фотографии (не более 20), без которых невозможно понимание текста.</w:t></w:r></w:p><w:p w14:paraId="17912334" w14:textId="77777777" w:rsidR="006D7456" w:rsidRPr="006D7456" w:rsidRDefault="006D7456" w:rsidP="006D7456"><w:pPr><w:pStyle w:val="3"/><w:tabs><w:tab w:val="left" w:pos="0"/><w:tab w:val="left" w:pos="737"/></w:tabs><w:spacing w:line="360" w:lineRule="auto"/><w:ind w:right="0" w:left="0" w:firstLine="709"/><w:jc w:val="both"/><w:rPr><w:rFonts w:ascii="Times New Roman" w:hAnsi="Times New Roman"/><w:color w:val="000000" w:themeColor="text1"/><w:sz w:val="28"/><w:szCs w:val="28"/><w:u w:val="none"/><w:spacing w:val="0"/></w:rPr></w:pPr></w:p><w:p w14:paraId="3600446E" w14:textId="77777777" w:rsidR="006D7456" w:rsidRPr="006D7456" w:rsidRDefault="006D7456" w:rsidP="006D7456"><w:pPr><w:tabs><w:tab w:val="left" w:pos="0"/></w:tabs><w:spacing w:line="360" w:lineRule="auto"/><w:ind w:right="0" w:left="0" w:firstLine="709"/><w:jc w:val="center"/><w:rPr><w:b/><w:bCs/><w:rFonts w:ascii="Times New Roman" w:hAnsi="Times New Roman"/><w:b/><w:bCs/><w:color w:val="000000" w:themeColor="text1"/><w:sz w:val="28"/><w:szCs w:val="28"/><w:u w:val="none"/><w:spacing w:val="0"/></w:rPr></w:pPr><w:r w:rsidRPr="006D7456"><w:rPr><w:b/><w:bCs/><w:rFonts w:ascii="Times New Roman" w:hAnsi="Times New Roman"/><w:u w:val="none"/><w:spacing w:val="0"/></w:rPr><w:fldChar w:fldCharType="begin"/></w:r><w:r w:rsidRPr="006D7456"><w:rPr><w:b/><w:bCs/><w:rFonts w:ascii="Times New Roman" w:hAnsi="Times New Roman"/><w:u w:val="none"/><w:spacing w:val="0"/></w:rPr><w:instrText xml:space="preserve"> HYPERLINK "file:///G:\\Downloadss\\metod_ukazaniya_ftf_po_oformleniyu_vkr_i_kp.doc" \l "_СОДЕРЖАНИЕ" \o "СОДЕРЖАНИЕ" </w:instrText></w:r><w:r w:rsidRPr="006D7456"><w:rPr><w:b/><w:bCs/><w:rFonts w:ascii="Times New Roman" w:hAnsi="Times New Roman"/><w:u w:val="none"/><w:spacing w:val="0"/></w:rPr><w:fldChar w:fldCharType="separate"/></w:r><w:r w:rsidRPr="006D7456"><w:rPr><w:b/><w:bCs/><w:rStyle w:val="NoUnderline"/><w:rFonts w:ascii="Times New Roman" w:hAnsi="Times New Roman"/><w:b/><w:bCs/><w:color w:val="000000" w:themeColor="text1"/><w:sz w:val="28"/><w:szCs w:val="28"/><w:spacing w:val="0"/></w:rPr><w:t>1.8 Заключение</w:t></w:r><w:bookmarkEnd w:id="12"/><w:r w:rsidRPr="006D7456"><w:rPr><w:b/><w:bCs/><w:rFonts w:ascii="Times New Roman" w:hAnsi="Times New Roman"/><w:u w:val="none"/><w:spacing w:val="0"/></w:rPr><w:fldChar w:fldCharType="end"/></w:r></w:p><w:p w14:paraId="434DEED3"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p><w:p w14:paraId="1FCFFDB4" w14:textId="77777777" w:rsidR="006D7456" w:rsidRPr="006D7456" w:rsidRDefault="006D7456" w:rsidP="006D7456"><w:pPr><w:tabs><w:tab w:val="left" w:pos="0"/></w:tabs><w:spacing w:line="360" w:lineRule="auto"/><w:ind w:right="0" w:left="0" w:firstLine="709"/><w:jc w:val="center"/><w:rPr><w:b/><w:bCs/><w:color w:val="000000" w:themeColor="text1"/><w:spacing w:val="0"/><w:sz w:val="28"/><w:szCs w:val="28"/><w:u w:val="none"/></w:rPr></w:pPr><w:r w:rsidRPr="006D7456"><w:rPr><w:b/><w:bCs/><w:rFonts w:ascii="Times New Roman" w:hAnsi="Times New Roman"/><w:bCs/><w:color w:val="000000" w:themeColor="text1"/><w:spacing w:val="0"/><w:sz w:val="28"/><w:szCs w:val="28"/><w:u w:val="none"/></w:rPr><w:t>Заключение должно содержать выводы по каждому этапу</w:t></w:r><w:r w:rsidRPr="006D7456"><w:rPr><w:b/><w:bCs/><w:rFonts w:ascii="Times New Roman" w:hAnsi="Times New Roman"/><w:color w:val="000000" w:themeColor="text1"/><w:spacing w:val="0"/><w:sz w:val="28"/><w:szCs w:val="28"/><w:u w:val="none"/></w:rPr><w:t xml:space="preserve"> (задаче исследования), выполненному в работе, выводы по достижению цели и оценку эффективности полученных результатов. Необходимо подчеркнуть научную, практическую ценность результатов работы, степень внедрения, дать рекомендации по дальнейшему совершенствованию системы, технологии, метода</w:t></w:r><w:r w:rsidRPr="006D7456"><w:rPr><w:b/><w:bCs/><w:color w:val="000000" w:themeColor="text1"/><w:spacing w:val="0"/><w:sz w:val="28"/><w:szCs w:val="28"/><w:u w:val="none"/></w:rPr><w:t>.</w:t></w:r></w:p><w:p w14:paraId="0944AF32"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Пример оформления заключения приведен в приложении Л.</w:t></w:r></w:p><w:p w14:paraId="2B01CB9C"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Если выпускная работа внедрена на предприятии, то к работе прилагается справка или акт о внедрении или использовании.</w:t></w:r></w:p><w:p w14:paraId="7EECED38"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p><w:p w14:paraId="62557D78" w14:textId="77777777" w:rsidR="006D7456" w:rsidRPr="006D7456" w:rsidRDefault="006D7456" w:rsidP="006D7456"><w:pPr><w:tabs><w:tab w:val="left" w:pos="0"/><w:tab w:val="left" w:pos="737"/></w:tabs><w:spacing w:line="360" w:lineRule="auto"/><w:ind w:right="0" w:left="0" w:firstLine="709"/><w:jc w:val="both"/><w:rPr><w:rStyle w:val="NoUnderline"/><w:color w:val="000000" w:themeColor="text1"/><w:sz w:val="28"/><w:szCs w:val="28"/><w:spacing w:val="0"/></w:rPr></w:pPr><w:r w:rsidRPr="006D7456"><w:rPr><w:u w:val="none"/><w:spacing w:val="0"/></w:rPr><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z w:val="28"/><w:szCs w:val="28"/><w:spacing w:val="0"/></w:rPr><w:t>1.9 Приложения</w:t></w:r><w:r w:rsidRPr="006D7456"><w:rPr><w:u w:val="none"/><w:spacing w:val="0"/></w:rPr><w:fldChar w:fldCharType="end"/></w:r></w:p><w:p w14:paraId="04BB55D0" w14:textId="77777777" w:rsidR="006D7456" w:rsidRPr="006D7456" w:rsidRDefault="006D7456" w:rsidP="006D7456"><w:pPr><w:tabs><w:tab w:val="left" w:pos="0"/></w:tabs><w:spacing w:line="360" w:lineRule="auto"/><w:ind w:right="0" w:left="0" w:firstLine="709"/><w:jc w:val="both"/><w:rPr><w:sz w:val="28"/><w:szCs w:val="28"/><w:u w:val="none"/><w:spacing w:val="0"/></w:rPr></w:pPr></w:p><w:p w14:paraId="21D7D1A6"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приложения следует включать вспомогательный материал, необходимый для полноты изложения результатов, например:</w:t></w:r></w:p><w:p w14:paraId="6F9292E9"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промежуточные математические доказательства, формулы и расчёты;</w:t></w:r></w:p><w:p w14:paraId="651AEB07"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таблицы вспомогательных данных, иллюстрации вспомогательного характера;</w:t></w:r></w:p><w:p w14:paraId="54B76B72"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тексты программ, описание алгоритмов;</w:t></w:r></w:p><w:p w14:paraId="1BA1D094"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lastRenderedPageBreak/><w:t>– описание аппаратуры и приборов, применяемых при проведении экспериментов, измерений и испытаний;</w:t></w:r></w:p><w:p w14:paraId="29CB8147"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руководства пользователя, технологические инструкции;</w:t></w:r></w:p><w:p w14:paraId="7F2B4D84"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протоколы испытаний, результаты тестирования и т. д.</w:t></w:r></w:p><w:p w14:paraId="3B49C128"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приложения также можно включать иллюстрации, таблицы, выполненные на листах формата А3.</w:t></w:r></w:p><w:p w14:paraId="1783ED48"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p><w:p w14:paraId="3B329D27" w14:textId="77777777" w:rsidR="006D7456" w:rsidRPr="006D7456" w:rsidRDefault="006D7456" w:rsidP="006D7456"><w:pPr><w:spacing w:line="360" w:lineRule="auto"/><w:ind w:right="0" w:left="0" w:firstLine="709"/><w:jc w:val="both"/><w:rPr><w:color w:val="000000" w:themeColor="text1"/><w:spacing w:val="0"/><w:sz w:val="28"/><w:szCs w:val="28"/><w:u w:val="none"/></w:rPr></w:pPr><w:r w:rsidRPr="006D7456"><w:rPr><w:color w:val="000000" w:themeColor="text1"/><w:u w:val="none"/><w:spacing w:val="0"/></w:rPr><w:br w:type="page"/></w:r><w:bookmarkStart w:id="14" w:name="ТребОформл2"/><w:r w:rsidRPr="006D7456"><w:rPr><w:u w:val="none"/><w:spacing w:val="0"/></w:rPr><w:lastRenderedPageBreak/><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pacing w:val="0"/><w:sz w:val="28"/><w:szCs w:val="28"/></w:rPr><w:t>2 Требования к оформлению выпускной квалификационной работы и курсовых проектов</w:t></w:r><w:r w:rsidRPr="006D7456"><w:rPr><w:u w:val="none"/><w:spacing w:val="0"/></w:rPr><w:fldChar w:fldCharType="end"/></w:r></w:p><w:p w14:paraId="1FC3AB46" w14:textId="77777777" w:rsidR="006D7456" w:rsidRPr="006D7456" w:rsidRDefault="006D7456" w:rsidP="006D7456"><w:pPr><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 </w:t></w:r></w:p><w:p w14:paraId="308E688F" w14:textId="77777777" w:rsidR="006D7456" w:rsidRPr="006D7456" w:rsidRDefault="006D7456" w:rsidP="006D7456"><w:pPr><w:spacing w:line="360" w:lineRule="auto"/><w:ind w:right="0" w:left="0" w:firstLine="709"/><w:jc w:val="both"/><w:rPr><w:color w:val="000000" w:themeColor="text1"/><w:sz w:val="28"/><w:szCs w:val="28"/><w:u w:val="none"/><w:spacing w:val="0"/></w:rPr></w:pPr><w:r w:rsidRPr="006D7456"><w:rPr><w:u w:val="none"/><w:spacing w:val="0"/></w:rPr><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z w:val="28"/><w:szCs w:val="28"/><w:spacing w:val="0"/></w:rPr><w:t>2.1 Общие положения</w:t></w:r><w:r w:rsidRPr="006D7456"><w:rPr><w:u w:val="none"/><w:spacing w:val="0"/></w:rPr><w:fldChar w:fldCharType="end"/></w:r></w:p><w:p w14:paraId="624DFE67" w14:textId="77777777" w:rsidR="006D7456" w:rsidRPr="006D7456" w:rsidRDefault="006D7456" w:rsidP="006D7456"><w:pPr><w:spacing w:line="360" w:lineRule="auto"/><w:ind w:right="0" w:left="0" w:firstLine="709"/><w:jc w:val="both"/><w:rPr><w:color w:val="000000" w:themeColor="text1"/><w:sz w:val="28"/><w:szCs w:val="28"/><w:u w:val="none"/><w:spacing w:val="0"/></w:rPr></w:pPr></w:p><w:p w14:paraId="6525A80E" w14:textId="77777777" w:rsidR="006D7456" w:rsidRPr="006D7456" w:rsidRDefault="006D7456" w:rsidP="006D7456"><w:pPr><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Текст работы оформляется в соответствии с ГОСТ 7.32 [1], ГОСТ 2.105 [3].</w:t></w:r></w:p><w:p w14:paraId="70AD1DD7" w14:textId="77777777" w:rsidR="006D7456" w:rsidRPr="006D7456" w:rsidRDefault="006D7456" w:rsidP="006D7456"><w:pPr><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Рекомендуется при компьютерном оформлении использовать текстовый редактор, который принят к использованию в образовательной организации.</w:t></w:r></w:p><w:p w14:paraId="3C5EAB81" w14:textId="77777777" w:rsidR="006D7456" w:rsidRPr="006D7456" w:rsidRDefault="006D7456" w:rsidP="006D7456"><w:pPr><w:tabs><w:tab w:val="left" w:pos="0"/></w:tabs><w:spacing w:line="360" w:lineRule="auto"/><w:ind w:right="0" w:left="0" w:firstLine="709"/><w:jc w:val="both"/><w:rPr><w:color w:val="000000" w:themeColor="text1"/><w:spacing w:val="0"/><w:sz w:val="28"/><w:szCs w:val="28"/><w:u w:val="none"/></w:rPr></w:pPr><w:r w:rsidRPr="006D7456"><w:rPr><w:color w:val="000000" w:themeColor="text1"/><w:spacing w:val="0"/><w:sz w:val="28"/><w:szCs w:val="28"/><w:u w:val="none"/></w:rPr><w:t xml:space="preserve">Текст выпускной квалификационной работы и курсового проекта в одном экземпляре должен быть выполнен в печатным варианте на белой односортной бумаге формата А4 на одной стороне листа через полтора интервала с соблюдением следующих размеров полей: левое – </w:t></w:r><w:smartTag w:uri="urn:schemas-microsoft-com:office:smarttags" w:element="metricconverter"><w:smartTagPr><w:attr w:name="ProductID" w:val="30 мм"/></w:smartTagPr><w:r w:rsidRPr="006D7456"><w:rPr><w:color w:val="000000" w:themeColor="text1"/><w:spacing w:val="0"/><w:sz w:val="28"/><w:szCs w:val="28"/><w:u w:val="none"/></w:rPr><w:t>30 мм</w:t></w:r></w:smartTag><w:r w:rsidRPr="006D7456"><w:rPr><w:color w:val="000000" w:themeColor="text1"/><w:spacing w:val="0"/><w:sz w:val="28"/><w:szCs w:val="28"/><w:u w:val="none"/></w:rPr><w:t xml:space="preserve">, правое – </w:t></w:r><w:smartTag w:uri="urn:schemas-microsoft-com:office:smarttags" w:element="metricconverter"><w:smartTagPr><w:attr w:name="ProductID" w:val="15 мм"/></w:smartTagPr><w:r w:rsidRPr="006D7456"><w:rPr><w:color w:val="000000" w:themeColor="text1"/><w:spacing w:val="0"/><w:sz w:val="28"/><w:szCs w:val="28"/><w:u w:val="none"/></w:rPr><w:t>15 мм</w:t></w:r></w:smartTag><w:r w:rsidRPr="006D7456"><w:rPr><w:color w:val="000000" w:themeColor="text1"/><w:spacing w:val="0"/><w:sz w:val="28"/><w:szCs w:val="28"/><w:u w:val="none"/></w:rPr><w:t xml:space="preserve">, верхнее – </w:t></w:r><w:smartTag w:uri="urn:schemas-microsoft-com:office:smarttags" w:element="metricconverter"><w:smartTagPr><w:attr w:name="ProductID" w:val="20 мм"/></w:smartTagPr><w:r w:rsidRPr="006D7456"><w:rPr><w:color w:val="000000" w:themeColor="text1"/><w:spacing w:val="0"/><w:sz w:val="28"/><w:szCs w:val="28"/><w:u w:val="none"/></w:rPr><w:t>20 мм</w:t></w:r></w:smartTag><w:r w:rsidRPr="006D7456"><w:rPr><w:color w:val="000000" w:themeColor="text1"/><w:spacing w:val="0"/><w:sz w:val="28"/><w:szCs w:val="28"/><w:u w:val="none"/></w:rPr><w:t xml:space="preserve">, нижнее – </w:t></w:r><w:smartTag w:uri="urn:schemas-microsoft-com:office:smarttags" w:element="metricconverter"><w:smartTagPr><w:attr w:name="ProductID" w:val="20 мм"/></w:smartTagPr><w:r w:rsidRPr="006D7456"><w:rPr><w:color w:val="000000" w:themeColor="text1"/><w:spacing w:val="0"/><w:sz w:val="28"/><w:szCs w:val="28"/><w:u w:val="none"/></w:rPr><w:t>20 мм</w:t></w:r></w:smartTag><w:r w:rsidRPr="006D7456"><w:rPr><w:color w:val="000000" w:themeColor="text1"/><w:spacing w:val="0"/><w:sz w:val="28"/><w:szCs w:val="28"/><w:u w:val="none"/></w:rPr><w:t>.</w:t></w:r></w:p><w:p w14:paraId="16E64B02"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Для печатного текста рекомендуется использовать шрифт </w:t></w:r><w:r w:rsidRPr="006D7456"><w:rPr><w:color w:val="000000" w:themeColor="text1"/><w:sz w:val="28"/><w:szCs w:val="28"/><w:u w:val="none"/><w:lang w:val="en-US"/><w:spacing w:val="0"/></w:rPr><w:t>Times</w:t></w:r><w:r w:rsidRPr="006D7456"><w:rPr><w:color w:val="000000" w:themeColor="text1"/><w:sz w:val="28"/><w:szCs w:val="28"/><w:u w:val="none"/><w:spacing w:val="0"/></w:rPr><w:t xml:space="preserve"> </w:t></w:r><w:r w:rsidRPr="006D7456"><w:rPr><w:color w:val="000000" w:themeColor="text1"/><w:sz w:val="28"/><w:szCs w:val="28"/><w:u w:val="none"/><w:lang w:val="en-US"/><w:spacing w:val="0"/></w:rPr><w:t>New</w:t></w:r><w:r w:rsidRPr="006D7456"><w:rPr><w:color w:val="000000" w:themeColor="text1"/><w:sz w:val="28"/><w:szCs w:val="28"/><w:u w:val="none"/><w:spacing w:val="0"/></w:rPr><w:t xml:space="preserve"> </w:t></w:r><w:r w:rsidRPr="006D7456"><w:rPr><w:color w:val="000000" w:themeColor="text1"/><w:sz w:val="28"/><w:szCs w:val="28"/><w:u w:val="none"/><w:lang w:val="en-US"/><w:spacing w:val="0"/></w:rPr><w:t>Roman</w:t></w:r><w:r w:rsidRPr="006D7456"><w:rPr><w:color w:val="000000" w:themeColor="text1"/><w:sz w:val="28"/><w:szCs w:val="28"/><w:u w:val="none"/><w:spacing w:val="0"/></w:rPr><w:t xml:space="preserve"> 14-го размера. Цвет шрифта должен быть чёрным.</w:t></w:r></w:p><w:p w14:paraId="1BD848B9"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Основной текст следует выравнивать по ширине, используя при этом переносы.</w:t></w:r></w:p><w:p w14:paraId="536A8F23" w14:textId="77777777" w:rsidR="006D7456" w:rsidRPr="006D7456" w:rsidRDefault="006D7456" w:rsidP="006D7456"><w:pPr><w:tabs><w:tab w:val="left" w:pos="0"/></w:tabs><w:spacing w:line="360" w:lineRule="auto"/><w:ind w:right="0" w:left="0" w:firstLine="709"/><w:jc w:val="both"/><w:rPr><w:snapToGrid w:val="0"/><w:color w:val="000000" w:themeColor="text1"/><w:sz w:val="28"/><w:szCs w:val="28"/><w:u w:val="none"/><w:spacing w:val="0"/></w:rPr></w:pPr><w:r w:rsidRPr="006D7456"><w:rPr><w:snapToGrid w:val="0"/><w:color w:val="000000" w:themeColor="text1"/><w:sz w:val="28"/><w:szCs w:val="28"/><w:u w:val="none"/><w:spacing w:val="0"/></w:rPr><w:t xml:space="preserve">Абзацный отступ </w:t></w:r><w:smartTag w:uri="urn:schemas-microsoft-com:office:smarttags" w:element="metricconverter"><w:smartTagPr><w:attr w:name="ProductID" w:val="1,25 см"/></w:smartTagPr><w:r w:rsidRPr="006D7456"><w:rPr><w:snapToGrid w:val="0"/><w:color w:val="000000" w:themeColor="text1"/><w:sz w:val="28"/><w:szCs w:val="28"/><w:u w:val="none"/><w:spacing w:val="0"/></w:rPr><w:t>1,25 см</w:t></w:r></w:smartTag><w:r w:rsidRPr="006D7456"><w:rPr><w:snapToGrid w:val="0"/><w:color w:val="000000" w:themeColor="text1"/><w:sz w:val="28"/><w:szCs w:val="28"/><w:u w:val="none"/><w:spacing w:val="0"/></w:rPr><w:t>.</w:t></w:r></w:p><w:p w14:paraId="3A0218D1"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Разрешается использовать компьютерные возможности акцентирования внимания на определенных терминах, формулах, теоремах, применяя шрифты разной гарнитуры.</w:t></w:r></w:p><w:p w14:paraId="7D7EE15D" w14:textId="77777777" w:rsidR="006D7456" w:rsidRPr="006D7456" w:rsidRDefault="006D7456" w:rsidP="006D7456"><w:pPr><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Объём выпускной квалификационной работы – не менее 50 страниц машинописного текста (не считая приложений), из них до 1/3 может составлять обзорная часть.</w:t></w:r></w:p><w:p w14:paraId="0798AC04" w14:textId="77777777" w:rsidR="006D7456" w:rsidRPr="006D7456" w:rsidRDefault="006D7456" w:rsidP="006D7456"><w:pPr><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Выпускная работа должна быть переплетена (твёрдый переплет).</w:t></w:r></w:p><w:p w14:paraId="070BD96B" w14:textId="77777777" w:rsidR="006D7456" w:rsidRPr="006D7456" w:rsidRDefault="006D7456" w:rsidP="006D7456"><w:pPr><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Объём курсовых проектов 2-го курса 15-20 страниц, 3-го курса 20-30 страниц машинописного текста, не считая приложений.</w:t></w:r></w:p><w:p w14:paraId="6CA087AE" w14:textId="77777777" w:rsidR="006D7456" w:rsidRPr="006D7456" w:rsidRDefault="006D7456" w:rsidP="006D7456"><w:pPr><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lastRenderedPageBreak/><w:t>Курсовой проект должен быть представлен единым скрепленным документом в твёрдой папке. Допускается папка-скоросшиватель, не рекомендуются папки с кольцами, зажимами, с прозрачными вкладышами-файлами.</w:t></w:r></w:p><w:p w14:paraId="658205AF" w14:textId="77777777" w:rsidR="006D7456" w:rsidRPr="006D7456" w:rsidRDefault="006D7456" w:rsidP="006D7456"><w:pPr><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Вписывать в текст выпускной квалификационной работы и курсового проекта отдельные слова, формулы и условные знаки допускается только чёрной пастой или черными чернилами чертёжным шрифтом по ГОСТ 2.304. При этом плотность вписанного текста должна быть максимально приближена к плотности основного текста. При оформлении в печатном виде рекомендуется использовать редактор формул.</w:t></w:r></w:p><w:p w14:paraId="482104EF"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Опечатки, описки и графические неточности, обнаруженные в процессе подготовки работы, допускается исправлять подчисткой или закрашиванием белой краской и нанесением на том же месте исправленного текста (графики) машинописным способом или чёрными чернилами, пастой или тушью рукописным способом. При наличии на странице более 4–5 исправлений она должна быть переделана. Повреждения листов текстовых документов, помарки и следы не полностью удалённого прежнего текста (графики) не допускаются.</w:t></w:r></w:p><w:p w14:paraId="35C7100E"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color w:val="000000" w:themeColor="text1"/><w:sz w:val="28"/><w:szCs w:val="28"/><w:u w:val="none"/><w:spacing w:val="0"/></w:rPr><w:t xml:space="preserve">В тексте работы не должно быть пустых строк (кроме необходимых по правилам </w:t></w:r><w:r w:rsidRPr="006D7456"><w:rPr><w:rFonts w:ascii="Times New Roman" w:hAnsi="Times New Roman"/><w:color w:val="000000" w:themeColor="text1"/><w:sz w:val="28"/><w:szCs w:val="28"/><w:u w:val="none"/><w:spacing w:val="0"/></w:rPr><w:t>оформления) и тем более полупустых страниц.</w:t></w:r></w:p><w:p w14:paraId="30BFAAA6"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Страницы выпускной квалификационной работы и курсового проекта нумеруются арабскими цифрами. Титульный лист включают в общую нумерацию страниц работы, но номер страницы на титульном листе не проставляют. На последующих страницах (начиная со второй) номер страницы проставляют внизу по центру без точки.</w:t></w:r></w:p><w:p w14:paraId="440279AC"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lastRenderedPageBreak/><w:t>При оформлении содержания выпускной квалификационной работы и курсового проекта наименование подразделов располагают с отступа в два печатных знака по отношению к наименованию раздела, наименование пунктов располагают с отступа в два печатных знака по отношению к наименованию подраздела. Обязательно использовать отточие перед нумерацией разделов, подразделов и пунктов.</w:t></w:r></w:p><w:p w14:paraId="2E028D62"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Основная часть выпускной квалификационной работы и курсового проекта состоит из разделов, подразделов и пунктов, которые нумеруют арабской цифрой без точки в конце и начинаются после абзацного отступа, например:</w:t></w:r></w:p><w:p w14:paraId="32F6B089"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1 (первый раздел)</w:t></w:r></w:p><w:p w14:paraId="3CDF39A2"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2.1 (первый подраздел второго раздела)</w:t></w:r></w:p><w:p w14:paraId="5AB2C8BA" w14:textId="77777777" w:rsidR="006D7456" w:rsidRPr="006D7456" w:rsidRDefault="006D7456" w:rsidP="006D7456"><w:pPr><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2.2.1 (первый пункт второго подраздела второго раздела)</w:t></w:r></w:p><w:p w14:paraId="17CB6F59" w14:textId="77777777" w:rsidR="006D7456" w:rsidRPr="006D7456" w:rsidRDefault="006D7456" w:rsidP="006D7456"><w:pPr><w:tabs><w:tab w:val="left" w:pos="0"/></w:tabs><w:spacing w:line="360" w:lineRule="auto"/><w:ind w:right="0" w:left="0" w:firstLine="709"/><w:jc w:val="center"/><w:rPr><w:b/><w:bCs/><w:rFonts w:ascii="Times New Roman" w:hAnsi="Times New Roman"/><w:color w:val="000000" w:themeColor="text1"/><w:sz w:val="28"/><w:szCs w:val="28"/><w:u w:val="none"/><w:spacing w:val="0"/></w:rPr></w:pPr><w:r w:rsidRPr="006D7456"><w:rPr><w:b/><w:bCs/><w:rFonts w:ascii="Times New Roman" w:hAnsi="Times New Roman"/><w:color w:val="000000" w:themeColor="text1"/><w:sz w:val="28"/><w:szCs w:val="28"/><w:u w:val="none"/><w:spacing w:val="0"/></w:rPr><w:t xml:space="preserve">Заголовки структурных элементов выпускной квалификационной работы и курсового проекта (РЕФЕРАТ, СОДЕРЖАНИЕ, ПЕРЕЧЕНЬ СОКРАЩЕНИЙ И ОБОЗНАЧЕНИЙ, ВВЕДЕНИЕ, ЗАКЛЮЧЕНИЕ, СПИСОК ИСПОЛЬЗОВАННЫХ ИСТОЧНИКОВ, ПРИЛОЖЕНИЕ), печатаются с нового листа (страницы) прописными </w:t></w:r><w:r w:rsidRPr="006D7456"><w:rPr><w:b/><w:bCs/><w:rFonts w:ascii="Times New Roman" w:hAnsi="Times New Roman"/><w:color w:val="000000" w:themeColor="text1"/><w:sz w:val="28"/><w:szCs w:val="28"/><w:u w:val="none"/><w:spacing w:val="0"/></w:rPr><w:lastRenderedPageBreak/><w:t>буквами по центру строки без точки и отделяются от текста одной свободной строкой.</w:t></w:r></w:p><w:p w14:paraId="727B72C2"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pacing w:val="0"/><w:sz w:val="28"/><w:szCs w:val="28"/><w:u w:val="none"/></w:rPr></w:pPr><w:r w:rsidRPr="006D7456"><w:rPr><w:rFonts w:ascii="Times New Roman" w:hAnsi="Times New Roman"/><w:color w:val="000000" w:themeColor="text1"/><w:spacing w:val="0"/><w:sz w:val="28"/><w:szCs w:val="28"/><w:u w:val="none"/></w:rPr><w:t>Заголовки разделов, подразделов и пунктов следует печатать с абзацного отступа строчными буквами с первой прописной, не подчеркивая, без точки в конце и также отделять от текста пропуском строки. Каждый раздел следует начинать с новой страницы. Пример оформления заголовков разделов, подразделов и пунктов приведён в приложении Ж.</w:t></w:r></w:p><w:p w14:paraId="04EE7CFC"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snapToGrid w:val="0"/><w:color w:val="000000" w:themeColor="text1"/><w:sz w:val="28"/><w:szCs w:val="28"/><w:u w:val="none"/><w:spacing w:val="0"/></w:rPr><w:t xml:space="preserve">Обязательно заголовки </w:t></w:r><w:r w:rsidRPr="006D7456"><w:rPr><w:rFonts w:ascii="Times New Roman" w:hAnsi="Times New Roman"/><w:color w:val="000000" w:themeColor="text1"/><w:sz w:val="28"/><w:szCs w:val="28"/><w:u w:val="none"/><w:spacing w:val="0"/></w:rPr><w:t>структурных элементов,</w:t></w:r><w:r w:rsidRPr="006D7456"><w:rPr><w:rFonts w:ascii="Times New Roman" w:hAnsi="Times New Roman"/><w:snapToGrid w:val="0"/><w:color w:val="000000" w:themeColor="text1"/><w:sz w:val="28"/><w:szCs w:val="28"/><w:u w:val="none"/><w:spacing w:val="0"/></w:rPr><w:t xml:space="preserve"> разделов, подразделов и пунктов выделять полужирным шрифтом. Рекомендуется увеличивать высоту букв в них на 1-2 пункта.</w:t></w:r></w:p><w:p w14:paraId="4C3D7071"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Переносы слов в заголовках не допускаются. Если заголовок состоит из двух предложений, их разделяют точкой. Подчеркивать заголовки не допускается.</w:t></w:r></w:p><w:p w14:paraId="6C0F6EEC"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Пункты при необходимости могут быть разбиты на подпункты, которые должны иметь порядковую нумерацию в пределах каждого пункта, например: 2.3.1.1, 2.2.1.2 и т.д.</w:t></w:r></w:p><w:p w14:paraId="271F45B4"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xml:space="preserve">Внутри пунктов или подпунктов могут быть приведены перечисления. Перед каждым элементом перечисления следует ставить тире. Внутритекстовые </w:t></w:r><w:r w:rsidRPr="006D7456"><w:rPr><w:rFonts w:ascii="Times New Roman" w:hAnsi="Times New Roman"/><w:color w:val="000000" w:themeColor="text1"/><w:sz w:val="28"/><w:szCs w:val="28"/><w:u w:val="none"/><w:spacing w:val="0"/></w:rPr><w:lastRenderedPageBreak/><w:t>перечисления приводят после двоеточия с абзацного отступа через тире со строчной буквы. В конце каждого простого перечисления ставят запятую, а для сложного перечисления – точку с запятой.</w:t></w:r></w:p><w:p w14:paraId="75C1C881"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При необходимости ссылки в тексте на один из элементов перечисления вместо тире ставятся строчные буквы в порядке русского алфавита, начиная с буквы а (за исключением букв ё, з, й, о, ч, ь, ы, ъ), после которых ставится скобка. Для дальнейшей детализации перечислений используют арабские цифры со скобкой, а запись производят с абзацного отступа, например:</w:t></w:r></w:p><w:p w14:paraId="2635ECF5"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а) ___________;</w:t></w:r></w:p><w:p w14:paraId="7DD042A6"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б) ___________:</w:t></w:r></w:p><w:p w14:paraId="3999DDBB"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1) _____________;</w:t></w:r></w:p><w:p w14:paraId="5EDC197C"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2) _____________;</w:t></w:r></w:p><w:p w14:paraId="3CCA9FFC" w14:textId="77777777" w:rsidR="006D7456" w:rsidRPr="006D7456" w:rsidRDefault="006D7456" w:rsidP="006D7456"><w:pPr><w:spacing w:before="240"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в) ___________.</w:t></w:r></w:p><w:p w14:paraId="44685CA4"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При компьютерном наборе строки, содержащие заголовки структурных элементов работы, форматируются как многоуровневые списки встроенными стилями Заголовок 1, Заголовок 2, Заголовок 3 и т.д. с последующим внесением (в случае необходимости) изменений в параметры стиля.</w:t></w:r></w:p><w:p w14:paraId="72B6CE1A" w14:textId="77777777" w:rsidR="006D7456" w:rsidRPr="006D7456" w:rsidRDefault="006D7456" w:rsidP="006D7456"><w:pPr><w:pStyle w:val="3"/><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 xml:space="preserve">Примечание следует помещать в выпускной квалификационной работе и курсовом проекте, если </w:t></w:r><w:r w:rsidRPr="006D7456"><w:rPr><w:rFonts w:ascii="Times New Roman" w:hAnsi="Times New Roman"/><w:color w:val="000000" w:themeColor="text1"/><w:sz w:val="28"/><w:szCs w:val="28"/><w:u w:val="none"/><w:spacing w:val="0"/></w:rPr><w:lastRenderedPageBreak/><w:t>нужно пояснить содержание текста, таблицы или иллюстрации. Примечания размещают непосредственно после текста, таблицы, иллюстрации, к которым эти примечания относятся, и печатают с прописной буквы с абзацного отступа.</w:t></w:r></w:p><w:p w14:paraId="6A0DA312" w14:textId="77777777" w:rsidR="006D7456" w:rsidRPr="006D7456" w:rsidRDefault="006D7456" w:rsidP="006D7456"><w:pPr><w:shd w:val="clear" w:color="auto" w:fill="FFFFFF"/><w:spacing w:line="360" w:lineRule="auto"/><w:ind w:right="0" w:left="0" w:firstLine="709"/><w:jc w:val="both"/><w:rPr><w:rFonts w:ascii="Times New Roman" w:hAnsi="Times New Roman"/><w:color w:val="000000" w:themeColor="text1"/><w:spacing w:val="0"/><w:sz w:val="28"/><w:szCs w:val="28"/><w:u w:val="none"/></w:rPr></w:pPr><w:r w:rsidRPr="006D7456"><w:rPr><w:rFonts w:ascii="Times New Roman" w:hAnsi="Times New Roman"/><w:color w:val="000000" w:themeColor="text1"/><w:spacing w:val="0"/><w:sz w:val="28"/><w:szCs w:val="28"/><w:u w:val="none"/></w:rPr><w:t xml:space="preserve">Если примечание одно, то оно не нумеруется. После слова Примечание ставится тире (тире набирается сочетанием клавиш </w:t></w:r><w:r w:rsidRPr="006D7456"><w:rPr><w:rFonts w:ascii="Times New Roman" w:hAnsi="Times New Roman"/><w:color w:val="000000" w:themeColor="text1"/><w:spacing w:val="0"/><w:sz w:val="28"/><w:szCs w:val="28"/><w:u w:val="none"/><w:lang w:val="en-US"/></w:rPr><w:t>Ctrl</w:t></w:r><w:r w:rsidRPr="006D7456"><w:rPr><w:rFonts w:ascii="Times New Roman" w:hAnsi="Times New Roman"/><w:color w:val="000000" w:themeColor="text1"/><w:spacing w:val="0"/><w:sz w:val="28"/><w:szCs w:val="28"/><w:u w:val="none"/></w:rPr><w:t xml:space="preserve"> + дефис (на цифровом блоке клавиатуры)), и текст печатается с прописной буквы:</w:t></w:r></w:p><w:p w14:paraId="2835CB79" w14:textId="77777777" w:rsidR="006D7456" w:rsidRPr="006D7456" w:rsidRDefault="006D7456" w:rsidP="006D7456"><w:pPr><w:shd w:val="clear" w:color="auto" w:fill="FFFFFF"/><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Пример 1.</w:t></w:r></w:p><w:p w14:paraId="32CBA3F2" w14:textId="77777777" w:rsidR="006D7456" w:rsidRPr="006D7456" w:rsidRDefault="006D7456" w:rsidP="006D7456"><w:pPr><w:shd w:val="clear" w:color="auto" w:fill="FFFFFF"/><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Примечание – Все эксперименты проводились при постоянной температуре.</w:t></w:r></w:p><w:p w14:paraId="495D3D3A" w14:textId="77777777" w:rsidR="006D7456" w:rsidRPr="006D7456" w:rsidRDefault="006D7456" w:rsidP="006D7456"><w:pPr><w:shd w:val="clear" w:color="auto" w:fill="FFFFFF"/><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Несколько примечаний следует нумеровать арабскими цифрами без проставления точки.</w:t></w:r></w:p><w:p w14:paraId="1902AA65" w14:textId="77777777" w:rsidR="006D7456" w:rsidRPr="006D7456" w:rsidRDefault="006D7456" w:rsidP="006D7456"><w:pPr><w:shd w:val="clear" w:color="auto" w:fill="FFFFFF"/><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Пример 2.</w:t></w:r></w:p><w:p w14:paraId="164FB3BE" w14:textId="77777777" w:rsidR="006D7456" w:rsidRPr="006D7456" w:rsidRDefault="006D7456" w:rsidP="006D7456"><w:pPr><w:shd w:val="clear" w:color="auto" w:fill="FFFFFF"/><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Примечания</w:t></w:r></w:p><w:p w14:paraId="0AAF4BB4" w14:textId="77777777" w:rsidR="006D7456" w:rsidRPr="006D7456" w:rsidRDefault="006D7456" w:rsidP="006D7456"><w:pPr><w:shd w:val="clear" w:color="auto" w:fill="FFFFFF"/><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1 Измерения проводились при комнатной температуре.</w:t></w:r></w:p><w:p w14:paraId="01F7FD67" w14:textId="77777777" w:rsidR="006D7456" w:rsidRPr="006D7456" w:rsidRDefault="006D7456" w:rsidP="006D7456"><w:pPr><w:shd w:val="clear" w:color="auto" w:fill="FFFFFF"/><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2 Сплошная кривая соответствует стандартному образцу.</w:t></w:r></w:p><w:p w14:paraId="21C1170F" w14:textId="77777777" w:rsidR="006D7456" w:rsidRPr="006D7456" w:rsidRDefault="006D7456" w:rsidP="006D7456"><w:pPr><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В работе следует пользоваться наименованиями, обозначениями, определениями и правилами применения физических величин и их единиц в соответствии с ГОСТ 8.417 [4].</w:t></w:r></w:p><w:p w14:paraId="079E6E9A" w14:textId="77777777" w:rsidR="006D7456" w:rsidRPr="006D7456" w:rsidRDefault="006D7456" w:rsidP="006D7456"><w:pPr><w:pStyle w:val="a8"/><w:tabs><w:tab w:val="left" w:pos="0"/></w:tabs><w:spacing w:line="360" w:lineRule="auto"/><w:ind w:right="0" w:left="0" w:firstLine="709"/><w:jc w:val="both"/><w:rPr><w:rFonts w:ascii="Times New Roman" w:hAnsi="Times New Roman"/><w:color w:val="000000" w:themeColor="text1"/><w:u w:val="none"/><w:spacing w:val="0"/></w:rPr></w:pPr></w:p><w:p w14:paraId="6405AD62" w14:textId="77777777" w:rsidR="006D7456" w:rsidRPr="006D7456" w:rsidRDefault="006D7456" w:rsidP="006D7456"><w:pPr><w:pStyle w:val="3"/><w:tabs><w:tab w:val="left" w:pos="0"/></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u w:val="none"/><w:spacing w:val="0"/></w:rPr><w:fldChar w:fldCharType="begin"/></w:r><w:r w:rsidRPr="006D7456"><w:rPr><w:rFonts w:ascii="Times New Roman" w:hAnsi="Times New Roman"/><w:u w:val="none"/><w:spacing w:val="0"/></w:rPr><w:instrText xml:space="preserve"> HYPERLINK "file:///G:\\Downloadss\\metod_ukazaniya_ftf_po_oformleniyu_vkr_i_kp.doc" \l "_СОДЕРЖАНИЕ" \o "СОДЕРЖАНИЕ" </w:instrText></w:r><w:r w:rsidRPr="006D7456"><w:rPr><w:rFonts w:ascii="Times New Roman" w:hAnsi="Times New Roman"/><w:u w:val="none"/><w:spacing w:val="0"/></w:rPr><w:fldChar w:fldCharType="separate"/></w:r><w:r w:rsidRPr="006D7456"><w:rPr><w:rStyle w:val="NoUnderline"/><w:rFonts w:ascii="Times New Roman" w:hAnsi="Times New Roman"/><w:color w:val="000000" w:themeColor="text1"/><w:sz w:val="28"/><w:szCs w:val="28"/><w:spacing w:val="0"/></w:rPr><w:t>2.2 Иллюстрации</w:t></w:r><w:r w:rsidRPr="006D7456"><w:rPr><w:rFonts w:ascii="Times New Roman" w:hAnsi="Times New Roman"/><w:u w:val="none"/><w:spacing w:val="0"/></w:rPr><w:fldChar w:fldCharType="end"/></w:r></w:p><w:p w14:paraId="48D98595"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p><w:p w14:paraId="5BE67E11"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pacing w:val="0"/><w:sz w:val="28"/><w:szCs w:val="28"/><w:u w:val="none"/></w:rPr></w:pPr><w:r w:rsidRPr="006D7456"><w:rPr><w:rFonts w:ascii="Times New Roman" w:hAnsi="Times New Roman"/><w:color w:val="000000" w:themeColor="text1"/><w:spacing w:val="0"/><w:sz w:val="28"/><w:szCs w:val="28"/><w:u w:val="none"/></w:rPr><w:t xml:space="preserve">Иллюстрации (чертежи, графики, схемы, диаграммы, фотоснимки) </w:t></w:r><w:r w:rsidRPr="006D7456"><w:rPr><w:rFonts w:ascii="Times New Roman" w:hAnsi="Times New Roman"/><w:color w:val="000000" w:themeColor="text1"/><w:sz w:val="28"/><w:szCs w:val="28"/><w:u w:val="none"/><w:spacing w:val="0"/></w:rPr><w:t>в работе называются рисунками</w:t></w:r><w:r w:rsidRPr="006D7456"><w:rPr><w:rFonts w:ascii="Times New Roman" w:hAnsi="Times New Roman"/><w:color w:val="000000" w:themeColor="text1"/><w:spacing w:val="0"/><w:sz w:val="28"/><w:szCs w:val="28"/><w:u w:val="none"/></w:rPr><w:t>.</w:t></w:r></w:p><w:p w14:paraId="347F4352"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Иллюстрации выполняют компьютерным способом на белой бумаге.</w:t></w:r></w:p><w:p w14:paraId="11465EE8"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Разрешается использовать цветной принтер, обеспечивающий хорошее качество печати.</w:t></w:r></w:p><w:p w14:paraId="53B3B403" w14:textId="77777777" w:rsidR="006D7456" w:rsidRPr="006D7456" w:rsidRDefault="006D7456" w:rsidP="006D7456"><w:pPr><w:pStyle w:val="3"/><w:tabs><w:tab w:val="left" w:pos="737"/></w:tabs><w:spacing w:line="360" w:lineRule="auto"/><w:ind w:right="0" w:left="0" w:firstLine="709"/><w:jc w:val="both"/><w:rPr><w:rFonts w:ascii="Times New Roman" w:hAnsi="Times New Roman"/><w:color w:val="000000" w:themeColor="text1"/><w:sz w:val="28"/><w:szCs w:val="28"/><w:u w:val="none"/><w:spacing w:val="0"/></w:rPr></w:pPr><w:r w:rsidRPr="006D7456"><w:rPr><w:rFonts w:ascii="Times New Roman" w:hAnsi="Times New Roman"/><w:color w:val="000000" w:themeColor="text1"/><w:sz w:val="28"/><w:szCs w:val="28"/><w:u w:val="none"/><w:spacing w:val="0"/></w:rPr><w:t>Фотографии и другие иллюстрации, которые не могут быть выполнены на белой бумаге, должны наклеиваться на листы бумаги, на которых пишется подрисуночный текст и наименование рисунка.</w:t></w:r></w:p><w:p w14:paraId="300DA6BD"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rFonts w:ascii="Times New Roman" w:hAnsi="Times New Roman"/><w:color w:val="000000" w:themeColor="text1"/><w:sz w:val="28"/><w:szCs w:val="28"/><w:u w:val="none"/><w:spacing w:val="0"/></w:rPr><w:t>Иллюстрации должны находиться в работе непосредственно после</w:t></w:r><w:r w:rsidRPr="006D7456"><w:rPr><w:color w:val="000000" w:themeColor="text1"/><w:sz w:val="28"/><w:szCs w:val="28"/><w:u w:val="none"/><w:spacing w:val="0"/></w:rPr><w:t xml:space="preserve"> текста, в котором они упоминаются впервые или на следующей странице, возможно располагать несколько иллюстраций на одном листе. На все иллюстрации (рисунки) должны быть даны ссылки в тексте выпускной квалификационной работы и курсового проекта. При ссылке на иллюстрации следует писать «…в соответствии с рисунком 2» при сквозной нумерации их в работе. Слово «рисунок» без сокращения в тексте печатают со строчной буквы, а в подписи под рисунком – с прописной.</w:t></w:r></w:p><w:p w14:paraId="16C27DB9" w14:textId="77777777" w:rsidR="006D7456" w:rsidRPr="006D7456" w:rsidRDefault="006D7456" w:rsidP="006D7456"><w:pPr><w:pStyle w:val="3"/><w:tabs><w:tab w:val="left" w:pos="737"/></w:tabs><w:spacing w:line="360" w:lineRule="auto"/><w:ind w:right="0" w:left="0" w:firstLine="709"/><w:jc w:val="both"/><w:rPr><w:color w:val="000000" w:themeColor="text1"/><w:spacing w:val="0"/><w:sz w:val="28"/><w:szCs w:val="28"/><w:u w:val="none"/></w:rPr></w:pPr><w:r w:rsidRPr="006D7456"><w:rPr><w:color w:val="000000" w:themeColor="text1"/><w:spacing w:val="0"/><w:sz w:val="28"/><w:szCs w:val="28"/><w:u w:val="none"/></w:rPr><w:lastRenderedPageBreak/><w:t>Кроме формата А4 для иллюстраций (включая таблицы) разрешается использовать бумагу формата А3. Такой лист складывается соответствующим образом до формата А4 и при нумерации учитывается как одна страница.</w:t></w:r></w:p><w:p w14:paraId="3E5DEC9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Иллюстрации должны иметь название, при необходимости под иллюстрацией помещают поясняющие данные (подрисуночный текст). После номера рисунка ставится тире. Слово «Рисунок» (не сокращая слово рисунок), его номер и наименование помещают после поясняющих данных, располагают посередине строки с прописной буквы без точки в конце следующим образом:</w:t></w:r></w:p><w:p w14:paraId="344B04A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3CFF18D2" w14:textId="5BDE7E86" w:rsidR="006D7456" w:rsidRPr="006D7456" w:rsidRDefault="006D7456" w:rsidP="006D7456"><w:pPr><w:pStyle w:val="3"/><w:tabs><w:tab w:val="left" w:pos="737"/></w:tabs><w:spacing w:line="360" w:lineRule="auto"/><w:ind w:firstLine="709" w:right="0" w:left="0"/><w:jc w:val="both"/><w:rPr><w:color w:val="000000" w:themeColor="text1"/><w:sz w:val="28"/><w:szCs w:val="28"/><w:u w:val="none"/><w:spacing w:val="0"/></w:rPr></w:pPr><w:r w:rsidRPr="006D7456"><w:rPr><w:noProof/><w:color w:val="000000" w:themeColor="text1"/><w:sz w:val="28"/><w:szCs w:val="28"/><w:u w:val="none"/><w:spacing w:val="0"/></w:rPr><w:drawing><wp:inline distT="0" distB="0" distL="0" distR="0" wp14:anchorId="0823C943" wp14:editId="2C87413D"><wp:extent cx="5562600" cy="3968750"/><wp:effectExtent l="0" t="0" r="0" b="0"/><wp:docPr id="1" name="Рисунок 1"/><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Рисунок 1"/><pic:cNvPicPr><a:picLocks noChangeAspect="1" noChangeArrowheads="1"/></pic:cNvPicPr></pic:nvPicPr><pic:blipFill><a:blip r:embed="rId7"><a:extLst><a:ext uri="{28A0092B-C50C-407E-A947-70E740481C1C}"><a14:useLocalDpi xmlns:a14="http://schemas.microsoft.com/office/drawing/2010/main" val="0"/></a:ext></a:extLst></a:blip><a:srcRect r="6253"/><a:stretch><a:fillRect/></a:stretch></pic:blipFill><pic:spPr bwMode="auto"><a:xfrm><a:off x="0" y="0"/><a:ext cx="5562600" cy="3968750"/></a:xfrm><a:prstGeom prst="rect"><a:avLst/></a:prstGeom><a:noFill/><a:ln><a:noFill/></a:ln></pic:spPr></pic:pic></a:graphicData></a:graphic></wp:inline></w:drawing></w:r></w:p><w:p w14:paraId="2167FE11" w14:textId="77777777" w:rsidR="006D7456" w:rsidRPr="006D7456" w:rsidRDefault="006D7456" w:rsidP="006D7456"><w:pPr><w:pStyle w:val="3"/><w:tabs><w:tab w:val="left" w:pos="737"/></w:tabs><w:spacing w:line="360" w:lineRule="auto"/><w:jc w:val="both"/><w:rPr><w:color w:val="000000" w:themeColor="text1"/><w:sz w:val="28"/><w:szCs w:val="28"/><w:u w:val="none"/><w:spacing w:val="0"/></w:rPr><w:ind w:left="0" w:right="0" w:firstLine="709"/></w:pPr><w:r w:rsidRPr="006D7456"><w:rPr><w:color w:val="000000" w:themeColor="text1"/><w:sz w:val="28"/><w:szCs w:val="28"/><w:u w:val="none"/><w:spacing w:val="0"/></w:rPr><w:t>Рисунок 1 – Детали прибора</w:t></w:r></w:p><w:p w14:paraId="2D8A9A7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39554563"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Иллюстрации, за исключением иллюстраций приложений, следует нумеровать арабскими цифрами сквозной нумерацией в пределах всей </w:t></w:r><w:r w:rsidRPr="006D7456"><w:rPr><w:color w:val="000000" w:themeColor="text1"/><w:sz w:val="28"/><w:szCs w:val="28"/><w:u w:val="none"/><w:spacing w:val="0"/></w:rPr><w:lastRenderedPageBreak/><w:t>выпускной квалификационной работы и курсового проекта, например, рисунок 5. Допускается нумеровать иллюстрации в пределах раздела. В этом случае номер иллюстрации состоит из номера раздела и порядкового номера иллюстрации, разделённых точкой, например, рисунок 1.1.</w:t></w:r></w:p><w:p w14:paraId="1753C59A"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Если название рисунка состоит из нескольких строк, то его следует записывать через одинарный межстрочный интервал. Перенос слов в названиях рисунков не допускается.</w:t></w:r></w:p><w:p w14:paraId="03D0683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Иллюстрации каждого приложения обозначают отдельной нумерацией арабскими цифрами с добавлением перед цифрой обозначения приложения с точкой, например, рисунок А.3.</w:t></w:r></w:p><w:p w14:paraId="6D3B7D9E"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Надписи на графиках и чертежах выполняются чертёжным шрифтом. Электрические, оптические и другие элементы на схемах изображаются условными графическими обозначениями, начертания и размеры которых установлены в стандартах ЕСКД [7, 8].</w:t></w:r></w:p><w:p w14:paraId="1E4EFC9A" w14:textId="279D4013" w:rsid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Пример оформления рисунков даны в приложении И.</w:t></w:r></w:p><w:p w14:paraId="56AFD1EC" w14:textId="7BB97263" w:rsidR="008B49A2" w:rsidRDefault="008B49A2" w:rsidP="006D7456"><w:pPr><w:pStyle w:val="3"/><w:tabs><w:tab w:val="left" w:pos="737"/></w:tabs><w:spacing w:line="360" w:lineRule="auto"/><w:ind w:right="0" w:left="0" w:firstLine="709"/><w:jc w:val="both"/><w:rPr><w:color w:val="000000" w:themeColor="text1"/><w:sz w:val="28"/><w:szCs w:val="28"/><w:u w:val="none"/><w:spacing w:val="0"/></w:rPr></w:pPr></w:p><w:p w14:paraId="14664C29" w14:textId="162AA49B" w:rsidR="008B49A2" w:rsidRDefault="008B49A2" w:rsidP="006D7456"><w:pPr><w:pStyle w:val="3"/><w:tabs><w:tab w:val="left" w:pos="737"/></w:tabs><w:spacing w:line="360" w:lineRule="auto"/><w:ind w:right="0" w:left="0" w:firstLine="709"/><w:jc w:val="both"/><w:rPr><w:color w:val="000000" w:themeColor="text1"/><w:sz w:val="28"/><w:szCs w:val="28"/><w:u w:val="none"/><w:spacing w:val="0"/></w:rPr></w:pPr><w:r w:rsidRPr="008B49A2"><w:rPr><w:noProof/><w:color w:val="000000" w:themeColor="text1"/><w:sz w:val="28"/><w:szCs w:val="28"/><w:u w:val="none"/><w:spacing w:val="0"/></w:rPr><w:lastRenderedPageBreak/><w:drawing><wp:inline distT="0" distB="0" distL="0" distR="0" wp14:anchorId="7A4D1938" wp14:editId="35B61143"><wp:extent cx="5940425" cy="4861560"/><wp:effectExtent l="0" t="0" r="3175" b="0"/><wp:docPr id="2" name="Рисунок 2"/><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8"/><a:stretch><a:fillRect/></a:stretch></pic:blipFill><pic:spPr><a:xfrm><a:off x="0" y="0"/><a:ext cx="5940425" cy="4861560"/></a:xfrm><a:prstGeom prst="rect"><a:avLst/></a:prstGeom></pic:spPr></pic:pic></a:graphicData></a:graphic></wp:inline></w:drawing></w:r></w:p><w:p w14:paraId="7CF992DD" w14:textId="76DF0812" w:rsidR="008B49A2" w:rsidRPr="00EB1FBF" w:rsidRDefault="008B49A2" w:rsidP="006D7456"><w:pPr><w:pStyle w:val="3"/><w:tabs><w:tab w:val="left" w:pos="737"/></w:tabs><w:spacing w:line="360" w:lineRule="auto"/><w:ind w:right="0" w:left="0" w:firstLine="709"/><w:jc w:val="both"/><w:rPr><w:color w:val="000000" w:themeColor="text1"/><w:sz w:val="28"/><w:szCs w:val="28"/><w:u w:val="none"/><w:spacing w:val="0"/></w:rPr></w:pPr><w:r><w:rPr><w:color w:val="000000" w:themeColor="text1"/><w:sz w:val="28"/><w:szCs w:val="28"/><w:u w:val="none"/><w:lang w:val="en-US"/><w:spacing w:val="0"/></w:rPr><w:t>bebrovich</w:t></w:r></w:p><w:p w14:paraId="573D707E"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6B1175BA"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u w:val="none"/><w:spacing w:val="0"/></w:rPr><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z w:val="28"/><w:szCs w:val="28"/><w:spacing w:val="0"/></w:rPr><w:t>2.3 Таблицы</w:t></w:r><w:r w:rsidRPr="006D7456"><w:rPr><w:u w:val="none"/><w:spacing w:val="0"/></w:rPr><w:fldChar w:fldCharType="end"/></w:r><w:r w:rsidRPr="006D7456"><w:rPr><w:color w:val="000000" w:themeColor="text1"/><w:sz w:val="28"/><w:szCs w:val="28"/><w:u w:val="none"/><w:spacing w:val="0"/></w:rPr><w:t xml:space="preserve"> </w:t></w:r></w:p><w:p w14:paraId="17DE4640"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4539CB75" w14:textId="77777777" w:rsidR="006D7456" w:rsidRPr="006D7456" w:rsidRDefault="006D7456" w:rsidP="006D7456"><w:pPr><w:pStyle w:val="3"/><w:tabs><w:tab w:val="left" w:pos="709"/></w:tabs><w:spacing w:line="360" w:lineRule="auto"/><w:ind w:right="0" w:left="0" w:firstLine="709"/><w:jc w:val="both"/><w:rPr><w:color w:val="000000" w:themeColor="text1"/><w:spacing w:val="0"/><w:sz w:val="28"/><w:szCs w:val="28"/><w:u w:val="none"/></w:rPr></w:pPr><w:r w:rsidRPr="006D7456"><w:rPr><w:color w:val="000000" w:themeColor="text1"/><w:spacing w:val="0"/><w:sz w:val="28"/><w:szCs w:val="28"/><w:u w:val="none"/></w:rPr><w:t>Заголовок таблицы следует выполнять строчными буквами (кроме первой прописной) через один межстрочный интервал и помещать над таблицей слева, без абзацного отступа, в одну строку с её номером через тире (ГОСТ 7.32, [1]). Таблицы слева, справа и снизу ограничивают линиями, ширина</w:t></w:r><w:r w:rsidRPr="006D7456"><w:rPr><w:color w:val="000000" w:themeColor="text1"/><w:spacing w:val="0"/><w:sz w:val="28"/><w:szCs w:val="28"/><w:u w:val="none"/></w:rPr><w:t xml:space="preserve"> таблицы должна соответствовать ширине строки.</w:t></w:r></w:p><w:p w14:paraId="553F28E9" w14:textId="0FC84CE1" w:rsid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Таблицы следует нумеровать арабскими цифрами в пределах всей работы. Если в работе одна таблица, то она должна быть обозначена «Таблица 1». Таблицу следует располагать в работе непосредственно </w:t></w:r><w:r w:rsidRPr="006D7456"><w:rPr><w:color w:val="000000" w:themeColor="text1"/><w:sz w:val="28"/><w:szCs w:val="28"/><w:u w:val="none"/><w:spacing w:val="0"/></w:rPr><w:lastRenderedPageBreak/><w:t>после текста, в котором она упоминается впервые, или на следующей странице. Допускается применять внутри таблицы размер шрифта и межстрочный интервал меньший, чем в тексте.</w:t></w:r></w:p><w:p w14:paraId="2E6DF24E" w14:textId="5CBB73DD" w:rsidR="00EB1FBF" w:rsidRPr="00EB1FBF" w:rsidRDefault="00EB1FBF"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1</w:t></w:r></w:p><w:p w14:paraId="4AF56C75" w14:textId="575BA771" w:rsidR="00EB1FBF" w:rsidRPr="00EB1FBF" w:rsidRDefault="00EB1FBF"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2</w:t></w:r></w:p><w:p w14:paraId="17906278" w14:textId="0EAA5ED0" w:rsidR="00EB1FBF" w:rsidRPr="00EB1FBF" w:rsidRDefault="00EB1FBF"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3</w:t></w:r></w:p><w:p w14:paraId="191E6399" w14:textId="69CC479B" w:rsidR="00EB1FBF" w:rsidRPr="00EB1FBF" w:rsidRDefault="00EB1FBF"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4</w:t></w:r></w:p><w:p w14:paraId="123A00B3" w14:textId="77777777" w:rsidR="00EB1FBF" w:rsidRPr="006D7456" w:rsidRDefault="00EB1FBF" w:rsidP="006D7456"><w:pPr><w:pStyle w:val="3"/><w:tabs><w:tab w:val="left" w:pos="737"/></w:tabs><w:spacing w:line="360" w:lineRule="auto"/><w:ind w:right="0" w:left="0" w:firstLine="709"/><w:jc w:val="both"/><w:rPr><w:color w:val="000000" w:themeColor="text1"/><w:sz w:val="28"/><w:szCs w:val="28"/><w:u w:val="none"/><w:spacing w:val="0"/></w:rPr></w:pPr></w:p><w:p w14:paraId="73115193"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Допускается нумеровать таблицы в пределах раздела. В этом случае номер таблицы состоит из номера раздела и порядкового номера таблицы, разделённых точкой.</w:t></w:r></w:p><w:p w14:paraId="7A7379EC" w14:textId="3C32D0BD" w:rsid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Таблицы каждого приложения обозначают отдельной нумерацией арабскими цифрами с добавлением перед цифрой обозначения приложения, например, «Таблица В. 1», если она приведена в приложении В.</w:t></w:r></w:p><w:p w14:paraId="7A914ED2" w14:textId="6DE738FA"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322</w:t></w:r></w:p><w:p w14:paraId="3389B624" w14:textId="6BEBCD89"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123</w:t></w:r></w:p><w:p w14:paraId="451D53A0" w14:textId="548F6C06"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ebra</w:t></w:r></w:p><w:p w14:paraId="111E0515" w14:textId="2E1735B7"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bebra</w:t></w:r></w:p><w:p w14:paraId="47B5B5F1" w14:textId="3A5C49AD"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brabeb</w:t></w:r></w:p><w:p w14:paraId="2111CB0D" w14:textId="33D5D788"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beebbe</w:t></w:r></w:p><w:p w14:paraId="2AF9262B" w14:textId="2434DB99"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228</w:t></w:r></w:p><w:p w14:paraId="3339F80B" w14:textId="7A3167F0"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123</w:t></w:r></w:p><w:p w14:paraId="51ED8F38" w14:textId="4A73B51B"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Fff11</w:t></w:r></w:p><w:p w14:paraId="219C2D4A" w14:textId="001C3417"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Fff21</w:t></w:r></w:p><w:p w14:paraId="7F823078" w14:textId="1FA9B077"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Fff31</w:t></w:r></w:p><w:p w14:paraId="408A5B76" w14:textId="1E7A05D5"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Fff41</w:t></w:r></w:p><w:p w14:paraId="35597FC1" w14:textId="2EE4AC60"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337</w:t></w:r></w:p><w:p w14:paraId="4586D446" w14:textId="4EB9F6B6"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123</w:t></w:r></w:p><w:p w14:paraId="608A4E01" w14:textId="0690F073"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Fff12</w:t></w:r></w:p><w:p w14:paraId="34DF6EA1" w14:textId="2E46DB89"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Fff22</w:t></w:r></w:p><w:p w14:paraId="7AA3F066" w14:textId="2D01E725"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Fff32</w:t></w:r></w:p><w:p w14:paraId="7E4A780E" w14:textId="17AE965F" w:rsidR="00846719" w:rsidRDefault="00846719" w:rsidP="006D7456"><w:pPr><w:pStyle w:val="3"/><w:tabs><w:tab w:val="left" w:pos="737"/></w:tabs><w:spacing w:line="360" w:lineRule="auto"/><w:ind w:firstLine="709" w:right="0" w:left="0"/><w:jc w:val="both"/><w:rPr><w:color w:val="000000" w:themeColor="text1"/><w:sz w:val="28"/><w:szCs w:val="28"/><w:u w:val="none"/><w:lang w:val="en-US"/><w:spacing w:val="0"/></w:rPr></w:pPr><w:r><w:rPr><w:color w:val="000000" w:themeColor="text1"/><w:sz w:val="28"/><w:szCs w:val="28"/><w:u w:val="none"/><w:lang w:val="en-US"/><w:spacing w:val="0"/></w:rPr><w:t>Fff42</w:t></w:r></w:p><w:p w14:paraId="047EC379" w14:textId="24747DBF" w:rsidR="00846719" w:rsidRPr="00846719" w:rsidRDefault="00846719" w:rsidP="006D7456"><w:pPr><w:pStyle w:val="3"/><w:tabs><w:tab w:val="left" w:pos="737"/></w:tabs><w:spacing w:line="360" w:lineRule="auto"/><w:ind w:right="0" w:left="0" w:firstLine="709"/><w:jc w:val="both"/><w:rPr><w:color w:val="000000" w:themeColor="text1"/><w:sz w:val="28"/><w:szCs w:val="28"/><w:u w:val="none"/><w:lang w:val="en-US"/><w:spacing w:val="0"/></w:rPr></w:pPr></w:p><w:p w14:paraId="3B1946F3"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 переносе части таблицы на другую страницу название таблицы помещают только над её первой частью, над другими частями пишут слово «Продолжение» и указывают номер таблицы, например, «Продолжение таблицы 1». При этом обязательно повторять заголовки колонок таблицы или их номера арабскими цифрами.</w:t></w:r></w:p><w:p w14:paraId="53C3A7A0" w14:textId="77777777" w:rsidR="006D7456" w:rsidRPr="006D7456" w:rsidRDefault="006D7456" w:rsidP="006D7456"><w:pPr><w:pStyle w:val="3"/><w:tabs><w:tab w:val="left" w:pos="737"/></w:tabs><w:spacing w:line="360" w:lineRule="auto"/><w:ind w:right="0" w:left="0" w:firstLine="709"/><w:jc w:val="both"/><w:rPr><w:color w:val="000000" w:themeColor="text1"/><w:spacing w:val="0"/><w:sz w:val="28"/><w:szCs w:val="28"/><w:u w:val="none"/></w:rPr></w:pPr><w:r w:rsidRPr="006D7456"><w:rPr><w:color w:val="000000" w:themeColor="text1"/><w:spacing w:val="0"/><w:sz w:val="28"/><w:szCs w:val="28"/><w:u w:val="none"/></w:rPr><w:t xml:space="preserve">Таблицы и иллюстрации, которые расположены на отдельных страницах выпускной квалификационной работы и курсового проекта, включают в общую нумерацию страниц. </w:t></w:r><w:r w:rsidRPr="006D7456"><w:rPr><w:color w:val="000000" w:themeColor="text1"/><w:spacing w:val="0"/><w:sz w:val="28"/><w:szCs w:val="28"/><w:u w:val="none"/></w:rPr><w:t>На все таблицы должны быть</w:t></w:r><w:r w:rsidRPr="006D7456"><w:rPr><w:color w:val="000000" w:themeColor="text1"/><w:spacing w:val="0"/><w:sz w:val="28"/><w:szCs w:val="28"/><w:u w:val="none"/></w:rPr><w:t xml:space="preserve"> </w:t></w:r><w:r w:rsidRPr="006D7456"><w:rPr><w:color w:val="000000" w:themeColor="text1"/><w:spacing w:val="0"/><w:sz w:val="28"/><w:szCs w:val="28"/><w:u w:val="none"/></w:rPr><w:t>ссылки в тексте</w:t></w:r><w:r w:rsidRPr="006D7456"><w:rPr><w:color w:val="000000" w:themeColor="text1"/><w:spacing w:val="0"/><w:sz w:val="28"/><w:szCs w:val="28"/><w:u w:val="none"/></w:rPr><w:t>, например: «…как следует из таблицы 1…».</w:t></w:r></w:p><w:p w14:paraId="14028CAE"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lastRenderedPageBreak/><w:t>Разделять заголовки и подзаголовки граф диагональными линиями не допускается.</w:t></w:r></w:p><w:p w14:paraId="40DBA3B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Графу «Номер по порядку» в таблицу включать не допускается.</w:t></w:r></w:p><w:p w14:paraId="452549C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Допускается располагать таблицу вдоль длинной стороны листа. При компьютерном наборе в этом случае устанавливается альбомная ориентация страницы.</w:t></w:r></w:p><w:p w14:paraId="428D0388"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Пример оформления таблицы приведён в приложении К.</w:t></w:r></w:p><w:p w14:paraId="36CD4BE1" w14:textId="77777777" w:rsidR="006D7456" w:rsidRPr="006D7456" w:rsidRDefault="006D7456" w:rsidP="006D7456"><w:pPr><w:pStyle w:val="3"/><w:tabs><w:tab w:val="left" w:pos="737"/></w:tabs><w:spacing w:line="360" w:lineRule="auto"/><w:jc w:val="both"/><w:rPr><w:color w:val="000000" w:themeColor="text1"/><w:sz w:val="28"/><w:szCs w:val="28"/><w:u w:val="none"/><w:spacing w:val="0"/></w:rPr><w:ind w:left="0" w:right="0" w:firstLine="709"/></w:pPr></w:p><w:p w14:paraId="7CE4B78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u w:val="none"/><w:spacing w:val="0"/></w:rPr><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z w:val="28"/><w:szCs w:val="28"/><w:spacing w:val="0"/></w:rPr><w:t>2.4 Формулы и уравнения</w:t></w:r><w:r w:rsidRPr="006D7456"><w:rPr><w:u w:val="none"/><w:spacing w:val="0"/></w:rPr><w:fldChar w:fldCharType="end"/></w:r></w:p><w:p w14:paraId="6D627AA1"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76076D98"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соответствии с ГОСТ 7.32 [1] все формулы следует нумеровать арабскими цифрами порядковой нумерацией в пределах всей выпускной квалификационной работы и курсового проекта в круглых скобках в крайнем правом положении на строке.</w:t></w:r></w:p><w:p w14:paraId="16044AD8"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Формулы и уравнения следует выделять из текста в отдельную строку. Выше и ниже каждой формулы или уравнения должно быть оставлено не </w:t></w:r><w:r w:rsidRPr="006D7456"><w:rPr><w:color w:val="000000" w:themeColor="text1"/><w:sz w:val="28"/><w:szCs w:val="28"/><w:u w:val="none"/><w:spacing w:val="0"/></w:rPr><w:t>менее одной свободной строки. При оформлении формул рекомендуется использовать редактор формул в программе Microsoft Word, например:</w:t></w:r></w:p><w:p w14:paraId="3DB8063A" w14:textId="77777777" w:rsidR="006D7456" w:rsidRPr="006D7456" w:rsidRDefault="006D7456" w:rsidP="006D7456"><w:pPr><w:pStyle w:val="165"/><w:jc w:val="both"/><w:rPr><w:color w:val="000000" w:themeColor="text1"/><w:u w:val="none"/><w:spacing w:val="0"/></w:rPr><w:ind w:left="0" w:right="0" w:firstLine="709"/></w:pPr><w:r w:rsidRPr="006D7456"><w:rPr><w:color w:val="000000" w:themeColor="text1"/><w:u w:val="none"/><w:spacing w:val="0"/></w:rPr><w:tab/></w:r><w:r w:rsidRPr="006D7456"><w:rPr><w:color w:val="000000" w:themeColor="text1"/><w:position w:val="-26"/><w:u w:val="none"/><w:spacing w:val="0"/></w:rPr><w:object w:dxaOrig="1480" w:dyaOrig="760" w14:anchorId="5FECD446"><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i1025" type="#_x0000_t75" style="width:1in;height:36pt" o:ole=""><v:imagedata r:id="rId9" o:title=""/></v:shape><o:OLEObject Type="Embed" ProgID="Equation.DSMT4" ShapeID="_x0000_i1025" DrawAspect="Content" ObjectID="_1799069067" r:id="rId10"/></w:object></w:r><w:r w:rsidRPr="006D7456"><w:rPr><w:color w:val="000000" w:themeColor="text1"/><w:u w:val="none"/><w:spacing w:val="0"/></w:rPr><w:t>.</w:t></w:r><w:r w:rsidRPr="006D7456"><w:rPr><w:color w:val="000000" w:themeColor="text1"/><w:u w:val="none"/><w:spacing w:val="0"/></w:rPr><w:tab/><w:t>(1)</w:t></w:r></w:p><w:p w14:paraId="57D3BD07"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Пояснение значений символов и числовых коэффициентов следует приводить непосредственно под формулой в той же последовательности, в которой они представлены в формуле. Значение каждого символа и числового коэффициента необходимо приводить с новой строки. Первую строку пояснения начинают со слова «где» без двоеточия с абзаца, например:</w:t></w:r></w:p><w:p w14:paraId="7107AD33" w14:textId="77777777" w:rsidR="006D7456" w:rsidRPr="006D7456" w:rsidRDefault="006D7456" w:rsidP="006D7456"><w:pPr><w:pStyle w:val="165"/><w:jc w:val="both"/><w:rPr><w:color w:val="000000" w:themeColor="text1"/><w:u w:val="none"/><w:spacing w:val="0"/></w:rPr><w:ind w:left="0" w:right="0" w:firstLine="709"/></w:pPr><w:r w:rsidRPr="006D7456"><w:rPr><w:color w:val="000000" w:themeColor="text1"/><w:u w:val="none"/><w:spacing w:val="0"/></w:rPr><w:lastRenderedPageBreak/><w:tab/></w:r><w:r w:rsidRPr="006D7456"><w:rPr><w:color w:val="000000" w:themeColor="text1"/><w:position w:val="-26"/><w:u w:val="none"/><w:spacing w:val="0"/></w:rPr><w:object w:dxaOrig="1080" w:dyaOrig="760" w14:anchorId="1B985F78"><v:shape id="_x0000_i1026" type="#_x0000_t75" style="width:56.5pt;height:36pt" o:ole=""><v:imagedata r:id="rId11" o:title=""/></v:shape><o:OLEObject Type="Embed" ProgID="Equation.DSMT4" ShapeID="_x0000_i1026" DrawAspect="Content" ObjectID="_1799069068" r:id="rId12"/></w:object></w:r><w:r w:rsidRPr="006D7456"><w:rPr><w:color w:val="000000" w:themeColor="text1"/><w:u w:val="none"/><w:spacing w:val="0"/></w:rPr><w:t>,</w:t></w:r><w:r w:rsidRPr="006D7456"><w:rPr><w:color w:val="000000" w:themeColor="text1"/><w:u w:val="none"/><w:spacing w:val="0"/></w:rPr><w:tab/><w:t>(2)</w:t></w:r></w:p><w:p w14:paraId="4E8C80CD"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где</w:t></w:r></w:p><w:p w14:paraId="7F361B4D" w14:textId="77777777" w:rsidR="006D7456" w:rsidRPr="006D7456" w:rsidRDefault="006D7456" w:rsidP="006D7456"><w:pPr><w:pStyle w:val="3"/><w:tabs><w:tab w:val="left" w:pos="737"/></w:tabs><w:spacing w:line="360" w:lineRule="auto"/><w:jc w:val="both"/><w:rPr><w:color w:val="000000" w:themeColor="text1"/><w:sz w:val="28"/><w:szCs w:val="28"/><w:u w:val="none"/><w:spacing w:val="0"/></w:rPr><w:ind w:left="0" w:right="0" w:firstLine="709"/></w:pPr><w:r w:rsidRPr="006D7456"><w:rPr><w:color w:val="000000" w:themeColor="text1"/><w:sz w:val="28"/><w:szCs w:val="28"/><w:u w:val="none"/><w:spacing w:val="0"/></w:rPr><w:t>Е – кинетическая энергия, Дж;</w:t></w:r></w:p><w:p w14:paraId="59C24937" w14:textId="77777777" w:rsidR="006D7456" w:rsidRPr="006D7456" w:rsidRDefault="006D7456" w:rsidP="006D7456"><w:pPr><w:pStyle w:val="3"/><w:tabs><w:tab w:val="left" w:pos="0"/></w:tabs><w:spacing w:line="360" w:lineRule="auto"/><w:jc w:val="both"/><w:rPr><w:color w:val="000000" w:themeColor="text1"/><w:sz w:val="28"/><w:szCs w:val="28"/><w:u w:val="none"/><w:spacing w:val="0"/></w:rPr><w:ind w:left="0" w:right="0" w:firstLine="709"/></w:pPr><w:r w:rsidRPr="006D7456"><w:rPr><w:color w:val="000000" w:themeColor="text1"/><w:sz w:val="28"/><w:szCs w:val="28"/><w:u w:val="none"/><w:lang w:val="en-US"/><w:spacing w:val="0"/></w:rPr><w:t>m</w:t></w:r><w:r w:rsidRPr="006D7456"><w:rPr><w:color w:val="000000" w:themeColor="text1"/><w:sz w:val="28"/><w:szCs w:val="28"/><w:u w:val="none"/><w:spacing w:val="0"/></w:rPr><w:t xml:space="preserve"> – масса материальной точки, кг;</w:t></w:r></w:p><w:p w14:paraId="0D7FA0B8" w14:textId="77777777" w:rsidR="006D7456" w:rsidRPr="006D7456" w:rsidRDefault="006D7456" w:rsidP="006D7456"><w:pPr><w:pStyle w:val="3"/><w:tabs><w:tab w:val="left" w:pos="0"/></w:tabs><w:spacing w:line="360" w:lineRule="auto"/><w:jc w:val="both"/><w:rPr><w:color w:val="000000" w:themeColor="text1"/><w:sz w:val="28"/><w:szCs w:val="28"/><w:u w:val="none"/><w:spacing w:val="0"/></w:rPr><w:ind w:left="0" w:right="0" w:firstLine="709"/></w:pPr><w:r w:rsidRPr="006D7456"><w:rPr><w:color w:val="000000" w:themeColor="text1"/><w:sz w:val="28"/><w:szCs w:val="28"/><w:u w:val="none"/><w:lang w:val="en-US"/><w:spacing w:val="0"/></w:rPr><w:t>v</w:t></w:r><w:r w:rsidRPr="006D7456"><w:rPr><w:color w:val="000000" w:themeColor="text1"/><w:sz w:val="28"/><w:szCs w:val="28"/><w:u w:val="none"/><w:spacing w:val="0"/></w:rPr><w:t xml:space="preserve"> – скорость движения точки, м/с.</w:t></w:r></w:p><w:p w14:paraId="74456F3C" w14:textId="77777777" w:rsidR="006D7456" w:rsidRPr="006D7456" w:rsidRDefault="006D7456" w:rsidP="006D7456"><w:pPr><w:spacing w:line="360" w:lineRule="auto"/><w:ind w:right="0" w:left="0" w:firstLine="709"/><w:jc w:val="both"/><w:rPr><w:color w:val="000000" w:themeColor="text1"/><w:spacing w:val="0"/><w:sz w:val="28"/><w:szCs w:val="28"/><w:u w:val="none"/></w:rPr></w:pPr><w:r w:rsidRPr="006D7456"><w:rPr><w:color w:val="000000" w:themeColor="text1"/><w:spacing w:val="0"/><w:sz w:val="28"/><w:szCs w:val="28"/><w:u w:val="none"/></w:rPr><w:t xml:space="preserve">Ссылки в тексте на порядковые номера формул дают в скобках. </w:t></w:r></w:p><w:p w14:paraId="26C93A13" w14:textId="77777777" w:rsidR="006D7456" w:rsidRPr="006D7456" w:rsidRDefault="006D7456" w:rsidP="006D7456"><w:pPr><w:spacing w:line="360" w:lineRule="auto"/><w:ind w:right="0" w:left="0" w:firstLine="709"/><w:jc w:val="both"/><w:rPr><w:color w:val="000000" w:themeColor="text1"/><w:spacing w:val="0"/><w:sz w:val="28"/><w:szCs w:val="28"/><w:u w:val="none"/></w:rPr></w:pPr><w:r w:rsidRPr="006D7456"><w:rPr><w:color w:val="000000" w:themeColor="text1"/><w:spacing w:val="0"/><w:sz w:val="28"/><w:szCs w:val="28"/><w:u w:val="none"/></w:rPr><w:t xml:space="preserve">Пример </w:t></w:r></w:p><w:p w14:paraId="10C5A653" w14:textId="77777777" w:rsidR="006D7456" w:rsidRPr="006D7456" w:rsidRDefault="006D7456" w:rsidP="006D7456"><w:pPr><w:spacing w:line="360" w:lineRule="auto"/><w:ind w:right="0" w:left="0" w:firstLine="709"/><w:jc w:val="both"/><w:rPr><w:color w:val="000000" w:themeColor="text1"/><w:sz w:val="28"/><w:szCs w:val="28"/><w:u w:val="none"/><w:spacing w:val="0"/></w:rPr></w:pPr><w:r w:rsidRPr="006D7456"><w:rPr><w:color w:val="000000" w:themeColor="text1"/><w:spacing w:val="0"/><w:sz w:val="28"/><w:szCs w:val="28"/><w:u w:val="none"/></w:rPr><w:t>…в формуле</w:t></w:r><w:r w:rsidRPr="006D7456"><w:rPr><w:color w:val="000000" w:themeColor="text1"/><w:sz w:val="28"/><w:szCs w:val="28"/><w:u w:val="none"/><w:spacing w:val="0"/></w:rPr><w:t xml:space="preserve"> (1)…</w:t></w:r></w:p><w:p w14:paraId="098A7335" w14:textId="77777777" w:rsidR="006D7456" w:rsidRPr="006D7456" w:rsidRDefault="006D7456" w:rsidP="006D7456"><w:pPr><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Порядок изложения в работе математических уравнений такой же, как и формул.</w:t></w:r></w:p><w:p w14:paraId="1F725C72" w14:textId="77777777" w:rsidR="006D7456" w:rsidRPr="006D7456" w:rsidRDefault="006D7456" w:rsidP="006D7456"><w:pPr><w:pStyle w:val="3"/><w:tabs><w:tab w:val="left" w:pos="737"/></w:tabs><w:spacing w:line="360" w:lineRule="auto"/><w:ind w:right="0" w:left="0" w:firstLine="709"/><w:jc w:val="both"/><w:rPr><w:noProof/><w:color w:val="000000" w:themeColor="text1"/><w:sz w:val="28"/><w:szCs w:val="28"/><w:u w:val="none"/><w:spacing w:val="0"/></w:rPr></w:pPr><w:r w:rsidRPr="006D7456"><w:rPr><w:color w:val="000000" w:themeColor="text1"/><w:sz w:val="28"/><w:szCs w:val="28"/><w:u w:val="none"/><w:spacing w:val="0"/></w:rPr><w:t>Если уравнение не вмещается в одну строку, оно должно быть перенесено после знака равенства (=) или после знаков плюс (+), минус (–), умножения (</w:t></w:r><w:r w:rsidRPr="006D7456"><w:rPr><w:color w:val="000000" w:themeColor="text1"/><w:position w:val="2"/><w:sz w:val="28"/><w:szCs w:val="28"/><w:u w:val="none"/><w:spacing w:val="0"/></w:rPr><w:t>x</w:t></w:r><w:r w:rsidRPr="006D7456"><w:rPr><w:color w:val="000000" w:themeColor="text1"/><w:sz w:val="28"/><w:szCs w:val="28"/><w:u w:val="none"/><w:spacing w:val="0"/></w:rPr><w:t>), и деления (</w:t></w:r><w:r w:rsidRPr="006D7456"><w:rPr><w:noProof/><w:color w:val="000000" w:themeColor="text1"/><w:sz w:val="28"/><w:szCs w:val="28"/><w:u w:val="none"/><w:spacing w:val="0"/></w:rPr><w:t>:), причём знак в начале следующей строки повторяют.</w:t></w:r></w:p><w:p w14:paraId="015150FE" w14:textId="77777777" w:rsidR="006D7456" w:rsidRPr="006D7456" w:rsidRDefault="006D7456" w:rsidP="006D7456"><w:pPr><w:pStyle w:val="3"/><w:tabs><w:tab w:val="left" w:pos="737"/></w:tabs><w:spacing w:line="360" w:lineRule="auto"/><w:ind w:right="0" w:left="0" w:firstLine="709"/><w:jc w:val="both"/><w:rPr><w:noProof/><w:color w:val="000000" w:themeColor="text1"/><w:sz w:val="28"/><w:szCs w:val="28"/><w:u w:val="none"/><w:spacing w:val="0"/></w:rPr></w:pPr><w:r w:rsidRPr="006D7456"><w:rPr><w:noProof/><w:color w:val="000000" w:themeColor="text1"/><w:sz w:val="28"/><w:szCs w:val="28"/><w:u w:val="none"/><w:spacing w:val="0"/></w:rPr><w:t>Допускается выполнение формул и уравнений рукописным способом чёрными чернилами или пастой.</w:t></w:r></w:p><w:p w14:paraId="279CD001" w14:textId="77777777" w:rsidR="006D7456" w:rsidRPr="006D7456" w:rsidRDefault="006D7456" w:rsidP="006D7456"><w:pPr><w:pStyle w:val="3"/><w:tabs><w:tab w:val="left" w:pos="737"/></w:tabs><w:spacing w:line="360" w:lineRule="auto"/><w:ind w:right="0" w:left="0" w:firstLine="709"/><w:jc w:val="both"/><w:rPr><w:noProof/><w:color w:val="000000" w:themeColor="text1"/><w:sz w:val="28"/><w:szCs w:val="28"/><w:u w:val="none"/><w:spacing w:val="0"/></w:rPr></w:pPr></w:p><w:p w14:paraId="45E484E4"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u w:val="none"/><w:spacing w:val="0"/></w:rPr><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z w:val="28"/><w:szCs w:val="28"/><w:spacing w:val="0"/></w:rPr><w:t>2.5 Правила написания названий и обозначений единиц</w:t></w:r><w:r w:rsidRPr="006D7456"><w:rPr><w:u w:val="none"/><w:spacing w:val="0"/></w:rPr><w:fldChar w:fldCharType="end"/></w:r></w:p><w:p w14:paraId="6ACAEB97"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05BCF067"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Наименования и обозначения физических величин должны соответствовать ГОСТ 8.417 [4]. Допускается применять либо международные, либо русские обозначения единиц. Одновременное применение международных и русских обозначений не допускается.</w:t></w:r></w:p><w:p w14:paraId="3C5F4C4D" w14:textId="77777777" w:rsidR="006D7456" w:rsidRPr="006D7456" w:rsidRDefault="006D7456" w:rsidP="006D7456"><w:pPr><w:pStyle w:val="a10"/><w:tabs><w:tab w:val="left" w:pos="916"/><w:tab w:val="left" w:pos="1832"/><w:tab w:val="left" w:pos="2748"/><w:tab w:val="left" w:pos="3664"/><w:tab w:val="left" w:pos="4580"/><w:tab w:val="left" w:pos="5496"/><w:tab w:val="left" w:pos="6412"/><w:tab w:val="left" w:pos="7328"/><w:tab w:val="left" w:pos="8244"/><w:tab w:val="left" w:pos="9160"/><w:tab w:val="left" w:pos="10076"/><w:tab w:val="left" w:pos="10992"/><w:tab w:val="left" w:pos="11908"/><w:tab w:val="left" w:pos="12824"/><w:tab w:val="left" w:pos="13740"/><w:tab w:val="left" w:pos="14656"/></w:tabs><w:spacing w:line="360" w:lineRule="auto"/><w:jc w:val="both"/><w:rPr><w:color w:val="000000" w:themeColor="text1"/><w:sz w:val="28"/><w:szCs w:val="28"/><w:u w:val="none"/><w:spacing w:val="0"/></w:rPr><w:ind w:left="0" w:right="0" w:firstLine="709"/></w:pPr><w:r w:rsidRPr="006D7456"><w:rPr><w:color w:val="000000" w:themeColor="text1"/><w:sz w:val="28"/><w:szCs w:val="28"/><w:u w:val="none"/><w:spacing w:val="0"/></w:rPr><w:t>Необходимо использовать единицы измерений международной системы единиц (СИ) и некоторые единицы, допускаемые ГОСТ 8.417.</w:t></w:r></w:p><w:p w14:paraId="2EFEF83F" w14:textId="77777777" w:rsidR="006D7456" w:rsidRPr="006D7456" w:rsidRDefault="006D7456" w:rsidP="006D7456"><w:pPr><w:pStyle w:val="a7"/><w:spacing w:line="360" w:lineRule="auto"/><w:ind w:right="0" w:left="0" w:firstLine="709"/><w:jc w:val="both"/><w:rPr><w:color w:val="000000" w:themeColor="text1"/><w:spacing w:val="0"/><w:sz w:val="28"/><w:szCs w:val="28"/><w:u w:val="none"/></w:rPr></w:pPr><w:r w:rsidRPr="006D7456"><w:rPr><w:color w:val="000000" w:themeColor="text1"/><w:spacing w:val="0"/><w:sz w:val="28"/><w:szCs w:val="28"/><w:u w:val="none"/></w:rPr><w:lastRenderedPageBreak/><w:t>Обозначения единиц следует применять после их числовых значений. Между последней цифрой числа и обозначением единицы следует оставлять пробел (10,0 кВт, 70 %, 34,5 Ом). Недопустимо отделять единицу физической величины от числового значения, переносить их на разные строки или страницы, кроме единиц физических величин, помещаемых в таблицах. Для этого при компьютерном наборе между последней цифрой числа и единицей измерения физической величины ставится неразрывный пробел (</w:t></w:r><w:r w:rsidRPr="006D7456"><w:rPr><w:color w:val="000000" w:themeColor="text1"/><w:spacing w:val="0"/><w:sz w:val="28"/><w:szCs w:val="28"/><w:u w:val="none"/><w:lang w:val="en-US"/></w:rPr><w:t>Ctrl</w:t></w:r><w:r w:rsidRPr="006D7456"><w:rPr><w:color w:val="000000" w:themeColor="text1"/><w:spacing w:val="0"/><w:sz w:val="28"/><w:szCs w:val="28"/><w:u w:val="none"/></w:rPr><w:t>+</w:t></w:r><w:r w:rsidRPr="006D7456"><w:rPr><w:color w:val="000000" w:themeColor="text1"/><w:spacing w:val="0"/><w:sz w:val="28"/><w:szCs w:val="28"/><w:u w:val="none"/><w:lang w:val="en-US"/></w:rPr><w:t>Shift</w:t></w:r><w:r w:rsidRPr="006D7456"><w:rPr><w:color w:val="000000" w:themeColor="text1"/><w:spacing w:val="0"/><w:sz w:val="28"/><w:szCs w:val="28"/><w:u w:val="none"/></w:rPr><w:t>+пробел). Исключения составляют обозначения в виде знака, поднятого над строкой, перед которыми пробел не ставят, например: 30,5</w:t></w:r><w:r w:rsidRPr="006D7456"><w:rPr><w:color w:val="000000" w:themeColor="text1"/><w:spacing w:val="0"/><w:sz w:val="28"/><w:szCs w:val="28"/><w:u w:val="none"/></w:rPr><w:sym w:font="Symbol" w:char="F0B0"/></w:r><w:r w:rsidRPr="006D7456"><w:rPr><w:color w:val="000000" w:themeColor="text1"/><w:spacing w:val="0"/><w:sz w:val="28"/><w:szCs w:val="28"/><w:u w:val="none"/><w:vertAlign w:val="superscript"/></w:rPr><w:t xml:space="preserve"> </w:t></w:r><w:r w:rsidRPr="006D7456"><w:rPr><w:color w:val="000000" w:themeColor="text1"/><w:spacing w:val="0"/><w:sz w:val="28"/><w:szCs w:val="28"/><w:u w:val="none"/></w:rPr><w:t>; 26,8</w:t></w:r><w:r w:rsidRPr="006D7456"><w:rPr><w:color w:val="000000" w:themeColor="text1"/><w:spacing w:val="0"/><w:sz w:val="28"/><w:szCs w:val="28"/><w:u w:val="none"/></w:rPr><w:sym w:font="Symbol" w:char="F0B2"/></w:r><w:r w:rsidRPr="006D7456"><w:rPr><w:color w:val="000000" w:themeColor="text1"/><w:spacing w:val="0"/><w:sz w:val="28"/><w:szCs w:val="28"/><w:u w:val="none"/></w:rPr><w:t>.</w:t></w:r></w:p><w:p w14:paraId="06864D4D"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 указании значений величин с предельными отклонениями следует заключать числовые значения в скобки или обозначения единиц проставлять после числового значения и после его предельного отклонения: (100,0 </w:t></w:r><w:r w:rsidRPr="006D7456"><w:rPr><w:color w:val="000000" w:themeColor="text1"/><w:sz w:val="28"/><w:szCs w:val="28"/><w:u w:val="none"/><w:spacing w:val="0"/></w:rPr><w:sym w:font="Symbol" w:char="F0B1"/></w:r><w:r w:rsidRPr="006D7456"><w:rPr><w:color w:val="000000" w:themeColor="text1"/><w:sz w:val="28"/><w:szCs w:val="28"/><w:u w:val="none"/><w:spacing w:val="0"/></w:rPr><w:t xml:space="preserve"> 0,1) кг или </w:t></w:r><w:smartTag w:uri="urn:schemas-microsoft-com:office:smarttags" w:element="metricconverter"><w:smartTagPr><w:attr w:name="ProductID" w:val="02 M"/></w:smartTagPr><w:r w:rsidRPr="006D7456"><w:rPr><w:color w:val="000000" w:themeColor="text1"/><w:sz w:val="28"/><w:szCs w:val="28"/><w:u w:val="none"/><w:spacing w:val="0"/></w:rPr><w:t>50 г</w:t></w:r></w:smartTag><w:r w:rsidRPr="006D7456"><w:rPr><w:color w:val="000000" w:themeColor="text1"/><w:sz w:val="28"/><w:szCs w:val="28"/><w:u w:val="none"/><w:spacing w:val="0"/></w:rPr><w:t xml:space="preserve"> </w:t></w:r><w:r w:rsidRPr="006D7456"><w:rPr><w:color w:val="000000" w:themeColor="text1"/><w:sz w:val="28"/><w:szCs w:val="28"/><w:u w:val="none"/><w:spacing w:val="0"/></w:rPr><w:sym w:font="Symbol" w:char="F0B1"/></w:r><w:r w:rsidRPr="006D7456"><w:rPr><w:color w:val="000000" w:themeColor="text1"/><w:sz w:val="28"/><w:szCs w:val="28"/><w:u w:val="none"/><w:spacing w:val="0"/></w:rPr><w:t xml:space="preserve"> </w:t></w:r><w:smartTag w:uri="urn:schemas-microsoft-com:office:smarttags" w:element="metricconverter"><w:smartTagPr><w:attr w:name="ProductID" w:val="02 M"/></w:smartTagPr><w:r w:rsidRPr="006D7456"><w:rPr><w:color w:val="000000" w:themeColor="text1"/><w:sz w:val="28"/><w:szCs w:val="28"/><w:u w:val="none"/><w:spacing w:val="0"/></w:rPr><w:t>1 г</w:t></w:r></w:smartTag><w:r w:rsidRPr="006D7456"><w:rPr><w:color w:val="000000" w:themeColor="text1"/><w:sz w:val="28"/><w:szCs w:val="28"/><w:u w:val="none"/><w:spacing w:val="0"/></w:rPr><w:t>.</w:t></w:r></w:p><w:p w14:paraId="6950303A"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 обозначении интервала значений рекомендуется использовать слова «от» и «до»: от 100 до 300 К.</w:t></w:r></w:p><w:p w14:paraId="4457162F"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Допускается применять обозначения единиц в заголовках и наименованиях строк таблиц. Не допускается использовать в тексте математический знак минус (–) перед отрицательными значениями величин. Вместо математического знака (–) следует писать слово минус. Исключение составляет знак минус в сопровождении цифр, обозначающих диапазон величин, например, температура меняется от +15 до –15 °С.</w:t></w:r></w:p><w:p w14:paraId="5BFADF3E" w14:textId="77777777" w:rsidR="006D7456" w:rsidRPr="006D7456" w:rsidRDefault="006D7456" w:rsidP="006D7456"><w:pPr><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тексте числовые значения с обозначением единиц физических величин и единиц счёта следует писать цифрами, а числа без</w:t></w:r><w:r w:rsidRPr="006D7456"><w:rPr><w:color w:val="000000" w:themeColor="text1"/><w:sz w:val="28"/><w:szCs w:val="28"/><w:u w:val="none"/><w:spacing w:val="0"/></w:rPr><w:t xml:space="preserve"> обозначения единиц физических величин и единиц счёта от единицы до девяти – словами.</w:t></w:r></w:p><w:p w14:paraId="42532304"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lastRenderedPageBreak/><w:t>Буквенные обозначения единиц, входящих в произведение, отделяют точками на средней линии как знаками умножения: Н</w:t></w:r><w:r w:rsidRPr="006D7456"><w:rPr><w:color w:val="000000" w:themeColor="text1"/><w:sz w:val="28"/><w:szCs w:val="28"/><w:u w:val="none"/><w:spacing w:val="0"/></w:rPr><w:sym w:font="Symbol" w:char="F0D7"/></w:r><w:r w:rsidRPr="006D7456"><w:rPr><w:color w:val="000000" w:themeColor="text1"/><w:sz w:val="28"/><w:szCs w:val="28"/><w:u w:val="none"/><w:spacing w:val="0"/></w:rPr><w:t>м, А</w:t></w:r><w:r w:rsidRPr="006D7456"><w:rPr><w:color w:val="000000" w:themeColor="text1"/><w:sz w:val="28"/><w:szCs w:val="28"/><w:u w:val="none"/><w:spacing w:val="0"/></w:rPr><w:sym w:font="Symbol" w:char="F0D7"/></w:r><w:r w:rsidRPr="006D7456"><w:rPr><w:color w:val="000000" w:themeColor="text1"/><w:sz w:val="28"/><w:szCs w:val="28"/><w:u w:val="none"/><w:spacing w:val="0"/></w:rPr><w:t>м</w:t></w:r><w:r w:rsidRPr="006D7456"><w:rPr><w:color w:val="000000" w:themeColor="text1"/><w:sz w:val="28"/><w:szCs w:val="28"/><w:u w:val="none"/><w:vertAlign w:val="superscript"/><w:spacing w:val="0"/></w:rPr><w:t>2</w:t></w:r><w:r w:rsidRPr="006D7456"><w:rPr><w:color w:val="000000" w:themeColor="text1"/><w:sz w:val="28"/><w:szCs w:val="28"/><w:u w:val="none"/><w:spacing w:val="0"/></w:rPr><w:t>, Вт</w:t></w:r><w:r w:rsidRPr="006D7456"><w:rPr><w:color w:val="000000" w:themeColor="text1"/><w:sz w:val="28"/><w:szCs w:val="28"/><w:u w:val="none"/><w:spacing w:val="0"/></w:rPr><w:sym w:font="Symbol" w:char="F0D7"/></w:r><w:r w:rsidRPr="006D7456"><w:rPr><w:color w:val="000000" w:themeColor="text1"/><w:sz w:val="28"/><w:szCs w:val="28"/><w:u w:val="none"/><w:spacing w:val="0"/></w:rPr><w:t>м</w:t></w:r><w:r w:rsidRPr="006D7456"><w:rPr><w:color w:val="000000" w:themeColor="text1"/><w:sz w:val="28"/><w:szCs w:val="28"/><w:u w:val="none"/><w:vertAlign w:val="superscript"/><w:spacing w:val="0"/></w:rPr><w:t>–2</w:t></w:r><w:r w:rsidRPr="006D7456"><w:rPr><w:color w:val="000000" w:themeColor="text1"/><w:sz w:val="28"/><w:szCs w:val="28"/><w:u w:val="none"/><w:spacing w:val="0"/></w:rPr><w:sym w:font="Symbol" w:char="F0D7"/></w:r><w:r w:rsidRPr="006D7456"><w:rPr><w:color w:val="000000" w:themeColor="text1"/><w:sz w:val="28"/><w:szCs w:val="28"/><w:u w:val="none"/><w:spacing w:val="0"/></w:rPr><w:t>К</w:t></w:r><w:r w:rsidRPr="006D7456"><w:rPr><w:color w:val="000000" w:themeColor="text1"/><w:sz w:val="28"/><w:szCs w:val="28"/><w:u w:val="none"/><w:vertAlign w:val="superscript"/><w:spacing w:val="0"/></w:rPr><w:t>–1</w:t></w:r><w:r w:rsidRPr="006D7456"><w:rPr><w:color w:val="000000" w:themeColor="text1"/><w:sz w:val="28"/><w:szCs w:val="28"/><w:u w:val="none"/><w:spacing w:val="0"/></w:rPr><w:t>. Использовать для этой цели символ «х» не допускается.</w:t></w:r></w:p><w:p w14:paraId="0A7333F6"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буквенных обозначениях отношений единиц в качестве знака деления должна применяться только одна черта: либо косая, либо прямая.</w:t></w:r></w:p><w:p w14:paraId="009D203D"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 применении косой черты обозначения единиц в числителе и знаменателе помещают в строку, а произведение обозначений единиц в знаменателе следует заключать в скобки: Дж/(кг</w:t></w:r><w:r w:rsidRPr="006D7456"><w:rPr><w:color w:val="000000" w:themeColor="text1"/><w:sz w:val="28"/><w:szCs w:val="28"/><w:u w:val="none"/><w:spacing w:val="0"/></w:rPr><w:sym w:font="Symbol" w:char="F0D7"/></w:r><w:r w:rsidRPr="006D7456"><w:rPr><w:color w:val="000000" w:themeColor="text1"/><w:sz w:val="28"/><w:szCs w:val="28"/><w:u w:val="none"/><w:spacing w:val="0"/></w:rPr><w:t>К), Ом</w:t></w:r><w:r w:rsidRPr="006D7456"><w:rPr><w:color w:val="000000" w:themeColor="text1"/><w:sz w:val="28"/><w:szCs w:val="28"/><w:u w:val="none"/><w:spacing w:val="0"/></w:rPr><w:sym w:font="Symbol" w:char="F0D7"/></w:r><w:r w:rsidRPr="006D7456"><w:rPr><w:color w:val="000000" w:themeColor="text1"/><w:sz w:val="28"/><w:szCs w:val="28"/><w:u w:val="none"/><w:spacing w:val="0"/></w:rPr><w:t>мм</w:t></w:r><w:r w:rsidRPr="006D7456"><w:rPr><w:color w:val="000000" w:themeColor="text1"/><w:sz w:val="28"/><w:szCs w:val="28"/><w:u w:val="none"/><w:vertAlign w:val="superscript"/><w:spacing w:val="0"/></w:rPr><w:t>2</w:t></w:r><w:r w:rsidRPr="006D7456"><w:rPr><w:color w:val="000000" w:themeColor="text1"/><w:sz w:val="28"/><w:szCs w:val="28"/><w:u w:val="none"/><w:spacing w:val="0"/></w:rPr><w:t>/м.</w:t></w:r></w:p><w:p w14:paraId="26EA7CA8"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При указании произвольной единицы, состоящей из двух и более единиц, не допускается комбинировать буквенные обозначения и наименование единиц. Правильная запись – </w:t></w:r><w:smartTag w:uri="urn:schemas-microsoft-com:office:smarttags" w:element="metricconverter"><w:smartTagPr><w:attr w:name="ProductID" w:val="02 M"/></w:smartTagPr><w:r w:rsidRPr="006D7456"><w:rPr><w:color w:val="000000" w:themeColor="text1"/><w:sz w:val="28"/><w:szCs w:val="28"/><w:u w:val="none"/><w:spacing w:val="0"/></w:rPr><w:t>80 км/ч</w:t></w:r></w:smartTag><w:r w:rsidRPr="006D7456"><w:rPr><w:color w:val="000000" w:themeColor="text1"/><w:sz w:val="28"/><w:szCs w:val="28"/><w:u w:val="none"/><w:spacing w:val="0"/></w:rPr><w:t xml:space="preserve">, </w:t></w:r><w:smartTag w:uri="urn:schemas-microsoft-com:office:smarttags" w:element="metricconverter"><w:smartTagPr><w:attr w:name="ProductID" w:val="02 M"/></w:smartTagPr><w:r w:rsidRPr="006D7456"><w:rPr><w:color w:val="000000" w:themeColor="text1"/><w:sz w:val="28"/><w:szCs w:val="28"/><w:u w:val="none"/><w:spacing w:val="0"/></w:rPr><w:t>80 километров</w:t></w:r></w:smartTag><w:r w:rsidRPr="006D7456"><w:rPr><w:color w:val="000000" w:themeColor="text1"/><w:sz w:val="28"/><w:szCs w:val="28"/><w:u w:val="none"/><w:spacing w:val="0"/></w:rPr><w:t xml:space="preserve"> в час; неправильная запись – 80 км/час, </w:t></w:r><w:smartTag w:uri="urn:schemas-microsoft-com:office:smarttags" w:element="metricconverter"><w:smartTagPr><w:attr w:name="ProductID" w:val="02 M"/></w:smartTagPr><w:r w:rsidRPr="006D7456"><w:rPr><w:color w:val="000000" w:themeColor="text1"/><w:sz w:val="28"/><w:szCs w:val="28"/><w:u w:val="none"/><w:spacing w:val="0"/></w:rPr><w:t>80 км</w:t></w:r></w:smartTag><w:r w:rsidRPr="006D7456"><w:rPr><w:color w:val="000000" w:themeColor="text1"/><w:sz w:val="28"/><w:szCs w:val="28"/><w:u w:val="none"/><w:spacing w:val="0"/></w:rPr><w:t xml:space="preserve"> в час.</w:t></w:r></w:p><w:p w14:paraId="0CBD113A"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Математические знаки ≤ (меньше или равно), ≥ (больше или равно), # (не равно), знаки № (номер), % (процент) не допускается писать без численных значений.</w:t></w:r></w:p><w:p w14:paraId="4C4A9508" w14:textId="77777777" w:rsidR="006D7456" w:rsidRPr="006D7456" w:rsidRDefault="006D7456" w:rsidP="006D7456"><w:pPr><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Применение сокращенных обозначений вместо полных наименований единиц в тексте (без числового значения величин) не допускается. Следует писать: сила выражается в ньютонах. Нельзя писать: сила выражается в Н.</w:t></w:r></w:p><w:p w14:paraId="64442384" w14:textId="77777777" w:rsidR="006D7456" w:rsidRPr="006D7456" w:rsidRDefault="006D7456" w:rsidP="006D7456"><w:pPr><w:spacing w:line="360" w:lineRule="auto"/><w:jc w:val="both"/><w:rPr><w:color w:val="000000" w:themeColor="text1"/><w:sz w:val="28"/><w:szCs w:val="28"/><w:u w:val="none"/><w:spacing w:val="0"/></w:rPr><w:ind w:left="0" w:right="0" w:firstLine="709"/></w:pPr></w:p><w:p w14:paraId="25136BC0" w14:textId="77777777" w:rsidR="006D7456" w:rsidRPr="006D7456" w:rsidRDefault="006D7456" w:rsidP="006D7456"><w:pPr><w:spacing w:line="360" w:lineRule="auto"/><w:ind w:right="0" w:left="0" w:firstLine="709"/><w:jc w:val="center"/><w:rPr><w:b/><w:bCs/><w:color w:val="000000" w:themeColor="text1"/><w:sz w:val="28"/><w:szCs w:val="28"/><w:u w:val="none"/><w:spacing w:val="0"/></w:rPr></w:pPr><w:r w:rsidRPr="006D7456"><w:rPr><w:b/><w:bCs/><w:u w:val="none"/><w:spacing w:val="0"/></w:rPr><w:fldChar w:fldCharType="begin"/></w:r><w:r w:rsidRPr="006D7456"><w:rPr><w:b/><w:bCs/><w:u w:val="none"/><w:spacing w:val="0"/></w:rPr><w:instrText xml:space="preserve"> HYPERLINK "file:///G:\\Downloadss\\metod_ukazaniya_ftf_po_oformleniyu_vkr_i_kp.doc" \l "_СОДЕРЖАНИЕ" \o "СОДЕРЖАНИЕ" </w:instrText></w:r><w:r w:rsidRPr="006D7456"><w:rPr><w:b/><w:bCs/><w:u w:val="none"/><w:spacing w:val="0"/></w:rPr><w:fldChar w:fldCharType="separate"/></w:r><w:r w:rsidRPr="006D7456"><w:rPr><w:b/><w:bCs/><w:rStyle w:val="NoUnderline"/><w:b/><w:bCs/><w:color w:val="000000" w:themeColor="text1"/><w:sz w:val="28"/><w:szCs w:val="28"/><w:spacing w:val="0"/></w:rPr><w:t>2.6 Ссылки и список использованных источников</w:t></w:r><w:r w:rsidRPr="006D7456"><w:rPr><w:b/><w:bCs/><w:u w:val="none"/><w:spacing w:val="0"/></w:rPr><w:fldChar w:fldCharType="end"/></w:r></w:p><w:p w14:paraId="751974B2"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6C9EC999"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Ссылки в тексте на использованные источники обязательно следует указывать порядковым номером библиографического описания источника в списке использованных источников (ГОСТ 7.32, [1]).</w:t></w:r></w:p><w:p w14:paraId="22A8D304"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Порядковый номер ссылки заключают в квадратные скобки, например: «… В работе [23] авторы показали …». Нумерация ссылки </w:t></w:r><w:r w:rsidRPr="006D7456"><w:rPr><w:color w:val="000000" w:themeColor="text1"/><w:sz w:val="28"/><w:szCs w:val="28"/><w:u w:val="none"/><w:spacing w:val="0"/></w:rPr><w:lastRenderedPageBreak/><w:t>ведётся арабскими цифрами в порядке приведения ссылок в тексте выпускной квалификационной работы и курсового проекта независимо от деления её на разделы.</w:t></w:r></w:p><w:p w14:paraId="41B4119A"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Ссылки на формулы указывают порядковым номером формулы в круглых скобках, например, «… в формуле (4) …». При ссылках на иллюстрации и таблицы следует писать «… в соответствии с рисунком 2 …» или «… из таблицы 3 видно …»</w:t></w:r></w:p><w:p w14:paraId="34140FEC" w14:textId="77777777" w:rsidR="006D7456" w:rsidRPr="006D7456" w:rsidRDefault="006D7456" w:rsidP="006D7456"><w:pPr><w:pStyle w:val="3"/><w:tabs><w:tab w:val="left" w:pos="737"/></w:tabs><w:spacing w:line="360" w:lineRule="auto"/><w:ind w:right="0" w:left="0" w:firstLine="709"/><w:jc w:val="center"/><w:rPr><w:b/><w:bCs/><w:bCs/><w:color w:val="000000" w:themeColor="text1"/><w:sz w:val="28"/><w:szCs w:val="28"/><w:u w:val="none"/><w:spacing w:val="0"/></w:rPr></w:pPr><w:r w:rsidRPr="006D7456"><w:rPr><w:b/><w:bCs/><w:bCs/><w:color w:val="000000" w:themeColor="text1"/><w:sz w:val="28"/><w:szCs w:val="28"/><w:u w:val="none"/><w:spacing w:val="0"/></w:rPr><w:t>Если в работе одна иллюстрация, одна таблица, одна формула, одно уравнение, одно приложение следует при ссылках писать «на рисунке 1», «в таблице 1», «по формуле (1)», «в уравнении 1», «в приложении </w:t></w:r><w:r w:rsidRPr="006D7456"><w:rPr><w:b/><w:bCs/><w:bCs/><w:color w:val="000000" w:themeColor="text1"/><w:sz w:val="28"/><w:szCs w:val="28"/><w:u w:val="none"/><w:lang w:val="en-US"/><w:spacing w:val="0"/></w:rPr><w:t>A</w:t></w:r><w:r w:rsidRPr="006D7456"><w:rPr><w:b/><w:bCs/><w:bCs/><w:color w:val="000000" w:themeColor="text1"/><w:sz w:val="28"/><w:szCs w:val="28"/><w:u w:val="none"/><w:spacing w:val="0"/></w:rPr><w:t>».</w:t></w:r></w:p><w:p w14:paraId="00B39573" w14:textId="77777777" w:rsidR="006D7456" w:rsidRPr="006D7456" w:rsidRDefault="006D7456" w:rsidP="006D7456"><w:pPr><w:pStyle w:val="3"/><w:tabs><w:tab w:val="left" w:pos="737"/></w:tabs><w:spacing w:line="360" w:lineRule="auto"/><w:ind w:right="0" w:left="0" w:firstLine="709"/><w:jc w:val="center"/><w:rPr><w:b/><w:bCs/><w:bCs/><w:color w:val="000000" w:themeColor="text1"/><w:sz w:val="28"/><w:szCs w:val="28"/><w:u w:val="none"/><w:spacing w:val="0"/></w:rPr></w:pPr><w:r w:rsidRPr="006D7456"><w:rPr><w:b/><w:bCs/><w:bCs/><w:color w:val="000000" w:themeColor="text1"/><w:sz w:val="28"/><w:szCs w:val="28"/><w:u w:val="none"/><w:spacing w:val="0"/></w:rPr><w:t>Список использованных источников составляется по порядку появления ссылок на источники в тексте выпускной квалификационной работы и курсового проекта. В список включаются только те источники, на которые имеются ссылки в тексте.</w:t></w:r></w:p><w:p w14:paraId="0478FF8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списке использованных источников при переносах на другую строку не допускаются: разделение инициалов авторов, обозначения числа страниц и цифр и т. п. Рекомендуется между инициалами и фамилией автора всегда ставить неразрывный пробел (</w:t></w:r><w:r w:rsidRPr="006D7456"><w:rPr><w:color w:val="000000" w:themeColor="text1"/><w:sz w:val="28"/><w:szCs w:val="28"/><w:u w:val="none"/><w:lang w:val="en-US"/><w:spacing w:val="0"/></w:rPr><w:t>Ctrl</w:t></w:r><w:r w:rsidRPr="006D7456"><w:rPr><w:color w:val="000000" w:themeColor="text1"/><w:sz w:val="28"/><w:szCs w:val="28"/><w:u w:val="none"/><w:spacing w:val="0"/></w:rPr><w:t>+</w:t></w:r><w:r w:rsidRPr="006D7456"><w:rPr><w:color w:val="000000" w:themeColor="text1"/><w:sz w:val="28"/><w:szCs w:val="28"/><w:u w:val="none"/><w:lang w:val="en-US"/><w:spacing w:val="0"/></w:rPr><w:t>Shift</w:t></w:r><w:r w:rsidRPr="006D7456"><w:rPr><w:color w:val="000000" w:themeColor="text1"/><w:sz w:val="28"/><w:szCs w:val="28"/><w:u w:val="none"/><w:spacing w:val="0"/></w:rPr><w:t>+пробел).</w:t></w:r></w:p><w:p w14:paraId="30F05C21"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В соответствии с п.6.16 ГОСТ 7.32 [1] </w:t></w:r><w:r w:rsidRPr="006D7456"><w:rPr><w:color w:val="000000" w:themeColor="text1"/><w:sz w:val="28"/><w:szCs w:val="28"/><w:u w:val="none"/><w:lang w:val="en-US"/><w:spacing w:val="0"/></w:rPr><w:t>c</w:t></w:r><w:r w:rsidRPr="006D7456"><w:rPr><w:color w:val="000000" w:themeColor="text1"/><w:sz w:val="28"/><w:szCs w:val="28"/><w:u w:val="none"/><w:spacing w:val="0"/></w:rPr><w:t>ведения об источниках следует нумеровать арабскими цифрами с точкой и печатать с абзацного отступа. Список печатают тем же шрифтом, что и всю работу через 1.5 интервала. В конце библиографического описания каждого источника ставится точка.</w:t></w:r></w:p><w:p w14:paraId="100B1ACB"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Библиографические описания электронных документов следует давать в соответствии с ГОСТ Р 7.0.100 [9]. Ссылки на электронные </w:t></w:r><w:r w:rsidRPr="006D7456"><w:rPr><w:color w:val="000000" w:themeColor="text1"/><w:sz w:val="28"/><w:szCs w:val="28"/><w:u w:val="none"/><w:spacing w:val="0"/></w:rPr><w:lastRenderedPageBreak/><w:t>ресурсы в информационных сетях должны содержать следующие элементы:</w:t></w:r></w:p><w:p w14:paraId="150F85CC"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автор/создатель, заглавие, выходные сведения (место издания, издатель, год издания), объём публикации (если есть);</w:t></w:r></w:p><w:p w14:paraId="0F8CAD1B"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название сайта – краткое описание информационного ресурса или документа (не более 30 слов);</w:t></w:r></w:p><w:p w14:paraId="22D9934E"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месторасположение – адрес сайта (URL);</w:t></w:r></w:p><w:p w14:paraId="0FF4D2CB"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(дата обращения).</w:t></w:r></w:p><w:p w14:paraId="3E478176"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Примеры оформления списка использованных источников приведены в приложении М.</w:t></w:r></w:p><w:p w14:paraId="583E678A"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6D170F38"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u w:val="none"/><w:spacing w:val="0"/></w:rPr><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z w:val="28"/><w:szCs w:val="28"/><w:spacing w:val="0"/></w:rPr><w:t>2.7 Приложения</w:t></w:r><w:r w:rsidRPr="006D7456"><w:rPr><w:u w:val="none"/><w:spacing w:val="0"/></w:rPr><w:fldChar w:fldCharType="end"/></w:r></w:p><w:p w14:paraId="28AFBB60"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p><w:p w14:paraId="78B4183B" w14:textId="77777777" w:rsidR="006D7456" w:rsidRPr="006D7456" w:rsidRDefault="006D7456" w:rsidP="006D7456"><w:pPr><w:pStyle w:val="3"/><w:tabs><w:tab w:val="left" w:pos="737"/></w:tabs><w:spacing w:line="360" w:lineRule="auto"/><w:ind w:right="0" w:left="0" w:firstLine="709"/><w:jc w:val="center"/><w:rPr><w:b/><w:bCs/><w:color w:val="000000" w:themeColor="text1"/><w:sz w:val="28"/><w:szCs w:val="28"/><w:u w:val="none"/><w:spacing w:val="0"/></w:rPr></w:pPr><w:r w:rsidRPr="006D7456"><w:rPr><w:b/><w:bCs/><w:color w:val="000000" w:themeColor="text1"/><w:sz w:val="28"/><w:szCs w:val="28"/><w:u w:val="none"/><w:spacing w:val="0"/></w:rPr><w:t>Приложение оформляют как продолжение работы, а если приложений несколько, то каждое следует начинать с новой страницы с указанием наверху посередине страницы слова «ПРИЛОЖЕНИЕ» и его буквенное обозначение (ГОСТ 7.32, [1]). Приложение должно иметь заголовок, который располагают симметрично относительно текста с прописной буквы полужирным шрифтом отдельной строкой.</w:t></w:r></w:p><w:p w14:paraId="30127EC7" w14:textId="77777777" w:rsidR="006D7456" w:rsidRPr="006D7456" w:rsidRDefault="006D7456" w:rsidP="006D7456"><w:pPr><w:pStyle w:val="3"/><w:tabs><w:tab w:val="left" w:pos="737"/></w:tabs><w:spacing w:line="360" w:lineRule="auto"/><w:ind w:right="0" w:left="0" w:firstLine="709"/><w:jc w:val="center"/><w:rPr><w:b/><w:bCs/><w:color w:val="000000" w:themeColor="text1"/><w:sz w:val="28"/><w:szCs w:val="28"/><w:u w:val="none"/><w:spacing w:val="0"/></w:rPr></w:pPr><w:r w:rsidRPr="006D7456"><w:rPr><w:b/><w:bCs/><w:color w:val="000000" w:themeColor="text1"/><w:sz w:val="28"/><w:szCs w:val="28"/><w:u w:val="none"/><w:spacing w:val="0"/></w:rPr><w:t xml:space="preserve">Приложения обозначают заглавными буквами русского алфавита, начиная с А, за исключением букв Ё, З, Й, О, Ч, Ь, Ы, Ъ, например, «ПРИЛОЖЕНИЕ А». Допускается обозначение приложений буквами латинского алфавита, кроме букв </w:t></w:r><w:r w:rsidRPr="006D7456"><w:rPr><w:b/><w:bCs/><w:color w:val="000000" w:themeColor="text1"/><w:sz w:val="28"/><w:szCs w:val="28"/><w:u w:val="none"/><w:lang w:val="en-US"/><w:spacing w:val="0"/></w:rPr><w:t>I</w:t></w:r><w:r w:rsidRPr="006D7456"><w:rPr><w:b/><w:bCs/><w:color w:val="000000" w:themeColor="text1"/><w:sz w:val="28"/><w:szCs w:val="28"/><w:u w:val="none"/><w:spacing w:val="0"/></w:rPr><w:t xml:space="preserve"> и </w:t></w:r><w:r w:rsidRPr="006D7456"><w:rPr><w:b/><w:bCs/><w:color w:val="000000" w:themeColor="text1"/><w:sz w:val="28"/><w:szCs w:val="28"/><w:u w:val="none"/><w:lang w:val="en-US"/><w:spacing w:val="0"/></w:rPr><w:t>O</w:t></w:r><w:r w:rsidRPr="006D7456"><w:rPr><w:b/><w:bCs/><w:color w:val="000000" w:themeColor="text1"/><w:sz w:val="28"/><w:szCs w:val="28"/><w:u w:val="none"/><w:spacing w:val="0"/></w:rPr><w:t>.</w:t></w:r></w:p><w:p w14:paraId="50966F22" w14:textId="77777777" w:rsidR="006D7456" w:rsidRPr="006D7456" w:rsidRDefault="006D7456" w:rsidP="006D7456"><w:pPr><w:pStyle w:val="3"/><w:tabs><w:tab w:val="left" w:pos="737"/></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Приложения должны иметь общую с остальной частью работы сквозную нумерацию страниц. В тексте работы на все приложения должны быть даны ссылки. Приложения располагают в порядке ссылок на них в тексте работы.</w:t></w:r></w:p><w:p w14:paraId="36325933" w14:textId="77777777" w:rsidR="006D7456" w:rsidRPr="006D7456" w:rsidRDefault="006D7456" w:rsidP="006D7456"><w:pPr><w:pStyle w:val="3"/><w:tabs><w:tab w:val="left" w:pos="0"/></w:tabs><w:spacing w:line="360" w:lineRule="auto"/><w:ind w:right="0" w:left="0" w:firstLine="709"/><w:jc w:val="both"/><w:rPr><w:color w:val="000000" w:themeColor="text1"/><w:spacing w:val="0"/><w:sz w:val="28"/><w:szCs w:val="28"/><w:u w:val="none"/></w:rPr></w:pPr><w:r w:rsidRPr="006D7456"><w:rPr><w:u w:val="none"/><w:spacing w:val="0"/></w:rPr><w:lastRenderedPageBreak/><w:fldChar w:fldCharType="begin"/></w:r><w:r w:rsidRPr="006D7456"><w:rPr><w:u w:val="none"/><w:spacing w:val="0"/></w:rPr><w:instrText xml:space="preserve"> HYPERLINK "file:///G:\\Downloadss\\metod_ukazaniya_ftf_po_oformleniyu_vkr_i_kp.doc" \l "_СОДЕРЖАНИЕ" \o "СОДЕРЖАНИЕ" </w:instrText></w:r><w:r w:rsidRPr="006D7456"><w:rPr><w:u w:val="none"/><w:spacing w:val="0"/></w:rPr><w:fldChar w:fldCharType="separate"/></w:r><w:r w:rsidRPr="006D7456"><w:rPr><w:rStyle w:val="NoUnderline"/><w:color w:val="000000" w:themeColor="text1"/><w:spacing w:val="0"/><w:sz w:val="28"/><w:szCs w:val="28"/></w:rPr><w:t>3 Подготовка к защите выпускной квалификационной работы</w:t></w:r><w:r w:rsidRPr="006D7456"><w:rPr><w:u w:val="none"/><w:spacing w:val="0"/></w:rPr><w:fldChar w:fldCharType="end"/></w:r></w:p><w:p w14:paraId="4494B7F1"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p><w:p w14:paraId="18617E28"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Предзащита ВКР проводится на соответствующих кафедрах за 10–20 дней до объявленного дня защиты.</w:t></w:r></w:p><w:p w14:paraId="6F3183B1"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На предзащиту представляется подготовленная ВКР (допускается не в переплёте), подписанная научным руководителем и проверенная нормоконтролёром кафедры. К работе прилагаются задание на ВКР, отзыв руководителя, презентация, распечатки основных слайдов в формате А4 и, по требованию кафедры, электронная версия работы.</w:t></w:r></w:p><w:p w14:paraId="59962239" w14:textId="77777777" w:rsidR="006D7456" w:rsidRPr="006D7456" w:rsidRDefault="006D7456" w:rsidP="006D7456"><w:pPr><w:pStyle w:val="3"/><w:tabs><w:tab w:val="left" w:pos="0"/></w:tabs><w:spacing w:line="360" w:lineRule="auto"/><w:ind w:right="0" w:left="0" w:firstLine="709"/><w:jc w:val="both"/><w:rPr><w:color w:val="000000" w:themeColor="text1"/><w:spacing w:val="0"/><w:sz w:val="28"/><w:szCs w:val="28"/><w:u w:val="none"/></w:rPr></w:pPr><w:r w:rsidRPr="006D7456"><w:rPr><w:color w:val="000000" w:themeColor="text1"/><w:spacing w:val="0"/><w:sz w:val="28"/><w:szCs w:val="28"/><w:u w:val="none"/></w:rPr><w:t>Выпускная квалификационная работа, предварительно прочитанная и подписанная научным руководителем, должна пройти нормоконтроль на выпускающей кафедре на соответствие нормам и требованиям, установленным в действующих государственных стандартах. В соответствии с новыми образовательными стандартами допущенная к защите выпускная квалификационная работа бакалавра не рецензируется. На основании отзыва научного руководителя и заключении нормоконтролёра заведующий кафедрой решает вопрос о допуске выпускника к защите.</w:t></w:r></w:p><w:p w14:paraId="6FABC789" w14:textId="77777777" w:rsidR="006D7456" w:rsidRPr="006D7456" w:rsidRDefault="006D7456" w:rsidP="006D7456"><w:pPr><w:pStyle w:val="3"/><w:tabs><w:tab w:val="left" w:pos="0"/></w:tabs><w:spacing w:line="360" w:lineRule="auto"/><w:ind w:right="0" w:left="0" w:firstLine="709"/><w:jc w:val="both"/><w:rPr><w:color w:val="000000" w:themeColor="text1"/><w:spacing w:val="0"/><w:sz w:val="28"/><w:szCs w:val="28"/><w:u w:val="none"/></w:rPr></w:pPr><w:r w:rsidRPr="006D7456"><w:rPr><w:color w:val="000000" w:themeColor="text1"/><w:spacing w:val="0"/><w:sz w:val="28"/><w:szCs w:val="28"/><w:u w:val="none"/></w:rPr><w:t>Отзыв научного руководителя должен содержать оценки, выраженные словами: «отлично», «хорошо», «удовлетворительно», «неудовлетворительно».</w:t></w:r></w:p><w:p w14:paraId="2C12C303"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Если руководитель не является сотрудником КубГУ, то его подпись на отзыве должна быть заверена печатью соответствующей организации.</w:t></w:r></w:p><w:p w14:paraId="66D027D3"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Отрицательный отзыв не является основанием для отказа в защите. Право на окончательную оценку работы принадлежит ГЭК.</w:t></w:r></w:p><w:p w14:paraId="5A94AC68"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lastRenderedPageBreak/><w:t>Требования к докладу и презентации: время 8 – 10 минут, 9 – 14 слайдов.</w:t></w:r></w:p><w:p w14:paraId="14A6FB0F"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Рекомендуемая структура доклада (порядок расположения слайдов):</w:t></w:r></w:p><w:p w14:paraId="64FA29CA"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титульный лист, обоснование необходимости исследований (1 – 1,5 мин.);</w:t></w:r></w:p><w:p w14:paraId="6C222530"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постановка задачи с формулировкой отдельных пунктов, подлежащих решению (1 – 1,5 мин.);</w:t></w:r></w:p><w:p w14:paraId="74F99779" w14:textId="77777777" w:rsidR="006D7456" w:rsidRPr="006D7456" w:rsidRDefault="006D7456" w:rsidP="006D7456"><w:pPr><w:tabs><w:tab w:val="left" w:pos="0"/></w:tabs><w:spacing w:line="360" w:lineRule="auto"/><w:ind w:right="0" w:left="0" w:firstLine="709"/><w:jc w:val="both"/><w:rPr><w:color w:val="000000" w:themeColor="text1"/><w:spacing w:val="0"/><w:sz w:val="28"/><w:szCs w:val="28"/><w:u w:val="none"/></w:rPr></w:pPr><w:r w:rsidRPr="006D7456"><w:rPr><w:color w:val="000000" w:themeColor="text1"/><w:spacing w:val="0"/><w:sz w:val="28"/><w:szCs w:val="28"/><w:u w:val="none"/></w:rPr><w:t>– объяснение решённых задач, описание полученных решений (4 – 5 мин.);</w:t></w:r></w:p><w:p w14:paraId="2634F2AC"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демонстрация разработанного макета, устройства, средств, программы (1 мин.);</w:t></w:r></w:p><w:p w14:paraId="584E71BF" w14:textId="77777777" w:rsidR="006D7456" w:rsidRPr="006D7456" w:rsidRDefault="006D7456" w:rsidP="006D7456"><w:pPr><w:tabs><w:tab w:val="left" w:pos="0"/></w:tabs><w:spacing w:line="360" w:lineRule="auto"/><w:ind w:right="0" w:left="0" w:firstLine="709"/><w:jc w:val="center"/><w:rPr><w:b/><w:bCs/><w:color w:val="000000" w:themeColor="text1"/><w:sz w:val="28"/><w:szCs w:val="28"/><w:u w:val="none"/><w:spacing w:val="0"/></w:rPr></w:pPr><w:r w:rsidRPr="006D7456"><w:rPr><w:b/><w:bCs/><w:color w:val="000000" w:themeColor="text1"/><w:sz w:val="28"/><w:szCs w:val="28"/><w:u w:val="none"/><w:spacing w:val="0"/></w:rPr><w:t>– заключение, выводы (по пунктам) (1 – 1,5 мин.).</w:t></w:r></w:p><w:p w14:paraId="546E8E3E"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Слайды должны быть пронумерованы. Заголовки должны быть однотипными и выделяться на общем фоне (цветом, фоном, линией, размером шрифта).</w:t></w:r></w:p><w:p w14:paraId="3053C2E8"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Основную часть слайдов должны занимать не текст, а графики, формулы, структурные, функциональные, принципиальные схемы, таблицы, диаграммы и краткие пояснения.</w:t></w:r></w:p><w:p w14:paraId="186904B7"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слайдах рекомендуется использовать анимацию (появление, выделение, смена рисунков, формул, пояснений и т.п.). Нежелательны быстрые, яркие эффекты, вылеты, вращения, мигания, появление текста по буквам, смена оформления от одного слайда к другому, применение одновременно нескольких ярких цветов и т. п.</w:t></w:r></w:p><w:p w14:paraId="0FE6B06F"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Текст в слайдах желательно набирать стандартным шрифтом. Нестандартный шрифт может неправильно отобразиться на другом компьютере при проектировании на экран. Рекомендуется шрифт </w:t></w:r><w:r w:rsidRPr="006D7456"><w:rPr><w:color w:val="000000" w:themeColor="text1"/><w:sz w:val="28"/><w:szCs w:val="28"/><w:u w:val="none"/><w:lang w:val="en-US"/><w:spacing w:val="0"/></w:rPr><w:t>Times</w:t></w:r><w:r w:rsidRPr="006D7456"><w:rPr><w:color w:val="000000" w:themeColor="text1"/><w:sz w:val="28"/><w:szCs w:val="28"/><w:u w:val="none"/><w:spacing w:val="0"/></w:rPr><w:t xml:space="preserve"> </w:t></w:r><w:r w:rsidRPr="006D7456"><w:rPr><w:color w:val="000000" w:themeColor="text1"/><w:sz w:val="28"/><w:szCs w:val="28"/><w:u w:val="none"/><w:lang w:val="en-US"/><w:spacing w:val="0"/></w:rPr><w:t>New</w:t></w:r><w:r w:rsidRPr="006D7456"><w:rPr><w:color w:val="000000" w:themeColor="text1"/><w:sz w:val="28"/><w:szCs w:val="28"/><w:u w:val="none"/><w:spacing w:val="0"/></w:rPr><w:t xml:space="preserve"> </w:t></w:r><w:r w:rsidRPr="006D7456"><w:rPr><w:color w:val="000000" w:themeColor="text1"/><w:sz w:val="28"/><w:szCs w:val="28"/><w:u w:val="none"/><w:lang w:val="en-US"/><w:spacing w:val="0"/></w:rPr><w:t>Roman</w:t></w:r><w:r w:rsidRPr="006D7456"><w:rPr><w:color w:val="000000" w:themeColor="text1"/><w:sz w:val="28"/><w:szCs w:val="28"/><w:u w:val="none"/><w:spacing w:val="0"/></w:rPr><w:t>, размер для текста 24, заголовков 28–32.</w:t></w:r></w:p><w:p w14:paraId="200B3E89"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lastRenderedPageBreak/><w:t>Желательно сделать дополнительные заготовки (слайды) с более подробным объяснением вопросов, не изложенных в докладе ввиду ограничения по времени, для ответов на возможные вопросы комиссии.</w:t></w:r></w:p><w:p w14:paraId="6A6AC7B0"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Рекомендуется выполнить распечатки в формате А4 основных слайдов защиты для предоставления членам комиссии во время защиты.</w:t></w:r></w:p><w:p w14:paraId="1D7B9470"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Допускается защита с демонстрационными плакатами. На демонстрационные плакаты выносятся основные материалы работы (4 – 6 плакатов формата А1).</w:t></w:r></w:p><w:p w14:paraId="28FA5CF0" w14:textId="77777777" w:rsidR="006D7456" w:rsidRPr="006D7456" w:rsidRDefault="006D7456" w:rsidP="006D7456"><w:pPr><w:pStyle w:val="3"/><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день предзащиты (защиты) за 30 минут до начала работы ГЭК презентацию доклада представить дежурному оператору для записи и проверки.</w:t></w:r></w:p><w:p w14:paraId="27CC2B45"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Выпускная квалификационная работа, переплетённая в твёрдой обложке, подписанная исполнителем, руководителем, нормоконтролёром и заведующим кафедрой, с приложенными документами (которые не подшиваются в работу): заданием на работу, отзывом руководителя, справкой о прохождении антиплагиата, актом о внедрении или использования (если таковые имеются), отчётом о проведенном патентном поиске (если проводился), представляется секретарю ГЭК до начала защиты.</w:t></w:r></w:p><w:p w14:paraId="5EA4C5DD"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При защите выпускной работы в ГЭК рекомендуется пользоваться кратким планом доклада или тезисами к нему.</w:t></w:r></w:p><w:p w14:paraId="72479A48"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На защите обязательно присутствие руководителя ВКР. В ходе защиты необходимо стоять лицом к комиссии так, чтобы экран с чертежами и плакатами находились справа (слева) от докладчика. Не рекомендуется читать текст доклада.</w:t></w:r></w:p><w:p w14:paraId="3FF6A4AE"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xml:space="preserve">После доклада автору выпускной работы задают вопросы члены ГЭК и присутствующие на защите. Докладчику может быть задан любой вопрос по содержанию работы, а также вопросы общего характера с </w:t></w:r><w:r w:rsidRPr="006D7456"><w:rPr><w:color w:val="000000" w:themeColor="text1"/><w:sz w:val="28"/><w:szCs w:val="28"/><w:u w:val="none"/><w:spacing w:val="0"/></w:rPr><w:lastRenderedPageBreak/><w:t>целью выяснения степени его самостоятельности в разработке темы и умения ориентироваться в вопросах направления подготовки.</w:t></w:r></w:p><w:p w14:paraId="74189008"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По окончании вопросов научным руководителем оглашается отзыв о работе. И</w:t></w:r><w:r w:rsidRPr="006D7456"><w:rPr><w:snapToGrid w:val="0"/><w:color w:val="000000" w:themeColor="text1"/><w:sz w:val="28"/><w:szCs w:val="28"/><w:u w:val="none"/><w:spacing w:val="0"/></w:rPr><w:t>сполнителю ВКР предоставляется возможность согласиться с ним или обосновать свое несогласие (если оно имеется).</w:t></w:r></w:p><w:p w14:paraId="6D5A8787" w14:textId="77777777" w:rsidR="006D7456" w:rsidRPr="006D7456" w:rsidRDefault="006D7456" w:rsidP="006D7456"><w:pPr><w:tabs><w:tab w:val="left" w:pos="0"/></w:tabs><w:spacing w:line="360" w:lineRule="auto"/><w:ind w:right="0" w:left="0" w:firstLine="709"/><w:jc w:val="both"/><w:rPr><w:snapToGrid w:val="0"/><w:color w:val="000000" w:themeColor="text1"/><w:sz w:val="28"/><w:szCs w:val="28"/><w:u w:val="none"/><w:spacing w:val="0"/></w:rPr></w:pPr><w:r w:rsidRPr="006D7456"><w:rPr><w:color w:val="000000" w:themeColor="text1"/><w:sz w:val="28"/><w:szCs w:val="28"/><w:u w:val="none"/><w:spacing w:val="0"/></w:rPr><w:t>С разрешения председателя ГЭК выступают члены ГЭК и желающие выступить из числа присутствующих на защите.</w:t></w:r></w:p><w:p w14:paraId="450E335D"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В конце защиты заключительное слово предоставляется студенту.</w:t></w:r></w:p><w:p w14:paraId="4CD55139"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Решение об оценке ВКР, о присвоении квалификации и выдаче диплома бакалавра принимает ГЭК на закрытом заседании простым большинством голосов. При оценке работы учитываются:</w:t></w:r></w:p><w:p w14:paraId="2E99DAC3"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качество доклада и ответов на поставленные вопросы;</w:t></w:r></w:p><w:p w14:paraId="5F6A499F"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качество представленной ВКР, включая актуальность темы, степень проработки материала, оригинальность и новизну результатов, качество оформления и т.п.;</w:t></w:r></w:p><w:p w14:paraId="0B97505A"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отзыв научного руководителя;</w:t></w:r></w:p><w:p w14:paraId="46F23C46"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академическая успеваемость в процессе освоения образовательной программы;</w:t></w:r></w:p><w:p w14:paraId="55FF3061"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практическая значимость результатов работы;</w:t></w:r></w:p><w:p w14:paraId="39EFE91B"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наличие актов о внедрении или справок о применении результатов выполненной работы;</w:t></w:r></w:p><w:p w14:paraId="43CE91EA" w14:textId="77777777" w:rsidR="006D7456" w:rsidRPr="006D7456" w:rsidRDefault="006D7456" w:rsidP="006D7456"><w:pPr><w:tabs><w:tab w:val="left" w:pos="0"/></w:tabs><w:spacing w:line="360" w:lineRule="auto"/><w:ind w:right="0" w:left="0" w:firstLine="709"/><w:jc w:val="both"/><w:rPr><w:color w:val="000000" w:themeColor="text1"/><w:sz w:val="28"/><w:szCs w:val="28"/><w:u w:val="none"/><w:spacing w:val="0"/></w:rPr></w:pPr><w:r w:rsidRPr="006D7456"><w:rPr><w:color w:val="000000" w:themeColor="text1"/><w:sz w:val="28"/><w:szCs w:val="28"/><w:u w:val="none"/><w:spacing w:val="0"/></w:rPr><w:t>– наличие публикаций по теме работы и др.</w:t></w:r></w:p><w:p w14:paraId="66C0A76E" w14:textId="4699EA18" w:rsidR="006D7456" w:rsidRPr="006D7456" w:rsidRDefault="006D7456" w:rsidP="006D7456"><w:pPr><w:spacing w:after="160" w:line="256" w:lineRule="auto"/><w:jc w:val="right"/><w:rPr><w:i/><w:iCs/><w:color w:val="000000" w:themeColor="text1"/><w:sz w:val="28"/><w:szCs w:val="28"/><w:u w:val="none"/></w:rPr><w:ind w:left="0" w:right="0" w:firstLine="709"/></w:pPr><w:r w:rsidRPr="006D7456"><w:rPr><w:i/><w:iCs/><w:color w:val="000000" w:themeColor="text1"/><w:sz w:val="28"/><w:szCs w:val="28"/><w:u w:val="none"/></w:rPr><w:br w:type="page"/></w:r><w:r w:rsidRPr="006D7456"><w:rPr><w:b/><w:bCs/><w:i/><w:iCs/><w:caps/><w:color w:val="000000" w:themeColor="text1"/><w:sz w:val="32"/><w:szCs w:val="32"/><w:u w:val="none"/></w:rPr><w:lastRenderedPageBreak/><w:t>СПИСОК ИСПОЛЬЗОВАННЫХ ИСТОЧНИКОВ</w:t></w:r></w:p><w:p w14:paraId="07E4169C" w14:textId="77777777" w:rsidR="006D7456" w:rsidRPr="006D7456" w:rsidRDefault="006D7456" w:rsidP="006D7456"><w:pPr><w:spacing w:after="160" w:line="256" w:lineRule="auto"/><w:jc w:val="right"/><w:rPr><w:i/><w:iCs/><w:color w:val="000000" w:themeColor="text1"/><w:u w:val="none"/></w:rPr><w:ind w:left="0" w:right="0" w:firstLine="709"/></w:pPr></w:p><w:p w14:paraId="54440482" w14:textId="77777777" w:rsidR="006D7456" w:rsidRPr="006D7456" w:rsidRDefault="006D7456" w:rsidP="006D7456"><w:pPr><w:pStyle w:val="ac"/><w:spacing w:line="360" w:lineRule="auto"/><w:jc w:val="right"/><w:rPr><w:i/><w:iCs/><w:color w:val="000000" w:themeColor="text1"/><w:u w:val="none"/></w:rPr><w:ind w:left="0" w:right="0" w:firstLine="709"/></w:pPr><w:r w:rsidRPr="006D7456"><w:rPr><w:i/><w:iCs/><w:color w:val="000000" w:themeColor="text1"/><w:u w:val="none"/></w:rPr><w:t>Монографии, книги: один, два, три автора</w:t></w:r></w:p><w:p w14:paraId="506DE503" w14:textId="77777777" w:rsidR="006D7456" w:rsidRPr="006D7456" w:rsidRDefault="006D7456" w:rsidP="006D7456"><w:pPr><w:pStyle w:val="11"/><w:suppressAutoHyphens/><w:spacing w:after="0" w:line="360" w:lineRule="auto"/><w:ind w:right="0" w:left="0" w:firstLine="709"/><w:jc w:val="right"/><w:rPr><w:rFonts w:ascii="Times New Roman" w:hAnsi="Times New Roman"/><w:i/><w:iCs/><w:color w:val="000000" w:themeColor="text1"/><w:sz w:val="28"/><w:szCs w:val="28"/><w:u w:val="none"/></w:rPr></w:pPr><w:r w:rsidRPr="006D7456"><w:rPr><w:rFonts w:ascii="Times New Roman" w:hAnsi="Times New Roman"/><w:i/><w:iCs/><w:color w:val="000000" w:themeColor="text1"/><w:sz w:val="28"/><w:szCs w:val="28"/><w:u w:val="none"/></w:rPr><w:t xml:space="preserve">1. Воробьев, С. Н. Цифровая обработка сигналов : учебник / С. В. Воробьев. – Москва : Издательский центр «Академия», 2013. – 320 с. – </w:t></w:r><w:r w:rsidRPr="006D7456"><w:rPr><w:rFonts w:ascii="Times New Roman" w:hAnsi="Times New Roman"/><w:i/><w:iCs/><w:color w:val="000000" w:themeColor="text1"/><w:sz w:val="28"/><w:szCs w:val="28"/><w:u w:val="none"/><w:lang w:val="en-US"/></w:rPr><w:t>ISBN</w:t></w:r><w:r w:rsidRPr="006D7456"><w:rPr><w:rFonts w:ascii="Times New Roman" w:hAnsi="Times New Roman"/><w:i/><w:iCs/><w:color w:val="000000" w:themeColor="text1"/><w:sz w:val="28"/><w:szCs w:val="28"/><w:u w:val="none"/></w:rPr><w:t xml:space="preserve"> 978-5-7695-9569-8</w:t></w:r><w:r w:rsidRPr="006D7456"><w:rPr><w:rFonts w:ascii="Times New Roman" w:hAnsi="Times New Roman"/><w:i/><w:iCs/><w:color w:val="000000" w:themeColor="text1"/><w:sz w:val="28"/><w:szCs w:val="28"/><w:u w:val="none"/><w:shd w:val="clear" w:color="auto" w:fill="FFFFFF"/></w:rPr><w:t>.</w:t></w:r></w:p><w:p w14:paraId="22F7929C" w14:textId="77777777" w:rsidR="006D7456" w:rsidRPr="006D7456" w:rsidRDefault="006D7456" w:rsidP="006D7456"><w:pPr><w:spacing w:line="360" w:lineRule="auto"/><w:ind w:right="0" w:left="0" w:firstLine="709"/><w:jc w:val="right"/><w:rPr><w:i/><w:iCs/><w:color w:val="000000" w:themeColor="text1"/><w:spacing w:val="-6"/><w:sz w:val="28"/><w:szCs w:val="28"/><w:u w:val="none"/></w:rPr></w:pPr><w:r w:rsidRPr="006D7456"><w:rPr><w:i/><w:iCs/><w:color w:val="000000" w:themeColor="text1"/><w:spacing w:val="-6"/><w:sz w:val="28"/><w:szCs w:val="28"/><w:u w:val="none"/></w:rPr><w:t xml:space="preserve">2. </w:t></w:r><w:r w:rsidRPr="006D7456"><w:rPr><w:i/><w:iCs/><w:color w:val="000000" w:themeColor="text1"/><w:spacing w:val="-6"/><w:sz w:val="28"/><w:szCs w:val="28"/><w:u w:val="none"/><w:shd w:val="clear" w:color="auto" w:fill="FFFFFF"/></w:rPr><w:t>Гончаров, В. Д. Моделирование и прогнозирование агропромышленного комплекса / В. Д. Гончаров, С. Г. Сальников, А. Е. Петренко. – Хабаровск : Дальневосточный институт управления, 2018. – 116 с.</w:t></w:r><w:r w:rsidRPr="006D7456"><w:rPr><w:i/><w:iCs/><w:color w:val="000000" w:themeColor="text1"/><w:spacing w:val="-6"/><w:sz w:val="28"/><w:szCs w:val="28"/><w:u w:val="none"/></w:rPr><w:t xml:space="preserve"> </w:t></w:r><w:r w:rsidRPr="006D7456"><w:rPr><w:i/><w:iCs/><w:color w:val="000000" w:themeColor="text1"/><w:spacing w:val="-6"/><w:sz w:val="28"/><w:szCs w:val="28"/><w:u w:val="none"/><w:shd w:val="clear" w:color="auto" w:fill="FFFFFF"/></w:rPr><w:t>– ISBN 978-5-6042601-4-</w:t></w:r><w:r w:rsidRPr="006D7456"><w:rPr><w:i/><w:iCs/><w:color w:val="000000" w:themeColor="text1"/><w:spacing w:val="-6"/><w:sz w:val="28"/><w:szCs w:val="28"/><w:u w:val="none"/></w:rPr><w:t>2.</w:t></w:r></w:p><w:p w14:paraId="0EC04171" w14:textId="77777777" w:rsidR="006D7456" w:rsidRPr="006D7456" w:rsidRDefault="006D7456" w:rsidP="006D7456"><w:pPr><w:pStyle w:val="11"/><w:suppressAutoHyphens/><w:spacing w:after="0" w:line="360" w:lineRule="auto"/><w:ind w:right="0" w:left="0" w:firstLine="709"/><w:jc w:val="right"/><w:rPr><w:rFonts w:ascii="Times New Roman" w:hAnsi="Times New Roman"/><w:i/><w:iCs/><w:color w:val="000000" w:themeColor="text1"/><w:spacing w:val="-20"/><w:sz w:val="28"/><w:szCs w:val="28"/><w:u w:val="none"/></w:rPr></w:pPr><w:r w:rsidRPr="006D7456"><w:rPr><w:rFonts w:ascii="Times New Roman" w:hAnsi="Times New Roman"/><w:i/><w:iCs/><w:color w:val="000000" w:themeColor="text1"/><w:sz w:val="28"/><w:szCs w:val="28"/><w:u w:val="none"/></w:rPr><w:t xml:space="preserve">3. Ушаков, Е. В. Философия и методология науки: учебник и практикум для бакалавриата и магистратуры / Е. В. Ушаков. – Москва : Юрайт, 2018. – 392 с. – URL: </w:t></w:r><w:hyperlink r:id="rId13" w:history="1"><w:r w:rsidRPr="006D7456"><w:rPr><w:rStyle w:val="NoUnderline"/><w:i/><w:iCs/><w:color w:val="000000" w:themeColor="text1"/></w:rPr><w:t>https://biblio-online.ru/bcode/413295</w:t></w:r></w:hyperlink><w:r w:rsidRPr="006D7456"><w:rPr><w:rFonts w:ascii="Times New Roman" w:hAnsi="Times New Roman"/><w:i/><w:iCs/><w:color w:val="000000" w:themeColor="text1"/><w:sz w:val="28"/><w:szCs w:val="28"/><w:u w:val="none"/></w:rPr><w:t xml:space="preserve"> (дата обращения: 25.11.2019). – ISBN </w:t></w:r><w:r w:rsidRPr="006D7456"><w:rPr><w:rFonts w:ascii="Times New Roman" w:hAnsi="Times New Roman"/><w:i/><w:iCs/><w:color w:val="000000" w:themeColor="text1"/><w:spacing w:val="-20"/><w:sz w:val="28"/><w:szCs w:val="28"/><w:u w:val="none"/></w:rPr><w:t>978-5-534-02637-5.</w:t></w:r></w:p><w:p w14:paraId="009B4C91" w14:textId="77777777" w:rsidR="006D7456" w:rsidRPr="006D7456" w:rsidRDefault="006D7456" w:rsidP="006D7456"><w:pPr><w:pStyle w:val="11"/><w:suppressAutoHyphens/><w:spacing w:after="0" w:line="360" w:lineRule="auto"/><w:ind w:right="0" w:left="0" w:firstLine="709"/><w:jc w:val="right"/><w:rPr><w:rFonts w:ascii="Times New Roman" w:hAnsi="Times New Roman"/><w:i/><w:iCs/><w:color w:val="000000" w:themeColor="text1"/><w:sz w:val="28"/><w:szCs w:val="28"/><w:u w:val="none"/><w:shd w:val="clear" w:color="auto" w:fill="FFFFFF"/></w:rPr></w:pPr><w:r w:rsidRPr="006D7456"><w:rPr><w:rFonts w:ascii="Times New Roman" w:hAnsi="Times New Roman"/><w:i/><w:iCs/><w:color w:val="000000" w:themeColor="text1"/><w:sz w:val="28"/><w:szCs w:val="28"/><w:u w:val="none"/><w:shd w:val="clear" w:color="auto" w:fill="FFFFFF"/></w:rPr><w:t xml:space="preserve">4. Шангараев, Р. Н. История экономики : учебное пособие : практикум / Р. Н. Шангараев, Т. А. Мустафин. </w:t></w:r><w:r w:rsidRPr="006D7456"><w:rPr><w:rFonts w:ascii="Times New Roman" w:hAnsi="Times New Roman"/><w:i/><w:iCs/><w:color w:val="000000" w:themeColor="text1"/><w:sz w:val="28"/><w:szCs w:val="28"/><w:u w:val="none"/></w:rPr><w:t>–</w:t></w:r><w:r w:rsidRPr="006D7456"><w:rPr><w:rFonts w:ascii="Times New Roman" w:hAnsi="Times New Roman"/><w:i/><w:iCs/><w:color w:val="000000" w:themeColor="text1"/><w:sz w:val="28"/><w:szCs w:val="28"/><w:u w:val="none"/><w:shd w:val="clear" w:color="auto" w:fill="FFFFFF"/></w:rPr><w:t xml:space="preserve"> Москва : Сам полиграфист, 2018. – 124 с. – ISBN 978-5-00077-944-6.</w:t></w:r></w:p><w:p w14:paraId="60D51936" w14:textId="77777777" w:rsidR="006D7456" w:rsidRPr="006D7456" w:rsidRDefault="006D7456" w:rsidP="006D7456"><w:pPr><w:spacing w:line="360" w:lineRule="auto"/><w:ind w:right="0" w:left="0" w:firstLine="709"/><w:jc w:val="right"/><w:rPr><w:i/><w:iCs/><w:color w:val="000000" w:themeColor="text1"/><w:sz w:val="28"/><w:szCs w:val="28"/><w:u w:val="none"/><w:lang w:val="en-US"/></w:rPr></w:pPr><w:r w:rsidRPr="006D7456"><w:rPr><w:i/><w:iCs/><w:color w:val="000000" w:themeColor="text1"/><w:sz w:val="28"/><w:szCs w:val="28"/><w:u w:val="none"/><w:lang w:val="en-US"/></w:rPr><w:t>5. Frederick, L. The big change : America transforms itself / L. Frederick. – New York : Bantam Books, 2018. – 271 p. – ISBN 9781504037501.</w:t></w:r></w:p><w:p w14:paraId="6A3511D8" w14:textId="77777777" w:rsidR="006D7456" w:rsidRPr="006D7456" w:rsidRDefault="006D7456" w:rsidP="006D7456"><w:pPr><w:spacing w:line="360" w:lineRule="auto"/><w:ind w:right="0" w:left="0" w:firstLine="709"/><w:jc w:val="right"/><w:rPr><w:i/><w:iCs/><w:color w:val="000000" w:themeColor="text1"/><w:sz w:val="28"/><w:szCs w:val="28"/><w:u w:val="none"/><w:lang w:val="en-US"/></w:rPr></w:pPr></w:p><w:p w14:paraId="10FA7FFC" w14:textId="77777777" w:rsidR="006D7456" w:rsidRPr="006D7456" w:rsidRDefault="006D7456" w:rsidP="006D7456"><w:pPr><w:pStyle w:val="ac"/><w:spacing w:line="360" w:lineRule="auto"/><w:jc w:val="right"/><w:rPr><w:i/><w:iCs/><w:color w:val="000000" w:themeColor="text1"/><w:u w:val="none"/></w:rPr><w:ind w:left="0" w:right="0" w:firstLine="709"/></w:pPr><w:r w:rsidRPr="006D7456"><w:rPr><w:i/><w:iCs/><w:color w:val="000000" w:themeColor="text1"/><w:u w:val="none"/></w:rPr><w:t>Книги, статьи: более трех авторов (источник описывается под заглавием, 4 автора пишутся полностью, а если больше четырех, то приводятся</w:t></w:r></w:p><w:p w14:paraId="750CAB54" w14:textId="77777777" w:rsidR="006D7456" w:rsidRPr="006D7456" w:rsidRDefault="006D7456" w:rsidP="006D7456"><w:pPr><w:pStyle w:val="ac"/><w:spacing w:line="360" w:lineRule="auto"/><w:jc w:val="right"/><w:rPr><w:i/><w:iCs/><w:color w:val="000000" w:themeColor="text1"/><w:u w:val="none"/></w:rPr><w:ind w:left="0" w:right="0" w:firstLine="709"/></w:pPr><w:r w:rsidRPr="006D7456"><w:rPr><w:i/><w:iCs/><w:color w:val="000000" w:themeColor="text1"/><w:u w:val="none"/></w:rPr><w:t>первые 3 [и др.])</w:t></w:r></w:p><w:p w14:paraId="0215ABFB" w14:textId="77777777" w:rsidR="006D7456" w:rsidRPr="006D7456" w:rsidRDefault="006D7456" w:rsidP="006D7456"><w:pPr><w:pStyle w:val="ac"/><w:spacing w:line="360" w:lineRule="auto"/><w:ind w:right="0" w:left="0" w:firstLine="709"/><w:jc w:val="right"/><w:rPr><w:i/><w:iCs/><w:color w:val="000000" w:themeColor="text1"/><w:u w:val="none"/></w:rPr></w:pPr><w:r w:rsidRPr="006D7456"><w:rPr><w:i/><w:iCs/><w:color w:val="000000" w:themeColor="text1"/><w:u w:val="none"/></w:rPr><w:t xml:space="preserve">6. Выбор оптимальных технологических линий по подготовке кормовых материалов к длительному хранению / С. В. Щитов, Ю. Р. Самарина, К. Б. Постовитенко, Е. С. Князева // АгроЭкоИнфо. – 2018. </w:t></w:r><w:r w:rsidRPr="006D7456"><w:rPr><w:rFonts w:eastAsia="Times New Roman"/><w:i/><w:iCs/><w:color w:val="000000" w:themeColor="text1"/><w:u w:val="none"/></w:rPr><w:t>‒</w:t></w:r><w:r w:rsidRPr="006D7456"><w:rPr><w:i/><w:iCs/><w:color w:val="000000" w:themeColor="text1"/><w:u w:val="none"/></w:rPr><w:t xml:space="preserve"> № 4. – URL: </w:t></w:r><w:hyperlink r:id="rId14" w:history="1"><w:r w:rsidRPr="006D7456"><w:rPr><w:rStyle w:val="NoUnderline"/><w:i/><w:iCs/><w:color w:val="000000" w:themeColor="text1"/></w:rPr><w:t>http://agroecoinfo.narod.ru/journal/STATYI/2018/4/st_407.doc</w:t></w:r></w:hyperlink><w:r w:rsidRPr="006D7456"><w:rPr><w:i/><w:iCs/><w:color w:val="000000" w:themeColor="text1"/><w:u w:val="none"/></w:rPr><w:t>. – Дата публикации: 14.04.2018.</w:t></w:r></w:p><w:p w14:paraId="14737668" w14:textId="77777777" w:rsidR="006D7456" w:rsidRPr="006D7456" w:rsidRDefault="006D7456" w:rsidP="006D7456"><w:pPr><w:pStyle w:val="ac"/><w:spacing w:line="360" w:lineRule="auto"/><w:ind w:right="0" w:left="0" w:firstLine="709"/><w:jc w:val="right"/><w:rPr><w:i/><w:iCs/><w:color w:val="000000" w:themeColor="text1"/><w:u w:val="none"/></w:rPr></w:pPr><w:r w:rsidRPr="006D7456"><w:rPr><w:i/><w:iCs/><w:color w:val="000000" w:themeColor="text1"/><w:u w:val="none"/></w:rPr><w:t xml:space="preserve">7. Программное обеспечение для обработки пространственной географической информации / Ю. Р. Архипов, В. М. Московкин, М. В. </w:t></w:r><w:r w:rsidRPr="006D7456"><w:rPr><w:i/><w:iCs/><w:color w:val="000000" w:themeColor="text1"/><w:u w:val="none"/></w:rPr><w:lastRenderedPageBreak/><w:t>Панасюк [и др.] // Вестник Московского университета. Серия 5, География. – 2019. – №</w:t></w:r><w:r w:rsidRPr="006D7456"><w:rPr><w:i/><w:iCs/><w:color w:val="000000" w:themeColor="text1"/><w:u w:val="none"/><w:lang w:val="en-US"/></w:rPr><w:t> </w:t></w:r><w:r w:rsidRPr="006D7456"><w:rPr><w:i/><w:iCs/><w:color w:val="000000" w:themeColor="text1"/><w:u w:val="none"/></w:rPr><w:t>4. – С. 10–14.</w:t></w:r></w:p><w:p w14:paraId="2C922C6E" w14:textId="77777777" w:rsidR="006D7456" w:rsidRPr="006D7456" w:rsidRDefault="006D7456" w:rsidP="006D7456"><w:pPr><w:pStyle w:val="11"/><w:suppressAutoHyphens/><w:spacing w:after="0" w:line="360" w:lineRule="auto"/><w:ind w:right="0" w:left="0" w:firstLine="709"/><w:jc w:val="right"/><w:rPr><w:rStyle w:val="NoUnderline"/><w:rFonts w:ascii="Times New Roman" w:hAnsi="Times New Roman"/><w:i/><w:iCs/><w:spacing w:val="-2"/><w:sz w:val="28"/><w:szCs w:val="28"/><w:u w:val="none"/><w:shd w:val="clear" w:color="auto" w:fill="FFFFFF"/></w:rPr></w:pPr><w:r w:rsidRPr="006D7456"><w:rPr><w:rFonts w:ascii="Times New Roman" w:hAnsi="Times New Roman"/><w:i/><w:iCs/><w:color w:val="000000" w:themeColor="text1"/><w:spacing w:val="-2"/><w:sz w:val="28"/><w:szCs w:val="28"/><w:u w:val="none"/></w:rPr><w:t xml:space="preserve">8. Распределенные интеллектуальные информационные системы и среды : монография / А. Н. Швецов, А. А. Суконщиков, Д. В. Кочкин [и др.]. – Курск : Университетская книга, 2017. – 196 с. – </w:t></w:r><w:r w:rsidRPr="006D7456"><w:rPr><w:rStyle w:val="NoUnderline"/><w:i/><w:iCs/><w:color w:val="000000" w:themeColor="text1"/><w:spacing w:val="-2"/><w:sz w:val="28"/><w:szCs w:val="28"/><w:u w:val="none"/><w:shd w:val="clear" w:color="auto" w:fill="FFFFFF"/></w:rPr><w:t>ISBN 978-5-9909988-3-4.</w:t></w:r></w:p><w:p w14:paraId="7EBF4EB9" w14:textId="77777777" w:rsidR="006D7456" w:rsidRPr="006D7456" w:rsidRDefault="006D7456" w:rsidP="006D7456"><w:pPr><w:pStyle w:val="ac"/><w:spacing w:line="360" w:lineRule="auto"/><w:ind w:right="0" w:left="0" w:firstLine="709"/><w:jc w:val="right"/><w:rPr><w:i/><w:iCs/><w:u w:val="none"/></w:rPr></w:pPr><w:r w:rsidRPr="006D7456"><w:rPr><w:i/><w:iCs/><w:color w:val="000000" w:themeColor="text1"/><w:u w:val="none"/><w:shd w:val="clear" w:color="auto" w:fill="FFFFFF"/></w:rPr><w:t>9. Цифровая трансформация Китая: опыт преобразования инфраструк-туры национальной экономики : перевод с китайского / Ма Хуатэн, Мэн Чжаоли, Ян Дели, Ван Хуалей.</w:t></w:r><w:r w:rsidRPr="006D7456"><w:rPr><w:i/><w:iCs/><w:color w:val="000000" w:themeColor="text1"/><w:u w:val="none"/></w:rPr><w:t xml:space="preserve"> </w:t></w:r><w:r w:rsidRPr="006D7456"><w:rPr><w:i/><w:iCs/><w:color w:val="000000" w:themeColor="text1"/><w:u w:val="none"/><w:shd w:val="clear" w:color="auto" w:fill="FFFFFF"/></w:rPr><w:t>– Москва : Альпина Паблишер, 2019. – 249 с. – ISBN 978-5-6042878-1-1.</w:t></w:r></w:p><w:p w14:paraId="0C3C1C73" w14:textId="77777777" w:rsidR="006D7456" w:rsidRPr="006D7456" w:rsidRDefault="006D7456" w:rsidP="006D7456"><w:pPr><w:spacing w:line="360" w:lineRule="auto"/><w:ind w:right="0" w:left="0" w:firstLine="709"/><w:jc w:val="right"/><w:rPr><w:i/><w:iCs/><w:color w:val="000000" w:themeColor="text1"/><w:sz w:val="28"/><w:szCs w:val="28"/><w:u w:val="none"/></w:rPr></w:pPr></w:p><w:p w14:paraId="791C2A63"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Издания с указанием редактора, составителя</w:t></w:r></w:p><w:p w14:paraId="48930429" w14:textId="77777777" w:rsidR="006D7456" w:rsidRPr="006D7456" w:rsidRDefault="006D7456" w:rsidP="006D7456"><w:pPr><w:spacing w:line="360" w:lineRule="auto"/><w:ind w:left="0" w:right="0" w:firstLine="709"/><w:jc w:val="right"/><w:rPr><w:i/><w:iCs/><w:color w:val="000000" w:themeColor="text1"/><w:sz w:val="28"/><w:szCs w:val="28"/><w:u w:val="none"/><w:shd w:val="clear" w:color="auto" w:fill="FFFFFF"/></w:rPr></w:pPr><w:r w:rsidRPr="006D7456"><w:rPr><w:i/><w:iCs/><w:color w:val="000000" w:themeColor="text1"/><w:sz w:val="28"/><w:szCs w:val="28"/><w:u w:val="none"/></w:rPr><w:t xml:space="preserve">10. </w:t></w:r><w:r w:rsidRPr="006D7456"><w:rPr><w:i/><w:iCs/><w:color w:val="000000" w:themeColor="text1"/><w:sz w:val="28"/><w:szCs w:val="28"/><w:u w:val="none"/><w:shd w:val="clear" w:color="auto" w:fill="FFFFFF"/></w:rPr><w:t xml:space="preserve">Музей в меняющемся школьном мире : сборник / составитель Е. Б. Медведева. – Москва : Перспектива, 2019. – 191 с. – </w:t></w:r><w:r w:rsidRPr="006D7456"><w:rPr><w:i/><w:iCs/><w:color w:val="000000" w:themeColor="text1"/><w:sz w:val="28"/><w:szCs w:val="28"/><w:u w:val="none"/><w:shd w:val="clear" w:color="auto" w:fill="FFFFFF"/><w:lang w:val="en-US"/></w:rPr><w:t>ISBN</w:t></w:r><w:r w:rsidRPr="006D7456"><w:rPr><w:i/><w:iCs/><w:color w:val="000000" w:themeColor="text1"/><w:sz w:val="28"/><w:szCs w:val="28"/><w:u w:val="none"/><w:shd w:val="clear" w:color="auto" w:fill="FFFFFF"/></w:rPr><w:t xml:space="preserve"> 978-5-905790-40-9.</w:t></w:r></w:p><w:p w14:paraId="4B137DD3" w14:textId="77777777" w:rsidR="006D7456" w:rsidRPr="006D7456" w:rsidRDefault="006D7456" w:rsidP="006D7456"><w:pPr><w:spacing w:line="360" w:lineRule="auto"/><w:ind w:left="0" w:right="0" w:firstLine="709"/><w:jc w:val="right"/><w:rPr><w:i/><w:iCs/><w:color w:val="000000" w:themeColor="text1"/><w:sz w:val="28"/><w:szCs w:val="28"/><w:u w:val="none"/></w:rPr></w:pPr><w:r w:rsidRPr="006D7456"><w:rPr><w:i/><w:iCs/><w:color w:val="000000" w:themeColor="text1"/><w:sz w:val="28"/><w:szCs w:val="28"/><w:u w:val="none"/></w:rPr><w:t>11. Справочник по интегральным микросхемам / под редакцией В. Ф. Тарабрина. – Москва : Энергия, 2021. – 584 с.</w:t></w:r></w:p><w:p w14:paraId="45CED4D4" w14:textId="77777777" w:rsidR="006D7456" w:rsidRPr="006D7456" w:rsidRDefault="006D7456" w:rsidP="006D7456"><w:pPr><w:spacing w:line="360" w:lineRule="auto"/><w:ind w:left="0" w:right="0" w:firstLine="709"/><w:jc w:val="right"/><w:rPr><w:i/><w:iCs/><w:color w:val="000000" w:themeColor="text1"/><w:sz w:val="28"/><w:szCs w:val="28"/><w:u w:val="none"/></w:rPr></w:pPr></w:p><w:p w14:paraId="2AC7A64E"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Статьи из журналов (не более трех авторов)</w:t></w:r></w:p><w:p w14:paraId="4843B748"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 xml:space="preserve">12. Болгова, Е. В. Пространственная организация вузовской сети в мировых образовательных моделях / Е. В. Болгова // Региональная экономика: теория и практика. – 2022. – Т. 17, вып. 8. – С. 1412–1430. </w:t></w:r></w:p><w:p w14:paraId="68DB20CB"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 xml:space="preserve">13. Петрова, А. Г. Спектры ЭПР </w:t></w:r><w:r w:rsidRPr="006D7456"><w:rPr><w:i/><w:iCs/><w:color w:val="000000" w:themeColor="text1"/><w:sz w:val="28"/><w:szCs w:val="28"/><w:u w:val="none"/><w:lang w:val="en-US"/></w:rPr><w:t>Cu</w:t></w:r><w:r w:rsidRPr="006D7456"><w:rPr><w:i/><w:iCs/><w:color w:val="000000" w:themeColor="text1"/><w:sz w:val="28"/><w:szCs w:val="28"/><w:u w:val="none"/><w:vertAlign w:val="superscript"/></w:rPr><w:t>+</w:t></w:r><w:r w:rsidRPr="006D7456"><w:rPr><w:i/><w:iCs/><w:color w:val="000000" w:themeColor="text1"/><w:sz w:val="28"/><w:szCs w:val="28"/><w:u w:val="none"/></w:rPr><w:t xml:space="preserve"> и </w:t></w:r><w:r w:rsidRPr="006D7456"><w:rPr><w:i/><w:iCs/><w:color w:val="000000" w:themeColor="text1"/><w:sz w:val="28"/><w:szCs w:val="28"/><w:u w:val="none"/><w:lang w:val="en-US"/></w:rPr><w:t>Mn</w:t></w:r><w:r w:rsidRPr="006D7456"><w:rPr><w:i/><w:iCs/><w:color w:val="000000" w:themeColor="text1"/><w:sz w:val="28"/><w:szCs w:val="28"/><w:u w:val="none"/><w:vertAlign w:val="superscript"/></w:rPr><w:t>2+</w:t></w:r><w:r w:rsidRPr="006D7456"><w:rPr><w:i/><w:iCs/><w:color w:val="000000" w:themeColor="text1"/><w:sz w:val="28"/><w:szCs w:val="28"/><w:u w:val="none"/><w:vertAlign w:val="subscript"/></w:rPr><w:t xml:space="preserve"> </w:t></w:r><w:r w:rsidRPr="006D7456"><w:rPr><w:i/><w:iCs/><w:color w:val="000000" w:themeColor="text1"/><w:sz w:val="28"/><w:szCs w:val="28"/><w:u w:val="none"/></w:rPr><w:t>на поверхности кремния / А. Г. Петрова, И. В. Милешкина // Физика и техника полупроводников. – 2023. – Т. 5, № 6. – С. 1100–1143.</w:t></w:r></w:p><w:p w14:paraId="3985EB35"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 xml:space="preserve">14. Хренов, Н. А. История кино 1970-х годов: история смены поколений или история смены систем видения? / Н. А. Хренов // Ярославский педагогический вестник. – 2017. – № 1. – С. 253–264. – URL: </w:t></w:r><w:hyperlink r:id="rId15" w:history="1"><w:r w:rsidRPr="006D7456"><w:rPr><w:rStyle w:val="NoUnderline"/><w:i/><w:iCs/><w:color w:val="000000" w:themeColor="text1"/></w:rPr><w:t>https://elibrary.ru/item.asp?id=29288773</w:t></w:r></w:hyperlink><w:r w:rsidRPr="006D7456"><w:rPr><w:i/><w:iCs/><w:color w:val="000000" w:themeColor="text1"/><w:sz w:val="28"/><w:szCs w:val="28"/><w:u w:val="none"/></w:rPr><w:t xml:space="preserve"> (дата обращения: 20.12.2019).</w:t></w:r></w:p><w:p w14:paraId="619D1376" w14:textId="77777777" w:rsidR="006D7456" w:rsidRPr="006D7456" w:rsidRDefault="006D7456" w:rsidP="006D7456"><w:pPr><w:spacing w:line="360" w:lineRule="auto"/><w:ind w:right="0" w:left="0" w:firstLine="709"/><w:jc w:val="right"/><w:rPr><w:i/><w:iCs/><w:color w:val="000000" w:themeColor="text1"/><w:sz w:val="28"/><w:szCs w:val="28"/><w:u w:val="none"/><w:lang w:val="en-US"/></w:rPr></w:pPr><w:r w:rsidRPr="006D7456"><w:rPr><w:i/><w:iCs/><w:color w:val="000000" w:themeColor="text1"/><w:sz w:val="28"/><w:szCs w:val="28"/><w:u w:val="none"/><w:lang w:val="en-US"/></w:rPr><w:lastRenderedPageBreak/><w:t xml:space="preserve">15. Garmire, E. Propagation losses in metal-film-substrate optical waveguides / </w:t></w:r><w:smartTag w:uri="urn:schemas-microsoft-com:office:smarttags" w:element="metricconverter"><w:smartTagPr><w:attr w:name="ProductID" w:val="02 M"/></w:smartTagPr><w:r w:rsidRPr="006D7456"><w:rPr><w:i/><w:iCs/><w:color w:val="000000" w:themeColor="text1"/><w:sz w:val="28"/><w:szCs w:val="28"/><w:u w:val="none"/><w:lang w:val="en-US"/></w:rPr><w:t>E. Garmire</w:t></w:r></w:smartTag><w:r w:rsidRPr="006D7456"><w:rPr><w:i/><w:iCs/><w:color w:val="000000" w:themeColor="text1"/><w:sz w:val="28"/><w:szCs w:val="28"/><w:u w:val="none"/><w:lang w:val="en-US"/></w:rPr><w:t>, H. Stoll // IEEE Journal Quantum Electronics. – 2023. – Vol. 8, № 10. – P. 763–766.</w:t></w:r></w:p><w:p w14:paraId="62009372" w14:textId="77777777" w:rsidR="006D7456" w:rsidRPr="006D7456" w:rsidRDefault="006D7456" w:rsidP="006D7456"><w:pPr><w:spacing w:line="360" w:lineRule="auto"/><w:ind w:right="0" w:left="0" w:firstLine="709"/><w:jc w:val="right"/><w:rPr><w:i/><w:iCs/><w:color w:val="000000" w:themeColor="text1"/><w:sz w:val="28"/><w:szCs w:val="28"/><w:u w:val="none"/><w:lang w:val="en-US"/></w:rPr></w:pPr><w:r w:rsidRPr="006D7456"><w:rPr><w:i/><w:iCs/><w:color w:val="000000" w:themeColor="text1"/><w:sz w:val="28"/><w:szCs w:val="28"/><w:u w:val="none"/><w:lang w:val="en-US"/></w:rPr><w:t>16. Hwang, Y.-A. A correction: Ranking authors using fractional counting of citations: An axiomatic approach / Y.-A. Hwang, C.-H. Chiu, J.-M. Shih // Journal of Informetrics. – 2021. – Vol. 13, № 3. – P. 769-770.</w:t></w:r></w:p><w:p w14:paraId="4B2566BD" w14:textId="77777777" w:rsidR="006D7456" w:rsidRPr="006D7456" w:rsidRDefault="006D7456" w:rsidP="006D7456"><w:pPr><w:spacing w:line="360" w:lineRule="auto"/><w:ind w:right="0" w:left="0" w:firstLine="709"/><w:jc w:val="right"/><w:rPr><w:i/><w:iCs/><w:color w:val="000000" w:themeColor="text1"/><w:sz w:val="28"/><w:szCs w:val="28"/><w:u w:val="none"/><w:lang w:val="en-US"/></w:rPr></w:pPr></w:p><w:p w14:paraId="74E330D5"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Статьи из сборников научных трудов</w:t></w:r></w:p><w:p w14:paraId="4AD542DB" w14:textId="77777777" w:rsidR="006D7456" w:rsidRPr="006D7456" w:rsidRDefault="006D7456" w:rsidP="006D7456"><w:pPr><w:spacing w:line="360" w:lineRule="auto"/><w:ind w:right="0" w:left="0" w:firstLine="709"/><w:jc w:val="right"/><w:rPr><w:rStyle w:val="NoUnderline"/><w:b w:val="0"/><w:bCs w:val="0"/><w:i/><w:iCs/><w:u w:val="none"/></w:rPr></w:pPr><w:r w:rsidRPr="006D7456"><w:rPr><w:rStyle w:val="NoUnderline"/><w:b w:val="0"/><w:bCs w:val="0"/><w:i/><w:iCs/><w:color w:val="000000" w:themeColor="text1"/><w:sz w:val="28"/><w:szCs w:val="28"/><w:u w:val="none"/><w:bdr w:val="none" w:sz="0" w:space="0" w:color="auto" w:frame="1"/></w:rPr><w:t>17. Узлов, Ю. А. Причерноморье в контексте исторической интеграции / Ю. А. Узлов // Причерноморье в войнах и дипломатии Российского государства : сборник научных статей. – Краснодар : Кубанский государственный университет, 2016. – С. 28</w:t></w:r><w:r w:rsidRPr="006D7456"><w:rPr><w:i/><w:iCs/><w:color w:val="000000" w:themeColor="text1"/><w:sz w:val="28"/><w:szCs w:val="28"/><w:u w:val="none"/><w:shd w:val="clear" w:color="auto" w:fill="FFFFFF"/></w:rPr><w:t>–</w:t></w:r><w:r w:rsidRPr="006D7456"><w:rPr><w:rStyle w:val="NoUnderline"/><w:b w:val="0"/><w:bCs w:val="0"/><w:i/><w:iCs/><w:color w:val="000000" w:themeColor="text1"/><w:sz w:val="28"/><w:szCs w:val="28"/><w:u w:val="none"/><w:bdr w:val="none" w:sz="0" w:space="0" w:color="auto" w:frame="1"/></w:rPr><w:t xml:space="preserve">33. </w:t></w:r></w:p><w:p w14:paraId="72729F8D" w14:textId="77777777" w:rsidR="006D7456" w:rsidRPr="006D7456" w:rsidRDefault="006D7456" w:rsidP="006D7456"><w:pPr><w:spacing w:line="360" w:lineRule="auto"/><w:ind w:right="0" w:left="0" w:firstLine="709"/><w:jc w:val="right"/><w:rPr><w:i/><w:iCs/><w:u w:val="none"/></w:rPr></w:pPr></w:p><w:p w14:paraId="325FD5D1"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Тезисы докладов на конференциях</w:t></w:r></w:p><w:p w14:paraId="219A747D"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18. Нагалевский, Ю. Я. Перспективы развития туристско-рекре-ационного комплекса Краснодарского края на 2017</w:t></w:r><w:r w:rsidRPr="006D7456"><w:rPr><w:i/><w:iCs/><w:color w:val="000000" w:themeColor="text1"/><w:sz w:val="28"/><w:szCs w:val="28"/><w:u w:val="none"/><w:shd w:val="clear" w:color="auto" w:fill="FFFFFF"/></w:rPr><w:t>–</w:t></w:r><w:r w:rsidRPr="006D7456"><w:rPr><w:i/><w:iCs/><w:color w:val="000000" w:themeColor="text1"/><w:sz w:val="28"/><w:szCs w:val="28"/><w:u w:val="none"/></w:rPr><w:t>2022 гг. / Ю.</w:t></w:r><w:r w:rsidRPr="006D7456"><w:rPr><w:i/><w:iCs/><w:color w:val="000000" w:themeColor="text1"/><w:sz w:val="28"/><w:szCs w:val="28"/><w:u w:val="none"/><w:lang w:val="en-US"/></w:rPr><w:t> </w:t></w:r><w:r w:rsidRPr="006D7456"><w:rPr><w:i/><w:iCs/><w:color w:val="000000" w:themeColor="text1"/><w:sz w:val="28"/><w:szCs w:val="28"/><w:u w:val="none"/></w:rPr><w:t>Я.</w:t></w:r><w:r w:rsidRPr="006D7456"><w:rPr><w:i/><w:iCs/><w:color w:val="000000" w:themeColor="text1"/><w:sz w:val="28"/><w:szCs w:val="28"/><w:u w:val="none"/><w:lang w:val="en-US"/></w:rPr><w:t> </w:t></w:r><w:r w:rsidRPr="006D7456"><w:rPr><w:i/><w:iCs/><w:color w:val="000000" w:themeColor="text1"/><w:sz w:val="28"/><w:szCs w:val="28"/><w:u w:val="none"/></w:rPr><w:t>Нагалевский, Э. Ю. Нагалевский // Курортно-рекреационный комплекс в системе регионального развития : материалы Международной научно-практической конференции (пос. Кабардинка, 2020). – Краснодар : Кубанский государственный университет, 2020. – С. 192</w:t></w:r><w:r w:rsidRPr="006D7456"><w:rPr><w:i/><w:iCs/><w:color w:val="000000" w:themeColor="text1"/><w:sz w:val="28"/><w:szCs w:val="28"/><w:u w:val="none"/><w:shd w:val="clear" w:color="auto" w:fill="FFFFFF"/></w:rPr><w:t>–</w:t></w:r><w:r w:rsidRPr="006D7456"><w:rPr><w:i/><w:iCs/><w:color w:val="000000" w:themeColor="text1"/><w:sz w:val="28"/><w:szCs w:val="28"/><w:u w:val="none"/></w:rPr><w:t>196.</w:t></w:r></w:p><w:p w14:paraId="3D73B6C7"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19. Шевченко, И. А. Проблемы оценки стоимости имущества предприятий / И. В. Шевченко // Чековые фонды и инвестиционный процесс в Российской Федерации : тезисы докладов Международной научно-практической конференции (г. Сочи, 27–30 января 2022 г.). – Сочи : [б. и.], 2022. – С. 55.</w:t></w:r></w:p><w:p w14:paraId="1B37C231" w14:textId="77777777" w:rsidR="006D7456" w:rsidRPr="006D7456" w:rsidRDefault="006D7456" w:rsidP="006D7456"><w:pPr><w:pStyle w:val="11"/><w:suppressAutoHyphens/><w:spacing w:after="0" w:line="360" w:lineRule="auto"/><w:ind w:right="0" w:left="0" w:firstLine="709"/><w:jc w:val="right"/><w:rPr><w:rFonts w:ascii="Times New Roman" w:hAnsi="Times New Roman"/><w:i/><w:iCs/><w:color w:val="000000" w:themeColor="text1"/><w:sz w:val="28"/><w:szCs w:val="28"/><w:u w:val="none"/></w:rPr></w:pPr></w:p><w:p w14:paraId="452199BB"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Депонированные рукописи</w:t></w:r></w:p><w:p w14:paraId="35138329"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20. Сиднев, В. Ф. Модели частиц в сильной гравитации / В. Ф. Сиднев ; Кубанский государственный университет. – Краснодар, 2015. – 20 с. – Деп. в ВИНИТИ 06.06.2015 № 139680.</w:t></w:r></w:p><w:p w14:paraId="489B88C5" w14:textId="77777777" w:rsidR="006D7456" w:rsidRPr="006D7456" w:rsidRDefault="006D7456" w:rsidP="006D7456"><w:pPr><w:spacing w:line="360" w:lineRule="auto"/><w:ind w:right="0" w:left="0" w:firstLine="709"/><w:jc w:val="right"/><w:rPr><w:i/><w:iCs/><w:color w:val="000000" w:themeColor="text1"/><w:sz w:val="28"/><w:szCs w:val="28"/><w:u w:val="none"/></w:rPr></w:pPr></w:p><w:p w14:paraId="11DAD558" w14:textId="77777777" w:rsidR="006D7456" w:rsidRPr="006D7456" w:rsidRDefault="006D7456" w:rsidP="006D7456"><w:pPr><w:pStyle w:val="aa"/><w:spacing w:line="360" w:lineRule="auto"/><w:ind w:right="0" w:left="0" w:firstLine="709"/><w:jc w:val="right"/><w:rPr><w:i/><w:iCs/><w:color w:val="000000" w:themeColor="text1"/><w:sz w:val="28"/><w:szCs w:val="28"/><w:u w:val="none"/></w:rPr></w:pPr><w:r w:rsidRPr="006D7456"><w:rPr><w:i/><w:iCs/><w:color w:val="000000" w:themeColor="text1"/><w:sz w:val="28"/><w:szCs w:val="28"/><w:u w:val="none"/></w:rPr><w:t>Электронные ресурсы (статьи, журналы, электронные издания,</w:t></w:r></w:p><w:p w14:paraId="13375A67" w14:textId="77777777" w:rsidR="006D7456" w:rsidRPr="006D7456" w:rsidRDefault="006D7456" w:rsidP="006D7456"><w:pPr><w:pStyle w:val="aa"/><w:spacing w:line="360" w:lineRule="auto"/><w:ind w:right="0" w:left="0" w:firstLine="709"/><w:jc w:val="right"/><w:rPr><w:i/><w:iCs/><w:color w:val="000000" w:themeColor="text1"/><w:sz w:val="28"/><w:szCs w:val="28"/><w:u w:val="none"/></w:rPr></w:pPr><w:r w:rsidRPr="006D7456"><w:rPr><w:i/><w:iCs/><w:color w:val="000000" w:themeColor="text1"/><w:sz w:val="28"/><w:szCs w:val="28"/><w:u w:val="none"/></w:rPr><w:t>данные с сайтов в сети Интернет)</w:t></w:r></w:p><w:p w14:paraId="4D93D531"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 xml:space="preserve">21. Научная библиотека КубГУ // Кубанский государственный университет : [сайт]. – 2019. – </w:t></w:r><w:r w:rsidRPr="006D7456"><w:rPr><w:i/><w:iCs/><w:color w:val="000000" w:themeColor="text1"/><w:sz w:val="28"/><w:szCs w:val="28"/><w:u w:val="none"/><w:lang w:val="en-US"/></w:rPr><w:t>URL</w:t></w:r><w:r w:rsidRPr="006D7456"><w:rPr><w:i/><w:iCs/><w:color w:val="000000" w:themeColor="text1"/><w:sz w:val="28"/><w:szCs w:val="28"/><w:u w:val="none"/></w:rPr><w:t xml:space="preserve">: </w:t></w:r><w:r w:rsidRPr="006D7456"><w:rPr><w:i/><w:iCs/><w:color w:val="000000" w:themeColor="text1"/><w:sz w:val="28"/><w:szCs w:val="28"/><w:u w:val="none"/><w:lang w:val="en-US"/></w:rPr><w:t>https</w:t></w:r><w:r w:rsidRPr="006D7456"><w:rPr><w:i/><w:iCs/><w:color w:val="000000" w:themeColor="text1"/><w:sz w:val="28"/><w:szCs w:val="28"/><w:u w:val="none"/></w:rPr><w:t>://</w:t></w:r><w:r w:rsidRPr="006D7456"><w:rPr><w:i/><w:iCs/><w:color w:val="000000" w:themeColor="text1"/><w:sz w:val="28"/><w:szCs w:val="28"/><w:u w:val="none"/><w:lang w:val="en-US"/></w:rPr><w:t>www</w:t></w:r><w:r w:rsidRPr="006D7456"><w:rPr><w:i/><w:iCs/><w:color w:val="000000" w:themeColor="text1"/><w:sz w:val="28"/><w:szCs w:val="28"/><w:u w:val="none"/></w:rPr><w:t>.</w:t></w:r><w:r w:rsidRPr="006D7456"><w:rPr><w:i/><w:iCs/><w:color w:val="000000" w:themeColor="text1"/><w:sz w:val="28"/><w:szCs w:val="28"/><w:u w:val="none"/><w:lang w:val="en-US"/></w:rPr><w:t>kubsu</w:t></w:r><w:r w:rsidRPr="006D7456"><w:rPr><w:i/><w:iCs/><w:color w:val="000000" w:themeColor="text1"/><w:sz w:val="28"/><w:szCs w:val="28"/><w:u w:val="none"/></w:rPr><w:t>.</w:t></w:r><w:r w:rsidRPr="006D7456"><w:rPr><w:i/><w:iCs/><w:color w:val="000000" w:themeColor="text1"/><w:sz w:val="28"/><w:szCs w:val="28"/><w:u w:val="none"/><w:lang w:val="en-US"/></w:rPr><w:t>ru</w:t></w:r><w:r w:rsidRPr="006D7456"><w:rPr><w:i/><w:iCs/><w:color w:val="000000" w:themeColor="text1"/><w:sz w:val="28"/><w:szCs w:val="28"/><w:u w:val="none"/></w:rPr><w:t>/</w:t></w:r><w:r w:rsidRPr="006D7456"><w:rPr><w:i/><w:iCs/><w:color w:val="000000" w:themeColor="text1"/><w:sz w:val="28"/><w:szCs w:val="28"/><w:u w:val="none"/><w:lang w:val="en-US"/></w:rPr><w:t>ru</w:t></w:r><w:r w:rsidRPr="006D7456"><w:rPr><w:i/><w:iCs/><w:color w:val="000000" w:themeColor="text1"/><w:sz w:val="28"/><w:szCs w:val="28"/><w:u w:val="none"/></w:rPr><w:t xml:space="preserve"> /</w:t></w:r><w:r w:rsidRPr="006D7456"><w:rPr><w:i/><w:iCs/><w:color w:val="000000" w:themeColor="text1"/><w:sz w:val="28"/><w:szCs w:val="28"/><w:u w:val="none"/><w:lang w:val="en-US"/></w:rPr><w:t>university</w:t></w:r><w:r w:rsidRPr="006D7456"><w:rPr><w:i/><w:iCs/><w:color w:val="000000" w:themeColor="text1"/><w:sz w:val="28"/><w:szCs w:val="28"/><w:u w:val="none"/></w:rPr><w:t xml:space="preserve"> /</w:t></w:r><w:r w:rsidRPr="006D7456"><w:rPr><w:i/><w:iCs/><w:color w:val="000000" w:themeColor="text1"/><w:sz w:val="28"/><w:szCs w:val="28"/><w:u w:val="none"/><w:lang w:val="en-US"/></w:rPr><w:t>library</w:t></w:r><w:r w:rsidRPr="006D7456"><w:rPr><w:i/><w:iCs/><w:color w:val="000000" w:themeColor="text1"/><w:sz w:val="28"/><w:szCs w:val="28"/><w:u w:val="none"/></w:rPr><w:t xml:space="preserve"> (дата обращения: 24.12.2019).</w:t></w:r></w:p><w:p w14:paraId="3B66A659"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22. Цветков, В. Я. Компьютерная графика : рабочая программа для студентов заочной формы обучения технических специальностей / В. Я. Цветков. – Москва : МИИГАиК, 2020. – 1С</w:t></w:r><w:r w:rsidRPr="006D7456"><w:rPr><w:i/><w:iCs/><w:color w:val="000000" w:themeColor="text1"/><w:sz w:val="28"/><w:szCs w:val="28"/><w:u w:val="none"/><w:lang w:val="en-US"/></w:rPr><w:t>D</w:t></w:r><w:r w:rsidRPr="006D7456"><w:rPr><w:i/><w:iCs/><w:color w:val="000000" w:themeColor="text1"/><w:sz w:val="28"/><w:szCs w:val="28"/><w:u w:val="none"/></w:rPr><w:t>-</w:t></w:r><w:r w:rsidRPr="006D7456"><w:rPr><w:i/><w:iCs/><w:color w:val="000000" w:themeColor="text1"/><w:sz w:val="28"/><w:szCs w:val="28"/><w:u w:val="none"/><w:lang w:val="en-US"/></w:rPr><w:t>ROM</w:t></w:r><w:r w:rsidRPr="006D7456"><w:rPr><w:i/><w:iCs/><w:color w:val="000000" w:themeColor="text1"/><w:sz w:val="28"/><w:szCs w:val="28"/><w:u w:val="none"/></w:rPr><w:t>. – Загл. с титул. экрана.</w:t></w:r></w:p><w:p w14:paraId="1A538CE3" w14:textId="77777777" w:rsidR="006D7456" w:rsidRPr="006D7456" w:rsidRDefault="006D7456" w:rsidP="006D7456"><w:pPr><w:spacing w:line="360" w:lineRule="auto"/><w:ind w:right="0" w:left="0" w:firstLine="709"/><w:jc w:val="right"/><w:rPr><w:i/><w:iCs/><w:color w:val="000000" w:themeColor="text1"/><w:sz w:val="28"/><w:szCs w:val="28"/><w:u w:val="none"/><w:lang w:val="en-US"/></w:rPr></w:pPr><w:r w:rsidRPr="006D7456"><w:rPr><w:i/><w:iCs/><w:color w:val="000000" w:themeColor="text1"/><w:sz w:val="28"/><w:szCs w:val="28"/><w:u w:val="none"/><w:lang w:val="en-US"/></w:rPr><w:t xml:space="preserve">24. Putnings, M. </w:t></w:r><w:r w:rsidRPr="006D7456"><w:rPr><w:i/><w:iCs/><w:color w:val="000000" w:themeColor="text1"/><w:sz w:val="28"/><w:u w:val="none"/><w:lang w:val="en-US"/></w:rPr><w:t xml:space="preserve">Non-Fungible Token (NFT) in the Academic and Open Access Publishing Environment: Considerations Towards Science-Friendly Scenarios / </w:t></w:r><w:r w:rsidRPr="006D7456"><w:rPr><w:i/><w:iCs/><w:color w:val="000000" w:themeColor="text1"/><w:sz w:val="28"/><w:szCs w:val="28"/><w:u w:val="none"/><w:lang w:val="en-US"/></w:rPr><w:t xml:space="preserve">M. Putnings // The Journal of Electronic Publishing. – 2022. – Vol. 25, № 2. – URL: https://journals.publishing.umich.edu/jep/article/id/2574/. – </w:t></w:r><w:r w:rsidRPr="006D7456"><w:rPr><w:i/><w:iCs/><w:color w:val="000000" w:themeColor="text1"/><w:sz w:val="28"/><w:szCs w:val="28"/><w:u w:val="none"/></w:rPr><w:t>Дата</w:t></w:r><w:r w:rsidRPr="006D7456"><w:rPr><w:i/><w:iCs/><w:color w:val="000000" w:themeColor="text1"/><w:sz w:val="28"/><w:szCs w:val="28"/><w:u w:val="none"/><w:lang w:val="en-US"/></w:rPr><w:t xml:space="preserve"> </w:t></w:r><w:r w:rsidRPr="006D7456"><w:rPr><w:i/><w:iCs/><w:color w:val="000000" w:themeColor="text1"/><w:sz w:val="28"/><w:szCs w:val="28"/><w:u w:val="none"/></w:rPr><w:t>публикации</w:t></w:r><w:r w:rsidRPr="006D7456"><w:rPr><w:i/><w:iCs/><w:color w:val="000000" w:themeColor="text1"/><w:sz w:val="28"/><w:szCs w:val="28"/><w:u w:val="none"/><w:lang w:val="en-US"/></w:rPr><w:t xml:space="preserve">: 09.12.22. </w:t></w:r></w:p><w:p w14:paraId="12509E22" w14:textId="77777777" w:rsidR="006D7456" w:rsidRPr="006D7456" w:rsidRDefault="006D7456" w:rsidP="006D7456"><w:pPr><w:spacing w:line="360" w:lineRule="auto"/><w:ind w:right="0" w:left="0" w:firstLine="709"/><w:jc w:val="right"/><w:rPr><w:i/><w:iCs/><w:color w:val="000000" w:themeColor="text1"/><w:spacing w:val="-8"/><w:sz w:val="28"/><w:szCs w:val="28"/><w:u w:val="none"/></w:rPr></w:pPr><w:r w:rsidRPr="006D7456"><w:rPr><w:i/><w:iCs/><w:color w:val="000000" w:themeColor="text1"/><w:spacing w:val="-8"/><w:sz w:val="28"/><w:szCs w:val="28"/><w:u w:val="none"/></w:rPr><w:t xml:space="preserve">25. </w:t></w:r><w:r w:rsidRPr="006D7456"><w:rPr><w:i/><w:iCs/><w:color w:val="000000" w:themeColor="text1"/><w:spacing w:val="-8"/><w:sz w:val="28"/><w:szCs w:val="28"/><w:u w:val="none"/><w:lang w:val="en-US"/></w:rPr><w:t>Rick</w:t></w:r><w:r w:rsidRPr="006D7456"><w:rPr><w:i/><w:iCs/><w:color w:val="000000" w:themeColor="text1"/><w:spacing w:val="-8"/><w:sz w:val="28"/><w:szCs w:val="28"/><w:u w:val="none"/></w:rPr><w:t xml:space="preserve"> </w:t></w:r><w:r w:rsidRPr="006D7456"><w:rPr><w:i/><w:iCs/><w:color w:val="000000" w:themeColor="text1"/><w:spacing w:val="-8"/><w:sz w:val="28"/><w:szCs w:val="28"/><w:u w:val="none"/><w:lang w:val="en-US"/></w:rPr><w:t>Cowles</w:t></w:r><w:r w:rsidRPr="006D7456"><w:rPr><w:i/><w:iCs/><w:color w:val="000000" w:themeColor="text1"/><w:spacing w:val="-8"/><w:sz w:val="28"/><w:szCs w:val="28"/><w:u w:val="none"/></w:rPr><w:t xml:space="preserve"> // </w:t></w:r><w:r w:rsidRPr="006D7456"><w:rPr><w:i/><w:iCs/><w:color w:val="000000" w:themeColor="text1"/><w:spacing w:val="-8"/><w:sz w:val="28"/><w:szCs w:val="28"/><w:u w:val="none"/><w:lang w:val="en-US"/></w:rPr><w:t>Stantec</w:t></w:r><w:r w:rsidRPr="006D7456"><w:rPr><w:i/><w:iCs/><w:color w:val="000000" w:themeColor="text1"/><w:spacing w:val="-8"/><w:sz w:val="28"/><w:szCs w:val="28"/><w:u w:val="none"/></w:rPr><w:t xml:space="preserve"> : [сайт]. – 2023. – </w:t></w:r><w:r w:rsidRPr="006D7456"><w:rPr><w:i/><w:iCs/><w:color w:val="000000" w:themeColor="text1"/><w:spacing w:val="-8"/><w:sz w:val="28"/><w:szCs w:val="28"/><w:u w:val="none"/><w:lang w:val="en-US"/></w:rPr><w:t>URL</w:t></w:r><w:r w:rsidRPr="006D7456"><w:rPr><w:i/><w:iCs/><w:color w:val="000000" w:themeColor="text1"/><w:spacing w:val="-8"/><w:sz w:val="28"/><w:szCs w:val="28"/><w:u w:val="none"/></w:rPr><w:t>:</w:t></w:r><w:r w:rsidRPr="006D7456"><w:rPr><w:i/><w:iCs/><w:color w:val="000000" w:themeColor="text1"/><w:spacing w:val="-8"/><w:sz w:val="28"/><w:szCs w:val="28"/><w:u w:val="none"/><w:lang w:val="en-US"/></w:rPr><w:t> https</w:t></w:r><w:r w:rsidRPr="006D7456"><w:rPr><w:i/><w:iCs/><w:color w:val="000000" w:themeColor="text1"/><w:spacing w:val="-8"/><w:sz w:val="28"/><w:szCs w:val="28"/><w:u w:val="none"/></w:rPr><w:t>://</w:t></w:r><w:r w:rsidRPr="006D7456"><w:rPr><w:i/><w:iCs/><w:color w:val="000000" w:themeColor="text1"/><w:spacing w:val="-8"/><w:sz w:val="28"/><w:szCs w:val="28"/><w:u w:val="none"/><w:lang w:val="en-US"/></w:rPr><w:t>www</w:t></w:r><w:r w:rsidRPr="006D7456"><w:rPr><w:i/><w:iCs/><w:color w:val="000000" w:themeColor="text1"/><w:spacing w:val="-8"/><w:sz w:val="28"/><w:szCs w:val="28"/><w:u w:val="none"/></w:rPr><w:t>.</w:t></w:r><w:r w:rsidRPr="006D7456"><w:rPr><w:i/><w:iCs/><w:color w:val="000000" w:themeColor="text1"/><w:spacing w:val="-8"/><w:sz w:val="28"/><w:szCs w:val="28"/><w:u w:val="none"/><w:lang w:val="en-US"/></w:rPr><w:t>stantec</w:t></w:r><w:r w:rsidRPr="006D7456"><w:rPr><w:i/><w:iCs/><w:color w:val="000000" w:themeColor="text1"/><w:spacing w:val="-8"/><w:sz w:val="28"/><w:szCs w:val="28"/><w:u w:val="none"/></w:rPr><w:t>.</w:t></w:r><w:r w:rsidRPr="006D7456"><w:rPr><w:i/><w:iCs/><w:color w:val="000000" w:themeColor="text1"/><w:spacing w:val="-8"/><w:sz w:val="28"/><w:szCs w:val="28"/><w:u w:val="none"/><w:lang w:val="en-US"/></w:rPr><w:t>com</w:t></w:r><w:r w:rsidRPr="006D7456"><w:rPr><w:i/><w:iCs/><w:color w:val="000000" w:themeColor="text1"/><w:spacing w:val="-8"/><w:sz w:val="28"/><w:szCs w:val="28"/><w:u w:val="none"/></w:rPr><w:t>/</w:t></w:r><w:r w:rsidRPr="006D7456"><w:rPr><w:i/><w:iCs/><w:color w:val="000000" w:themeColor="text1"/><w:spacing w:val="-8"/><w:sz w:val="28"/><w:szCs w:val="28"/><w:u w:val="none"/><w:lang w:val="en-US"/></w:rPr><w:t>en</w:t></w:r><w:r w:rsidRPr="006D7456"><w:rPr><w:i/><w:iCs/><w:color w:val="000000" w:themeColor="text1"/><w:spacing w:val="-8"/><w:sz w:val="28"/><w:szCs w:val="28"/><w:u w:val="none"/></w:rPr><w:t>/</w:t></w:r><w:r w:rsidRPr="006D7456"><w:rPr><w:i/><w:iCs/><w:color w:val="000000" w:themeColor="text1"/><w:spacing w:val="-8"/><w:sz w:val="28"/><w:szCs w:val="28"/><w:u w:val="none"/><w:lang w:val="en-US"/></w:rPr><w:t>people</w:t></w:r><w:r w:rsidRPr="006D7456"><w:rPr><w:i/><w:iCs/><w:color w:val="000000" w:themeColor="text1"/><w:spacing w:val="-8"/><w:sz w:val="28"/><w:szCs w:val="28"/><w:u w:val="none"/></w:rPr><w:t>/</w:t></w:r><w:r w:rsidRPr="006D7456"><w:rPr><w:i/><w:iCs/><w:color w:val="000000" w:themeColor="text1"/><w:spacing w:val="-8"/><w:sz w:val="28"/><w:szCs w:val="28"/><w:u w:val="none"/><w:lang w:val="en-US"/></w:rPr><w:t>c</w:t></w:r><w:r w:rsidRPr="006D7456"><w:rPr><w:i/><w:iCs/><w:color w:val="000000" w:themeColor="text1"/><w:spacing w:val="-8"/><w:sz w:val="28"/><w:szCs w:val="28"/><w:u w:val="none"/></w:rPr><w:t>/</w:t></w:r><w:r w:rsidRPr="006D7456"><w:rPr><w:i/><w:iCs/><w:color w:val="000000" w:themeColor="text1"/><w:spacing w:val="-8"/><w:sz w:val="28"/><w:szCs w:val="28"/><w:u w:val="none"/><w:lang w:val="en-US"/></w:rPr><w:t>cowles</w:t></w:r><w:r w:rsidRPr="006D7456"><w:rPr><w:i/><w:iCs/><w:color w:val="000000" w:themeColor="text1"/><w:spacing w:val="-8"/><w:sz w:val="28"/><w:szCs w:val="28"/><w:u w:val="none"/></w:rPr><w:t>-</w:t></w:r><w:r w:rsidRPr="006D7456"><w:rPr><w:i/><w:iCs/><w:color w:val="000000" w:themeColor="text1"/><w:spacing w:val="-8"/><w:sz w:val="28"/><w:szCs w:val="28"/><w:u w:val="none"/><w:lang w:val="en-US"/></w:rPr><w:t>rick</w:t></w:r><w:r w:rsidRPr="006D7456"><w:rPr><w:i/><w:iCs/><w:color w:val="000000" w:themeColor="text1"/><w:spacing w:val="-8"/><w:sz w:val="28"/><w:szCs w:val="28"/><w:u w:val="none"/></w:rPr><w:t xml:space="preserve"> (дата обращения: 29.03.2023).</w:t></w:r></w:p><w:p w14:paraId="39CF44A3" w14:textId="77777777" w:rsidR="006D7456" w:rsidRPr="006D7456" w:rsidRDefault="006D7456" w:rsidP="006D7456"><w:pPr><w:spacing w:line="360" w:lineRule="auto"/><w:ind w:right="0" w:left="0" w:firstLine="709"/><w:jc w:val="right"/><w:rPr><w:i/><w:iCs/><w:color w:val="000000" w:themeColor="text1"/><w:sz w:val="28"/><w:szCs w:val="28"/><w:u w:val="none"/></w:rPr></w:pPr></w:p><w:p w14:paraId="5F88E33A"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Диссертации, авторефераты диссертаций</w:t></w:r></w:p><w:p w14:paraId="218202E3"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26. Назаренко, И. А. Физические свойства реальных поверхностей германия и кремния при адсорбции примесей металлов : специальность 01.02.14 «Физика атома, атомного ядра и элементарных частиц» : диссертация на соискание ученой степени кандидата физико-математических наук / Назаренко Иван Александрович ; Кубанский государственный университет. – Краснодар, 2021. – 224 с.</w:t></w:r></w:p><w:p w14:paraId="13B577A3"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 xml:space="preserve">27. Назаренко, И. А. Физические свойства реальных поверхностей германия и кремния при адсорбции примесей металлов : специальность 01.02.14 «Физика атома, атомного ядра и элементарных частиц» : автореферат диссертации на соискание ученой степени кандидата физико-математических наук / Назаренко Иван Александрович ; Кубанский </w:t></w:r><w:r w:rsidRPr="006D7456"><w:rPr><w:i/><w:iCs/><w:color w:val="000000" w:themeColor="text1"/><w:sz w:val="28"/><w:szCs w:val="28"/><w:u w:val="none"/></w:rPr><w:lastRenderedPageBreak/><w:t>государственный университет. – Краснодар, 2021. – 27 с. – Место защиты: Кубанский государственный университет.</w:t></w:r></w:p><w:p w14:paraId="33BB7265" w14:textId="77777777" w:rsidR="006D7456" w:rsidRPr="006D7456" w:rsidRDefault="006D7456" w:rsidP="006D7456"><w:pPr><w:spacing w:line="360" w:lineRule="auto"/><w:ind w:right="0" w:left="0" w:firstLine="709"/><w:jc w:val="right"/><w:rPr><w:i/><w:iCs/><w:color w:val="000000" w:themeColor="text1"/><w:sz w:val="28"/><w:szCs w:val="28"/><w:u w:val="none"/></w:rPr></w:pPr></w:p><w:p w14:paraId="39205FCA"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Авторское свидетельство</w:t></w:r></w:p><w:p w14:paraId="2A078CB8"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 xml:space="preserve">28. А. с. 31986 СССР, </w:t></w:r><w:r w:rsidRPr="006D7456"><w:rPr><w:i/><w:iCs/><w:color w:val="000000" w:themeColor="text1"/><w:sz w:val="28"/><w:szCs w:val="28"/><w:u w:val="none"/><w:lang w:val="en-US"/></w:rPr><w:t>MK</w:t></w:r><w:r w:rsidRPr="006D7456"><w:rPr><w:i/><w:iCs/><w:color w:val="000000" w:themeColor="text1"/><w:sz w:val="28"/><w:szCs w:val="28"/><w:u w:val="none"/></w:rPr><w:t>И</w:t></w:r><w:r w:rsidRPr="006D7456"><w:rPr><w:b/><w:i/><w:iCs/><w:color w:val="000000" w:themeColor="text1"/><w:sz w:val="28"/><w:szCs w:val="28"/><w:u w:val="none"/><w:vertAlign w:val="superscript"/></w:rPr><w:t>3</w:t></w:r><w:r w:rsidRPr="006D7456"><w:rPr><w:i/><w:iCs/><w:color w:val="000000" w:themeColor="text1"/><w:sz w:val="28"/><w:szCs w:val="28"/><w:u w:val="none"/></w:rPr><w:t xml:space="preserve"> В 25 </w:t></w:r><w:r w:rsidRPr="006D7456"><w:rPr><w:i/><w:iCs/><w:color w:val="000000" w:themeColor="text1"/><w:sz w:val="28"/><w:szCs w:val="28"/><w:u w:val="none"/><w:lang w:val="en-US"/></w:rPr><w:t>J</w:t></w:r><w:r w:rsidRPr="006D7456"><w:rPr><w:i/><w:iCs/><w:color w:val="000000" w:themeColor="text1"/><w:sz w:val="28"/><w:szCs w:val="28"/><w:u w:val="none"/></w:rPr><w:t xml:space="preserve"> 15/00. Способ измерения мощности электромагнитного поля / Н. А. Панекин, В. С. Ваулин. – № 130786/26-9; заявлено 17.02.10; опубликовано 30.03.11, Бюл. № 12.</w:t></w:r></w:p><w:p w14:paraId="7EAE3B7E" w14:textId="77777777" w:rsidR="006D7456" w:rsidRPr="006D7456" w:rsidRDefault="006D7456" w:rsidP="006D7456"><w:pPr><w:spacing w:line="360" w:lineRule="auto"/><w:ind w:right="0" w:left="0" w:firstLine="709"/><w:jc w:val="right"/><w:rPr><w:i/><w:iCs/><w:color w:val="000000" w:themeColor="text1"/><w:sz w:val="28"/><w:szCs w:val="28"/><w:u w:val="none"/></w:rPr></w:pPr></w:p><w:p w14:paraId="7D2D4A01"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Свидетельства о государственной регистрации программ для ЭВМ</w:t></w:r></w:p><w:p w14:paraId="4D7D04AB" w14:textId="77777777" w:rsidR="006D7456" w:rsidRPr="006D7456" w:rsidRDefault="006D7456" w:rsidP="006D7456"><w:pPr><w:pStyle w:val="11"/><w:suppressAutoHyphens/><w:spacing w:after="0" w:line="360" w:lineRule="auto"/><w:ind w:right="0" w:left="0" w:firstLine="709"/><w:jc w:val="right"/><w:rPr><w:rFonts w:ascii="Times New Roman" w:hAnsi="Times New Roman"/><w:i/><w:iCs/><w:color w:val="000000" w:themeColor="text1"/><w:sz w:val="28"/><w:szCs w:val="28"/><w:u w:val="none"/></w:rPr></w:pPr><w:r w:rsidRPr="006D7456"><w:rPr><w:rFonts w:ascii="Times New Roman" w:hAnsi="Times New Roman"/><w:i/><w:iCs/><w:color w:val="000000" w:themeColor="text1"/><w:sz w:val="28"/><w:szCs w:val="28"/><w:u w:val="none"/></w:rPr><w:t>29. Свидетельство о государственной регистрации программы для ЭВМ № 950092 Российская Федерация. Информационно-поисковая система КонсультантПлюс : заявлено 30.01.1995 : опубликовано 20.04.1995 / Зиновьев  П. А., Жиляев А. И. ; правообладатель ЗАО «КонсультантПлюс», Бюл. № 4. – Зарегистрировано в Реестре программ для ЭВМ.</w:t></w:r></w:p><w:p w14:paraId="5028FB26" w14:textId="77777777" w:rsidR="006D7456" w:rsidRPr="006D7456" w:rsidRDefault="006D7456" w:rsidP="006D7456"><w:pPr><w:spacing w:line="360" w:lineRule="auto"/><w:ind w:right="0" w:left="0" w:firstLine="709"/><w:jc w:val="right"/><w:rPr><w:i/><w:iCs/><w:color w:val="000000" w:themeColor="text1"/><w:sz w:val="28"/><w:szCs w:val="28"/><w:u w:val="none"/></w:rPr></w:pPr></w:p><w:p w14:paraId="4F37B147"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Стандарты</w:t></w:r></w:p><w:p w14:paraId="2698CDC8"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30. ГОСТ Р 51771–2009. Аппаратура радиоэлектронная бытовая. Входные и выходные параметры и типы соединителей. Технические требования : национальный стандарт Российской Федерации : издание официальное : утвержден и введен в действие Постановлением Госстандарта России от 28 июня 2001 года № 255-ст : введен впервые : дата введения 2002–01–01 / разработан Всероссийским научно-исследовательским институтом «Эталон». – Москва : Стандартинформ, 2010. – 28 с. : табл.</w:t></w:r></w:p><w:p w14:paraId="4F1B3517" w14:textId="77777777" w:rsidR="006D7456" w:rsidRPr="006D7456" w:rsidRDefault="006D7456" w:rsidP="006D7456"><w:pPr><w:spacing w:line="360" w:lineRule="auto"/><w:ind w:right="0" w:left="0" w:firstLine="709"/><w:jc w:val="right"/><w:rPr><w:i/><w:iCs/><w:color w:val="000000" w:themeColor="text1"/><w:sz w:val="28"/><w:szCs w:val="28"/><w:u w:val="none"/></w:rPr></w:pPr></w:p><w:p w14:paraId="61D09F7A"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Отчеты о НИР</w:t></w:r></w:p><w:p w14:paraId="1B82E948"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 xml:space="preserve">31. Проведение испытаний и исследование теплотехнических свойств камер КХ-2-12-ВЗ и КХ-2-12-ВЗБ  : отчет о НИР / руководитель В. М. Шавра ; Всесоюзный институт пищевой промышленности. – Москва, 2019. </w:t></w:r><w:r w:rsidRPr="006D7456"><w:rPr><w:i/><w:iCs/><w:color w:val="000000" w:themeColor="text1"/><w:sz w:val="28"/><w:szCs w:val="28"/><w:u w:val="none"/></w:rPr><w:lastRenderedPageBreak/><w:t>– 90 с. – Рег. № НИОКТР АААА-А16-116041350230-6. – Рег. № ИКРБС АААА-Б19-219100290023-3.</w:t></w:r></w:p><w:p w14:paraId="083C4075" w14:textId="77777777" w:rsidR="006D7456" w:rsidRPr="006D7456" w:rsidRDefault="006D7456" w:rsidP="006D7456"><w:pPr><w:spacing w:line="360" w:lineRule="auto"/><w:ind w:right="0" w:left="0" w:firstLine="709"/><w:jc w:val="right"/><w:rPr><w:i/><w:iCs/><w:color w:val="000000" w:themeColor="text1"/><w:sz w:val="28"/><w:szCs w:val="28"/><w:u w:val="none"/></w:rPr></w:pPr></w:p><w:p w14:paraId="0A817F0E"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Методическое пособие</w:t></w:r></w:p><w:p w14:paraId="24F3F88E" w14:textId="77777777" w:rsidR="006D7456" w:rsidRPr="006D7456" w:rsidRDefault="006D7456" w:rsidP="006D7456"><w:pPr><w:pStyle w:val="aa"/><w:spacing w:line="360" w:lineRule="auto"/><w:ind w:right="0" w:left="0" w:firstLine="709"/><w:jc w:val="right"/><w:rPr><w:i/><w:iCs/><w:color w:val="000000" w:themeColor="text1"/><w:sz w:val="28"/><w:szCs w:val="28"/><w:u w:val="none"/></w:rPr></w:pPr><w:r w:rsidRPr="006D7456"><w:rPr><w:i/><w:iCs/><w:color w:val="000000" w:themeColor="text1"/><w:sz w:val="28"/><w:szCs w:val="28"/><w:u w:val="none"/></w:rPr><w:t>32. Никитин, В. А. Физические технологии интегральной оптики : лабораторный практикум / В. А. Никитин, А. С. Левченко, Н. А. Яковенко. – Краснодар : Кубанский государственный университет, 2022. – 134 с.</w:t></w:r></w:p><w:p w14:paraId="3E932977" w14:textId="77777777" w:rsidR="006D7456" w:rsidRPr="006D7456" w:rsidRDefault="006D7456" w:rsidP="006D7456"><w:pPr><w:tabs><w:tab w:val="num" w:pos="0"/></w:tabs><w:spacing w:line="360" w:lineRule="auto"/><w:ind w:right="0" w:left="0" w:firstLine="709"/><w:jc w:val="right"/><w:outlineLvl w:val="0"/><w:rPr><w:i/><w:iCs/><w:color w:val="000000" w:themeColor="text1"/><w:sz w:val="28"/><w:szCs w:val="28"/><w:u w:val="none"/></w:rPr></w:pPr></w:p><w:p w14:paraId="2EAA97D1" w14:textId="77777777" w:rsidR="006D7456" w:rsidRPr="006D7456" w:rsidRDefault="006D7456" w:rsidP="006D7456"><w:pPr><w:spacing w:line="360" w:lineRule="auto"/><w:jc w:val="right"/><w:rPr><w:i/><w:iCs/><w:color w:val="000000" w:themeColor="text1"/><w:sz w:val="28"/><w:szCs w:val="28"/><w:u w:val="none"/></w:rPr><w:ind w:left="0" w:right="0" w:firstLine="709"/></w:pPr><w:r w:rsidRPr="006D7456"><w:rPr><w:i/><w:iCs/><w:color w:val="000000" w:themeColor="text1"/><w:sz w:val="28"/><w:szCs w:val="28"/><w:u w:val="none"/></w:rPr><w:t>Патентные документы</w:t></w:r></w:p><w:p w14:paraId="618F01BE" w14:textId="77777777" w:rsidR="006D7456" w:rsidRPr="006D7456" w:rsidRDefault="006D7456" w:rsidP="006D7456"><w:pPr><w:pStyle w:val="a8"/><w:spacing w:line="360" w:lineRule="auto"/><w:ind w:right="0" w:left="0" w:firstLine="709"/><w:jc w:val="right"/><w:rPr><w:i/><w:iCs/><w:color w:val="000000" w:themeColor="text1"/><w:u w:val="none"/></w:rPr></w:pPr><w:r w:rsidRPr="006D7456"><w:rPr><w:i/><w:iCs/><w:color w:val="000000" w:themeColor="text1"/><w:u w:val="none"/></w:rPr><w:t>33. Заявка 1095735 Российская Федерация, МПК</w:t></w:r><w:r w:rsidRPr="006D7456"><w:rPr><w:b/><w:i/><w:iCs/><w:color w:val="000000" w:themeColor="text1"/><w:u w:val="none"/><w:vertAlign w:val="superscript"/></w:rPr><w:t>7</w:t></w:r><w:r w:rsidRPr="006D7456"><w:rPr><w:i/><w:iCs/><w:color w:val="000000" w:themeColor="text1"/><w:u w:val="none"/></w:rPr><w:t xml:space="preserve"> В 64 G 1/00. Одноразовая ракета-носитель [Текст] / Тернер Э. В. (США) ; заявитель Спейс Системз/Лорал, инк. ; патентный поверенный Егорова Г. Б. – № 2000108705/28 ; заявлено 07.04.2000 ; опубликовано 10.03.2001, Бюл. № 7 (I ч.) ; приоритет 09.04.1999, № 09/289, 037 (США). – 5 с. : ил.</w:t></w:r></w:p><w:p w14:paraId="4642C78A" w14:textId="77777777" w:rsidR="006D7456" w:rsidRPr="006D7456" w:rsidRDefault="006D7456" w:rsidP="006D7456"><w:pPr><w:spacing w:line="360" w:lineRule="auto"/><w:ind w:right="0" w:left="0" w:firstLine="709"/><w:jc w:val="right"/><w:rPr><w:i/><w:iCs/><w:color w:val="000000" w:themeColor="text1"/><w:sz w:val="28"/><w:szCs w:val="28"/><w:u w:val="none"/></w:rPr></w:pPr><w:r w:rsidRPr="006D7456"><w:rPr><w:i/><w:iCs/><w:color w:val="000000" w:themeColor="text1"/><w:sz w:val="28"/><w:szCs w:val="28"/><w:u w:val="none"/></w:rPr><w:t>34. Патент № 007559 Российская Федерация, МПК</w:t></w:r><w:r w:rsidRPr="006D7456"><w:rPr><w:b/><w:i/><w:iCs/><w:color w:val="000000" w:themeColor="text1"/><w:sz w:val="28"/><w:szCs w:val="28"/><w:u w:val="none"/><w:vertAlign w:val="superscript"/></w:rPr><w:t>7</w:t></w:r><w:r w:rsidRPr="006D7456"><w:rPr><w:i/><w:iCs/><w:color w:val="000000" w:themeColor="text1"/><w:sz w:val="28"/><w:szCs w:val="28"/><w:u w:val="none"/></w:rPr><w:t xml:space="preserve"> F </w:t></w:r><w:smartTag w:uri="urn:schemas-microsoft-com:office:smarttags" w:element="metricconverter"><w:smartTagPr><w:attr w:name="ProductID" w:val="02 M"/></w:smartTagPr><w:r w:rsidRPr="006D7456"><w:rPr><w:i/><w:iCs/><w:color w:val="000000" w:themeColor="text1"/><w:sz w:val="28"/><w:szCs w:val="28"/><w:u w:val="none"/></w:rPr><w:t>02 M</w:t></w:r></w:smartTag><w:r w:rsidRPr="006D7456"><w:rPr><w:i/><w:iCs/><w:color w:val="000000" w:themeColor="text1"/><w:sz w:val="28"/><w:szCs w:val="28"/><w:u w:val="none"/></w:rPr><w:t xml:space="preserve"> 35/10. Выпускной трубопровод для двигателя внутреннего сгорания : № 2782807/25 : заявлено 22.01.1999 : опубликовано 10.05.2001 / Урбин М., Манилин А. ; патентообладатель Чентро Ричерке Фиат С.П.А. – 3 с.</w:t></w:r></w:p><w:p w14:paraId="0AEDDA18" w14:textId="77777777" w:rsidR="006D7456" w:rsidRPr="006D7456" w:rsidRDefault="006D7456" w:rsidP="006D7456"><w:pPr><w:pStyle w:val="a8"/><w:spacing w:line="360" w:lineRule="auto"/><w:ind w:right="0" w:left="0" w:firstLine="709"/><w:jc w:val="right"/><w:rPr><w:i/><w:iCs/><w:color w:val="000000" w:themeColor="text1"/><w:u w:val="none"/><w:lang w:val="en-US"/></w:rPr></w:pPr><w:r w:rsidRPr="006D7456"><w:rPr><w:i/><w:iCs/><w:color w:val="000000" w:themeColor="text1"/><w:u w:val="none"/></w:rPr><w:t>35. Патент № 6094296 США, МПК</w:t></w:r><w:r w:rsidRPr="006D7456"><w:rPr><w:b/><w:i/><w:iCs/><w:color w:val="000000" w:themeColor="text1"/><w:u w:val="none"/><w:vertAlign w:val="superscript"/></w:rPr><w:t>7</w:t></w:r><w:r w:rsidRPr="006D7456"><w:rPr><w:b/><w:i/><w:iCs/><w:color w:val="000000" w:themeColor="text1"/><w:u w:val="none"/></w:rPr><w:t xml:space="preserve"> </w:t></w:r><w:r w:rsidRPr="006D7456"><w:rPr><w:i/><w:iCs/><w:color w:val="000000" w:themeColor="text1"/><w:u w:val="none"/><w:lang w:val="en-US"/></w:rPr><w:t>H</w:t></w:r><w:r w:rsidRPr="006D7456"><w:rPr><w:i/><w:iCs/><w:color w:val="000000" w:themeColor="text1"/><w:u w:val="none"/></w:rPr><w:t xml:space="preserve"> 01 </w:t></w:r><w:r w:rsidRPr="006D7456"><w:rPr><w:i/><w:iCs/><w:color w:val="000000" w:themeColor="text1"/><w:u w:val="none"/><w:lang w:val="en-US"/></w:rPr><w:t>S</w:t></w:r><w:r w:rsidRPr="006D7456"><w:rPr><w:i/><w:iCs/><w:color w:val="000000" w:themeColor="text1"/><w:u w:val="none"/></w:rPr><w:t xml:space="preserve"> 3/00. </w:t></w:r><w:r w:rsidRPr="006D7456"><w:rPr><w:i/><w:iCs/><w:color w:val="000000" w:themeColor="text1"/><w:u w:val="none"/><w:lang w:val="en-US"/></w:rPr><w:t xml:space="preserve">Optical amplication apparatus : № 08/898423 : </w:t></w:r><w:r w:rsidRPr="006D7456"><w:rPr><w:i/><w:iCs/><w:color w:val="000000" w:themeColor="text1"/><w:u w:val="none"/></w:rPr><w:t>заявлено</w:t></w:r><w:r w:rsidRPr="006D7456"><w:rPr><w:i/><w:iCs/><w:color w:val="000000" w:themeColor="text1"/><w:u w:val="none"/><w:lang w:val="en-US"/></w:rPr><w:t xml:space="preserve"> 22.07.1997 : </w:t></w:r><w:r w:rsidRPr="006D7456"><w:rPr><w:i/><w:iCs/><w:color w:val="000000" w:themeColor="text1"/><w:u w:val="none"/></w:rPr><w:t>опубликовано</w:t></w:r><w:r w:rsidRPr="006D7456"><w:rPr><w:i/><w:iCs/><w:color w:val="000000" w:themeColor="text1"/><w:u w:val="none"/><w:lang w:val="en-US"/></w:rPr><w:t xml:space="preserve"> 25.07.20000 / Dusa D. , Fitlde T. ; </w:t></w:r><w:r w:rsidRPr="006D7456"><w:rPr><w:i/><w:iCs/><w:color w:val="000000" w:themeColor="text1"/><w:u w:val="none"/></w:rPr><w:t>патентообладатель</w:t></w:r><w:r w:rsidRPr="006D7456"><w:rPr><w:i/><w:iCs/><w:color w:val="000000" w:themeColor="text1"/><w:u w:val="none"/><w:lang w:val="en-US"/></w:rPr><w:t xml:space="preserve"> General electric </w:t></w:r><w:r w:rsidRPr="006D7456"><w:rPr><w:i/><w:iCs/><w:color w:val="000000" w:themeColor="text1"/><w:u w:val="none"/></w:rPr><w:t>С</w:t></w:r><w:r w:rsidRPr="006D7456"><w:rPr><w:i/><w:iCs/><w:color w:val="000000" w:themeColor="text1"/><w:u w:val="none"/><w:lang w:val="en-US"/></w:rPr><w:t xml:space="preserve">o. – 4 </w:t></w:r><w:r w:rsidRPr="006D7456"><w:rPr><w:i/><w:iCs/><w:color w:val="000000" w:themeColor="text1"/><w:u w:val="none"/></w:rPr><w:t>с</w:t></w:r><w:r w:rsidRPr="006D7456"><w:rPr><w:i/><w:iCs/><w:color w:val="000000" w:themeColor="text1"/><w:u w:val="none"/><w:lang w:val="en-US"/></w:rPr><w:t>.</w:t></w:r></w:p><w:p w14:paraId="06A8AD5F" w14:textId="1F29644C" w:rsidR="006B1E79" w:rsidRDefault="006D7456" w:rsidP="006B1E79"><w:pPr><w:widowControl w:val="0"/><w:spacing w:line="360" w:lineRule="auto"/><w:ind w:right="0" w:left="0" w:firstLine="709"/><w:jc w:val="right"/><w:rPr><w:i/><w:iCs/><w:color w:val="000000" w:themeColor="text1"/><w:sz w:val="28"/><w:szCs w:val="28"/><w:u w:val="none"/></w:rPr></w:pPr><w:r w:rsidRPr="006D7456"><w:rPr><w:i/><w:iCs/><w:color w:val="000000" w:themeColor="text1"/><w:sz w:val="28"/><w:szCs w:val="28"/><w:u w:val="none"/></w:rPr><w:t>36. Патент № 2422889 Российская Федерация, МПК</w:t></w:r><w:r w:rsidRPr="006D7456"><w:rPr><w:b/><w:i/><w:iCs/><w:color w:val="000000" w:themeColor="text1"/><w:sz w:val="28"/><w:szCs w:val="28"/><w:u w:val="none"/><w:vertAlign w:val="superscript"/></w:rPr><w:t>7</w:t></w:r><w:r w:rsidRPr="006D7456"><w:rPr><w:i/><w:iCs/><w:color w:val="000000" w:themeColor="text1"/><w:sz w:val="28"/><w:szCs w:val="28"/><w:u w:val="none"/></w:rPr><w:t xml:space="preserve"> G06F 17/00 (2006.01). Определяющие поля для представляемых файлов и схемы расширяемого языка разметки для библиографий и ования : № 2007138848/08 : заявлено 14.04.2006 : опубликовано 27.06.20 </w:t></w:r></w:p><w:p w14:paraId="1310DCA9" w14:textId="0CC91CE5" w:rsidR="000650D8" w:rsidRDefault="000650D8"><w:pPr><w:spacing w:after="160" w:line="259" w:lineRule="auto"/><w:rPr><w:i/><w:iCs/><w:color w:val="000000" w:themeColor="text1"/><w:sz w:val="28"/><w:szCs w:val="28"/><w:u w:val="none"/></w:rPr><w:ind w:left="0" w:right="0" w:firstLine="709"/></w:pPr><w:r><w:rPr><w:i/><w:iCs/><w:color w:val="000000" w:themeColor="text1"/><w:sz w:val="28"/><w:szCs w:val="28"/><w:u w:val="none"/></w:rPr><w:br w:type="page"/></w:r></w:p><w:p w14:paraId="1A663025" w14:textId="6C98916A" w:rsidR="00C06476" w:rsidRDefault="000650D8" w:rsidP="000650D8"><w:pPr><w:spacing w:after="160" w:line="259" w:lineRule="auto"/><w:rPr><w:i/><w:iCs/><w:color w:val="000000" w:themeColor="text1"/><w:sz w:val="28"/><w:szCs w:val="28"/><w:u w:val="none"/></w:rPr><w:ind w:left="0" w:right="0" w:firstLine="709"/></w:pPr><w:r><w:rPr><w:i/><w:iCs/><w:color w:val="000000" w:themeColor="text1"/><w:sz w:val="28"/><w:szCs w:val="28"/><w:u w:val="none"/></w:rPr><w:lastRenderedPageBreak/><w:t>ПРИЛОЖЕНИЕ А</w:t></w:r></w:p><w:p w14:paraId="340F7629" w14:textId="75A938CA" w:rsidR="000650D8" w:rsidRDefault="000650D8" w:rsidP="000650D8"><w:pPr><w:spacing w:after="160" w:line="259" w:lineRule="auto"/><w:rPr><w:i/><w:iCs/><w:color w:val="000000" w:themeColor="text1"/><w:sz w:val="28"/><w:szCs w:val="28"/><w:u w:val="none"/></w:rPr><w:ind w:left="0" w:right="0" w:firstLine="709"/></w:pPr></w:p><w:p w14:paraId="77F49BDC" w14:textId="7C8BB010" w:rsidR="000650D8" w:rsidRDefault="000650D8" w:rsidP="000650D8"><w:pPr><w:spacing w:after="160" w:line="259" w:lineRule="auto"/><w:rPr><w:i/><w:iCs/><w:color w:val="000000" w:themeColor="text1"/><w:sz w:val="28"/><w:szCs w:val="28"/><w:u w:val="none"/></w:rPr><w:ind w:left="0" w:right="0" w:firstLine="709"/></w:pPr><w:r><w:rPr><w:i/><w:iCs/><w:color w:val="000000" w:themeColor="text1"/><w:sz w:val="28"/><w:szCs w:val="28"/><w:u w:val="none"/></w:rPr><w:t>Бебебра</w:t></w:r><w:r><w:rPr><w:i/><w:iCs/><w:color w:val="000000" w:themeColor="text1"/><w:sz w:val="28"/><w:szCs w:val="28"/><w:u w:val="none"/></w:rPr><w:br/></w:r></w:p><w:p w14:paraId="15EE6022" w14:textId="77777777" w:rsidR="000650D8" w:rsidRDefault="000650D8"><w:pPr><w:spacing w:after="160" w:line="259" w:lineRule="auto"/><w:rPr><w:i/><w:iCs/><w:color w:val="000000" w:themeColor="text1"/><w:sz w:val="28"/><w:szCs w:val="28"/><w:u w:val="none"/></w:rPr><w:ind w:left="0" w:right="0" w:firstLine="709"/></w:pPr><w:r><w:rPr><w:i/><w:iCs/><w:color w:val="000000" w:themeColor="text1"/><w:sz w:val="28"/><w:szCs w:val="28"/><w:u w:val="none"/></w:rPr><w:br w:type="page"/></w:r></w:p><w:p w14:paraId="6846BB48" w14:textId="0C175977" w:rsidR="000650D8" w:rsidRPr="000650D8" w:rsidRDefault="000650D8" w:rsidP="000650D8"><w:pPr><w:spacing w:after="160" w:line="259" w:lineRule="auto"/><w:rPr><w:i/><w:iCs/><w:color w:val="000000" w:themeColor="text1"/><w:sz w:val="28"/><w:szCs w:val="28"/><w:u w:val="none"/></w:rPr><w:ind w:left="0" w:right="0" w:firstLine="709"/></w:pPr><w:r><w:rPr><w:i/><w:iCs/><w:color w:val="000000" w:themeColor="text1"/><w:sz w:val="28"/><w:szCs w:val="28"/><w:u w:val="none"/></w:rPr><w:lastRenderedPageBreak/><w:t>ПРИЛОЖЕНИЕ Б</w:t></w:r><w:r><w:rPr><w:i/><w:iCs/><w:color w:val="000000" w:themeColor="text1"/><w:sz w:val="28"/><w:szCs w:val="28"/><w:u w:val="none"/></w:rPr><w:br/></w:r><w:r><w:rPr><w:i/><w:iCs/><w:color w:val="000000" w:themeColor="text1"/><w:sz w:val="28"/><w:szCs w:val="28"/><w:u w:val="none"/></w:rPr><w:br/><w:t>ПУМАРИТА</w:t></w:r></w:p>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1DB09" w14:textId="77777777" w:rsidR="008C292F" w:rsidRDefault="008C292F" w:rsidP="00062B13">
      <w:r>
        <w:separator/>
      </w:r>
    </w:p>
  </w:endnote>
  <w:endnote w:type="continuationSeparator" w:id="0">
    <w:p w14:paraId="6C28A43C" w14:textId="77777777" w:rsidR="008C292F" w:rsidRDefault="008C292F" w:rsidP="00062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Bahnschrift">
    <w:panose1 w:val="020B0502040204020203"/>
    <w:charset w:val="CC"/>
    <w:family w:val="swiss"/>
    <w:pitch w:val="variable"/>
    <w:sig w:usb0="A00002C7" w:usb1="00000002" w:usb2="00000000" w:usb3="00000000" w:csb0="0000019F" w:csb1="00000000"/>
  </w:font>
  <w:font w:name="Artifakt Element Hair">
    <w:panose1 w:val="020B0203050000020004"/>
    <w:charset w:val="CC"/>
    <w:family w:val="swiss"/>
    <w:pitch w:val="variable"/>
    <w:sig w:usb0="00000207" w:usb1="02000001" w:usb2="00000000" w:usb3="00000000" w:csb0="00000097" w:csb1="00000000"/>
  </w:font>
  <w:font w:name="Arial Black">
    <w:panose1 w:val="020B0A04020102020204"/>
    <w:charset w:val="CC"/>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5439894"/>
      <w:docPartObj>
        <w:docPartGallery w:val="Page Numbers (Bottom of Page)"/>
        <w:docPartUnique/>
      </w:docPartObj>
    </w:sdtPr>
    <w:sdtEndPr/>
    <w:sdtContent>
      <w:p w14:paraId="184C4E90" w14:textId="27914C9A" w:rsidR="007F6620" w:rsidRDefault="007F6620">
        <w:pPr>
          <w:pStyle w:val="af2"/>
          <w:jc w:val="center"/>
        </w:pPr>
        <w:r>
          <w:fldChar w:fldCharType="begin"/>
        </w:r>
        <w:r>
          <w:instrText>PAGE   \* MERGEFORMAT</w:instrText>
        </w:r>
        <w:r>
          <w:fldChar w:fldCharType="separate"/>
        </w:r>
        <w:r>
          <w:t>2</w:t>
        </w:r>
        <w:r>
          <w:fldChar w:fldCharType="end"/>
        </w:r>
      </w:p>
    </w:sdtContent>
  </w:sdt>
  <w:p w14:paraId="25ACD8BB" w14:textId="77777777" w:rsidR="007F6620" w:rsidRDefault="007F6620">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E30DB2" w14:textId="77777777" w:rsidR="008C292F" w:rsidRDefault="008C292F" w:rsidP="00062B13">
      <w:r>
        <w:separator/>
      </w:r>
    </w:p>
  </w:footnote>
  <w:footnote w:type="continuationSeparator" w:id="0">
    <w:p w14:paraId="1DE7CD6B" w14:textId="77777777" w:rsidR="008C292F" w:rsidRDefault="008C292F" w:rsidP="00062B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B0F"/>
    <w:rsid w:val="00021F42"/>
    <w:rsid w:val="00053050"/>
    <w:rsid w:val="00062B13"/>
    <w:rsid w:val="000650D8"/>
    <w:rsid w:val="00097DF8"/>
    <w:rsid w:val="000E0D66"/>
    <w:rsid w:val="000E3934"/>
    <w:rsid w:val="00115ABD"/>
    <w:rsid w:val="001305BD"/>
    <w:rsid w:val="00174F71"/>
    <w:rsid w:val="00181EBB"/>
    <w:rsid w:val="001E0F8D"/>
    <w:rsid w:val="00213AEC"/>
    <w:rsid w:val="002C2E4E"/>
    <w:rsid w:val="002E7E55"/>
    <w:rsid w:val="002F5F64"/>
    <w:rsid w:val="00360487"/>
    <w:rsid w:val="00395C94"/>
    <w:rsid w:val="004C6E53"/>
    <w:rsid w:val="004E782F"/>
    <w:rsid w:val="004F3D6B"/>
    <w:rsid w:val="00517FA2"/>
    <w:rsid w:val="005406C3"/>
    <w:rsid w:val="00555772"/>
    <w:rsid w:val="00595B6F"/>
    <w:rsid w:val="005C43B8"/>
    <w:rsid w:val="005F6AB8"/>
    <w:rsid w:val="00611937"/>
    <w:rsid w:val="006350DB"/>
    <w:rsid w:val="00642E42"/>
    <w:rsid w:val="006B1E79"/>
    <w:rsid w:val="006D7456"/>
    <w:rsid w:val="006F52A4"/>
    <w:rsid w:val="00714265"/>
    <w:rsid w:val="0079704B"/>
    <w:rsid w:val="007F6620"/>
    <w:rsid w:val="008170A4"/>
    <w:rsid w:val="008254DC"/>
    <w:rsid w:val="00837C8B"/>
    <w:rsid w:val="00846719"/>
    <w:rsid w:val="008B49A2"/>
    <w:rsid w:val="008B7A15"/>
    <w:rsid w:val="008C292F"/>
    <w:rsid w:val="008D17AF"/>
    <w:rsid w:val="008D72A8"/>
    <w:rsid w:val="008F5B97"/>
    <w:rsid w:val="00A25966"/>
    <w:rsid w:val="00A45F92"/>
    <w:rsid w:val="00A51748"/>
    <w:rsid w:val="00A54DD4"/>
    <w:rsid w:val="00A62293"/>
    <w:rsid w:val="00AF0566"/>
    <w:rsid w:val="00AF50DF"/>
    <w:rsid w:val="00AF7748"/>
    <w:rsid w:val="00B12AAD"/>
    <w:rsid w:val="00B6677D"/>
    <w:rsid w:val="00BE7EC0"/>
    <w:rsid w:val="00C06476"/>
    <w:rsid w:val="00C12637"/>
    <w:rsid w:val="00D236C0"/>
    <w:rsid w:val="00D454F9"/>
    <w:rsid w:val="00D61DA9"/>
    <w:rsid w:val="00D67C4E"/>
    <w:rsid w:val="00D955C4"/>
    <w:rsid w:val="00E44022"/>
    <w:rsid w:val="00E80E50"/>
    <w:rsid w:val="00EB1FBF"/>
    <w:rsid w:val="00ED2B0F"/>
    <w:rsid w:val="00EF20C9"/>
    <w:rsid w:val="00F255BC"/>
    <w:rsid w:val="00F31384"/>
    <w:rsid w:val="00F4123F"/>
    <w:rsid w:val="00F7707F"/>
    <w:rsid w:val="00F85E21"/>
    <w:rsid w:val="00F913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4659410A"/>
  <w15:chartTrackingRefBased/>
  <w15:docId w15:val="{B2AD7458-59F9-437B-A42B-68FE72B4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E53"/>
    <w:pPr>
      <w:spacing w:after="0" w:line="240" w:lineRule="auto"/>
    </w:pPr>
    <w:rPr>
      <w:rFonts w:ascii="Times New Roman" w:eastAsia="Times New Roman" w:hAnsi="Times New Roman" w:cs="Times New Roman"/>
      <w:color w:val="000000"/>
      <w:spacing w:val="1"/>
      <w:sz w:val="24"/>
      <w:szCs w:val="24"/>
      <w:lang w:eastAsia="ru-RU"/>
    </w:rPr>
  </w:style>
  <w:style w:type="paragraph" w:styleId="1">
    <w:name w:val="heading 1"/>
    <w:basedOn w:val="a"/>
    <w:next w:val="a"/>
    <w:link w:val="10"/>
    <w:uiPriority w:val="99"/>
    <w:qFormat/>
    <w:rsid w:val="006D7456"/>
    <w:pPr>
      <w:keepNext/>
      <w:jc w:val="center"/>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99"/>
    <w:qFormat/>
    <w:rsid w:val="00837C8B"/>
    <w:pPr>
      <w:jc w:val="center"/>
    </w:pPr>
    <w:rPr>
      <w:b/>
      <w:bCs/>
    </w:rPr>
  </w:style>
  <w:style w:type="character" w:customStyle="1" w:styleId="a4">
    <w:name w:val="Заголовок Знак"/>
    <w:basedOn w:val="a0"/>
    <w:link w:val="a3"/>
    <w:uiPriority w:val="99"/>
    <w:rsid w:val="00837C8B"/>
    <w:rPr>
      <w:rFonts w:ascii="Times New Roman" w:eastAsia="Times New Roman" w:hAnsi="Times New Roman" w:cs="Times New Roman"/>
      <w:b/>
      <w:bCs/>
      <w:color w:val="000000"/>
      <w:spacing w:val="1"/>
      <w:sz w:val="24"/>
      <w:szCs w:val="24"/>
      <w:lang w:eastAsia="ru-RU"/>
    </w:rPr>
  </w:style>
  <w:style w:type="character" w:customStyle="1" w:styleId="10">
    <w:name w:val="Заголовок 1 Знак"/>
    <w:basedOn w:val="a0"/>
    <w:link w:val="1"/>
    <w:uiPriority w:val="99"/>
    <w:rsid w:val="006D7456"/>
    <w:rPr>
      <w:rFonts w:ascii="Times New Roman" w:eastAsia="Times New Roman" w:hAnsi="Times New Roman" w:cs="Times New Roman"/>
      <w:b/>
      <w:bCs/>
      <w:color w:val="000000"/>
      <w:spacing w:val="1"/>
      <w:sz w:val="28"/>
      <w:szCs w:val="28"/>
      <w:lang w:eastAsia="ru-RU"/>
    </w:rPr>
  </w:style>
  <w:style w:type="character" w:styleId="a5">
    <w:name w:val="Hyperlink"/>
    <w:basedOn w:val="a0"/>
    <w:uiPriority w:val="99"/>
    <w:unhideWhenUsed/>
    <w:rsid w:val="006D7456"/>
    <w:rPr>
      <w:color w:val="0563C1" w:themeColor="hyperlink"/>
      <w:u w:val="single"/>
    </w:rPr>
  </w:style>
  <w:style w:type="character" w:styleId="a6">
    <w:name w:val="Strong"/>
    <w:uiPriority w:val="99"/>
    <w:qFormat/>
    <w:rsid w:val="006D7456"/>
    <w:rPr>
      <w:rFonts w:ascii="Times New Roman" w:hAnsi="Times New Roman" w:cs="Times New Roman" w:hint="default"/>
      <w:b/>
      <w:bCs/>
    </w:rPr>
  </w:style>
  <w:style w:type="paragraph" w:styleId="a7">
    <w:name w:val="Normal (Web)"/>
    <w:basedOn w:val="a"/>
    <w:uiPriority w:val="99"/>
    <w:semiHidden/>
    <w:unhideWhenUsed/>
    <w:rsid w:val="006D7456"/>
  </w:style>
  <w:style w:type="paragraph" w:styleId="a8">
    <w:name w:val="Body Text"/>
    <w:basedOn w:val="a"/>
    <w:link w:val="a9"/>
    <w:uiPriority w:val="99"/>
    <w:unhideWhenUsed/>
    <w:rsid w:val="006D7456"/>
    <w:rPr>
      <w:sz w:val="28"/>
      <w:szCs w:val="28"/>
    </w:rPr>
  </w:style>
  <w:style w:type="character" w:customStyle="1" w:styleId="a9">
    <w:name w:val="Основной текст Знак"/>
    <w:basedOn w:val="a0"/>
    <w:link w:val="a8"/>
    <w:uiPriority w:val="99"/>
    <w:rsid w:val="006D7456"/>
    <w:rPr>
      <w:rFonts w:ascii="Times New Roman" w:eastAsia="Times New Roman" w:hAnsi="Times New Roman" w:cs="Times New Roman"/>
      <w:color w:val="000000"/>
      <w:spacing w:val="1"/>
      <w:sz w:val="28"/>
      <w:szCs w:val="28"/>
      <w:lang w:eastAsia="ru-RU"/>
    </w:rPr>
  </w:style>
  <w:style w:type="paragraph" w:styleId="aa">
    <w:name w:val="Body Text Indent"/>
    <w:basedOn w:val="a"/>
    <w:link w:val="ab"/>
    <w:uiPriority w:val="99"/>
    <w:semiHidden/>
    <w:unhideWhenUsed/>
    <w:rsid w:val="006D7456"/>
    <w:pPr>
      <w:ind w:left="284" w:firstLine="436"/>
    </w:pPr>
  </w:style>
  <w:style w:type="character" w:customStyle="1" w:styleId="ab">
    <w:name w:val="Основной текст с отступом Знак"/>
    <w:basedOn w:val="a0"/>
    <w:link w:val="aa"/>
    <w:uiPriority w:val="99"/>
    <w:semiHidden/>
    <w:rsid w:val="006D7456"/>
    <w:rPr>
      <w:rFonts w:ascii="Times New Roman" w:eastAsia="Times New Roman" w:hAnsi="Times New Roman" w:cs="Times New Roman"/>
      <w:color w:val="000000"/>
      <w:spacing w:val="1"/>
      <w:sz w:val="24"/>
      <w:szCs w:val="24"/>
      <w:lang w:eastAsia="ru-RU"/>
    </w:rPr>
  </w:style>
  <w:style w:type="paragraph" w:styleId="ac">
    <w:name w:val="Subtitle"/>
    <w:basedOn w:val="a"/>
    <w:link w:val="ad"/>
    <w:uiPriority w:val="99"/>
    <w:qFormat/>
    <w:rsid w:val="006D7456"/>
    <w:pPr>
      <w:jc w:val="center"/>
    </w:pPr>
    <w:rPr>
      <w:sz w:val="28"/>
      <w:szCs w:val="28"/>
    </w:rPr>
  </w:style>
  <w:style w:type="character" w:customStyle="1" w:styleId="ad">
    <w:name w:val="Подзаголовок Знак"/>
    <w:basedOn w:val="a0"/>
    <w:link w:val="ac"/>
    <w:uiPriority w:val="99"/>
    <w:rsid w:val="006D7456"/>
    <w:rPr>
      <w:rFonts w:ascii="Times New Roman" w:eastAsia="Times New Roman" w:hAnsi="Times New Roman" w:cs="Times New Roman"/>
      <w:color w:val="000000"/>
      <w:spacing w:val="1"/>
      <w:sz w:val="28"/>
      <w:szCs w:val="28"/>
      <w:lang w:eastAsia="ru-RU"/>
    </w:rPr>
  </w:style>
  <w:style w:type="paragraph" w:styleId="2">
    <w:name w:val="Body Text Indent 2"/>
    <w:basedOn w:val="a"/>
    <w:link w:val="20"/>
    <w:uiPriority w:val="99"/>
    <w:semiHidden/>
    <w:unhideWhenUsed/>
    <w:rsid w:val="006D7456"/>
    <w:pPr>
      <w:spacing w:after="120" w:line="480" w:lineRule="auto"/>
      <w:ind w:left="283"/>
    </w:pPr>
  </w:style>
  <w:style w:type="character" w:customStyle="1" w:styleId="20">
    <w:name w:val="Основной текст с отступом 2 Знак"/>
    <w:basedOn w:val="a0"/>
    <w:link w:val="2"/>
    <w:uiPriority w:val="99"/>
    <w:semiHidden/>
    <w:rsid w:val="006D7456"/>
    <w:rPr>
      <w:rFonts w:ascii="Times New Roman" w:eastAsia="Times New Roman" w:hAnsi="Times New Roman" w:cs="Times New Roman"/>
      <w:color w:val="000000"/>
      <w:spacing w:val="1"/>
      <w:sz w:val="24"/>
      <w:szCs w:val="24"/>
      <w:lang w:eastAsia="ru-RU"/>
    </w:rPr>
  </w:style>
  <w:style w:type="paragraph" w:styleId="3">
    <w:name w:val="Body Text Indent 3"/>
    <w:basedOn w:val="a"/>
    <w:link w:val="30"/>
    <w:uiPriority w:val="99"/>
    <w:semiHidden/>
    <w:unhideWhenUsed/>
    <w:rsid w:val="006D7456"/>
    <w:pPr>
      <w:spacing w:after="120"/>
      <w:ind w:left="283"/>
    </w:pPr>
    <w:rPr>
      <w:sz w:val="16"/>
      <w:szCs w:val="16"/>
    </w:rPr>
  </w:style>
  <w:style w:type="character" w:customStyle="1" w:styleId="30">
    <w:name w:val="Основной текст с отступом 3 Знак"/>
    <w:basedOn w:val="a0"/>
    <w:link w:val="3"/>
    <w:uiPriority w:val="99"/>
    <w:semiHidden/>
    <w:rsid w:val="006D7456"/>
    <w:rPr>
      <w:rFonts w:ascii="Times New Roman" w:eastAsia="Times New Roman" w:hAnsi="Times New Roman" w:cs="Times New Roman"/>
      <w:color w:val="000000"/>
      <w:spacing w:val="1"/>
      <w:sz w:val="16"/>
      <w:szCs w:val="16"/>
      <w:lang w:eastAsia="ru-RU"/>
    </w:rPr>
  </w:style>
  <w:style w:type="paragraph" w:styleId="ae">
    <w:name w:val="Plain Text"/>
    <w:basedOn w:val="a"/>
    <w:link w:val="af"/>
    <w:uiPriority w:val="99"/>
    <w:semiHidden/>
    <w:unhideWhenUsed/>
    <w:rsid w:val="006D7456"/>
    <w:rPr>
      <w:rFonts w:ascii="Courier New" w:hAnsi="Courier New" w:cs="Courier New"/>
    </w:rPr>
  </w:style>
  <w:style w:type="character" w:customStyle="1" w:styleId="af">
    <w:name w:val="Текст Знак"/>
    <w:basedOn w:val="a0"/>
    <w:link w:val="ae"/>
    <w:uiPriority w:val="99"/>
    <w:semiHidden/>
    <w:rsid w:val="006D7456"/>
    <w:rPr>
      <w:rFonts w:ascii="Courier New" w:eastAsia="Times New Roman" w:hAnsi="Courier New" w:cs="Courier New"/>
      <w:color w:val="000000"/>
      <w:spacing w:val="1"/>
      <w:sz w:val="24"/>
      <w:szCs w:val="24"/>
      <w:lang w:eastAsia="ru-RU"/>
    </w:rPr>
  </w:style>
  <w:style w:type="paragraph" w:customStyle="1" w:styleId="11">
    <w:name w:val="Абзац списка1"/>
    <w:basedOn w:val="a"/>
    <w:uiPriority w:val="99"/>
    <w:semiHidden/>
    <w:rsid w:val="006D7456"/>
    <w:pPr>
      <w:spacing w:after="160" w:line="254" w:lineRule="auto"/>
      <w:ind w:left="720"/>
      <w:contextualSpacing/>
    </w:pPr>
    <w:rPr>
      <w:rFonts w:ascii="Calibri" w:hAnsi="Calibri"/>
      <w:color w:val="auto"/>
      <w:spacing w:val="0"/>
      <w:sz w:val="22"/>
      <w:szCs w:val="22"/>
      <w:lang w:eastAsia="en-US"/>
    </w:rPr>
  </w:style>
  <w:style w:type="paragraph" w:customStyle="1" w:styleId="a10">
    <w:name w:val="a1"/>
    <w:basedOn w:val="a"/>
    <w:uiPriority w:val="99"/>
    <w:semiHidden/>
    <w:rsid w:val="006D7456"/>
    <w:pPr>
      <w:ind w:firstLine="709"/>
      <w:jc w:val="both"/>
    </w:pPr>
    <w:rPr>
      <w:sz w:val="32"/>
      <w:szCs w:val="32"/>
    </w:rPr>
  </w:style>
  <w:style w:type="paragraph" w:customStyle="1" w:styleId="165">
    <w:name w:val="Формула 165"/>
    <w:basedOn w:val="a"/>
    <w:next w:val="a"/>
    <w:autoRedefine/>
    <w:uiPriority w:val="99"/>
    <w:semiHidden/>
    <w:rsid w:val="006D7456"/>
    <w:pPr>
      <w:widowControl w:val="0"/>
      <w:tabs>
        <w:tab w:val="center" w:pos="4678"/>
        <w:tab w:val="right" w:pos="9356"/>
      </w:tabs>
      <w:spacing w:before="120" w:after="120" w:line="360" w:lineRule="auto"/>
      <w:contextualSpacing/>
    </w:pPr>
    <w:rPr>
      <w:color w:val="auto"/>
      <w:spacing w:val="0"/>
      <w:sz w:val="28"/>
      <w:szCs w:val="28"/>
    </w:rPr>
  </w:style>
  <w:style w:type="character" w:customStyle="1" w:styleId="js-item-maininfo">
    <w:name w:val="js-item-maininfo"/>
    <w:rsid w:val="006D7456"/>
  </w:style>
  <w:style w:type="paragraph" w:styleId="af0">
    <w:name w:val="header"/>
    <w:basedOn w:val="a"/>
    <w:link w:val="af1"/>
    <w:uiPriority w:val="99"/>
    <w:unhideWhenUsed/>
    <w:rsid w:val="00062B13"/>
    <w:pPr>
      <w:tabs>
        <w:tab w:val="center" w:pos="4677"/>
        <w:tab w:val="right" w:pos="9355"/>
      </w:tabs>
    </w:pPr>
  </w:style>
  <w:style w:type="character" w:customStyle="1" w:styleId="af1">
    <w:name w:val="Верхний колонтитул Знак"/>
    <w:basedOn w:val="a0"/>
    <w:link w:val="af0"/>
    <w:uiPriority w:val="99"/>
    <w:rsid w:val="00062B13"/>
    <w:rPr>
      <w:rFonts w:ascii="Times New Roman" w:eastAsia="Times New Roman" w:hAnsi="Times New Roman" w:cs="Times New Roman"/>
      <w:color w:val="000000"/>
      <w:spacing w:val="1"/>
      <w:sz w:val="24"/>
      <w:szCs w:val="24"/>
      <w:lang w:eastAsia="ru-RU"/>
    </w:rPr>
  </w:style>
  <w:style w:type="paragraph" w:styleId="af2">
    <w:name w:val="footer"/>
    <w:basedOn w:val="a"/>
    <w:link w:val="af3"/>
    <w:uiPriority w:val="99"/>
    <w:unhideWhenUsed/>
    <w:rsid w:val="00062B13"/>
    <w:pPr>
      <w:tabs>
        <w:tab w:val="center" w:pos="4677"/>
        <w:tab w:val="right" w:pos="9355"/>
      </w:tabs>
    </w:pPr>
  </w:style>
  <w:style w:type="character" w:customStyle="1" w:styleId="af3">
    <w:name w:val="Нижний колонтитул Знак"/>
    <w:basedOn w:val="a0"/>
    <w:link w:val="af2"/>
    <w:uiPriority w:val="99"/>
    <w:rsid w:val="00062B13"/>
    <w:rPr>
      <w:rFonts w:ascii="Times New Roman" w:eastAsia="Times New Roman" w:hAnsi="Times New Roman" w:cs="Times New Roman"/>
      <w:color w:val="000000"/>
      <w:spacing w:val="1"/>
      <w:sz w:val="24"/>
      <w:szCs w:val="24"/>
      <w:lang w:eastAsia="ru-RU"/>
    </w:rPr>
  </w:style>
  <w:style w:type="character" w:styleId="af4">
    <w:name w:val="line number"/>
    <w:basedOn w:val="a0"/>
    <w:uiPriority w:val="99"/>
    <w:semiHidden/>
    <w:unhideWhenUsed/>
    <w:rsid w:val="00AF0566"/>
  </w:style>
  <w:style w:type="table" w:styleId="af5">
    <w:name w:val="Table Grid"/>
    <w:basedOn w:val="a1"/>
    <w:uiPriority w:val="39"/>
    <w:rsid w:val="00846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FollowedHyperlink"/>
    <w:basedOn w:val="a0"/>
    <w:uiPriority w:val="99"/>
    <w:semiHidden/>
    <w:unhideWhenUsed/>
    <w:rsid w:val="00181EBB"/>
    <w:rPr>
      <w:color w:val="954F72" w:themeColor="followedHyperlink"/>
      <w:u w:val="single"/>
    </w:rPr>
  </w:style>
  <w:style w:type="character" w:styleId="af7">
    <w:name w:val="Unresolved Mention"/>
    <w:basedOn w:val="a0"/>
    <w:uiPriority w:val="99"/>
    <w:semiHidden/>
    <w:unhideWhenUsed/>
    <w:rsid w:val="00181EBB"/>
    <w:rPr>
      <w:color w:val="605E5C"/>
      <w:shd w:val="clear" w:color="auto" w:fill="E1DFDD"/>
    </w:rPr>
  </w:style>
  <w:style w:type="character" w:styleId="af8">
    <w:name w:val="annotation reference"/>
    <w:basedOn w:val="a0"/>
    <w:uiPriority w:val="99"/>
    <w:semiHidden/>
    <w:unhideWhenUsed/>
    <w:rsid w:val="00181EBB"/>
    <w:rPr>
      <w:sz w:val="16"/>
      <w:szCs w:val="16"/>
    </w:rPr>
  </w:style>
  <w:style w:type="paragraph" w:styleId="af9">
    <w:name w:val="annotation text"/>
    <w:basedOn w:val="a"/>
    <w:link w:val="afa"/>
    <w:uiPriority w:val="99"/>
    <w:semiHidden/>
    <w:unhideWhenUsed/>
    <w:rsid w:val="00181EBB"/>
    <w:rPr>
      <w:sz w:val="20"/>
      <w:szCs w:val="20"/>
    </w:rPr>
  </w:style>
  <w:style w:type="character" w:customStyle="1" w:styleId="afa">
    <w:name w:val="Текст примечания Знак"/>
    <w:basedOn w:val="a0"/>
    <w:link w:val="af9"/>
    <w:uiPriority w:val="99"/>
    <w:semiHidden/>
    <w:rsid w:val="00181EBB"/>
    <w:rPr>
      <w:rFonts w:ascii="Times New Roman" w:eastAsia="Times New Roman" w:hAnsi="Times New Roman" w:cs="Times New Roman"/>
      <w:color w:val="000000"/>
      <w:spacing w:val="1"/>
      <w:sz w:val="20"/>
      <w:szCs w:val="20"/>
      <w:lang w:eastAsia="ru-RU"/>
    </w:rPr>
  </w:style>
  <w:style w:type="paragraph" w:styleId="afb">
    <w:name w:val="annotation subject"/>
    <w:basedOn w:val="af9"/>
    <w:next w:val="af9"/>
    <w:link w:val="afc"/>
    <w:uiPriority w:val="99"/>
    <w:semiHidden/>
    <w:unhideWhenUsed/>
    <w:rsid w:val="00181EBB"/>
    <w:rPr>
      <w:b/>
      <w:bCs/>
    </w:rPr>
  </w:style>
  <w:style w:type="character" w:customStyle="1" w:styleId="afc">
    <w:name w:val="Тема примечания Знак"/>
    <w:basedOn w:val="afa"/>
    <w:link w:val="afb"/>
    <w:uiPriority w:val="99"/>
    <w:semiHidden/>
    <w:rsid w:val="00181EBB"/>
    <w:rPr>
      <w:rFonts w:ascii="Times New Roman" w:eastAsia="Times New Roman" w:hAnsi="Times New Roman" w:cs="Times New Roman"/>
      <w:b/>
      <w:bCs/>
      <w:color w:val="000000"/>
      <w:spacing w:val="1"/>
      <w:sz w:val="20"/>
      <w:szCs w:val="20"/>
      <w:lang w:eastAsia="ru-RU"/>
    </w:rPr>
  </w:style>
  <w:style w:type="paragraph" w:styleId="afd">
    <w:name w:val="Balloon Text"/>
    <w:basedOn w:val="a"/>
    <w:link w:val="afe"/>
    <w:uiPriority w:val="99"/>
    <w:semiHidden/>
    <w:unhideWhenUsed/>
    <w:rsid w:val="00181EBB"/>
    <w:rPr>
      <w:rFonts w:ascii="Segoe UI" w:hAnsi="Segoe UI" w:cs="Segoe UI"/>
      <w:sz w:val="18"/>
      <w:szCs w:val="18"/>
    </w:rPr>
  </w:style>
  <w:style w:type="character" w:customStyle="1" w:styleId="afe">
    <w:name w:val="Текст выноски Знак"/>
    <w:basedOn w:val="a0"/>
    <w:link w:val="afd"/>
    <w:uiPriority w:val="99"/>
    <w:semiHidden/>
    <w:rsid w:val="00181EBB"/>
    <w:rPr>
      <w:rFonts w:ascii="Segoe UI" w:eastAsia="Times New Roman" w:hAnsi="Segoe UI" w:cs="Segoe UI"/>
      <w:color w:val="000000"/>
      <w:spacing w:val="1"/>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689720">
      <w:bodyDiv w:val="1"/>
      <w:marLeft w:val="0"/>
      <w:marRight w:val="0"/>
      <w:marTop w:val="0"/>
      <w:marBottom w:val="0"/>
      <w:divBdr>
        <w:top w:val="none" w:sz="0" w:space="0" w:color="auto"/>
        <w:left w:val="none" w:sz="0" w:space="0" w:color="auto"/>
        <w:bottom w:val="none" w:sz="0" w:space="0" w:color="auto"/>
        <w:right w:val="none" w:sz="0" w:space="0" w:color="auto"/>
      </w:divBdr>
    </w:div>
    <w:div w:id="849413490">
      <w:bodyDiv w:val="1"/>
      <w:marLeft w:val="0"/>
      <w:marRight w:val="0"/>
      <w:marTop w:val="0"/>
      <w:marBottom w:val="0"/>
      <w:divBdr>
        <w:top w:val="none" w:sz="0" w:space="0" w:color="auto"/>
        <w:left w:val="none" w:sz="0" w:space="0" w:color="auto"/>
        <w:bottom w:val="none" w:sz="0" w:space="0" w:color="auto"/>
        <w:right w:val="none" w:sz="0" w:space="0" w:color="auto"/>
      </w:divBdr>
    </w:div>
    <w:div w:id="1499350201">
      <w:bodyDiv w:val="1"/>
      <w:marLeft w:val="0"/>
      <w:marRight w:val="0"/>
      <w:marTop w:val="0"/>
      <w:marBottom w:val="0"/>
      <w:divBdr>
        <w:top w:val="none" w:sz="0" w:space="0" w:color="auto"/>
        <w:left w:val="none" w:sz="0" w:space="0" w:color="auto"/>
        <w:bottom w:val="none" w:sz="0" w:space="0" w:color="auto"/>
        <w:right w:val="none" w:sz="0" w:space="0" w:color="auto"/>
      </w:divBdr>
    </w:div>
    <w:div w:id="177328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iblio-online.ru/bcode/413295"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file:///G:\Downloadss\metod_ukazaniya_ftf_po_oformleniyu_vkr_i_kp.doc" TargetMode="External"/><Relationship Id="rId11" Type="http://schemas.openxmlformats.org/officeDocument/2006/relationships/image" Target="media/image4.wmf"/><Relationship Id="rId5" Type="http://schemas.openxmlformats.org/officeDocument/2006/relationships/endnotes" Target="endnotes.xml"/><Relationship Id="rId15" Type="http://schemas.openxmlformats.org/officeDocument/2006/relationships/hyperlink" Target="https://elibrary.ru/item.asp?id=29288773" TargetMode="External"/><Relationship Id="rId10" Type="http://schemas.openxmlformats.org/officeDocument/2006/relationships/oleObject" Target="embeddings/oleObject1.bin"/><Relationship Id="rId4" Type="http://schemas.openxmlformats.org/officeDocument/2006/relationships/footnotes" Target="footnotes.xml"/><Relationship Id="rId9" Type="http://schemas.openxmlformats.org/officeDocument/2006/relationships/image" Target="media/image3.wmf"/><Relationship Id="rId14" Type="http://schemas.openxmlformats.org/officeDocument/2006/relationships/hyperlink" Target="http://agroecoinfo.narod.ru/journal/STATYI/2018/4/st_407.do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45</Pages>
  <Words>7778</Words>
  <Characters>44337</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Лукьянченко</dc:creator>
  <cp:keywords/>
  <dc:description/>
  <cp:lastModifiedBy>Николай Лукьянченко</cp:lastModifiedBy>
  <cp:revision>52</cp:revision>
  <dcterms:created xsi:type="dcterms:W3CDTF">2024-09-09T16:24:00Z</dcterms:created>
  <dcterms:modified xsi:type="dcterms:W3CDTF">2025-01-22T13:37:00Z</dcterms:modified>
</cp:coreProperties>
</file>