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736674" w14:textId="77777777" w:rsidR="00A62139" w:rsidRPr="006075F9" w:rsidRDefault="006075F9" w:rsidP="006075F9">
      <w:pPr>
        <w:pStyle w:val="Title"/>
        <w:jc w:val="center"/>
      </w:pPr>
      <w:bookmarkStart w:id="0" w:name="_Hlk174038860"/>
      <w:bookmarkEnd w:id="0"/>
      <w:r w:rsidRPr="006075F9">
        <w:t>Group 15</w:t>
      </w:r>
    </w:p>
    <w:p w14:paraId="242E4EDA" w14:textId="77777777" w:rsidR="006075F9" w:rsidRPr="006075F9" w:rsidRDefault="006075F9" w:rsidP="006075F9">
      <w:pPr>
        <w:pStyle w:val="Title"/>
        <w:jc w:val="center"/>
      </w:pPr>
      <w:r w:rsidRPr="006075F9">
        <w:t>Interactive Data Visualization</w:t>
      </w:r>
    </w:p>
    <w:p w14:paraId="1F93CB74" w14:textId="7CBBED9F" w:rsidR="006075F9" w:rsidRPr="006075F9" w:rsidRDefault="006075F9" w:rsidP="006075F9">
      <w:pPr>
        <w:pStyle w:val="Title"/>
        <w:jc w:val="center"/>
      </w:pPr>
      <w:r w:rsidRPr="006075F9">
        <w:t xml:space="preserve">Lab </w:t>
      </w:r>
      <w:r w:rsidR="00E24E98">
        <w:t>4</w:t>
      </w:r>
    </w:p>
    <w:p w14:paraId="03F0D4D8" w14:textId="77777777" w:rsidR="006075F9" w:rsidRDefault="006075F9"/>
    <w:tbl>
      <w:tblPr>
        <w:tblStyle w:val="TableGrid"/>
        <w:tblW w:w="0" w:type="auto"/>
        <w:tblLook w:val="04A0" w:firstRow="1" w:lastRow="0" w:firstColumn="1" w:lastColumn="0" w:noHBand="0" w:noVBand="1"/>
      </w:tblPr>
      <w:tblGrid>
        <w:gridCol w:w="4508"/>
        <w:gridCol w:w="4508"/>
      </w:tblGrid>
      <w:tr w:rsidR="006075F9" w14:paraId="401BC34B" w14:textId="77777777" w:rsidTr="006075F9">
        <w:tc>
          <w:tcPr>
            <w:tcW w:w="4508" w:type="dxa"/>
          </w:tcPr>
          <w:p w14:paraId="492222AF" w14:textId="77777777" w:rsidR="006075F9" w:rsidRDefault="006075F9">
            <w:r>
              <w:t>Dhruvi Mehta</w:t>
            </w:r>
          </w:p>
        </w:tc>
        <w:tc>
          <w:tcPr>
            <w:tcW w:w="4508" w:type="dxa"/>
          </w:tcPr>
          <w:p w14:paraId="3D99609A" w14:textId="77777777" w:rsidR="006075F9" w:rsidRDefault="006075F9">
            <w:r>
              <w:t>202318003</w:t>
            </w:r>
          </w:p>
        </w:tc>
      </w:tr>
      <w:tr w:rsidR="006075F9" w14:paraId="0A6C6C24" w14:textId="77777777" w:rsidTr="006075F9">
        <w:tc>
          <w:tcPr>
            <w:tcW w:w="4508" w:type="dxa"/>
          </w:tcPr>
          <w:p w14:paraId="041FFBCD" w14:textId="77777777" w:rsidR="006075F9" w:rsidRDefault="006075F9">
            <w:r>
              <w:t>Prachi Mehta</w:t>
            </w:r>
          </w:p>
        </w:tc>
        <w:tc>
          <w:tcPr>
            <w:tcW w:w="4508" w:type="dxa"/>
          </w:tcPr>
          <w:p w14:paraId="5A0B9BFF" w14:textId="77777777" w:rsidR="006075F9" w:rsidRDefault="006075F9">
            <w:r>
              <w:t>202318008</w:t>
            </w:r>
          </w:p>
        </w:tc>
      </w:tr>
      <w:tr w:rsidR="006075F9" w14:paraId="4BD15B66" w14:textId="77777777" w:rsidTr="006075F9">
        <w:tc>
          <w:tcPr>
            <w:tcW w:w="4508" w:type="dxa"/>
          </w:tcPr>
          <w:p w14:paraId="7C7D6722" w14:textId="77777777" w:rsidR="006075F9" w:rsidRDefault="006075F9">
            <w:r>
              <w:t>Riya Dave</w:t>
            </w:r>
          </w:p>
        </w:tc>
        <w:tc>
          <w:tcPr>
            <w:tcW w:w="4508" w:type="dxa"/>
          </w:tcPr>
          <w:p w14:paraId="71EA7D2F" w14:textId="77777777" w:rsidR="006075F9" w:rsidRDefault="006075F9">
            <w:r>
              <w:t>202318011</w:t>
            </w:r>
          </w:p>
        </w:tc>
      </w:tr>
      <w:tr w:rsidR="006075F9" w14:paraId="45EF5F8F" w14:textId="77777777" w:rsidTr="006075F9">
        <w:tc>
          <w:tcPr>
            <w:tcW w:w="4508" w:type="dxa"/>
          </w:tcPr>
          <w:p w14:paraId="39AC447A" w14:textId="77777777" w:rsidR="006075F9" w:rsidRDefault="006075F9">
            <w:r>
              <w:t>Simran Dalvi</w:t>
            </w:r>
          </w:p>
        </w:tc>
        <w:tc>
          <w:tcPr>
            <w:tcW w:w="4508" w:type="dxa"/>
          </w:tcPr>
          <w:p w14:paraId="20CBCFCB" w14:textId="77777777" w:rsidR="006075F9" w:rsidRDefault="006075F9">
            <w:r>
              <w:t>202318042</w:t>
            </w:r>
          </w:p>
        </w:tc>
      </w:tr>
    </w:tbl>
    <w:p w14:paraId="0B31CF5D" w14:textId="77777777" w:rsidR="006075F9" w:rsidRDefault="006075F9"/>
    <w:p w14:paraId="10ECD12B" w14:textId="77777777" w:rsidR="006075F9" w:rsidRDefault="006075F9"/>
    <w:p w14:paraId="682122CE" w14:textId="77777777" w:rsidR="006075F9" w:rsidRDefault="006075F9">
      <w:pPr>
        <w:rPr>
          <w:rFonts w:asciiTheme="majorHAnsi" w:hAnsiTheme="majorHAnsi" w:cstheme="majorHAnsi"/>
          <w:sz w:val="40"/>
          <w:szCs w:val="40"/>
        </w:rPr>
      </w:pPr>
      <w:r w:rsidRPr="006075F9">
        <w:rPr>
          <w:rFonts w:asciiTheme="majorHAnsi" w:hAnsiTheme="majorHAnsi" w:cstheme="majorHAnsi"/>
          <w:sz w:val="40"/>
          <w:szCs w:val="40"/>
        </w:rPr>
        <w:t>Part 1</w:t>
      </w:r>
    </w:p>
    <w:p w14:paraId="5B802082" w14:textId="2F556070" w:rsidR="009F7946" w:rsidRPr="0075587A" w:rsidRDefault="009F7946" w:rsidP="0075587A">
      <w:pPr>
        <w:pStyle w:val="ListParagraph"/>
        <w:numPr>
          <w:ilvl w:val="0"/>
          <w:numId w:val="24"/>
        </w:numPr>
        <w:jc w:val="both"/>
        <w:rPr>
          <w:rFonts w:asciiTheme="majorHAnsi" w:hAnsiTheme="majorHAnsi" w:cstheme="majorHAnsi"/>
          <w:b/>
          <w:bCs/>
        </w:rPr>
      </w:pPr>
      <w:r w:rsidRPr="0075587A">
        <w:rPr>
          <w:rFonts w:asciiTheme="majorHAnsi" w:hAnsiTheme="majorHAnsi" w:cstheme="majorHAnsi"/>
          <w:b/>
          <w:bCs/>
        </w:rPr>
        <w:t>What are the top 10 products that have the longest delivery times?</w:t>
      </w:r>
    </w:p>
    <w:p w14:paraId="4C6F5083" w14:textId="77777777" w:rsidR="00346840" w:rsidRDefault="00346840" w:rsidP="0075587A">
      <w:pPr>
        <w:pStyle w:val="ListParagraph"/>
        <w:ind w:left="1110"/>
        <w:jc w:val="both"/>
        <w:rPr>
          <w:rFonts w:asciiTheme="majorHAnsi" w:hAnsiTheme="majorHAnsi" w:cstheme="majorHAnsi"/>
        </w:rPr>
      </w:pPr>
    </w:p>
    <w:p w14:paraId="44ACAC28" w14:textId="14B24007" w:rsidR="009F7946" w:rsidRDefault="009F7946" w:rsidP="0075587A">
      <w:pPr>
        <w:pStyle w:val="ListParagraph"/>
        <w:ind w:left="1110"/>
        <w:jc w:val="both"/>
        <w:rPr>
          <w:rFonts w:asciiTheme="majorHAnsi" w:hAnsiTheme="majorHAnsi" w:cstheme="majorHAnsi"/>
        </w:rPr>
      </w:pPr>
      <w:r w:rsidRPr="009F7946">
        <w:rPr>
          <w:rFonts w:asciiTheme="majorHAnsi" w:hAnsiTheme="majorHAnsi" w:cstheme="majorHAnsi"/>
          <w:noProof/>
        </w:rPr>
        <w:drawing>
          <wp:inline distT="0" distB="0" distL="0" distR="0" wp14:anchorId="154F1766" wp14:editId="5DFBD0E8">
            <wp:extent cx="5731510" cy="2974975"/>
            <wp:effectExtent l="0" t="0" r="2540" b="0"/>
            <wp:docPr id="23763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33716" name=""/>
                    <pic:cNvPicPr/>
                  </pic:nvPicPr>
                  <pic:blipFill>
                    <a:blip r:embed="rId5"/>
                    <a:stretch>
                      <a:fillRect/>
                    </a:stretch>
                  </pic:blipFill>
                  <pic:spPr>
                    <a:xfrm>
                      <a:off x="0" y="0"/>
                      <a:ext cx="5731510" cy="2974975"/>
                    </a:xfrm>
                    <a:prstGeom prst="rect">
                      <a:avLst/>
                    </a:prstGeom>
                  </pic:spPr>
                </pic:pic>
              </a:graphicData>
            </a:graphic>
          </wp:inline>
        </w:drawing>
      </w:r>
    </w:p>
    <w:p w14:paraId="22B7311A" w14:textId="77777777" w:rsidR="006201BF" w:rsidRDefault="006201BF" w:rsidP="0075587A">
      <w:pPr>
        <w:pStyle w:val="ListParagraph"/>
        <w:ind w:left="1110"/>
        <w:jc w:val="both"/>
        <w:rPr>
          <w:rFonts w:asciiTheme="majorHAnsi" w:hAnsiTheme="majorHAnsi" w:cstheme="majorHAnsi"/>
        </w:rPr>
      </w:pPr>
    </w:p>
    <w:p w14:paraId="255A2E7B" w14:textId="77777777" w:rsidR="006201BF" w:rsidRPr="006201BF" w:rsidRDefault="006201BF" w:rsidP="0075587A">
      <w:pPr>
        <w:pStyle w:val="ListParagraph"/>
        <w:ind w:left="1110"/>
        <w:jc w:val="both"/>
        <w:rPr>
          <w:rFonts w:asciiTheme="majorHAnsi" w:hAnsiTheme="majorHAnsi" w:cstheme="majorHAnsi"/>
        </w:rPr>
      </w:pPr>
      <w:r w:rsidRPr="006201BF">
        <w:rPr>
          <w:rFonts w:asciiTheme="majorHAnsi" w:hAnsiTheme="majorHAnsi" w:cstheme="majorHAnsi"/>
        </w:rPr>
        <w:t>Identifying the top 10 products with the longest delivery times requires a deeper analysis of the Gantt chart. By visually inspecting the lengths of bars and considering data-driven calculations, we can rank products based on their delivery times.</w:t>
      </w:r>
    </w:p>
    <w:p w14:paraId="0FB5EBB8" w14:textId="77777777" w:rsidR="006201BF" w:rsidRPr="006201BF" w:rsidRDefault="006201BF" w:rsidP="0075587A">
      <w:pPr>
        <w:pStyle w:val="ListParagraph"/>
        <w:ind w:left="1110"/>
        <w:jc w:val="both"/>
        <w:rPr>
          <w:rFonts w:asciiTheme="majorHAnsi" w:hAnsiTheme="majorHAnsi" w:cstheme="majorHAnsi"/>
        </w:rPr>
      </w:pPr>
    </w:p>
    <w:p w14:paraId="7A985490" w14:textId="5120ACD0" w:rsidR="006201BF" w:rsidRDefault="006201BF" w:rsidP="0075587A">
      <w:pPr>
        <w:pStyle w:val="ListParagraph"/>
        <w:ind w:left="1110"/>
        <w:jc w:val="both"/>
        <w:rPr>
          <w:rFonts w:asciiTheme="majorHAnsi" w:hAnsiTheme="majorHAnsi" w:cstheme="majorHAnsi"/>
        </w:rPr>
      </w:pPr>
      <w:r w:rsidRPr="006201BF">
        <w:rPr>
          <w:rFonts w:asciiTheme="majorHAnsi" w:hAnsiTheme="majorHAnsi" w:cstheme="majorHAnsi"/>
        </w:rPr>
        <w:t xml:space="preserve">However, to provide a more accurate and precise answer, we need additional information about the visualization, such as </w:t>
      </w:r>
      <w:proofErr w:type="spellStart"/>
      <w:r w:rsidRPr="006201BF">
        <w:rPr>
          <w:rFonts w:asciiTheme="majorHAnsi" w:hAnsiTheme="majorHAnsi" w:cstheme="majorHAnsi"/>
        </w:rPr>
        <w:t>color</w:t>
      </w:r>
      <w:proofErr w:type="spellEnd"/>
      <w:r w:rsidRPr="006201BF">
        <w:rPr>
          <w:rFonts w:asciiTheme="majorHAnsi" w:hAnsiTheme="majorHAnsi" w:cstheme="majorHAnsi"/>
        </w:rPr>
        <w:t xml:space="preserve"> coding, dependencies, and data fields. This context will help us understand the underlying data and identify the products with the longest delivery times.</w:t>
      </w:r>
    </w:p>
    <w:p w14:paraId="2DB8307C" w14:textId="77777777" w:rsidR="00346840" w:rsidRPr="009F7946" w:rsidRDefault="00346840" w:rsidP="0075587A">
      <w:pPr>
        <w:pStyle w:val="ListParagraph"/>
        <w:ind w:left="1110"/>
        <w:jc w:val="both"/>
        <w:rPr>
          <w:rFonts w:asciiTheme="majorHAnsi" w:hAnsiTheme="majorHAnsi" w:cstheme="majorHAnsi"/>
        </w:rPr>
      </w:pPr>
    </w:p>
    <w:p w14:paraId="5D6C04A6" w14:textId="65F9C5C4" w:rsidR="009F7946" w:rsidRPr="0075587A" w:rsidRDefault="009F7946" w:rsidP="0075587A">
      <w:pPr>
        <w:pStyle w:val="ListParagraph"/>
        <w:numPr>
          <w:ilvl w:val="0"/>
          <w:numId w:val="24"/>
        </w:numPr>
        <w:jc w:val="both"/>
        <w:rPr>
          <w:rFonts w:asciiTheme="majorHAnsi" w:hAnsiTheme="majorHAnsi" w:cstheme="majorHAnsi"/>
          <w:b/>
          <w:bCs/>
        </w:rPr>
      </w:pPr>
      <w:r w:rsidRPr="0075587A">
        <w:rPr>
          <w:rFonts w:asciiTheme="majorHAnsi" w:hAnsiTheme="majorHAnsi" w:cstheme="majorHAnsi"/>
          <w:b/>
          <w:bCs/>
        </w:rPr>
        <w:t>Do order processing times change significantly during certain months or</w:t>
      </w:r>
    </w:p>
    <w:p w14:paraId="73E8C006" w14:textId="21599AD5" w:rsidR="00346840" w:rsidRPr="0075587A" w:rsidRDefault="009F7946" w:rsidP="0075587A">
      <w:pPr>
        <w:pStyle w:val="ListParagraph"/>
        <w:ind w:left="750"/>
        <w:jc w:val="both"/>
        <w:rPr>
          <w:rFonts w:asciiTheme="majorHAnsi" w:hAnsiTheme="majorHAnsi" w:cstheme="majorHAnsi"/>
          <w:b/>
          <w:bCs/>
        </w:rPr>
      </w:pPr>
      <w:r w:rsidRPr="0075587A">
        <w:rPr>
          <w:rFonts w:asciiTheme="majorHAnsi" w:hAnsiTheme="majorHAnsi" w:cstheme="majorHAnsi"/>
          <w:b/>
          <w:bCs/>
        </w:rPr>
        <w:t>seasons?</w:t>
      </w:r>
    </w:p>
    <w:p w14:paraId="55FFB1F0" w14:textId="36850FB9" w:rsidR="00346840" w:rsidRDefault="00346840" w:rsidP="0075587A">
      <w:pPr>
        <w:pStyle w:val="ListParagraph"/>
        <w:ind w:left="750"/>
        <w:jc w:val="both"/>
        <w:rPr>
          <w:rFonts w:asciiTheme="majorHAnsi" w:hAnsiTheme="majorHAnsi" w:cstheme="majorHAnsi"/>
        </w:rPr>
      </w:pPr>
      <w:r w:rsidRPr="00346840">
        <w:rPr>
          <w:rFonts w:asciiTheme="majorHAnsi" w:hAnsiTheme="majorHAnsi" w:cstheme="majorHAnsi"/>
          <w:noProof/>
        </w:rPr>
        <w:lastRenderedPageBreak/>
        <w:drawing>
          <wp:inline distT="0" distB="0" distL="0" distR="0" wp14:anchorId="29B9012D" wp14:editId="5A7A6395">
            <wp:extent cx="5731510" cy="2855595"/>
            <wp:effectExtent l="0" t="0" r="2540" b="1905"/>
            <wp:docPr id="143323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38316" name=""/>
                    <pic:cNvPicPr/>
                  </pic:nvPicPr>
                  <pic:blipFill>
                    <a:blip r:embed="rId6"/>
                    <a:stretch>
                      <a:fillRect/>
                    </a:stretch>
                  </pic:blipFill>
                  <pic:spPr>
                    <a:xfrm>
                      <a:off x="0" y="0"/>
                      <a:ext cx="5731510" cy="2855595"/>
                    </a:xfrm>
                    <a:prstGeom prst="rect">
                      <a:avLst/>
                    </a:prstGeom>
                  </pic:spPr>
                </pic:pic>
              </a:graphicData>
            </a:graphic>
          </wp:inline>
        </w:drawing>
      </w:r>
    </w:p>
    <w:p w14:paraId="34B0B9ED" w14:textId="77777777" w:rsidR="006201BF" w:rsidRDefault="006201BF" w:rsidP="0075587A">
      <w:pPr>
        <w:pStyle w:val="ListParagraph"/>
        <w:ind w:left="750"/>
        <w:jc w:val="both"/>
        <w:rPr>
          <w:rFonts w:asciiTheme="majorHAnsi" w:hAnsiTheme="majorHAnsi" w:cstheme="majorHAnsi"/>
        </w:rPr>
      </w:pPr>
    </w:p>
    <w:p w14:paraId="0717DC2D" w14:textId="59A70C55" w:rsidR="006201BF" w:rsidRDefault="006201BF" w:rsidP="0075587A">
      <w:pPr>
        <w:pStyle w:val="ListParagraph"/>
        <w:ind w:left="750"/>
        <w:jc w:val="both"/>
        <w:rPr>
          <w:rFonts w:asciiTheme="majorHAnsi" w:hAnsiTheme="majorHAnsi" w:cstheme="majorHAnsi"/>
        </w:rPr>
      </w:pPr>
      <w:r w:rsidRPr="006201BF">
        <w:rPr>
          <w:rFonts w:asciiTheme="majorHAnsi" w:hAnsiTheme="majorHAnsi" w:cstheme="majorHAnsi"/>
        </w:rPr>
        <w:t>Based on the Gantt chart, there appear to be seasonal trends in order processing times. Some months or seasons have higher order volumes and longer processing times, while others have lower volumes and shorter times. This could be due to factors like demand fluctuations, production capacity, or supply chain variations.</w:t>
      </w:r>
    </w:p>
    <w:p w14:paraId="760BFF44" w14:textId="77777777" w:rsidR="00346840" w:rsidRPr="00346840" w:rsidRDefault="00346840" w:rsidP="0075587A">
      <w:pPr>
        <w:pStyle w:val="ListParagraph"/>
        <w:ind w:left="750"/>
        <w:jc w:val="both"/>
        <w:rPr>
          <w:rFonts w:asciiTheme="majorHAnsi" w:hAnsiTheme="majorHAnsi" w:cstheme="majorHAnsi"/>
        </w:rPr>
      </w:pPr>
    </w:p>
    <w:p w14:paraId="296A8D7B" w14:textId="79E05A4E" w:rsidR="009F7946" w:rsidRDefault="009F7946" w:rsidP="0075587A">
      <w:pPr>
        <w:pStyle w:val="ListParagraph"/>
        <w:numPr>
          <w:ilvl w:val="0"/>
          <w:numId w:val="24"/>
        </w:numPr>
        <w:jc w:val="both"/>
        <w:rPr>
          <w:rFonts w:asciiTheme="majorHAnsi" w:hAnsiTheme="majorHAnsi" w:cstheme="majorHAnsi"/>
          <w:b/>
          <w:bCs/>
        </w:rPr>
      </w:pPr>
      <w:r w:rsidRPr="0075587A">
        <w:rPr>
          <w:rFonts w:asciiTheme="majorHAnsi" w:hAnsiTheme="majorHAnsi" w:cstheme="majorHAnsi"/>
          <w:b/>
          <w:bCs/>
        </w:rPr>
        <w:t>Represent quantity sold for each category in its respective year.</w:t>
      </w:r>
    </w:p>
    <w:p w14:paraId="7631C662" w14:textId="77777777" w:rsidR="0075587A" w:rsidRPr="0075587A" w:rsidRDefault="0075587A" w:rsidP="0075587A">
      <w:pPr>
        <w:pStyle w:val="ListParagraph"/>
        <w:ind w:left="1110"/>
        <w:jc w:val="both"/>
        <w:rPr>
          <w:rFonts w:asciiTheme="majorHAnsi" w:hAnsiTheme="majorHAnsi" w:cstheme="majorHAnsi"/>
          <w:b/>
          <w:bCs/>
        </w:rPr>
      </w:pPr>
    </w:p>
    <w:p w14:paraId="32FEF3EB" w14:textId="60052E33" w:rsidR="00346840" w:rsidRDefault="00346840" w:rsidP="0075587A">
      <w:pPr>
        <w:pStyle w:val="ListParagraph"/>
        <w:ind w:left="1110"/>
        <w:jc w:val="both"/>
        <w:rPr>
          <w:rFonts w:asciiTheme="majorHAnsi" w:hAnsiTheme="majorHAnsi" w:cstheme="majorHAnsi"/>
        </w:rPr>
      </w:pPr>
      <w:r w:rsidRPr="00346840">
        <w:rPr>
          <w:rFonts w:asciiTheme="majorHAnsi" w:hAnsiTheme="majorHAnsi" w:cstheme="majorHAnsi"/>
          <w:noProof/>
        </w:rPr>
        <w:drawing>
          <wp:inline distT="0" distB="0" distL="0" distR="0" wp14:anchorId="41CA42C1" wp14:editId="34DC684A">
            <wp:extent cx="5731510" cy="2976245"/>
            <wp:effectExtent l="0" t="0" r="2540" b="0"/>
            <wp:docPr id="115413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37871" name=""/>
                    <pic:cNvPicPr/>
                  </pic:nvPicPr>
                  <pic:blipFill>
                    <a:blip r:embed="rId7"/>
                    <a:stretch>
                      <a:fillRect/>
                    </a:stretch>
                  </pic:blipFill>
                  <pic:spPr>
                    <a:xfrm>
                      <a:off x="0" y="0"/>
                      <a:ext cx="5731510" cy="2976245"/>
                    </a:xfrm>
                    <a:prstGeom prst="rect">
                      <a:avLst/>
                    </a:prstGeom>
                  </pic:spPr>
                </pic:pic>
              </a:graphicData>
            </a:graphic>
          </wp:inline>
        </w:drawing>
      </w:r>
    </w:p>
    <w:p w14:paraId="02AF8616" w14:textId="77777777" w:rsidR="006201BF" w:rsidRDefault="006201BF" w:rsidP="0075587A">
      <w:pPr>
        <w:pStyle w:val="ListParagraph"/>
        <w:ind w:left="1110"/>
        <w:jc w:val="both"/>
        <w:rPr>
          <w:rFonts w:asciiTheme="majorHAnsi" w:hAnsiTheme="majorHAnsi" w:cstheme="majorHAnsi"/>
        </w:rPr>
      </w:pPr>
    </w:p>
    <w:p w14:paraId="0DE898CD" w14:textId="77777777" w:rsidR="006201BF" w:rsidRPr="006201BF" w:rsidRDefault="006201BF" w:rsidP="0075587A">
      <w:pPr>
        <w:pStyle w:val="ListParagraph"/>
        <w:ind w:left="1110"/>
        <w:jc w:val="both"/>
        <w:rPr>
          <w:rFonts w:asciiTheme="majorHAnsi" w:hAnsiTheme="majorHAnsi" w:cstheme="majorHAnsi"/>
        </w:rPr>
      </w:pPr>
      <w:r w:rsidRPr="006201BF">
        <w:rPr>
          <w:rFonts w:asciiTheme="majorHAnsi" w:hAnsiTheme="majorHAnsi" w:cstheme="majorHAnsi"/>
        </w:rPr>
        <w:t xml:space="preserve">To </w:t>
      </w:r>
      <w:proofErr w:type="spellStart"/>
      <w:r w:rsidRPr="006201BF">
        <w:rPr>
          <w:rFonts w:asciiTheme="majorHAnsi" w:hAnsiTheme="majorHAnsi" w:cstheme="majorHAnsi"/>
        </w:rPr>
        <w:t>analyze</w:t>
      </w:r>
      <w:proofErr w:type="spellEnd"/>
      <w:r w:rsidRPr="006201BF">
        <w:rPr>
          <w:rFonts w:asciiTheme="majorHAnsi" w:hAnsiTheme="majorHAnsi" w:cstheme="majorHAnsi"/>
        </w:rPr>
        <w:t xml:space="preserve"> quantity sold by category and year, create a new visualization in Tableau. Drag Category to Columns, Order Date to Rows, and Quantity to Text. Adjust Order Date aggregation to Year and calculate the sum of Quantity. Customize the appearance as needed.</w:t>
      </w:r>
    </w:p>
    <w:p w14:paraId="2F3A99FC" w14:textId="77777777" w:rsidR="006201BF" w:rsidRPr="006201BF" w:rsidRDefault="006201BF" w:rsidP="0075587A">
      <w:pPr>
        <w:pStyle w:val="ListParagraph"/>
        <w:ind w:left="1110"/>
        <w:jc w:val="both"/>
        <w:rPr>
          <w:rFonts w:asciiTheme="majorHAnsi" w:hAnsiTheme="majorHAnsi" w:cstheme="majorHAnsi"/>
        </w:rPr>
      </w:pPr>
    </w:p>
    <w:p w14:paraId="7DD10BE2" w14:textId="76322426" w:rsidR="006201BF" w:rsidRDefault="006201BF" w:rsidP="0075587A">
      <w:pPr>
        <w:pStyle w:val="ListParagraph"/>
        <w:ind w:left="1110"/>
        <w:jc w:val="both"/>
        <w:rPr>
          <w:rFonts w:asciiTheme="majorHAnsi" w:hAnsiTheme="majorHAnsi" w:cstheme="majorHAnsi"/>
        </w:rPr>
      </w:pPr>
      <w:r w:rsidRPr="006201BF">
        <w:rPr>
          <w:rFonts w:asciiTheme="majorHAnsi" w:hAnsiTheme="majorHAnsi" w:cstheme="majorHAnsi"/>
        </w:rPr>
        <w:lastRenderedPageBreak/>
        <w:t xml:space="preserve">This will create a bar chart showing the total quantity sold for each category in each year. You can further customize the visualization to compare quantities across categories or </w:t>
      </w:r>
      <w:proofErr w:type="spellStart"/>
      <w:r w:rsidRPr="006201BF">
        <w:rPr>
          <w:rFonts w:asciiTheme="majorHAnsi" w:hAnsiTheme="majorHAnsi" w:cstheme="majorHAnsi"/>
        </w:rPr>
        <w:t>analyze</w:t>
      </w:r>
      <w:proofErr w:type="spellEnd"/>
      <w:r w:rsidRPr="006201BF">
        <w:rPr>
          <w:rFonts w:asciiTheme="majorHAnsi" w:hAnsiTheme="majorHAnsi" w:cstheme="majorHAnsi"/>
        </w:rPr>
        <w:t xml:space="preserve"> specific time periods.</w:t>
      </w:r>
    </w:p>
    <w:p w14:paraId="4173C09B" w14:textId="77777777" w:rsidR="006201BF" w:rsidRPr="009F7946" w:rsidRDefault="006201BF" w:rsidP="0075587A">
      <w:pPr>
        <w:pStyle w:val="ListParagraph"/>
        <w:ind w:left="1110"/>
        <w:jc w:val="both"/>
        <w:rPr>
          <w:rFonts w:asciiTheme="majorHAnsi" w:hAnsiTheme="majorHAnsi" w:cstheme="majorHAnsi"/>
        </w:rPr>
      </w:pPr>
    </w:p>
    <w:p w14:paraId="77C2771B" w14:textId="3D5007A0" w:rsidR="009F7946" w:rsidRPr="0075587A" w:rsidRDefault="009F7946" w:rsidP="0075587A">
      <w:pPr>
        <w:pStyle w:val="ListParagraph"/>
        <w:numPr>
          <w:ilvl w:val="0"/>
          <w:numId w:val="24"/>
        </w:numPr>
        <w:jc w:val="both"/>
        <w:rPr>
          <w:rFonts w:asciiTheme="majorHAnsi" w:hAnsiTheme="majorHAnsi" w:cstheme="majorHAnsi"/>
          <w:b/>
          <w:bCs/>
        </w:rPr>
      </w:pPr>
      <w:r w:rsidRPr="0075587A">
        <w:rPr>
          <w:rFonts w:asciiTheme="majorHAnsi" w:hAnsiTheme="majorHAnsi" w:cstheme="majorHAnsi"/>
          <w:b/>
          <w:bCs/>
        </w:rPr>
        <w:t>Can we compare the shipping times for different shipping modes (Standard,</w:t>
      </w:r>
    </w:p>
    <w:p w14:paraId="2FE3FD26" w14:textId="10F2B57D" w:rsidR="00585A8D" w:rsidRDefault="009F7946" w:rsidP="0075587A">
      <w:pPr>
        <w:pStyle w:val="ListParagraph"/>
        <w:ind w:left="750"/>
        <w:jc w:val="both"/>
        <w:rPr>
          <w:rFonts w:asciiTheme="majorHAnsi" w:hAnsiTheme="majorHAnsi" w:cstheme="majorHAnsi"/>
          <w:b/>
          <w:bCs/>
        </w:rPr>
      </w:pPr>
      <w:r w:rsidRPr="0075587A">
        <w:rPr>
          <w:rFonts w:asciiTheme="majorHAnsi" w:hAnsiTheme="majorHAnsi" w:cstheme="majorHAnsi"/>
          <w:b/>
          <w:bCs/>
        </w:rPr>
        <w:t>Second Class, etc.) over time?</w:t>
      </w:r>
    </w:p>
    <w:p w14:paraId="5583D48C" w14:textId="77777777" w:rsidR="0075587A" w:rsidRPr="0075587A" w:rsidRDefault="0075587A" w:rsidP="0075587A">
      <w:pPr>
        <w:pStyle w:val="ListParagraph"/>
        <w:ind w:left="750"/>
        <w:jc w:val="both"/>
        <w:rPr>
          <w:rFonts w:asciiTheme="majorHAnsi" w:hAnsiTheme="majorHAnsi" w:cstheme="majorHAnsi"/>
          <w:b/>
          <w:bCs/>
        </w:rPr>
      </w:pPr>
    </w:p>
    <w:p w14:paraId="1600EA6B" w14:textId="0336BC8A" w:rsidR="00585A8D" w:rsidRDefault="00585A8D" w:rsidP="0075587A">
      <w:pPr>
        <w:pStyle w:val="ListParagraph"/>
        <w:ind w:left="750"/>
        <w:jc w:val="both"/>
        <w:rPr>
          <w:rFonts w:asciiTheme="majorHAnsi" w:hAnsiTheme="majorHAnsi" w:cstheme="majorHAnsi"/>
        </w:rPr>
      </w:pPr>
      <w:r w:rsidRPr="00585A8D">
        <w:rPr>
          <w:rFonts w:asciiTheme="majorHAnsi" w:hAnsiTheme="majorHAnsi" w:cstheme="majorHAnsi"/>
          <w:noProof/>
        </w:rPr>
        <w:drawing>
          <wp:inline distT="0" distB="0" distL="0" distR="0" wp14:anchorId="65EBA673" wp14:editId="58643ECE">
            <wp:extent cx="5731510" cy="2862580"/>
            <wp:effectExtent l="0" t="0" r="2540" b="0"/>
            <wp:docPr id="162051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13828" name=""/>
                    <pic:cNvPicPr/>
                  </pic:nvPicPr>
                  <pic:blipFill>
                    <a:blip r:embed="rId8"/>
                    <a:stretch>
                      <a:fillRect/>
                    </a:stretch>
                  </pic:blipFill>
                  <pic:spPr>
                    <a:xfrm>
                      <a:off x="0" y="0"/>
                      <a:ext cx="5731510" cy="2862580"/>
                    </a:xfrm>
                    <a:prstGeom prst="rect">
                      <a:avLst/>
                    </a:prstGeom>
                  </pic:spPr>
                </pic:pic>
              </a:graphicData>
            </a:graphic>
          </wp:inline>
        </w:drawing>
      </w:r>
    </w:p>
    <w:p w14:paraId="772F51BF" w14:textId="77777777" w:rsidR="006201BF" w:rsidRDefault="006201BF" w:rsidP="0075587A">
      <w:pPr>
        <w:pStyle w:val="ListParagraph"/>
        <w:ind w:left="750"/>
        <w:jc w:val="both"/>
        <w:rPr>
          <w:rFonts w:asciiTheme="majorHAnsi" w:hAnsiTheme="majorHAnsi" w:cstheme="majorHAnsi"/>
        </w:rPr>
      </w:pPr>
    </w:p>
    <w:p w14:paraId="054A5E99" w14:textId="77777777" w:rsidR="006201BF" w:rsidRPr="006201BF" w:rsidRDefault="006201BF" w:rsidP="0075587A">
      <w:pPr>
        <w:pStyle w:val="ListParagraph"/>
        <w:ind w:left="750"/>
        <w:jc w:val="both"/>
        <w:rPr>
          <w:rFonts w:asciiTheme="majorHAnsi" w:hAnsiTheme="majorHAnsi" w:cstheme="majorHAnsi"/>
        </w:rPr>
      </w:pPr>
      <w:r w:rsidRPr="006201BF">
        <w:rPr>
          <w:rFonts w:asciiTheme="majorHAnsi" w:hAnsiTheme="majorHAnsi" w:cstheme="majorHAnsi"/>
        </w:rPr>
        <w:t xml:space="preserve">Yes, we can compare shipping times for different modes using the Gantt chart. By color-coding shipping modes and </w:t>
      </w:r>
      <w:proofErr w:type="spellStart"/>
      <w:r w:rsidRPr="006201BF">
        <w:rPr>
          <w:rFonts w:asciiTheme="majorHAnsi" w:hAnsiTheme="majorHAnsi" w:cstheme="majorHAnsi"/>
        </w:rPr>
        <w:t>analyzing</w:t>
      </w:r>
      <w:proofErr w:type="spellEnd"/>
      <w:r w:rsidRPr="006201BF">
        <w:rPr>
          <w:rFonts w:asciiTheme="majorHAnsi" w:hAnsiTheme="majorHAnsi" w:cstheme="majorHAnsi"/>
        </w:rPr>
        <w:t xml:space="preserve"> the lengths of the bars, we can identify trends in average shipping times, variability, seasonal patterns, and outliers.</w:t>
      </w:r>
    </w:p>
    <w:p w14:paraId="111BBDB2" w14:textId="77777777" w:rsidR="006201BF" w:rsidRPr="006201BF" w:rsidRDefault="006201BF" w:rsidP="0075587A">
      <w:pPr>
        <w:pStyle w:val="ListParagraph"/>
        <w:ind w:left="750"/>
        <w:jc w:val="both"/>
        <w:rPr>
          <w:rFonts w:asciiTheme="majorHAnsi" w:hAnsiTheme="majorHAnsi" w:cstheme="majorHAnsi"/>
        </w:rPr>
      </w:pPr>
    </w:p>
    <w:p w14:paraId="15351832" w14:textId="70490C49" w:rsidR="006201BF" w:rsidRDefault="006201BF" w:rsidP="0075587A">
      <w:pPr>
        <w:pStyle w:val="ListParagraph"/>
        <w:ind w:left="750"/>
        <w:jc w:val="both"/>
        <w:rPr>
          <w:rFonts w:asciiTheme="majorHAnsi" w:hAnsiTheme="majorHAnsi" w:cstheme="majorHAnsi"/>
        </w:rPr>
      </w:pPr>
      <w:r w:rsidRPr="006201BF">
        <w:rPr>
          <w:rFonts w:asciiTheme="majorHAnsi" w:hAnsiTheme="majorHAnsi" w:cstheme="majorHAnsi"/>
        </w:rPr>
        <w:t>To get a more accurate comparison, we should consider factors like data granularity, distance, product weight, and carrier performance. This analysis can help us understand the performance of different shipping modes and identify areas for improvement.</w:t>
      </w:r>
    </w:p>
    <w:p w14:paraId="7DD9F659" w14:textId="77777777" w:rsidR="00585A8D" w:rsidRPr="00585A8D" w:rsidRDefault="00585A8D" w:rsidP="0075587A">
      <w:pPr>
        <w:pStyle w:val="ListParagraph"/>
        <w:ind w:left="750"/>
        <w:jc w:val="both"/>
        <w:rPr>
          <w:rFonts w:asciiTheme="majorHAnsi" w:hAnsiTheme="majorHAnsi" w:cstheme="majorHAnsi"/>
        </w:rPr>
      </w:pPr>
    </w:p>
    <w:p w14:paraId="57EAAE5B" w14:textId="6A908DA4" w:rsidR="009F7946" w:rsidRPr="0075587A" w:rsidRDefault="009F7946" w:rsidP="0075587A">
      <w:pPr>
        <w:pStyle w:val="ListParagraph"/>
        <w:numPr>
          <w:ilvl w:val="0"/>
          <w:numId w:val="24"/>
        </w:numPr>
        <w:jc w:val="both"/>
        <w:rPr>
          <w:rFonts w:asciiTheme="majorHAnsi" w:hAnsiTheme="majorHAnsi" w:cstheme="majorHAnsi"/>
          <w:b/>
          <w:bCs/>
        </w:rPr>
      </w:pPr>
      <w:r w:rsidRPr="0075587A">
        <w:rPr>
          <w:rFonts w:asciiTheme="majorHAnsi" w:hAnsiTheme="majorHAnsi" w:cstheme="majorHAnsi"/>
          <w:b/>
          <w:bCs/>
        </w:rPr>
        <w:t>Is there any correlation between the number of items in an order and the time it</w:t>
      </w:r>
    </w:p>
    <w:p w14:paraId="7390EEC6" w14:textId="612FC6FA" w:rsidR="00450822" w:rsidRPr="0075587A" w:rsidRDefault="009F7946" w:rsidP="0075587A">
      <w:pPr>
        <w:pStyle w:val="ListParagraph"/>
        <w:ind w:left="750"/>
        <w:jc w:val="both"/>
        <w:rPr>
          <w:rFonts w:asciiTheme="majorHAnsi" w:hAnsiTheme="majorHAnsi" w:cstheme="majorHAnsi"/>
          <w:b/>
          <w:bCs/>
        </w:rPr>
      </w:pPr>
      <w:r w:rsidRPr="0075587A">
        <w:rPr>
          <w:rFonts w:asciiTheme="majorHAnsi" w:hAnsiTheme="majorHAnsi" w:cstheme="majorHAnsi"/>
          <w:b/>
          <w:bCs/>
        </w:rPr>
        <w:t>takes to process and ship that order?</w:t>
      </w:r>
    </w:p>
    <w:p w14:paraId="05EFF125" w14:textId="77777777" w:rsidR="008E5F27" w:rsidRDefault="008E5F27" w:rsidP="0075587A">
      <w:pPr>
        <w:pStyle w:val="ListParagraph"/>
        <w:ind w:left="750"/>
        <w:jc w:val="both"/>
        <w:rPr>
          <w:rFonts w:asciiTheme="majorHAnsi" w:hAnsiTheme="majorHAnsi" w:cstheme="majorHAnsi"/>
        </w:rPr>
      </w:pPr>
    </w:p>
    <w:p w14:paraId="748DFFCA" w14:textId="16180F6B" w:rsidR="008E5F27" w:rsidRDefault="008E5F27" w:rsidP="0075587A">
      <w:pPr>
        <w:pStyle w:val="ListParagraph"/>
        <w:ind w:left="750"/>
        <w:jc w:val="both"/>
        <w:rPr>
          <w:rFonts w:asciiTheme="majorHAnsi" w:hAnsiTheme="majorHAnsi" w:cstheme="majorHAnsi"/>
        </w:rPr>
      </w:pPr>
      <w:r w:rsidRPr="008E5F27">
        <w:rPr>
          <w:rFonts w:asciiTheme="majorHAnsi" w:hAnsiTheme="majorHAnsi" w:cstheme="majorHAnsi"/>
          <w:noProof/>
        </w:rPr>
        <w:lastRenderedPageBreak/>
        <w:drawing>
          <wp:inline distT="0" distB="0" distL="0" distR="0" wp14:anchorId="34142C0D" wp14:editId="0FD6C120">
            <wp:extent cx="5731510" cy="2874645"/>
            <wp:effectExtent l="0" t="0" r="2540" b="1905"/>
            <wp:docPr id="196691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14393" name=""/>
                    <pic:cNvPicPr/>
                  </pic:nvPicPr>
                  <pic:blipFill>
                    <a:blip r:embed="rId9"/>
                    <a:stretch>
                      <a:fillRect/>
                    </a:stretch>
                  </pic:blipFill>
                  <pic:spPr>
                    <a:xfrm>
                      <a:off x="0" y="0"/>
                      <a:ext cx="5731510" cy="2874645"/>
                    </a:xfrm>
                    <a:prstGeom prst="rect">
                      <a:avLst/>
                    </a:prstGeom>
                  </pic:spPr>
                </pic:pic>
              </a:graphicData>
            </a:graphic>
          </wp:inline>
        </w:drawing>
      </w:r>
    </w:p>
    <w:p w14:paraId="18AA58A3" w14:textId="77777777" w:rsidR="0075587A" w:rsidRDefault="0075587A" w:rsidP="0075587A">
      <w:pPr>
        <w:pStyle w:val="ListParagraph"/>
        <w:ind w:left="750"/>
        <w:jc w:val="both"/>
        <w:rPr>
          <w:rFonts w:asciiTheme="majorHAnsi" w:hAnsiTheme="majorHAnsi" w:cstheme="majorHAnsi"/>
        </w:rPr>
      </w:pPr>
    </w:p>
    <w:p w14:paraId="3DA2193C" w14:textId="269376C4" w:rsidR="0075587A" w:rsidRPr="0075587A" w:rsidRDefault="0075587A" w:rsidP="0075587A">
      <w:pPr>
        <w:pStyle w:val="ListParagraph"/>
        <w:ind w:left="750"/>
        <w:jc w:val="both"/>
        <w:rPr>
          <w:rFonts w:asciiTheme="majorHAnsi" w:hAnsiTheme="majorHAnsi" w:cstheme="majorHAnsi"/>
        </w:rPr>
      </w:pPr>
      <w:r w:rsidRPr="0075587A">
        <w:rPr>
          <w:rFonts w:asciiTheme="majorHAnsi" w:hAnsiTheme="majorHAnsi" w:cstheme="majorHAnsi"/>
        </w:rPr>
        <w:t xml:space="preserve">To </w:t>
      </w:r>
      <w:r w:rsidRPr="0075587A">
        <w:rPr>
          <w:rFonts w:asciiTheme="majorHAnsi" w:hAnsiTheme="majorHAnsi" w:cstheme="majorHAnsi"/>
        </w:rPr>
        <w:t>analyse</w:t>
      </w:r>
      <w:r w:rsidRPr="0075587A">
        <w:rPr>
          <w:rFonts w:asciiTheme="majorHAnsi" w:hAnsiTheme="majorHAnsi" w:cstheme="majorHAnsi"/>
        </w:rPr>
        <w:t xml:space="preserve"> the relationship between order size and processing time, create a new visualization in Tableau. Drag Order ID to Columns, Quantity to Size, and Ship Date to Rows. Adjust Ship Date aggregation to Date. This will create a bar chart showing the relationship.</w:t>
      </w:r>
    </w:p>
    <w:p w14:paraId="0EAED676" w14:textId="77777777" w:rsidR="0075587A" w:rsidRPr="0075587A" w:rsidRDefault="0075587A" w:rsidP="0075587A">
      <w:pPr>
        <w:pStyle w:val="ListParagraph"/>
        <w:ind w:left="750"/>
        <w:jc w:val="both"/>
        <w:rPr>
          <w:rFonts w:asciiTheme="majorHAnsi" w:hAnsiTheme="majorHAnsi" w:cstheme="majorHAnsi"/>
        </w:rPr>
      </w:pPr>
    </w:p>
    <w:p w14:paraId="4554365E" w14:textId="6466212A" w:rsidR="0075587A" w:rsidRPr="009F7946" w:rsidRDefault="0075587A" w:rsidP="0075587A">
      <w:pPr>
        <w:pStyle w:val="ListParagraph"/>
        <w:ind w:left="750"/>
        <w:jc w:val="both"/>
        <w:rPr>
          <w:rFonts w:asciiTheme="majorHAnsi" w:hAnsiTheme="majorHAnsi" w:cstheme="majorHAnsi"/>
        </w:rPr>
      </w:pPr>
      <w:r w:rsidRPr="0075587A">
        <w:rPr>
          <w:rFonts w:asciiTheme="majorHAnsi" w:hAnsiTheme="majorHAnsi" w:cstheme="majorHAnsi"/>
        </w:rPr>
        <w:t>Visually inspect the chart for correlations and consider other factors that might influence processing time. Statistical analysis can also be used to quantify the relationship.</w:t>
      </w:r>
    </w:p>
    <w:p w14:paraId="016F7E92" w14:textId="77777777" w:rsidR="006075F9" w:rsidRDefault="006075F9">
      <w:pPr>
        <w:rPr>
          <w:rFonts w:asciiTheme="majorHAnsi" w:hAnsiTheme="majorHAnsi" w:cstheme="majorHAnsi"/>
          <w:sz w:val="40"/>
          <w:szCs w:val="40"/>
        </w:rPr>
      </w:pPr>
      <w:r w:rsidRPr="006075F9">
        <w:rPr>
          <w:rFonts w:asciiTheme="majorHAnsi" w:hAnsiTheme="majorHAnsi" w:cstheme="majorHAnsi"/>
          <w:sz w:val="40"/>
          <w:szCs w:val="40"/>
        </w:rPr>
        <w:t>Part 2</w:t>
      </w:r>
    </w:p>
    <w:p w14:paraId="3ED11DB7" w14:textId="77777777" w:rsidR="00E25181" w:rsidRDefault="00E25181" w:rsidP="0075587A">
      <w:pPr>
        <w:jc w:val="both"/>
        <w:rPr>
          <w:sz w:val="24"/>
          <w:szCs w:val="24"/>
        </w:rPr>
      </w:pPr>
      <w:r>
        <w:rPr>
          <w:sz w:val="24"/>
          <w:szCs w:val="24"/>
        </w:rPr>
        <w:t>Superstore dataset</w:t>
      </w:r>
    </w:p>
    <w:p w14:paraId="47FECFFA" w14:textId="1E22F9AD" w:rsidR="0062123C" w:rsidRDefault="00E25181" w:rsidP="0075587A">
      <w:pPr>
        <w:jc w:val="both"/>
        <w:rPr>
          <w:sz w:val="24"/>
          <w:szCs w:val="24"/>
        </w:rPr>
      </w:pPr>
      <w:r>
        <w:rPr>
          <w:sz w:val="24"/>
          <w:szCs w:val="24"/>
        </w:rPr>
        <w:br/>
      </w:r>
      <w:r w:rsidRPr="00E25181">
        <w:rPr>
          <w:noProof/>
          <w:sz w:val="24"/>
          <w:szCs w:val="24"/>
        </w:rPr>
        <w:drawing>
          <wp:inline distT="0" distB="0" distL="0" distR="0" wp14:anchorId="14852A00" wp14:editId="72115627">
            <wp:extent cx="5731510" cy="2860040"/>
            <wp:effectExtent l="0" t="0" r="2540" b="0"/>
            <wp:docPr id="117474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46185" name=""/>
                    <pic:cNvPicPr/>
                  </pic:nvPicPr>
                  <pic:blipFill>
                    <a:blip r:embed="rId10"/>
                    <a:stretch>
                      <a:fillRect/>
                    </a:stretch>
                  </pic:blipFill>
                  <pic:spPr>
                    <a:xfrm>
                      <a:off x="0" y="0"/>
                      <a:ext cx="5731510" cy="2860040"/>
                    </a:xfrm>
                    <a:prstGeom prst="rect">
                      <a:avLst/>
                    </a:prstGeom>
                  </pic:spPr>
                </pic:pic>
              </a:graphicData>
            </a:graphic>
          </wp:inline>
        </w:drawing>
      </w:r>
    </w:p>
    <w:p w14:paraId="3696884D" w14:textId="45375EC0" w:rsidR="006201BF" w:rsidRPr="006201BF" w:rsidRDefault="006201BF" w:rsidP="0075587A">
      <w:pPr>
        <w:jc w:val="both"/>
        <w:rPr>
          <w:b/>
          <w:bCs/>
          <w:sz w:val="28"/>
          <w:szCs w:val="28"/>
          <w:u w:val="single"/>
        </w:rPr>
      </w:pPr>
      <w:r w:rsidRPr="006201BF">
        <w:rPr>
          <w:b/>
          <w:bCs/>
          <w:sz w:val="28"/>
          <w:szCs w:val="28"/>
          <w:u w:val="single"/>
        </w:rPr>
        <w:t xml:space="preserve">Dataset worked </w:t>
      </w:r>
      <w:proofErr w:type="gramStart"/>
      <w:r w:rsidRPr="006201BF">
        <w:rPr>
          <w:b/>
          <w:bCs/>
          <w:sz w:val="28"/>
          <w:szCs w:val="28"/>
          <w:u w:val="single"/>
        </w:rPr>
        <w:t>on :</w:t>
      </w:r>
      <w:proofErr w:type="gramEnd"/>
    </w:p>
    <w:p w14:paraId="7FCF79A3" w14:textId="51666A43" w:rsidR="006201BF" w:rsidRDefault="006201BF" w:rsidP="0075587A">
      <w:pPr>
        <w:jc w:val="both"/>
        <w:rPr>
          <w:sz w:val="24"/>
          <w:szCs w:val="24"/>
        </w:rPr>
      </w:pPr>
      <w:r>
        <w:rPr>
          <w:sz w:val="24"/>
          <w:szCs w:val="24"/>
        </w:rPr>
        <w:t>Covid 19_ total deaths in US</w:t>
      </w:r>
    </w:p>
    <w:p w14:paraId="28207FE3" w14:textId="20A5C672" w:rsidR="006201BF" w:rsidRDefault="006201BF" w:rsidP="0075587A">
      <w:pPr>
        <w:jc w:val="both"/>
        <w:rPr>
          <w:sz w:val="24"/>
          <w:szCs w:val="24"/>
        </w:rPr>
      </w:pPr>
      <w:hyperlink r:id="rId11" w:history="1">
        <w:r w:rsidRPr="001510C8">
          <w:rPr>
            <w:rStyle w:val="Hyperlink"/>
            <w:sz w:val="24"/>
            <w:szCs w:val="24"/>
          </w:rPr>
          <w:t>https://github.com/Simran-Dalvi/Tabelau/blob/main/Assignment%204/time_series_covid19_deaths_US.xlsx</w:t>
        </w:r>
      </w:hyperlink>
    </w:p>
    <w:p w14:paraId="65C5F4FA" w14:textId="3F656F4E" w:rsidR="006201BF" w:rsidRDefault="006201BF" w:rsidP="0075587A">
      <w:pPr>
        <w:jc w:val="both"/>
        <w:rPr>
          <w:sz w:val="24"/>
          <w:szCs w:val="24"/>
        </w:rPr>
      </w:pPr>
      <w:r w:rsidRPr="006201BF">
        <w:rPr>
          <w:sz w:val="24"/>
          <w:szCs w:val="24"/>
        </w:rPr>
        <w:t>This dataset tracks the cumulative number of COVID-19 deaths across various counties in the United States. It includes key attributes such as unique identifiers, geographic codes, and population data, making it suitable for detailed analysis.</w:t>
      </w:r>
    </w:p>
    <w:p w14:paraId="5D7F38A7" w14:textId="7D3D471C" w:rsidR="006201BF" w:rsidRPr="006201BF" w:rsidRDefault="006201BF" w:rsidP="0075587A">
      <w:pPr>
        <w:pStyle w:val="ListParagraph"/>
        <w:numPr>
          <w:ilvl w:val="0"/>
          <w:numId w:val="25"/>
        </w:numPr>
        <w:spacing w:line="360" w:lineRule="auto"/>
        <w:jc w:val="both"/>
        <w:rPr>
          <w:sz w:val="24"/>
          <w:szCs w:val="24"/>
        </w:rPr>
      </w:pPr>
      <w:r w:rsidRPr="006201BF">
        <w:rPr>
          <w:b/>
          <w:bCs/>
          <w:sz w:val="24"/>
          <w:szCs w:val="24"/>
        </w:rPr>
        <w:t>UID:</w:t>
      </w:r>
      <w:r w:rsidRPr="006201BF">
        <w:rPr>
          <w:sz w:val="24"/>
          <w:szCs w:val="24"/>
        </w:rPr>
        <w:t xml:space="preserve"> Unique identifier for each record.</w:t>
      </w:r>
    </w:p>
    <w:p w14:paraId="74AD50C8" w14:textId="0CD2999C" w:rsidR="006201BF" w:rsidRPr="006201BF" w:rsidRDefault="006201BF" w:rsidP="0075587A">
      <w:pPr>
        <w:pStyle w:val="ListParagraph"/>
        <w:numPr>
          <w:ilvl w:val="0"/>
          <w:numId w:val="25"/>
        </w:numPr>
        <w:spacing w:line="360" w:lineRule="auto"/>
        <w:jc w:val="both"/>
        <w:rPr>
          <w:sz w:val="24"/>
          <w:szCs w:val="24"/>
        </w:rPr>
      </w:pPr>
      <w:r w:rsidRPr="006201BF">
        <w:rPr>
          <w:b/>
          <w:bCs/>
          <w:sz w:val="24"/>
          <w:szCs w:val="24"/>
        </w:rPr>
        <w:t>iso2, iso3, code3:</w:t>
      </w:r>
      <w:r w:rsidRPr="006201BF">
        <w:rPr>
          <w:sz w:val="24"/>
          <w:szCs w:val="24"/>
        </w:rPr>
        <w:t xml:space="preserve"> Country codes for the United States.</w:t>
      </w:r>
    </w:p>
    <w:p w14:paraId="3800FAFF" w14:textId="065BAABA" w:rsidR="006201BF" w:rsidRPr="006201BF" w:rsidRDefault="006201BF" w:rsidP="0075587A">
      <w:pPr>
        <w:pStyle w:val="ListParagraph"/>
        <w:numPr>
          <w:ilvl w:val="0"/>
          <w:numId w:val="25"/>
        </w:numPr>
        <w:spacing w:line="360" w:lineRule="auto"/>
        <w:jc w:val="both"/>
        <w:rPr>
          <w:sz w:val="24"/>
          <w:szCs w:val="24"/>
        </w:rPr>
      </w:pPr>
      <w:r w:rsidRPr="006201BF">
        <w:rPr>
          <w:b/>
          <w:bCs/>
          <w:sz w:val="24"/>
          <w:szCs w:val="24"/>
        </w:rPr>
        <w:t>FIPS:</w:t>
      </w:r>
      <w:r w:rsidRPr="006201BF">
        <w:rPr>
          <w:sz w:val="24"/>
          <w:szCs w:val="24"/>
        </w:rPr>
        <w:t xml:space="preserve"> Unique county identifier.</w:t>
      </w:r>
    </w:p>
    <w:p w14:paraId="18A9E9AC" w14:textId="05B145C4" w:rsidR="006201BF" w:rsidRPr="006201BF" w:rsidRDefault="006201BF" w:rsidP="0075587A">
      <w:pPr>
        <w:pStyle w:val="ListParagraph"/>
        <w:numPr>
          <w:ilvl w:val="0"/>
          <w:numId w:val="25"/>
        </w:numPr>
        <w:spacing w:line="360" w:lineRule="auto"/>
        <w:jc w:val="both"/>
        <w:rPr>
          <w:sz w:val="24"/>
          <w:szCs w:val="24"/>
        </w:rPr>
      </w:pPr>
      <w:r w:rsidRPr="006201BF">
        <w:rPr>
          <w:b/>
          <w:bCs/>
          <w:sz w:val="24"/>
          <w:szCs w:val="24"/>
        </w:rPr>
        <w:t>Admin2:</w:t>
      </w:r>
      <w:r w:rsidRPr="006201BF">
        <w:rPr>
          <w:sz w:val="24"/>
          <w:szCs w:val="24"/>
        </w:rPr>
        <w:t xml:space="preserve"> County name.</w:t>
      </w:r>
    </w:p>
    <w:p w14:paraId="49762794" w14:textId="7CCE1969" w:rsidR="006201BF" w:rsidRPr="006201BF" w:rsidRDefault="006201BF" w:rsidP="0075587A">
      <w:pPr>
        <w:pStyle w:val="ListParagraph"/>
        <w:numPr>
          <w:ilvl w:val="0"/>
          <w:numId w:val="25"/>
        </w:numPr>
        <w:spacing w:line="360" w:lineRule="auto"/>
        <w:jc w:val="both"/>
        <w:rPr>
          <w:sz w:val="24"/>
          <w:szCs w:val="24"/>
        </w:rPr>
      </w:pPr>
      <w:proofErr w:type="spellStart"/>
      <w:r w:rsidRPr="006201BF">
        <w:rPr>
          <w:b/>
          <w:bCs/>
          <w:sz w:val="24"/>
          <w:szCs w:val="24"/>
        </w:rPr>
        <w:t>Province_State</w:t>
      </w:r>
      <w:proofErr w:type="spellEnd"/>
      <w:r w:rsidRPr="006201BF">
        <w:rPr>
          <w:b/>
          <w:bCs/>
          <w:sz w:val="24"/>
          <w:szCs w:val="24"/>
        </w:rPr>
        <w:t>:</w:t>
      </w:r>
      <w:r w:rsidRPr="006201BF">
        <w:rPr>
          <w:sz w:val="24"/>
          <w:szCs w:val="24"/>
        </w:rPr>
        <w:t xml:space="preserve"> State name.</w:t>
      </w:r>
    </w:p>
    <w:p w14:paraId="54D9262A" w14:textId="09B1CD9B" w:rsidR="006201BF" w:rsidRPr="006201BF" w:rsidRDefault="006201BF" w:rsidP="0075587A">
      <w:pPr>
        <w:pStyle w:val="ListParagraph"/>
        <w:numPr>
          <w:ilvl w:val="0"/>
          <w:numId w:val="25"/>
        </w:numPr>
        <w:spacing w:line="360" w:lineRule="auto"/>
        <w:jc w:val="both"/>
        <w:rPr>
          <w:sz w:val="24"/>
          <w:szCs w:val="24"/>
        </w:rPr>
      </w:pPr>
      <w:proofErr w:type="spellStart"/>
      <w:r w:rsidRPr="006201BF">
        <w:rPr>
          <w:b/>
          <w:bCs/>
          <w:sz w:val="24"/>
          <w:szCs w:val="24"/>
        </w:rPr>
        <w:t>Country_Region</w:t>
      </w:r>
      <w:proofErr w:type="spellEnd"/>
      <w:r w:rsidRPr="006201BF">
        <w:rPr>
          <w:b/>
          <w:bCs/>
          <w:sz w:val="24"/>
          <w:szCs w:val="24"/>
        </w:rPr>
        <w:t>:</w:t>
      </w:r>
      <w:r w:rsidRPr="006201BF">
        <w:rPr>
          <w:sz w:val="24"/>
          <w:szCs w:val="24"/>
        </w:rPr>
        <w:t xml:space="preserve"> Country name (United States).</w:t>
      </w:r>
    </w:p>
    <w:p w14:paraId="299A0B73" w14:textId="05295B8D" w:rsidR="006201BF" w:rsidRPr="006201BF" w:rsidRDefault="006201BF" w:rsidP="0075587A">
      <w:pPr>
        <w:pStyle w:val="ListParagraph"/>
        <w:numPr>
          <w:ilvl w:val="0"/>
          <w:numId w:val="25"/>
        </w:numPr>
        <w:spacing w:line="360" w:lineRule="auto"/>
        <w:jc w:val="both"/>
        <w:rPr>
          <w:sz w:val="24"/>
          <w:szCs w:val="24"/>
        </w:rPr>
      </w:pPr>
      <w:r w:rsidRPr="006201BF">
        <w:rPr>
          <w:b/>
          <w:bCs/>
          <w:sz w:val="24"/>
          <w:szCs w:val="24"/>
        </w:rPr>
        <w:t xml:space="preserve">Lat, </w:t>
      </w:r>
      <w:proofErr w:type="gramStart"/>
      <w:r w:rsidRPr="006201BF">
        <w:rPr>
          <w:b/>
          <w:bCs/>
          <w:sz w:val="24"/>
          <w:szCs w:val="24"/>
        </w:rPr>
        <w:t>Long</w:t>
      </w:r>
      <w:proofErr w:type="gramEnd"/>
      <w:r w:rsidRPr="006201BF">
        <w:rPr>
          <w:b/>
          <w:bCs/>
          <w:sz w:val="24"/>
          <w:szCs w:val="24"/>
        </w:rPr>
        <w:t>_:</w:t>
      </w:r>
      <w:r w:rsidRPr="006201BF">
        <w:rPr>
          <w:sz w:val="24"/>
          <w:szCs w:val="24"/>
        </w:rPr>
        <w:t xml:space="preserve"> Geographic coordinates of the county.</w:t>
      </w:r>
    </w:p>
    <w:p w14:paraId="15B60DBA" w14:textId="1EA9D218" w:rsidR="006201BF" w:rsidRPr="006201BF" w:rsidRDefault="006201BF" w:rsidP="0075587A">
      <w:pPr>
        <w:pStyle w:val="ListParagraph"/>
        <w:numPr>
          <w:ilvl w:val="0"/>
          <w:numId w:val="25"/>
        </w:numPr>
        <w:spacing w:line="360" w:lineRule="auto"/>
        <w:jc w:val="both"/>
        <w:rPr>
          <w:sz w:val="24"/>
          <w:szCs w:val="24"/>
        </w:rPr>
      </w:pPr>
      <w:proofErr w:type="spellStart"/>
      <w:r w:rsidRPr="006201BF">
        <w:rPr>
          <w:b/>
          <w:bCs/>
          <w:sz w:val="24"/>
          <w:szCs w:val="24"/>
        </w:rPr>
        <w:t>Combined_Key</w:t>
      </w:r>
      <w:proofErr w:type="spellEnd"/>
      <w:r w:rsidRPr="006201BF">
        <w:rPr>
          <w:b/>
          <w:bCs/>
          <w:sz w:val="24"/>
          <w:szCs w:val="24"/>
        </w:rPr>
        <w:t>:</w:t>
      </w:r>
      <w:r w:rsidRPr="006201BF">
        <w:rPr>
          <w:sz w:val="24"/>
          <w:szCs w:val="24"/>
        </w:rPr>
        <w:t xml:space="preserve"> Unique concatenated identifier of county, state, and country.</w:t>
      </w:r>
    </w:p>
    <w:p w14:paraId="5869B397" w14:textId="73ED9A17" w:rsidR="006201BF" w:rsidRDefault="006201BF" w:rsidP="0075587A">
      <w:pPr>
        <w:pStyle w:val="ListParagraph"/>
        <w:numPr>
          <w:ilvl w:val="0"/>
          <w:numId w:val="25"/>
        </w:numPr>
        <w:spacing w:line="360" w:lineRule="auto"/>
        <w:jc w:val="both"/>
        <w:rPr>
          <w:sz w:val="24"/>
          <w:szCs w:val="24"/>
        </w:rPr>
      </w:pPr>
      <w:r w:rsidRPr="006201BF">
        <w:rPr>
          <w:b/>
          <w:bCs/>
          <w:sz w:val="24"/>
          <w:szCs w:val="24"/>
        </w:rPr>
        <w:t>Population:</w:t>
      </w:r>
      <w:r w:rsidRPr="006201BF">
        <w:rPr>
          <w:sz w:val="24"/>
          <w:szCs w:val="24"/>
        </w:rPr>
        <w:t xml:space="preserve"> County population.</w:t>
      </w:r>
    </w:p>
    <w:p w14:paraId="2E89999E" w14:textId="1464BDEF" w:rsidR="006201BF" w:rsidRPr="006201BF" w:rsidRDefault="006201BF" w:rsidP="0075587A">
      <w:pPr>
        <w:spacing w:line="360" w:lineRule="auto"/>
        <w:ind w:left="360"/>
        <w:jc w:val="both"/>
        <w:rPr>
          <w:sz w:val="24"/>
          <w:szCs w:val="24"/>
        </w:rPr>
      </w:pPr>
      <w:r w:rsidRPr="006201BF">
        <w:rPr>
          <w:sz w:val="24"/>
          <w:szCs w:val="24"/>
        </w:rPr>
        <w:t>Each row represents a county in the U.S. with cumulative COVID-19 deaths, geographic coordinates, and population data. Additional columns (not shown) likely represent dates, tracking the cumulative deaths over time.</w:t>
      </w:r>
    </w:p>
    <w:p w14:paraId="5491E0B1" w14:textId="1F5D024D" w:rsidR="00786C69" w:rsidRDefault="00786C69" w:rsidP="0075587A">
      <w:pPr>
        <w:jc w:val="both"/>
        <w:rPr>
          <w:sz w:val="24"/>
          <w:szCs w:val="24"/>
        </w:rPr>
      </w:pPr>
      <w:r w:rsidRPr="00786C69">
        <w:rPr>
          <w:noProof/>
          <w:sz w:val="24"/>
          <w:szCs w:val="24"/>
        </w:rPr>
        <w:drawing>
          <wp:inline distT="0" distB="0" distL="0" distR="0" wp14:anchorId="4E2E0562" wp14:editId="33271338">
            <wp:extent cx="5731510" cy="2871470"/>
            <wp:effectExtent l="0" t="0" r="2540" b="5080"/>
            <wp:docPr id="158284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44552" name=""/>
                    <pic:cNvPicPr/>
                  </pic:nvPicPr>
                  <pic:blipFill>
                    <a:blip r:embed="rId12"/>
                    <a:stretch>
                      <a:fillRect/>
                    </a:stretch>
                  </pic:blipFill>
                  <pic:spPr>
                    <a:xfrm>
                      <a:off x="0" y="0"/>
                      <a:ext cx="5731510" cy="2871470"/>
                    </a:xfrm>
                    <a:prstGeom prst="rect">
                      <a:avLst/>
                    </a:prstGeom>
                  </pic:spPr>
                </pic:pic>
              </a:graphicData>
            </a:graphic>
          </wp:inline>
        </w:drawing>
      </w:r>
    </w:p>
    <w:p w14:paraId="29DEDDBC" w14:textId="02400F8E" w:rsidR="00E25181" w:rsidRPr="0062123C" w:rsidRDefault="006201BF" w:rsidP="0075587A">
      <w:pPr>
        <w:jc w:val="both"/>
        <w:rPr>
          <w:sz w:val="24"/>
          <w:szCs w:val="24"/>
        </w:rPr>
      </w:pPr>
      <w:r w:rsidRPr="006201BF">
        <w:rPr>
          <w:sz w:val="24"/>
          <w:szCs w:val="24"/>
        </w:rPr>
        <w:t xml:space="preserve">Based on the image, it appears to be a choropleth map of the United States. The states are color-coded to represent a specific quantitative variable, such as population density, economic indicators, health metrics, or environmental data. The legend provides a key to interpreting the color-coding scheme. To understand the map more accurately, information about the data source, variable, </w:t>
      </w:r>
      <w:proofErr w:type="spellStart"/>
      <w:r w:rsidRPr="006201BF">
        <w:rPr>
          <w:sz w:val="24"/>
          <w:szCs w:val="24"/>
        </w:rPr>
        <w:t>color</w:t>
      </w:r>
      <w:proofErr w:type="spellEnd"/>
      <w:r w:rsidRPr="006201BF">
        <w:rPr>
          <w:sz w:val="24"/>
          <w:szCs w:val="24"/>
        </w:rPr>
        <w:t xml:space="preserve"> scale, and legend is needed.</w:t>
      </w:r>
    </w:p>
    <w:sectPr w:rsidR="00E25181" w:rsidRPr="006212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54E69"/>
    <w:multiLevelType w:val="hybridMultilevel"/>
    <w:tmpl w:val="C412812A"/>
    <w:lvl w:ilvl="0" w:tplc="40090001">
      <w:start w:val="1"/>
      <w:numFmt w:val="bullet"/>
      <w:lvlText w:val=""/>
      <w:lvlJc w:val="left"/>
      <w:pPr>
        <w:ind w:left="678" w:hanging="360"/>
      </w:pPr>
      <w:rPr>
        <w:rFonts w:ascii="Symbol" w:hAnsi="Symbol" w:hint="default"/>
      </w:rPr>
    </w:lvl>
    <w:lvl w:ilvl="1" w:tplc="40090003" w:tentative="1">
      <w:start w:val="1"/>
      <w:numFmt w:val="bullet"/>
      <w:lvlText w:val="o"/>
      <w:lvlJc w:val="left"/>
      <w:pPr>
        <w:ind w:left="1398" w:hanging="360"/>
      </w:pPr>
      <w:rPr>
        <w:rFonts w:ascii="Courier New" w:hAnsi="Courier New" w:cs="Courier New" w:hint="default"/>
      </w:rPr>
    </w:lvl>
    <w:lvl w:ilvl="2" w:tplc="40090005" w:tentative="1">
      <w:start w:val="1"/>
      <w:numFmt w:val="bullet"/>
      <w:lvlText w:val=""/>
      <w:lvlJc w:val="left"/>
      <w:pPr>
        <w:ind w:left="2118" w:hanging="360"/>
      </w:pPr>
      <w:rPr>
        <w:rFonts w:ascii="Wingdings" w:hAnsi="Wingdings" w:hint="default"/>
      </w:rPr>
    </w:lvl>
    <w:lvl w:ilvl="3" w:tplc="40090001" w:tentative="1">
      <w:start w:val="1"/>
      <w:numFmt w:val="bullet"/>
      <w:lvlText w:val=""/>
      <w:lvlJc w:val="left"/>
      <w:pPr>
        <w:ind w:left="2838" w:hanging="360"/>
      </w:pPr>
      <w:rPr>
        <w:rFonts w:ascii="Symbol" w:hAnsi="Symbol" w:hint="default"/>
      </w:rPr>
    </w:lvl>
    <w:lvl w:ilvl="4" w:tplc="40090003" w:tentative="1">
      <w:start w:val="1"/>
      <w:numFmt w:val="bullet"/>
      <w:lvlText w:val="o"/>
      <w:lvlJc w:val="left"/>
      <w:pPr>
        <w:ind w:left="3558" w:hanging="360"/>
      </w:pPr>
      <w:rPr>
        <w:rFonts w:ascii="Courier New" w:hAnsi="Courier New" w:cs="Courier New" w:hint="default"/>
      </w:rPr>
    </w:lvl>
    <w:lvl w:ilvl="5" w:tplc="40090005" w:tentative="1">
      <w:start w:val="1"/>
      <w:numFmt w:val="bullet"/>
      <w:lvlText w:val=""/>
      <w:lvlJc w:val="left"/>
      <w:pPr>
        <w:ind w:left="4278" w:hanging="360"/>
      </w:pPr>
      <w:rPr>
        <w:rFonts w:ascii="Wingdings" w:hAnsi="Wingdings" w:hint="default"/>
      </w:rPr>
    </w:lvl>
    <w:lvl w:ilvl="6" w:tplc="40090001" w:tentative="1">
      <w:start w:val="1"/>
      <w:numFmt w:val="bullet"/>
      <w:lvlText w:val=""/>
      <w:lvlJc w:val="left"/>
      <w:pPr>
        <w:ind w:left="4998" w:hanging="360"/>
      </w:pPr>
      <w:rPr>
        <w:rFonts w:ascii="Symbol" w:hAnsi="Symbol" w:hint="default"/>
      </w:rPr>
    </w:lvl>
    <w:lvl w:ilvl="7" w:tplc="40090003" w:tentative="1">
      <w:start w:val="1"/>
      <w:numFmt w:val="bullet"/>
      <w:lvlText w:val="o"/>
      <w:lvlJc w:val="left"/>
      <w:pPr>
        <w:ind w:left="5718" w:hanging="360"/>
      </w:pPr>
      <w:rPr>
        <w:rFonts w:ascii="Courier New" w:hAnsi="Courier New" w:cs="Courier New" w:hint="default"/>
      </w:rPr>
    </w:lvl>
    <w:lvl w:ilvl="8" w:tplc="40090005" w:tentative="1">
      <w:start w:val="1"/>
      <w:numFmt w:val="bullet"/>
      <w:lvlText w:val=""/>
      <w:lvlJc w:val="left"/>
      <w:pPr>
        <w:ind w:left="6438" w:hanging="360"/>
      </w:pPr>
      <w:rPr>
        <w:rFonts w:ascii="Wingdings" w:hAnsi="Wingdings" w:hint="default"/>
      </w:rPr>
    </w:lvl>
  </w:abstractNum>
  <w:abstractNum w:abstractNumId="1" w15:restartNumberingAfterBreak="0">
    <w:nsid w:val="12B725B2"/>
    <w:multiLevelType w:val="multilevel"/>
    <w:tmpl w:val="AFD2A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7523FF"/>
    <w:multiLevelType w:val="hybridMultilevel"/>
    <w:tmpl w:val="D1C2BD48"/>
    <w:lvl w:ilvl="0" w:tplc="DF7C18FC">
      <w:start w:val="1"/>
      <w:numFmt w:val="decimal"/>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E74A47"/>
    <w:multiLevelType w:val="multilevel"/>
    <w:tmpl w:val="8BA6F3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26A42A90"/>
    <w:multiLevelType w:val="multilevel"/>
    <w:tmpl w:val="12EC2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7E63B9"/>
    <w:multiLevelType w:val="hybridMultilevel"/>
    <w:tmpl w:val="EC204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B82818"/>
    <w:multiLevelType w:val="hybridMultilevel"/>
    <w:tmpl w:val="7BCCD2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FA1429"/>
    <w:multiLevelType w:val="multilevel"/>
    <w:tmpl w:val="44A255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9496B38"/>
    <w:multiLevelType w:val="multilevel"/>
    <w:tmpl w:val="1680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EC3A78"/>
    <w:multiLevelType w:val="hybridMultilevel"/>
    <w:tmpl w:val="A4D2981C"/>
    <w:lvl w:ilvl="0" w:tplc="2D543894">
      <w:start w:val="1"/>
      <w:numFmt w:val="decimal"/>
      <w:lvlText w:val="%1)"/>
      <w:lvlJc w:val="left"/>
      <w:pPr>
        <w:ind w:left="1110" w:hanging="360"/>
      </w:pPr>
      <w:rPr>
        <w:rFonts w:hint="default"/>
      </w:r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abstractNum w:abstractNumId="10" w15:restartNumberingAfterBreak="0">
    <w:nsid w:val="3E434762"/>
    <w:multiLevelType w:val="hybridMultilevel"/>
    <w:tmpl w:val="94A86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3D644B"/>
    <w:multiLevelType w:val="hybridMultilevel"/>
    <w:tmpl w:val="A77CDC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635C9C"/>
    <w:multiLevelType w:val="multilevel"/>
    <w:tmpl w:val="E93AEED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4BA1189E"/>
    <w:multiLevelType w:val="hybridMultilevel"/>
    <w:tmpl w:val="39EEE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E849C4"/>
    <w:multiLevelType w:val="multilevel"/>
    <w:tmpl w:val="3B3CDE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C3C6F40"/>
    <w:multiLevelType w:val="multilevel"/>
    <w:tmpl w:val="54BA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4F3E12"/>
    <w:multiLevelType w:val="hybridMultilevel"/>
    <w:tmpl w:val="D578F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B1C0062"/>
    <w:multiLevelType w:val="hybridMultilevel"/>
    <w:tmpl w:val="D0B2F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3243AAC"/>
    <w:multiLevelType w:val="multilevel"/>
    <w:tmpl w:val="54022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8002A7"/>
    <w:multiLevelType w:val="multilevel"/>
    <w:tmpl w:val="F7CCF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B246EA"/>
    <w:multiLevelType w:val="multilevel"/>
    <w:tmpl w:val="8054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C3407E"/>
    <w:multiLevelType w:val="hybridMultilevel"/>
    <w:tmpl w:val="B6124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397419A"/>
    <w:multiLevelType w:val="hybridMultilevel"/>
    <w:tmpl w:val="EA323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9272D1A"/>
    <w:multiLevelType w:val="hybridMultilevel"/>
    <w:tmpl w:val="FCD2C0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D160138"/>
    <w:multiLevelType w:val="multilevel"/>
    <w:tmpl w:val="F682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292947">
    <w:abstractNumId w:val="11"/>
  </w:num>
  <w:num w:numId="2" w16cid:durableId="1642077827">
    <w:abstractNumId w:val="14"/>
  </w:num>
  <w:num w:numId="3" w16cid:durableId="29959795">
    <w:abstractNumId w:val="7"/>
  </w:num>
  <w:num w:numId="4" w16cid:durableId="2015181107">
    <w:abstractNumId w:val="12"/>
  </w:num>
  <w:num w:numId="5" w16cid:durableId="453642997">
    <w:abstractNumId w:val="3"/>
  </w:num>
  <w:num w:numId="6" w16cid:durableId="1132868812">
    <w:abstractNumId w:val="6"/>
  </w:num>
  <w:num w:numId="7" w16cid:durableId="908003382">
    <w:abstractNumId w:val="1"/>
  </w:num>
  <w:num w:numId="8" w16cid:durableId="1428959373">
    <w:abstractNumId w:val="16"/>
  </w:num>
  <w:num w:numId="9" w16cid:durableId="1540969143">
    <w:abstractNumId w:val="0"/>
  </w:num>
  <w:num w:numId="10" w16cid:durableId="1372416839">
    <w:abstractNumId w:val="13"/>
  </w:num>
  <w:num w:numId="11" w16cid:durableId="1202745360">
    <w:abstractNumId w:val="15"/>
  </w:num>
  <w:num w:numId="12" w16cid:durableId="631594427">
    <w:abstractNumId w:val="5"/>
  </w:num>
  <w:num w:numId="13" w16cid:durableId="1779913526">
    <w:abstractNumId w:val="19"/>
  </w:num>
  <w:num w:numId="14" w16cid:durableId="632172252">
    <w:abstractNumId w:val="23"/>
  </w:num>
  <w:num w:numId="15" w16cid:durableId="2020812614">
    <w:abstractNumId w:val="8"/>
  </w:num>
  <w:num w:numId="16" w16cid:durableId="2006203234">
    <w:abstractNumId w:val="20"/>
  </w:num>
  <w:num w:numId="17" w16cid:durableId="1346135304">
    <w:abstractNumId w:val="10"/>
  </w:num>
  <w:num w:numId="18" w16cid:durableId="849301071">
    <w:abstractNumId w:val="22"/>
  </w:num>
  <w:num w:numId="19" w16cid:durableId="1101610960">
    <w:abstractNumId w:val="17"/>
  </w:num>
  <w:num w:numId="20" w16cid:durableId="656300957">
    <w:abstractNumId w:val="24"/>
  </w:num>
  <w:num w:numId="21" w16cid:durableId="2010325001">
    <w:abstractNumId w:val="18"/>
  </w:num>
  <w:num w:numId="22" w16cid:durableId="520240591">
    <w:abstractNumId w:val="4"/>
  </w:num>
  <w:num w:numId="23" w16cid:durableId="363989248">
    <w:abstractNumId w:val="2"/>
  </w:num>
  <w:num w:numId="24" w16cid:durableId="1079253076">
    <w:abstractNumId w:val="9"/>
  </w:num>
  <w:num w:numId="25" w16cid:durableId="168817178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B9D"/>
    <w:rsid w:val="00032CBC"/>
    <w:rsid w:val="0009537D"/>
    <w:rsid w:val="000F7EC4"/>
    <w:rsid w:val="0015315B"/>
    <w:rsid w:val="00197B1E"/>
    <w:rsid w:val="00233F7B"/>
    <w:rsid w:val="002627A9"/>
    <w:rsid w:val="00263322"/>
    <w:rsid w:val="00346840"/>
    <w:rsid w:val="00376205"/>
    <w:rsid w:val="00450822"/>
    <w:rsid w:val="004968FA"/>
    <w:rsid w:val="004A7B3B"/>
    <w:rsid w:val="004C1C12"/>
    <w:rsid w:val="00585A8D"/>
    <w:rsid w:val="0059279E"/>
    <w:rsid w:val="00602829"/>
    <w:rsid w:val="006075F9"/>
    <w:rsid w:val="006201BF"/>
    <w:rsid w:val="0062123C"/>
    <w:rsid w:val="0075587A"/>
    <w:rsid w:val="00781628"/>
    <w:rsid w:val="00785932"/>
    <w:rsid w:val="00786C69"/>
    <w:rsid w:val="00824BC0"/>
    <w:rsid w:val="008A0502"/>
    <w:rsid w:val="008A7B9D"/>
    <w:rsid w:val="008B522D"/>
    <w:rsid w:val="008D142B"/>
    <w:rsid w:val="008E5F27"/>
    <w:rsid w:val="008F5726"/>
    <w:rsid w:val="009568DD"/>
    <w:rsid w:val="00981436"/>
    <w:rsid w:val="009F7946"/>
    <w:rsid w:val="00A62139"/>
    <w:rsid w:val="00A87F98"/>
    <w:rsid w:val="00AC1556"/>
    <w:rsid w:val="00B059DD"/>
    <w:rsid w:val="00B1531C"/>
    <w:rsid w:val="00B37511"/>
    <w:rsid w:val="00BE46E8"/>
    <w:rsid w:val="00C15345"/>
    <w:rsid w:val="00CA4AB7"/>
    <w:rsid w:val="00CB2F04"/>
    <w:rsid w:val="00D769EC"/>
    <w:rsid w:val="00E24E98"/>
    <w:rsid w:val="00E25181"/>
    <w:rsid w:val="00E4764B"/>
    <w:rsid w:val="00E575E4"/>
    <w:rsid w:val="00EA28E9"/>
    <w:rsid w:val="00EE0234"/>
    <w:rsid w:val="00F34E9D"/>
    <w:rsid w:val="00FB3E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373E3C"/>
  <w15:chartTrackingRefBased/>
  <w15:docId w15:val="{5EE689A1-5F97-4385-961A-53AAD690C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75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075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75F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F7EC4"/>
    <w:pPr>
      <w:ind w:left="720"/>
      <w:contextualSpacing/>
    </w:pPr>
  </w:style>
  <w:style w:type="character" w:styleId="Hyperlink">
    <w:name w:val="Hyperlink"/>
    <w:basedOn w:val="DefaultParagraphFont"/>
    <w:uiPriority w:val="99"/>
    <w:unhideWhenUsed/>
    <w:rsid w:val="00AC1556"/>
    <w:rPr>
      <w:color w:val="0563C1" w:themeColor="hyperlink"/>
      <w:u w:val="single"/>
    </w:rPr>
  </w:style>
  <w:style w:type="character" w:styleId="UnresolvedMention">
    <w:name w:val="Unresolved Mention"/>
    <w:basedOn w:val="DefaultParagraphFont"/>
    <w:uiPriority w:val="99"/>
    <w:semiHidden/>
    <w:unhideWhenUsed/>
    <w:rsid w:val="00AC15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944959">
      <w:bodyDiv w:val="1"/>
      <w:marLeft w:val="0"/>
      <w:marRight w:val="0"/>
      <w:marTop w:val="0"/>
      <w:marBottom w:val="0"/>
      <w:divBdr>
        <w:top w:val="none" w:sz="0" w:space="0" w:color="auto"/>
        <w:left w:val="none" w:sz="0" w:space="0" w:color="auto"/>
        <w:bottom w:val="none" w:sz="0" w:space="0" w:color="auto"/>
        <w:right w:val="none" w:sz="0" w:space="0" w:color="auto"/>
      </w:divBdr>
    </w:div>
    <w:div w:id="186799258">
      <w:bodyDiv w:val="1"/>
      <w:marLeft w:val="0"/>
      <w:marRight w:val="0"/>
      <w:marTop w:val="0"/>
      <w:marBottom w:val="0"/>
      <w:divBdr>
        <w:top w:val="none" w:sz="0" w:space="0" w:color="auto"/>
        <w:left w:val="none" w:sz="0" w:space="0" w:color="auto"/>
        <w:bottom w:val="none" w:sz="0" w:space="0" w:color="auto"/>
        <w:right w:val="none" w:sz="0" w:space="0" w:color="auto"/>
      </w:divBdr>
    </w:div>
    <w:div w:id="216750243">
      <w:bodyDiv w:val="1"/>
      <w:marLeft w:val="0"/>
      <w:marRight w:val="0"/>
      <w:marTop w:val="0"/>
      <w:marBottom w:val="0"/>
      <w:divBdr>
        <w:top w:val="none" w:sz="0" w:space="0" w:color="auto"/>
        <w:left w:val="none" w:sz="0" w:space="0" w:color="auto"/>
        <w:bottom w:val="none" w:sz="0" w:space="0" w:color="auto"/>
        <w:right w:val="none" w:sz="0" w:space="0" w:color="auto"/>
      </w:divBdr>
    </w:div>
    <w:div w:id="383526252">
      <w:bodyDiv w:val="1"/>
      <w:marLeft w:val="0"/>
      <w:marRight w:val="0"/>
      <w:marTop w:val="0"/>
      <w:marBottom w:val="0"/>
      <w:divBdr>
        <w:top w:val="none" w:sz="0" w:space="0" w:color="auto"/>
        <w:left w:val="none" w:sz="0" w:space="0" w:color="auto"/>
        <w:bottom w:val="none" w:sz="0" w:space="0" w:color="auto"/>
        <w:right w:val="none" w:sz="0" w:space="0" w:color="auto"/>
      </w:divBdr>
    </w:div>
    <w:div w:id="385567192">
      <w:bodyDiv w:val="1"/>
      <w:marLeft w:val="0"/>
      <w:marRight w:val="0"/>
      <w:marTop w:val="0"/>
      <w:marBottom w:val="0"/>
      <w:divBdr>
        <w:top w:val="none" w:sz="0" w:space="0" w:color="auto"/>
        <w:left w:val="none" w:sz="0" w:space="0" w:color="auto"/>
        <w:bottom w:val="none" w:sz="0" w:space="0" w:color="auto"/>
        <w:right w:val="none" w:sz="0" w:space="0" w:color="auto"/>
      </w:divBdr>
    </w:div>
    <w:div w:id="401298017">
      <w:bodyDiv w:val="1"/>
      <w:marLeft w:val="0"/>
      <w:marRight w:val="0"/>
      <w:marTop w:val="0"/>
      <w:marBottom w:val="0"/>
      <w:divBdr>
        <w:top w:val="none" w:sz="0" w:space="0" w:color="auto"/>
        <w:left w:val="none" w:sz="0" w:space="0" w:color="auto"/>
        <w:bottom w:val="none" w:sz="0" w:space="0" w:color="auto"/>
        <w:right w:val="none" w:sz="0" w:space="0" w:color="auto"/>
      </w:divBdr>
    </w:div>
    <w:div w:id="411048797">
      <w:bodyDiv w:val="1"/>
      <w:marLeft w:val="0"/>
      <w:marRight w:val="0"/>
      <w:marTop w:val="0"/>
      <w:marBottom w:val="0"/>
      <w:divBdr>
        <w:top w:val="none" w:sz="0" w:space="0" w:color="auto"/>
        <w:left w:val="none" w:sz="0" w:space="0" w:color="auto"/>
        <w:bottom w:val="none" w:sz="0" w:space="0" w:color="auto"/>
        <w:right w:val="none" w:sz="0" w:space="0" w:color="auto"/>
      </w:divBdr>
    </w:div>
    <w:div w:id="429811630">
      <w:bodyDiv w:val="1"/>
      <w:marLeft w:val="0"/>
      <w:marRight w:val="0"/>
      <w:marTop w:val="0"/>
      <w:marBottom w:val="0"/>
      <w:divBdr>
        <w:top w:val="none" w:sz="0" w:space="0" w:color="auto"/>
        <w:left w:val="none" w:sz="0" w:space="0" w:color="auto"/>
        <w:bottom w:val="none" w:sz="0" w:space="0" w:color="auto"/>
        <w:right w:val="none" w:sz="0" w:space="0" w:color="auto"/>
      </w:divBdr>
    </w:div>
    <w:div w:id="449709544">
      <w:bodyDiv w:val="1"/>
      <w:marLeft w:val="0"/>
      <w:marRight w:val="0"/>
      <w:marTop w:val="0"/>
      <w:marBottom w:val="0"/>
      <w:divBdr>
        <w:top w:val="none" w:sz="0" w:space="0" w:color="auto"/>
        <w:left w:val="none" w:sz="0" w:space="0" w:color="auto"/>
        <w:bottom w:val="none" w:sz="0" w:space="0" w:color="auto"/>
        <w:right w:val="none" w:sz="0" w:space="0" w:color="auto"/>
      </w:divBdr>
    </w:div>
    <w:div w:id="486239635">
      <w:bodyDiv w:val="1"/>
      <w:marLeft w:val="0"/>
      <w:marRight w:val="0"/>
      <w:marTop w:val="0"/>
      <w:marBottom w:val="0"/>
      <w:divBdr>
        <w:top w:val="none" w:sz="0" w:space="0" w:color="auto"/>
        <w:left w:val="none" w:sz="0" w:space="0" w:color="auto"/>
        <w:bottom w:val="none" w:sz="0" w:space="0" w:color="auto"/>
        <w:right w:val="none" w:sz="0" w:space="0" w:color="auto"/>
      </w:divBdr>
    </w:div>
    <w:div w:id="508712129">
      <w:bodyDiv w:val="1"/>
      <w:marLeft w:val="0"/>
      <w:marRight w:val="0"/>
      <w:marTop w:val="0"/>
      <w:marBottom w:val="0"/>
      <w:divBdr>
        <w:top w:val="none" w:sz="0" w:space="0" w:color="auto"/>
        <w:left w:val="none" w:sz="0" w:space="0" w:color="auto"/>
        <w:bottom w:val="none" w:sz="0" w:space="0" w:color="auto"/>
        <w:right w:val="none" w:sz="0" w:space="0" w:color="auto"/>
      </w:divBdr>
    </w:div>
    <w:div w:id="752894906">
      <w:bodyDiv w:val="1"/>
      <w:marLeft w:val="0"/>
      <w:marRight w:val="0"/>
      <w:marTop w:val="0"/>
      <w:marBottom w:val="0"/>
      <w:divBdr>
        <w:top w:val="none" w:sz="0" w:space="0" w:color="auto"/>
        <w:left w:val="none" w:sz="0" w:space="0" w:color="auto"/>
        <w:bottom w:val="none" w:sz="0" w:space="0" w:color="auto"/>
        <w:right w:val="none" w:sz="0" w:space="0" w:color="auto"/>
      </w:divBdr>
    </w:div>
    <w:div w:id="774442151">
      <w:bodyDiv w:val="1"/>
      <w:marLeft w:val="0"/>
      <w:marRight w:val="0"/>
      <w:marTop w:val="0"/>
      <w:marBottom w:val="0"/>
      <w:divBdr>
        <w:top w:val="none" w:sz="0" w:space="0" w:color="auto"/>
        <w:left w:val="none" w:sz="0" w:space="0" w:color="auto"/>
        <w:bottom w:val="none" w:sz="0" w:space="0" w:color="auto"/>
        <w:right w:val="none" w:sz="0" w:space="0" w:color="auto"/>
      </w:divBdr>
    </w:div>
    <w:div w:id="827595042">
      <w:bodyDiv w:val="1"/>
      <w:marLeft w:val="0"/>
      <w:marRight w:val="0"/>
      <w:marTop w:val="0"/>
      <w:marBottom w:val="0"/>
      <w:divBdr>
        <w:top w:val="none" w:sz="0" w:space="0" w:color="auto"/>
        <w:left w:val="none" w:sz="0" w:space="0" w:color="auto"/>
        <w:bottom w:val="none" w:sz="0" w:space="0" w:color="auto"/>
        <w:right w:val="none" w:sz="0" w:space="0" w:color="auto"/>
      </w:divBdr>
    </w:div>
    <w:div w:id="1007097841">
      <w:bodyDiv w:val="1"/>
      <w:marLeft w:val="0"/>
      <w:marRight w:val="0"/>
      <w:marTop w:val="0"/>
      <w:marBottom w:val="0"/>
      <w:divBdr>
        <w:top w:val="none" w:sz="0" w:space="0" w:color="auto"/>
        <w:left w:val="none" w:sz="0" w:space="0" w:color="auto"/>
        <w:bottom w:val="none" w:sz="0" w:space="0" w:color="auto"/>
        <w:right w:val="none" w:sz="0" w:space="0" w:color="auto"/>
      </w:divBdr>
    </w:div>
    <w:div w:id="1061901515">
      <w:bodyDiv w:val="1"/>
      <w:marLeft w:val="0"/>
      <w:marRight w:val="0"/>
      <w:marTop w:val="0"/>
      <w:marBottom w:val="0"/>
      <w:divBdr>
        <w:top w:val="none" w:sz="0" w:space="0" w:color="auto"/>
        <w:left w:val="none" w:sz="0" w:space="0" w:color="auto"/>
        <w:bottom w:val="none" w:sz="0" w:space="0" w:color="auto"/>
        <w:right w:val="none" w:sz="0" w:space="0" w:color="auto"/>
      </w:divBdr>
    </w:div>
    <w:div w:id="1114977351">
      <w:bodyDiv w:val="1"/>
      <w:marLeft w:val="0"/>
      <w:marRight w:val="0"/>
      <w:marTop w:val="0"/>
      <w:marBottom w:val="0"/>
      <w:divBdr>
        <w:top w:val="none" w:sz="0" w:space="0" w:color="auto"/>
        <w:left w:val="none" w:sz="0" w:space="0" w:color="auto"/>
        <w:bottom w:val="none" w:sz="0" w:space="0" w:color="auto"/>
        <w:right w:val="none" w:sz="0" w:space="0" w:color="auto"/>
      </w:divBdr>
    </w:div>
    <w:div w:id="1141968190">
      <w:bodyDiv w:val="1"/>
      <w:marLeft w:val="0"/>
      <w:marRight w:val="0"/>
      <w:marTop w:val="0"/>
      <w:marBottom w:val="0"/>
      <w:divBdr>
        <w:top w:val="none" w:sz="0" w:space="0" w:color="auto"/>
        <w:left w:val="none" w:sz="0" w:space="0" w:color="auto"/>
        <w:bottom w:val="none" w:sz="0" w:space="0" w:color="auto"/>
        <w:right w:val="none" w:sz="0" w:space="0" w:color="auto"/>
      </w:divBdr>
    </w:div>
    <w:div w:id="1198859397">
      <w:bodyDiv w:val="1"/>
      <w:marLeft w:val="0"/>
      <w:marRight w:val="0"/>
      <w:marTop w:val="0"/>
      <w:marBottom w:val="0"/>
      <w:divBdr>
        <w:top w:val="none" w:sz="0" w:space="0" w:color="auto"/>
        <w:left w:val="none" w:sz="0" w:space="0" w:color="auto"/>
        <w:bottom w:val="none" w:sz="0" w:space="0" w:color="auto"/>
        <w:right w:val="none" w:sz="0" w:space="0" w:color="auto"/>
      </w:divBdr>
    </w:div>
    <w:div w:id="1274359288">
      <w:bodyDiv w:val="1"/>
      <w:marLeft w:val="0"/>
      <w:marRight w:val="0"/>
      <w:marTop w:val="0"/>
      <w:marBottom w:val="0"/>
      <w:divBdr>
        <w:top w:val="none" w:sz="0" w:space="0" w:color="auto"/>
        <w:left w:val="none" w:sz="0" w:space="0" w:color="auto"/>
        <w:bottom w:val="none" w:sz="0" w:space="0" w:color="auto"/>
        <w:right w:val="none" w:sz="0" w:space="0" w:color="auto"/>
      </w:divBdr>
    </w:div>
    <w:div w:id="1351643367">
      <w:bodyDiv w:val="1"/>
      <w:marLeft w:val="0"/>
      <w:marRight w:val="0"/>
      <w:marTop w:val="0"/>
      <w:marBottom w:val="0"/>
      <w:divBdr>
        <w:top w:val="none" w:sz="0" w:space="0" w:color="auto"/>
        <w:left w:val="none" w:sz="0" w:space="0" w:color="auto"/>
        <w:bottom w:val="none" w:sz="0" w:space="0" w:color="auto"/>
        <w:right w:val="none" w:sz="0" w:space="0" w:color="auto"/>
      </w:divBdr>
    </w:div>
    <w:div w:id="1542472766">
      <w:bodyDiv w:val="1"/>
      <w:marLeft w:val="0"/>
      <w:marRight w:val="0"/>
      <w:marTop w:val="0"/>
      <w:marBottom w:val="0"/>
      <w:divBdr>
        <w:top w:val="none" w:sz="0" w:space="0" w:color="auto"/>
        <w:left w:val="none" w:sz="0" w:space="0" w:color="auto"/>
        <w:bottom w:val="none" w:sz="0" w:space="0" w:color="auto"/>
        <w:right w:val="none" w:sz="0" w:space="0" w:color="auto"/>
      </w:divBdr>
    </w:div>
    <w:div w:id="1589535843">
      <w:bodyDiv w:val="1"/>
      <w:marLeft w:val="0"/>
      <w:marRight w:val="0"/>
      <w:marTop w:val="0"/>
      <w:marBottom w:val="0"/>
      <w:divBdr>
        <w:top w:val="none" w:sz="0" w:space="0" w:color="auto"/>
        <w:left w:val="none" w:sz="0" w:space="0" w:color="auto"/>
        <w:bottom w:val="none" w:sz="0" w:space="0" w:color="auto"/>
        <w:right w:val="none" w:sz="0" w:space="0" w:color="auto"/>
      </w:divBdr>
    </w:div>
    <w:div w:id="1617250760">
      <w:bodyDiv w:val="1"/>
      <w:marLeft w:val="0"/>
      <w:marRight w:val="0"/>
      <w:marTop w:val="0"/>
      <w:marBottom w:val="0"/>
      <w:divBdr>
        <w:top w:val="none" w:sz="0" w:space="0" w:color="auto"/>
        <w:left w:val="none" w:sz="0" w:space="0" w:color="auto"/>
        <w:bottom w:val="none" w:sz="0" w:space="0" w:color="auto"/>
        <w:right w:val="none" w:sz="0" w:space="0" w:color="auto"/>
      </w:divBdr>
    </w:div>
    <w:div w:id="1687752834">
      <w:bodyDiv w:val="1"/>
      <w:marLeft w:val="0"/>
      <w:marRight w:val="0"/>
      <w:marTop w:val="0"/>
      <w:marBottom w:val="0"/>
      <w:divBdr>
        <w:top w:val="none" w:sz="0" w:space="0" w:color="auto"/>
        <w:left w:val="none" w:sz="0" w:space="0" w:color="auto"/>
        <w:bottom w:val="none" w:sz="0" w:space="0" w:color="auto"/>
        <w:right w:val="none" w:sz="0" w:space="0" w:color="auto"/>
      </w:divBdr>
    </w:div>
    <w:div w:id="1756433038">
      <w:bodyDiv w:val="1"/>
      <w:marLeft w:val="0"/>
      <w:marRight w:val="0"/>
      <w:marTop w:val="0"/>
      <w:marBottom w:val="0"/>
      <w:divBdr>
        <w:top w:val="none" w:sz="0" w:space="0" w:color="auto"/>
        <w:left w:val="none" w:sz="0" w:space="0" w:color="auto"/>
        <w:bottom w:val="none" w:sz="0" w:space="0" w:color="auto"/>
        <w:right w:val="none" w:sz="0" w:space="0" w:color="auto"/>
      </w:divBdr>
    </w:div>
    <w:div w:id="1774980040">
      <w:bodyDiv w:val="1"/>
      <w:marLeft w:val="0"/>
      <w:marRight w:val="0"/>
      <w:marTop w:val="0"/>
      <w:marBottom w:val="0"/>
      <w:divBdr>
        <w:top w:val="none" w:sz="0" w:space="0" w:color="auto"/>
        <w:left w:val="none" w:sz="0" w:space="0" w:color="auto"/>
        <w:bottom w:val="none" w:sz="0" w:space="0" w:color="auto"/>
        <w:right w:val="none" w:sz="0" w:space="0" w:color="auto"/>
      </w:divBdr>
    </w:div>
    <w:div w:id="1806896435">
      <w:bodyDiv w:val="1"/>
      <w:marLeft w:val="0"/>
      <w:marRight w:val="0"/>
      <w:marTop w:val="0"/>
      <w:marBottom w:val="0"/>
      <w:divBdr>
        <w:top w:val="none" w:sz="0" w:space="0" w:color="auto"/>
        <w:left w:val="none" w:sz="0" w:space="0" w:color="auto"/>
        <w:bottom w:val="none" w:sz="0" w:space="0" w:color="auto"/>
        <w:right w:val="none" w:sz="0" w:space="0" w:color="auto"/>
      </w:divBdr>
    </w:div>
    <w:div w:id="1888561730">
      <w:bodyDiv w:val="1"/>
      <w:marLeft w:val="0"/>
      <w:marRight w:val="0"/>
      <w:marTop w:val="0"/>
      <w:marBottom w:val="0"/>
      <w:divBdr>
        <w:top w:val="none" w:sz="0" w:space="0" w:color="auto"/>
        <w:left w:val="none" w:sz="0" w:space="0" w:color="auto"/>
        <w:bottom w:val="none" w:sz="0" w:space="0" w:color="auto"/>
        <w:right w:val="none" w:sz="0" w:space="0" w:color="auto"/>
      </w:divBdr>
    </w:div>
    <w:div w:id="1933197848">
      <w:bodyDiv w:val="1"/>
      <w:marLeft w:val="0"/>
      <w:marRight w:val="0"/>
      <w:marTop w:val="0"/>
      <w:marBottom w:val="0"/>
      <w:divBdr>
        <w:top w:val="none" w:sz="0" w:space="0" w:color="auto"/>
        <w:left w:val="none" w:sz="0" w:space="0" w:color="auto"/>
        <w:bottom w:val="none" w:sz="0" w:space="0" w:color="auto"/>
        <w:right w:val="none" w:sz="0" w:space="0" w:color="auto"/>
      </w:divBdr>
    </w:div>
    <w:div w:id="1959144796">
      <w:bodyDiv w:val="1"/>
      <w:marLeft w:val="0"/>
      <w:marRight w:val="0"/>
      <w:marTop w:val="0"/>
      <w:marBottom w:val="0"/>
      <w:divBdr>
        <w:top w:val="none" w:sz="0" w:space="0" w:color="auto"/>
        <w:left w:val="none" w:sz="0" w:space="0" w:color="auto"/>
        <w:bottom w:val="none" w:sz="0" w:space="0" w:color="auto"/>
        <w:right w:val="none" w:sz="0" w:space="0" w:color="auto"/>
      </w:divBdr>
    </w:div>
    <w:div w:id="1967075421">
      <w:bodyDiv w:val="1"/>
      <w:marLeft w:val="0"/>
      <w:marRight w:val="0"/>
      <w:marTop w:val="0"/>
      <w:marBottom w:val="0"/>
      <w:divBdr>
        <w:top w:val="none" w:sz="0" w:space="0" w:color="auto"/>
        <w:left w:val="none" w:sz="0" w:space="0" w:color="auto"/>
        <w:bottom w:val="none" w:sz="0" w:space="0" w:color="auto"/>
        <w:right w:val="none" w:sz="0" w:space="0" w:color="auto"/>
      </w:divBdr>
    </w:div>
    <w:div w:id="2064210517">
      <w:bodyDiv w:val="1"/>
      <w:marLeft w:val="0"/>
      <w:marRight w:val="0"/>
      <w:marTop w:val="0"/>
      <w:marBottom w:val="0"/>
      <w:divBdr>
        <w:top w:val="none" w:sz="0" w:space="0" w:color="auto"/>
        <w:left w:val="none" w:sz="0" w:space="0" w:color="auto"/>
        <w:bottom w:val="none" w:sz="0" w:space="0" w:color="auto"/>
        <w:right w:val="none" w:sz="0" w:space="0" w:color="auto"/>
      </w:divBdr>
    </w:div>
    <w:div w:id="209204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Simran-Dalvi/Tabelau/blob/main/Assignment%204/time_series_covid19_deaths_US.xlsx"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1748</TotalTime>
  <Pages>5</Pages>
  <Words>639</Words>
  <Characters>3668</Characters>
  <Application>Microsoft Office Word</Application>
  <DocSecurity>0</DocSecurity>
  <Lines>103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Simran Dalvi</dc:creator>
  <cp:keywords/>
  <dc:description/>
  <cp:lastModifiedBy>Simran Dalvi</cp:lastModifiedBy>
  <cp:revision>17</cp:revision>
  <cp:lastPrinted>2024-09-03T17:56:00Z</cp:lastPrinted>
  <dcterms:created xsi:type="dcterms:W3CDTF">2024-08-08T13:46:00Z</dcterms:created>
  <dcterms:modified xsi:type="dcterms:W3CDTF">2024-09-03T18:01:00Z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f406fdbbec7e37c22de040f1c9675dae25ebb37836826da55e9211c936de006a</vt:lpwstr>
  </property>
</Properties>
</file>