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F80DC6">
      <w:pPr>
        <w:pStyle w:val="2"/>
        <w:keepNext w:val="0"/>
        <w:keepLines w:val="0"/>
        <w:widowControl/>
        <w:suppressLineNumbers w:val="0"/>
        <w:pBdr>
          <w:bottom w:val="single" w:color="F29F05" w:sz="8" w:space="2"/>
        </w:pBdr>
        <w:spacing w:before="240" w:beforeAutospacing="0" w:after="120" w:afterAutospacing="0"/>
        <w:rPr>
          <w:rFonts w:ascii="Georgia" w:hAnsi="Georgia" w:eastAsia="Georgia" w:cs="Georgia"/>
          <w:color w:val="BF212F"/>
          <w:sz w:val="40"/>
          <w:szCs w:val="40"/>
        </w:rPr>
      </w:pPr>
      <w:r>
        <w:rPr>
          <w:rFonts w:hint="default" w:ascii="Georgia" w:hAnsi="Georgia" w:eastAsia="Georgia" w:cs="Georgia"/>
          <w:color w:val="BF212F"/>
          <w:sz w:val="40"/>
          <w:szCs w:val="40"/>
          <w:bdr w:val="none" w:color="auto" w:sz="0" w:space="0"/>
        </w:rPr>
        <w:t>Technical Architecture &amp; Working Flow</w:t>
      </w:r>
    </w:p>
    <w:p w14:paraId="3B23EB51">
      <w:pPr>
        <w:pStyle w:val="11"/>
        <w:keepNext w:val="0"/>
        <w:keepLines w:val="0"/>
        <w:widowControl/>
        <w:suppressLineNumbers w:val="0"/>
        <w:spacing w:after="120" w:afterAutospacing="0" w:line="16" w:lineRule="atLeast"/>
        <w:rPr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  <w:bdr w:val="none" w:color="auto" w:sz="0" w:space="0"/>
        </w:rPr>
        <w:t>This document details the frontend and backend architectural choices, working flows, and operational sequences of the Authentication module.</w:t>
      </w:r>
    </w:p>
    <w:p w14:paraId="0F091EBC">
      <w:pPr>
        <w:keepNext w:val="0"/>
        <w:keepLines w:val="0"/>
        <w:widowControl/>
        <w:suppressLineNumbers w:val="0"/>
        <w:pBdr>
          <w:top w:val="single" w:color="EED6A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</w:pPr>
      <w:r>
        <w:rPr>
          <w:color w:val="333333"/>
          <w:sz w:val="22"/>
          <w:szCs w:val="22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4B9CC">
      <w:pPr>
        <w:pStyle w:val="3"/>
        <w:keepNext w:val="0"/>
        <w:keepLines w:val="0"/>
        <w:widowControl/>
        <w:suppressLineNumbers w:val="0"/>
        <w:spacing w:before="180" w:beforeAutospacing="0" w:after="80" w:afterAutospacing="0"/>
        <w:rPr>
          <w:rFonts w:hint="default" w:ascii="Georgia" w:hAnsi="Georgia" w:eastAsia="Georgia" w:cs="Georgia"/>
          <w:color w:val="BF212F"/>
          <w:sz w:val="30"/>
          <w:szCs w:val="30"/>
        </w:rPr>
      </w:pPr>
      <w:r>
        <w:rPr>
          <w:rFonts w:hint="default" w:ascii="Georgia" w:hAnsi="Georgia" w:eastAsia="Georgia" w:cs="Georgia"/>
          <w:color w:val="BF212F"/>
          <w:sz w:val="30"/>
          <w:szCs w:val="30"/>
          <w:bdr w:val="none" w:color="auto" w:sz="0" w:space="0"/>
        </w:rPr>
        <w:t>1. Architecture Overview</w:t>
      </w:r>
    </w:p>
    <w:p w14:paraId="0B894E28">
      <w:pPr>
        <w:pStyle w:val="11"/>
        <w:keepNext w:val="0"/>
        <w:keepLines w:val="0"/>
        <w:widowControl/>
        <w:suppressLineNumbers w:val="0"/>
        <w:spacing w:after="120" w:afterAutospacing="0" w:line="16" w:lineRule="atLeast"/>
        <w:rPr>
          <w:color w:val="333333"/>
          <w:sz w:val="22"/>
          <w:szCs w:val="22"/>
        </w:rPr>
      </w:pP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The system uses a decoupled Client-Server architecture:</w:t>
      </w:r>
    </w:p>
    <w:p w14:paraId="330F04D0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>graph TD</w:t>
      </w:r>
    </w:p>
    <w:p w14:paraId="46FA0DB2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subgraph Frontend [Client - React/Vite]</w:t>
      </w:r>
    </w:p>
    <w:p w14:paraId="64411C9E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A[index.css - Pastel Design] --&gt; B[App.jsx - Router]</w:t>
      </w:r>
    </w:p>
    <w:p w14:paraId="54C62793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B --&gt; C[Login.jsx]</w:t>
      </w:r>
    </w:p>
    <w:p w14:paraId="207C6655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B --&gt; D[Register.jsx]</w:t>
      </w:r>
    </w:p>
    <w:p w14:paraId="15840C1A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B --&gt; E[Dashboard.jsx]</w:t>
      </w:r>
    </w:p>
    <w:p w14:paraId="1CD39D27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end</w:t>
      </w:r>
    </w:p>
    <w:p w14:paraId="1738273F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</w:p>
    <w:p w14:paraId="328080C5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subgraph Backend [Server - Express Node.js]</w:t>
      </w:r>
    </w:p>
    <w:p w14:paraId="6569F88A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F[server.js - App Server] --&gt; G[routes/auth.js - Router]</w:t>
      </w:r>
    </w:p>
    <w:p w14:paraId="4FD34952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G --&gt; H[middleware/auth.js - JWT Verifier]</w:t>
      </w:r>
    </w:p>
    <w:p w14:paraId="2B4BBE28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G --&gt; I[database.js - SQLite Controller]</w:t>
      </w:r>
    </w:p>
    <w:p w14:paraId="224F5D27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end</w:t>
      </w:r>
    </w:p>
    <w:p w14:paraId="4A674098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</w:p>
    <w:p w14:paraId="724ACCCD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C -- POST /api/auth/login --&gt; G</w:t>
      </w:r>
    </w:p>
    <w:p w14:paraId="5A00E6B1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D -- POST /api/auth/register --&gt; G</w:t>
      </w:r>
    </w:p>
    <w:p w14:paraId="35FAA87A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B -- GET /api/auth/me + JWT --&gt; H</w:t>
      </w:r>
    </w:p>
    <w:p w14:paraId="7E13BCA6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ascii="Consolas" w:hAnsi="Consolas" w:eastAsia="Consolas" w:cs="Consolas"/>
          <w:color w:val="5A1818"/>
          <w:sz w:val="20"/>
          <w:szCs w:val="20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I --&gt; J[(database.sqlite)]</w:t>
      </w:r>
    </w:p>
    <w:p w14:paraId="4E5C44C2">
      <w:pPr>
        <w:pStyle w:val="4"/>
        <w:keepNext w:val="0"/>
        <w:keepLines w:val="0"/>
        <w:widowControl/>
        <w:suppressLineNumbers w:val="0"/>
        <w:spacing w:before="140" w:beforeAutospacing="0" w:after="60" w:afterAutospacing="0"/>
        <w:rPr>
          <w:rFonts w:hint="default" w:ascii="Georgia" w:hAnsi="Georgia" w:eastAsia="Georgia" w:cs="Georgia"/>
          <w:color w:val="5A1818"/>
          <w:sz w:val="24"/>
          <w:szCs w:val="24"/>
        </w:rPr>
      </w:pPr>
      <w:r>
        <w:rPr>
          <w:rFonts w:hint="default" w:ascii="Georgia" w:hAnsi="Georgia" w:eastAsia="Georgia" w:cs="Georgia"/>
          <w:color w:val="5A1818"/>
          <w:sz w:val="24"/>
          <w:szCs w:val="24"/>
          <w:bdr w:val="none" w:color="auto" w:sz="0" w:space="0"/>
        </w:rPr>
        <w:t>Frontend Stack Details:</w:t>
      </w:r>
    </w:p>
    <w:p w14:paraId="32B341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720" w:hanging="36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Vite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: Lightweight dev compiler enabling instant hot-reloading (HMR).</w:t>
      </w:r>
    </w:p>
    <w:p w14:paraId="0A565F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720" w:hanging="36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React Hooks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: Managed states (`useState`, `useEffect`) capture user events, trigger fetch operations, and dynamically display alerts.</w:t>
      </w:r>
    </w:p>
    <w:p w14:paraId="6C190F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720" w:hanging="36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Vanilla CSS Style Tokens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: Avoids heavy utility classes to deliver a custom, glassmorphic pastel yellow and red card design.</w:t>
      </w:r>
    </w:p>
    <w:p w14:paraId="62190E65">
      <w:pPr>
        <w:pStyle w:val="4"/>
        <w:keepNext w:val="0"/>
        <w:keepLines w:val="0"/>
        <w:widowControl/>
        <w:suppressLineNumbers w:val="0"/>
        <w:spacing w:before="140" w:beforeAutospacing="0" w:after="60" w:afterAutospacing="0"/>
        <w:rPr>
          <w:rFonts w:hint="default" w:ascii="Georgia" w:hAnsi="Georgia" w:eastAsia="Georgia" w:cs="Georgia"/>
          <w:color w:val="5A1818"/>
          <w:sz w:val="24"/>
          <w:szCs w:val="24"/>
        </w:rPr>
      </w:pPr>
      <w:r>
        <w:rPr>
          <w:rFonts w:hint="default" w:ascii="Georgia" w:hAnsi="Georgia" w:eastAsia="Georgia" w:cs="Georgia"/>
          <w:color w:val="5A1818"/>
          <w:sz w:val="24"/>
          <w:szCs w:val="24"/>
          <w:bdr w:val="none" w:color="auto" w:sz="0" w:space="0"/>
        </w:rPr>
        <w:t>Backend Stack Details:</w:t>
      </w:r>
    </w:p>
    <w:p w14:paraId="2CDBED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720" w:hanging="36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Express.js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: Exposes JSON REST endpoints with CORS support.</w:t>
      </w:r>
    </w:p>
    <w:p w14:paraId="2F5D03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720" w:hanging="36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JSON Web Token (JWT)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: Used for stateless sessions, meaning the server does not store active session data in memory.</w:t>
      </w:r>
    </w:p>
    <w:p w14:paraId="00F09B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720" w:hanging="36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sqlite3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: Embeds database transactions inside the application engine, writing updates directly to `database.sqlite`.</w:t>
      </w:r>
    </w:p>
    <w:p w14:paraId="216BF589">
      <w:pPr>
        <w:keepNext w:val="0"/>
        <w:keepLines w:val="0"/>
        <w:widowControl/>
        <w:suppressLineNumbers w:val="0"/>
        <w:pBdr>
          <w:top w:val="single" w:color="EED6A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</w:pPr>
      <w:r>
        <w:rPr>
          <w:color w:val="333333"/>
          <w:sz w:val="22"/>
          <w:szCs w:val="22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39CBA">
      <w:pPr>
        <w:pStyle w:val="3"/>
        <w:keepNext w:val="0"/>
        <w:keepLines w:val="0"/>
        <w:widowControl/>
        <w:suppressLineNumbers w:val="0"/>
        <w:spacing w:before="180" w:beforeAutospacing="0" w:after="80" w:afterAutospacing="0"/>
        <w:rPr>
          <w:rFonts w:hint="default" w:ascii="Georgia" w:hAnsi="Georgia" w:eastAsia="Georgia" w:cs="Georgia"/>
          <w:color w:val="BF212F"/>
          <w:sz w:val="30"/>
          <w:szCs w:val="30"/>
        </w:rPr>
      </w:pPr>
      <w:r>
        <w:rPr>
          <w:rFonts w:hint="default" w:ascii="Georgia" w:hAnsi="Georgia" w:eastAsia="Georgia" w:cs="Georgia"/>
          <w:color w:val="BF212F"/>
          <w:sz w:val="30"/>
          <w:szCs w:val="30"/>
          <w:bdr w:val="none" w:color="auto" w:sz="0" w:space="0"/>
        </w:rPr>
        <w:t>2. Complete Working Flows</w:t>
      </w:r>
    </w:p>
    <w:p w14:paraId="12B8B0AF">
      <w:pPr>
        <w:pStyle w:val="11"/>
        <w:keepNext w:val="0"/>
        <w:keepLines w:val="0"/>
        <w:widowControl/>
        <w:suppressLineNumbers w:val="0"/>
        <w:spacing w:after="120" w:afterAutospacing="0" w:line="16" w:lineRule="atLeast"/>
        <w:rPr>
          <w:color w:val="333333"/>
          <w:sz w:val="22"/>
          <w:szCs w:val="22"/>
        </w:rPr>
      </w:pP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The authentication system runs three distinct logical flows:</w:t>
      </w:r>
    </w:p>
    <w:p w14:paraId="524AA45C">
      <w:pPr>
        <w:pStyle w:val="4"/>
        <w:keepNext w:val="0"/>
        <w:keepLines w:val="0"/>
        <w:widowControl/>
        <w:suppressLineNumbers w:val="0"/>
        <w:spacing w:before="140" w:beforeAutospacing="0" w:after="60" w:afterAutospacing="0"/>
        <w:rPr>
          <w:rFonts w:hint="default" w:ascii="Georgia" w:hAnsi="Georgia" w:eastAsia="Georgia" w:cs="Georgia"/>
          <w:color w:val="5A1818"/>
          <w:sz w:val="24"/>
          <w:szCs w:val="24"/>
        </w:rPr>
      </w:pPr>
      <w:r>
        <w:rPr>
          <w:rFonts w:hint="default" w:ascii="Georgia" w:hAnsi="Georgia" w:eastAsia="Georgia" w:cs="Georgia"/>
          <w:color w:val="5A1818"/>
          <w:sz w:val="24"/>
          <w:szCs w:val="24"/>
          <w:bdr w:val="none" w:color="auto" w:sz="0" w:space="0"/>
        </w:rPr>
        <w:t>A. Account Registration Flow</w:t>
      </w:r>
    </w:p>
    <w:p w14:paraId="76868A68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1.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user inputs their Name, Email, Password, Organization, and selects their Role.</w:t>
      </w:r>
    </w:p>
    <w:p w14:paraId="668C4BA8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2.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If </w:t>
      </w: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Admin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or </w:t>
      </w: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Super Admin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is selected, the client shows the </w:t>
      </w: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Access Code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text box.</w:t>
      </w:r>
    </w:p>
    <w:p w14:paraId="4845AA84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3.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user clicks "Create Account", triggering a `POST` request to `/api/auth/register`.</w:t>
      </w:r>
    </w:p>
    <w:p w14:paraId="34D82900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4.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backend verifies that all fields exist and checks if the Email is already registered.</w:t>
      </w:r>
    </w:p>
    <w:p w14:paraId="01A2E133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5.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If the role is Admin or Super Admin, the backend matches the submitted code against security tokens (`ADMIN2026` or `SUPER2026`). If incorrect, it rejects the request with a `403 Forbidden` error.</w:t>
      </w:r>
    </w:p>
    <w:p w14:paraId="597CC253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6.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backend hashes the password using `bcryptjs` (salt factor 10) and inserts the user record into the SQLite database.</w:t>
      </w:r>
    </w:p>
    <w:p w14:paraId="289E05A5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7.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server responds with `214 Created`, and the client redirects the user to the Login view.</w:t>
      </w:r>
    </w:p>
    <w:p w14:paraId="02D54785">
      <w:pPr>
        <w:pStyle w:val="4"/>
        <w:keepNext w:val="0"/>
        <w:keepLines w:val="0"/>
        <w:widowControl/>
        <w:suppressLineNumbers w:val="0"/>
        <w:spacing w:before="140" w:beforeAutospacing="0" w:after="60" w:afterAutospacing="0"/>
        <w:rPr>
          <w:rFonts w:hint="default" w:ascii="Georgia" w:hAnsi="Georgia" w:eastAsia="Georgia" w:cs="Georgia"/>
          <w:color w:val="5A1818"/>
          <w:sz w:val="24"/>
          <w:szCs w:val="24"/>
        </w:rPr>
      </w:pPr>
      <w:r>
        <w:rPr>
          <w:rFonts w:hint="default" w:ascii="Georgia" w:hAnsi="Georgia" w:eastAsia="Georgia" w:cs="Georgia"/>
          <w:color w:val="5A1818"/>
          <w:sz w:val="24"/>
          <w:szCs w:val="24"/>
          <w:bdr w:val="none" w:color="auto" w:sz="0" w:space="0"/>
        </w:rPr>
        <w:t>B. User Login Flow</w:t>
      </w:r>
    </w:p>
    <w:p w14:paraId="280BCF6C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1.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user inputs their Email and Password, triggering a `POST` request to `/api/auth/login`.</w:t>
      </w:r>
    </w:p>
    <w:p w14:paraId="2BC83604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2.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backend queries the user by their email address. If not found, it responds with a generic `401 Unauthorized` (preventing user enumeration).</w:t>
      </w:r>
    </w:p>
    <w:p w14:paraId="3E88380F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3.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backend compares the raw password with the hashed password stored in the database.</w:t>
      </w:r>
    </w:p>
    <w:p w14:paraId="383ABAA7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4.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If valid, the backend compiles user details (`id`, `name`, `email`, `role`, `organization`) into a payload and signs it into a JWT using the secret key (`WFM_SECRET_KEY_2026`), set to expire in 24 hours.</w:t>
      </w:r>
    </w:p>
    <w:p w14:paraId="7EE89179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5.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backend returns a `200 OK` JSON response containing the signed token and the user's basic profile details.</w:t>
      </w:r>
    </w:p>
    <w:p w14:paraId="16CD54D6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6.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React client saves the token as `wfm_token` and user profile as `wfm_user` in `localStorage`, updates React states, and mounts the Dashboard.</w:t>
      </w:r>
    </w:p>
    <w:p w14:paraId="2BF5FBBE">
      <w:pPr>
        <w:pStyle w:val="4"/>
        <w:keepNext w:val="0"/>
        <w:keepLines w:val="0"/>
        <w:widowControl/>
        <w:suppressLineNumbers w:val="0"/>
        <w:spacing w:before="140" w:beforeAutospacing="0" w:after="60" w:afterAutospacing="0"/>
        <w:rPr>
          <w:rFonts w:hint="default" w:ascii="Georgia" w:hAnsi="Georgia" w:eastAsia="Georgia" w:cs="Georgia"/>
          <w:color w:val="5A1818"/>
          <w:sz w:val="24"/>
          <w:szCs w:val="24"/>
        </w:rPr>
      </w:pPr>
      <w:r>
        <w:rPr>
          <w:rFonts w:hint="default" w:ascii="Georgia" w:hAnsi="Georgia" w:eastAsia="Georgia" w:cs="Georgia"/>
          <w:color w:val="5A1818"/>
          <w:sz w:val="24"/>
          <w:szCs w:val="24"/>
          <w:bdr w:val="none" w:color="auto" w:sz="0" w:space="0"/>
        </w:rPr>
        <w:t>C. Session Auto-Login Flow (On Mount)</w:t>
      </w:r>
    </w:p>
    <w:p w14:paraId="552EC3E7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1.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On page load, `App.jsx` checks if `wfm_token` exists in `localStorage`.</w:t>
      </w:r>
    </w:p>
    <w:p w14:paraId="46B53777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2.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If found, the client makes a `GET` request to `/api/auth/me`, appending the token in the `Authorization` header as `Bearer `.</w:t>
      </w:r>
    </w:p>
    <w:p w14:paraId="520C3AA3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3.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backend's authentication middleware intercepts the request, extracts the token, and decrypts it using the secret key.</w:t>
      </w:r>
    </w:p>
    <w:p w14:paraId="6F45AF95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4.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If decrypted successfully and not expired, the middleware appends the decoded payload to the request (`req.user`) and calls `next()`.</w:t>
      </w:r>
    </w:p>
    <w:p w14:paraId="36DD55DF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5.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The API route returns `200 OK` with user details, and the React client automatically logs the user in and displays the Dashboard.</w:t>
      </w:r>
    </w:p>
    <w:p w14:paraId="663A8F29">
      <w:pPr>
        <w:pStyle w:val="11"/>
        <w:keepNext w:val="0"/>
        <w:keepLines w:val="0"/>
        <w:widowControl/>
        <w:suppressLineNumbers w:val="0"/>
        <w:spacing w:before="40" w:beforeAutospacing="0" w:after="80" w:afterAutospacing="0"/>
        <w:rPr>
          <w:color w:val="333333"/>
          <w:sz w:val="22"/>
          <w:szCs w:val="22"/>
        </w:rPr>
      </w:pPr>
      <w:r>
        <w:rPr>
          <w:rStyle w:val="12"/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6.</w:t>
      </w: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 xml:space="preserve"> If the token is invalid or expired, the client clears the local storage and mounts the Login screen.</w:t>
      </w:r>
    </w:p>
    <w:p w14:paraId="08F95D03">
      <w:pPr>
        <w:keepNext w:val="0"/>
        <w:keepLines w:val="0"/>
        <w:widowControl/>
        <w:suppressLineNumbers w:val="0"/>
        <w:pBdr>
          <w:top w:val="single" w:color="EED6A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</w:pPr>
      <w:r>
        <w:rPr>
          <w:color w:val="333333"/>
          <w:sz w:val="22"/>
          <w:szCs w:val="22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A330D">
      <w:pPr>
        <w:pStyle w:val="3"/>
        <w:keepNext w:val="0"/>
        <w:keepLines w:val="0"/>
        <w:widowControl/>
        <w:suppressLineNumbers w:val="0"/>
        <w:spacing w:before="180" w:beforeAutospacing="0" w:after="80" w:afterAutospacing="0"/>
        <w:rPr>
          <w:rFonts w:hint="default" w:ascii="Georgia" w:hAnsi="Georgia" w:eastAsia="Georgia" w:cs="Georgia"/>
          <w:color w:val="BF212F"/>
          <w:sz w:val="30"/>
          <w:szCs w:val="30"/>
        </w:rPr>
      </w:pPr>
      <w:r>
        <w:rPr>
          <w:rFonts w:hint="default" w:ascii="Georgia" w:hAnsi="Georgia" w:eastAsia="Georgia" w:cs="Georgia"/>
          <w:color w:val="BF212F"/>
          <w:sz w:val="30"/>
          <w:szCs w:val="30"/>
          <w:bdr w:val="none" w:color="auto" w:sz="0" w:space="0"/>
        </w:rPr>
        <w:t>3. Sequence Diagram</w:t>
      </w:r>
    </w:p>
    <w:p w14:paraId="76780292">
      <w:pPr>
        <w:pStyle w:val="11"/>
        <w:keepNext w:val="0"/>
        <w:keepLines w:val="0"/>
        <w:widowControl/>
        <w:suppressLineNumbers w:val="0"/>
        <w:spacing w:after="120" w:afterAutospacing="0" w:line="16" w:lineRule="atLeast"/>
        <w:rPr>
          <w:color w:val="333333"/>
          <w:sz w:val="22"/>
          <w:szCs w:val="22"/>
        </w:rPr>
      </w:pPr>
      <w:r>
        <w:rPr>
          <w:rFonts w:hint="default" w:ascii="Calibri" w:hAnsi="Calibri" w:cs="Calibri"/>
          <w:color w:val="333333"/>
          <w:sz w:val="22"/>
          <w:szCs w:val="22"/>
          <w:bdr w:val="none" w:color="auto" w:sz="0" w:space="0"/>
        </w:rPr>
        <w:t>This sequence diagram illustrates the step-by-step communication during the login validation flow:</w:t>
      </w:r>
    </w:p>
    <w:p w14:paraId="183A1643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>sequenceDiagram</w:t>
      </w:r>
    </w:p>
    <w:p w14:paraId="455AEBA4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autonumber</w:t>
      </w:r>
    </w:p>
    <w:p w14:paraId="79C1B2E7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actor User as User</w:t>
      </w:r>
    </w:p>
    <w:p w14:paraId="7E614EB7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participant View as React Client (Login.jsx)</w:t>
      </w:r>
    </w:p>
    <w:p w14:paraId="4CFC33CD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participant Server as Express Server (server.js)</w:t>
      </w:r>
    </w:p>
    <w:p w14:paraId="409CBC0F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participant DB as SQLite Database</w:t>
      </w:r>
    </w:p>
    <w:p w14:paraId="14745164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</w:p>
    <w:p w14:paraId="0DF64212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User-&gt;&gt;View: Input Email &amp; Password</w:t>
      </w:r>
    </w:p>
    <w:p w14:paraId="0CEE5F71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View-&gt;&gt;Server: POST /api/auth/login {email, password}</w:t>
      </w:r>
    </w:p>
    <w:p w14:paraId="42735C29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activate Server</w:t>
      </w:r>
    </w:p>
    <w:p w14:paraId="35EDBC50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Server-&gt;&gt;DB: Query user record by email</w:t>
      </w:r>
    </w:p>
    <w:p w14:paraId="7F33063B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activate DB</w:t>
      </w:r>
    </w:p>
    <w:p w14:paraId="560599BC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DB--&gt;&gt;Server: Return User details (id, email, password_hash, role)</w:t>
      </w:r>
    </w:p>
    <w:p w14:paraId="1ACAD39E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deactivate DB</w:t>
      </w:r>
    </w:p>
    <w:p w14:paraId="2FE091F6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</w:t>
      </w:r>
    </w:p>
    <w:p w14:paraId="46375212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Note over Server: Compare password with password_hash using bcrypt</w:t>
      </w:r>
    </w:p>
    <w:p w14:paraId="554F90C9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</w:t>
      </w:r>
    </w:p>
    <w:p w14:paraId="029BA5EB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alt Credentials Invalid</w:t>
      </w:r>
    </w:p>
    <w:p w14:paraId="67C1BE5F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Server--&gt;&gt;View: 401 Unauthorized {error: "Invalid email/password"}</w:t>
      </w:r>
    </w:p>
    <w:p w14:paraId="3446DA4F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View--&gt;&gt;User: Display Toast Error (Shake Animation)</w:t>
      </w:r>
    </w:p>
    <w:p w14:paraId="0EED8CCB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else Credentials Valid</w:t>
      </w:r>
    </w:p>
    <w:p w14:paraId="4E18FEEB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Note over Server: Generate JWT containing user info &amp; sign with secret</w:t>
      </w:r>
    </w:p>
    <w:p w14:paraId="6079724E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Server--&gt;&gt;View: 200 OK {token, user_details}</w:t>
      </w:r>
    </w:p>
    <w:p w14:paraId="49926877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deactivate Server</w:t>
      </w:r>
    </w:p>
    <w:p w14:paraId="41366971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</w:t>
      </w:r>
    </w:p>
    <w:p w14:paraId="04D88A04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Note over View: Save token &amp; user_details to localStorage</w:t>
      </w:r>
    </w:p>
    <w:p w14:paraId="3BD29738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    View-&gt;&gt;User: Redirect to Role-specific Dashboard</w:t>
      </w:r>
    </w:p>
    <w:p w14:paraId="0AF16C44">
      <w:pPr>
        <w:pStyle w:val="10"/>
        <w:keepNext w:val="0"/>
        <w:keepLines w:val="0"/>
        <w:widowControl/>
        <w:suppressLineNumbers w:val="0"/>
        <w:pBdr>
          <w:top w:val="single" w:color="EED6AB" w:sz="4" w:space="6"/>
          <w:left w:val="single" w:color="F29F05" w:sz="18" w:space="6"/>
          <w:bottom w:val="single" w:color="EED6AB" w:sz="4" w:space="6"/>
          <w:right w:val="single" w:color="EED6AB" w:sz="4" w:space="6"/>
        </w:pBdr>
        <w:shd w:val="clear" w:fill="FDFAF2"/>
        <w:spacing w:after="160" w:afterAutospacing="0"/>
        <w:rPr>
          <w:rFonts w:hint="default" w:ascii="Consolas" w:hAnsi="Consolas" w:eastAsia="Consolas" w:cs="Consolas"/>
          <w:color w:val="5A1818"/>
          <w:sz w:val="20"/>
          <w:szCs w:val="20"/>
        </w:rPr>
      </w:pPr>
      <w:r>
        <w:rPr>
          <w:rFonts w:hint="default" w:ascii="Consolas" w:hAnsi="Consolas" w:eastAsia="Consolas" w:cs="Consolas"/>
          <w:color w:val="5A1818"/>
          <w:sz w:val="20"/>
          <w:szCs w:val="20"/>
          <w:bdr w:val="single" w:color="F29F05" w:sz="18" w:space="0"/>
          <w:shd w:val="clear" w:fill="FDFAF2"/>
        </w:rPr>
        <w:t xml:space="preserve">    end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63C859"/>
    <w:multiLevelType w:val="multilevel"/>
    <w:tmpl w:val="D963C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50E632E"/>
    <w:multiLevelType w:val="multilevel"/>
    <w:tmpl w:val="450E6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332228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urier New" w:hAnsi="Courier New" w:cs="Courier New"/>
      <w:kern w:val="0"/>
      <w:sz w:val="20"/>
      <w:szCs w:val="20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0</TotalTime>
  <ScaleCrop>false</ScaleCrop>
  <LinksUpToDate>false</LinksUpToDate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2026-07-01T09:27:35Z</dcterms:created>
  <cp:lastModifiedBy>hp</cp:lastModifiedBy>
  <dcterms:modified xsi:type="dcterms:W3CDTF">2026-07-01T09:27:36Z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D98C30C5C7FA4597862B44AAD9854FF7_13</vt:lpwstr>
  </property>
</Properties>
</file>