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8154" w14:textId="77777777" w:rsidR="00165FBE" w:rsidRPr="00165FBE" w:rsidRDefault="00165FBE" w:rsidP="00165FBE">
      <w:r w:rsidRPr="00165FBE">
        <w:t>| Model | Provider | Cost/1K Tokens | Latency | Max Context | Strength | Use Cases |</w:t>
      </w:r>
    </w:p>
    <w:p w14:paraId="6F9344BC" w14:textId="77777777" w:rsidR="00165FBE" w:rsidRPr="00165FBE" w:rsidRDefault="00165FBE" w:rsidP="00165FBE">
      <w:r w:rsidRPr="00165FBE">
        <w:t>|---------------|--------------|----------------|---------|-------------|-------------------------------------|-------------------------------------|</w:t>
      </w:r>
      <w:r w:rsidRPr="00165FBE">
        <w:br/>
        <w:t>| GPT-4o-mini | OpenAI | $0.01 (input) / $0.03 (output) | Low | 128K | Fast + cheap | Chat, summarization |</w:t>
      </w:r>
      <w:r w:rsidRPr="00165FBE">
        <w:br/>
        <w:t>| Claude 3 Sonnet | AWS Bedrock | ~$3.00 | Med | 200K | High reasoning, long inputs | Legal, reasoning, Q&amp;A |</w:t>
      </w:r>
      <w:r w:rsidRPr="00165FBE">
        <w:br/>
        <w:t>| Mistral 7B | AWS Bedrock | ~$0.20 | Very Low| 32K | Cost-effective for short tasks | Summarization, classification |</w:t>
      </w:r>
      <w:r w:rsidRPr="00165FBE">
        <w:br/>
        <w:t>| Amazon Nova | AWS Bedrock | ~$0.10 | Very Low| 16K | Cheapest option | Lightweight apps, internal tools |</w:t>
      </w:r>
    </w:p>
    <w:p w14:paraId="4A0E83E1" w14:textId="77777777" w:rsidR="00165FBE" w:rsidRDefault="00165FBE"/>
    <w:sectPr w:rsidR="0016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BE"/>
    <w:rsid w:val="000134B3"/>
    <w:rsid w:val="0016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B608"/>
  <w15:chartTrackingRefBased/>
  <w15:docId w15:val="{EE935489-8E70-43E7-BB38-B797A96F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2025-06-15T10:34:00Z</dcterms:created>
  <dcterms:modified xsi:type="dcterms:W3CDTF">2025-06-15T10:35:00Z</dcterms:modified>
</cp:coreProperties>
</file>