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2FD29" w14:textId="32AAD71C" w:rsidR="00002584" w:rsidRPr="00002584" w:rsidRDefault="00002584" w:rsidP="00002584">
      <w:pPr>
        <w:jc w:val="center"/>
        <w:rPr>
          <w:rFonts w:ascii="ADLaM Display" w:hAnsi="ADLaM Display" w:cs="ADLaM Display"/>
          <w:sz w:val="40"/>
          <w:szCs w:val="40"/>
        </w:rPr>
      </w:pPr>
      <w:r w:rsidRPr="00002584">
        <w:rPr>
          <w:rFonts w:ascii="ADLaM Display" w:hAnsi="ADLaM Display" w:cs="ADLaM Display"/>
          <w:sz w:val="40"/>
          <w:szCs w:val="40"/>
        </w:rPr>
        <w:t>Visualization</w:t>
      </w:r>
    </w:p>
    <w:p w14:paraId="5F45D125" w14:textId="55DE9B8D" w:rsidR="00002584" w:rsidRPr="00AB3137" w:rsidRDefault="00002584" w:rsidP="000025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ash"/>
        </w:rPr>
      </w:pPr>
      <w:r w:rsidRPr="00AB3137">
        <w:rPr>
          <w:rFonts w:ascii="Times New Roman" w:hAnsi="Times New Roman" w:cs="Times New Roman"/>
          <w:b/>
          <w:bCs/>
          <w:sz w:val="32"/>
          <w:szCs w:val="32"/>
          <w:u w:val="dash"/>
        </w:rPr>
        <w:t>Categorical Variables – Visualization techniques</w:t>
      </w:r>
    </w:p>
    <w:p w14:paraId="6CF101B0" w14:textId="21B209C2" w:rsidR="00002584" w:rsidRDefault="00002584" w:rsidP="00002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 common Visualizations to visualize the categorical variables are:</w:t>
      </w:r>
    </w:p>
    <w:p w14:paraId="4E178A1E" w14:textId="52C423FC" w:rsidR="00002584" w:rsidRDefault="00002584" w:rsidP="00002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Frequency Distribution tables</w:t>
      </w:r>
    </w:p>
    <w:p w14:paraId="6BC7B212" w14:textId="1F1F068D" w:rsidR="00002584" w:rsidRDefault="00002584" w:rsidP="000025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4B0D44" wp14:editId="78AA5D78">
            <wp:extent cx="4184650" cy="2418843"/>
            <wp:effectExtent l="0" t="0" r="0" b="635"/>
            <wp:docPr id="157637621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76216" name="Picture 1" descr="A screenshot of a tabl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48" b="4653"/>
                    <a:stretch/>
                  </pic:blipFill>
                  <pic:spPr bwMode="auto">
                    <a:xfrm>
                      <a:off x="0" y="0"/>
                      <a:ext cx="4198115" cy="242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1A1E1" w14:textId="77777777" w:rsidR="00002584" w:rsidRDefault="00002584" w:rsidP="000025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B15F7A" w14:textId="6DE5A8FE" w:rsidR="00002584" w:rsidRDefault="00002584" w:rsidP="00002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 charts/ Column charts</w:t>
      </w:r>
    </w:p>
    <w:p w14:paraId="0E7DDE7E" w14:textId="16415B1A" w:rsidR="00002584" w:rsidRPr="00002584" w:rsidRDefault="00002584" w:rsidP="000025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3CAFB" wp14:editId="2E6E5BB0">
            <wp:extent cx="4673600" cy="1778000"/>
            <wp:effectExtent l="0" t="0" r="12700" b="12700"/>
            <wp:docPr id="5870033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C84038" w14:textId="77777777" w:rsidR="00002584" w:rsidRDefault="00002584" w:rsidP="000025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7C280E" w14:textId="471165E2" w:rsidR="00002584" w:rsidRDefault="00002584" w:rsidP="00002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Pie charts</w:t>
      </w:r>
    </w:p>
    <w:p w14:paraId="0BE1751D" w14:textId="0BD0EDBB" w:rsidR="00002584" w:rsidRDefault="00002584" w:rsidP="000025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CC5AB" wp14:editId="6FDB5E23">
            <wp:extent cx="4337050" cy="2006600"/>
            <wp:effectExtent l="0" t="0" r="6350" b="12700"/>
            <wp:docPr id="117974054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54E980A" w14:textId="77777777" w:rsidR="00002584" w:rsidRDefault="00002584" w:rsidP="000025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B0DBB4" w14:textId="77777777" w:rsidR="00BE58DB" w:rsidRDefault="00002584" w:rsidP="00002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Pareto Diagrams - Are special type of bar chart, where categories are shown in descending order of frequency (Number of Occurrences of each item). It is named after </w:t>
      </w:r>
      <w:r w:rsidRPr="00BE58DB">
        <w:rPr>
          <w:rFonts w:ascii="Times New Roman" w:hAnsi="Times New Roman" w:cs="Times New Roman"/>
          <w:b/>
          <w:bCs/>
          <w:sz w:val="28"/>
          <w:szCs w:val="28"/>
          <w:u w:val="single"/>
        </w:rPr>
        <w:t>Vil Fredo Pareto</w:t>
      </w:r>
      <w:r w:rsidRPr="000025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Curve on the Graph shows the Cumulative frequency </w:t>
      </w:r>
      <w:r w:rsidR="00BE58DB">
        <w:rPr>
          <w:rFonts w:ascii="Times New Roman" w:hAnsi="Times New Roman" w:cs="Times New Roman"/>
          <w:sz w:val="28"/>
          <w:szCs w:val="28"/>
        </w:rPr>
        <w:t>(sum</w:t>
      </w:r>
      <w:r>
        <w:rPr>
          <w:rFonts w:ascii="Times New Roman" w:hAnsi="Times New Roman" w:cs="Times New Roman"/>
          <w:sz w:val="28"/>
          <w:szCs w:val="28"/>
        </w:rPr>
        <w:t xml:space="preserve"> of all the relative Frequencies)</w:t>
      </w:r>
      <w:r w:rsidR="00BE58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0E3CE9" w14:textId="088EE55B" w:rsidR="00002584" w:rsidRPr="00002584" w:rsidRDefault="00BE58DB" w:rsidP="00BE58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Pareto principle- </w:t>
      </w:r>
      <w:r w:rsidRPr="00BE58DB">
        <w:rPr>
          <w:rFonts w:ascii="Times New Roman" w:hAnsi="Times New Roman" w:cs="Times New Roman"/>
          <w:b/>
          <w:bCs/>
          <w:sz w:val="28"/>
          <w:szCs w:val="28"/>
          <w:u w:val="single"/>
        </w:rPr>
        <w:t>80-20 rule</w:t>
      </w:r>
      <w:r>
        <w:rPr>
          <w:rFonts w:ascii="Times New Roman" w:hAnsi="Times New Roman" w:cs="Times New Roman"/>
          <w:sz w:val="28"/>
          <w:szCs w:val="28"/>
        </w:rPr>
        <w:t xml:space="preserve">, 80% of effect comes from 20% of causes. </w:t>
      </w:r>
    </w:p>
    <w:p w14:paraId="1CB19BAA" w14:textId="718358F0" w:rsidR="00002584" w:rsidRDefault="00002584" w:rsidP="000025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7D4CA" wp14:editId="3A04B179">
            <wp:extent cx="3806322" cy="2743200"/>
            <wp:effectExtent l="0" t="0" r="3810" b="0"/>
            <wp:docPr id="1614042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42671" name="Picture 16140426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704" cy="274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C0CB" w14:textId="595910D2" w:rsidR="00BE58DB" w:rsidRPr="00BE58DB" w:rsidRDefault="00BE58DB" w:rsidP="00BE58D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ash"/>
        </w:rPr>
      </w:pPr>
      <w:r w:rsidRPr="00BE58DB">
        <w:rPr>
          <w:rFonts w:ascii="Times New Roman" w:hAnsi="Times New Roman" w:cs="Times New Roman"/>
          <w:b/>
          <w:bCs/>
          <w:sz w:val="32"/>
          <w:szCs w:val="32"/>
          <w:u w:val="dash"/>
        </w:rPr>
        <w:t>Numerical</w:t>
      </w:r>
      <w:r w:rsidRPr="00BE58DB">
        <w:rPr>
          <w:rFonts w:ascii="Times New Roman" w:hAnsi="Times New Roman" w:cs="Times New Roman"/>
          <w:b/>
          <w:bCs/>
          <w:sz w:val="32"/>
          <w:szCs w:val="32"/>
          <w:u w:val="dash"/>
        </w:rPr>
        <w:t xml:space="preserve"> Variables – Visualization techniques</w:t>
      </w:r>
    </w:p>
    <w:p w14:paraId="6662BA2B" w14:textId="5CA4D046" w:rsidR="00BE58DB" w:rsidRPr="00BE58DB" w:rsidRDefault="00BE58DB" w:rsidP="00BE58DB">
      <w:pPr>
        <w:rPr>
          <w:rFonts w:ascii="Times New Roman" w:hAnsi="Times New Roman" w:cs="Times New Roman"/>
          <w:sz w:val="28"/>
          <w:szCs w:val="28"/>
        </w:rPr>
      </w:pPr>
      <w:r w:rsidRPr="00BE58DB">
        <w:rPr>
          <w:rFonts w:ascii="Times New Roman" w:hAnsi="Times New Roman" w:cs="Times New Roman"/>
          <w:sz w:val="28"/>
          <w:szCs w:val="28"/>
        </w:rPr>
        <w:t xml:space="preserve">Frequency Distribution tables – a number is included in an interval if that number is greater than the lower bound and if that number is lower or equal to the upper bound. </w:t>
      </w:r>
    </w:p>
    <w:p w14:paraId="040018EA" w14:textId="580A5481" w:rsidR="00BE58DB" w:rsidRDefault="00BE58DB" w:rsidP="00BE5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Relative Frequency = Frequency / Total Frequency</w:t>
      </w:r>
    </w:p>
    <w:p w14:paraId="2AD79D87" w14:textId="6B95E7B2" w:rsidR="00BE58DB" w:rsidRPr="00BE58DB" w:rsidRDefault="00BE58DB" w:rsidP="00BE5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Histogram </w:t>
      </w:r>
    </w:p>
    <w:p w14:paraId="6D88B226" w14:textId="4BA9B5F5" w:rsidR="00BE58DB" w:rsidRDefault="00BE58DB" w:rsidP="000025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38486" wp14:editId="56CDC3AE">
            <wp:extent cx="3054350" cy="1553908"/>
            <wp:effectExtent l="0" t="0" r="0" b="8255"/>
            <wp:docPr id="2029417537" name="Picture 5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17537" name="Picture 5" descr="A graph of a bar graph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23" cy="155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2B0" w14:textId="496F52F0" w:rsidR="00BE58DB" w:rsidRDefault="00BE58DB" w:rsidP="00BE5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Bar chart </w:t>
      </w:r>
    </w:p>
    <w:p w14:paraId="3FDE176F" w14:textId="24F84CDB" w:rsidR="00BE58DB" w:rsidRDefault="00BE58DB" w:rsidP="00BE58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B41CD" wp14:editId="34C1D5D5">
            <wp:extent cx="2698750" cy="1381032"/>
            <wp:effectExtent l="0" t="0" r="6350" b="0"/>
            <wp:docPr id="11758312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31231" name="Picture 11758312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69" cy="13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642F" w14:textId="0D86565C" w:rsidR="00BE58DB" w:rsidRDefault="00BE58DB" w:rsidP="00BE5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Cross Tables – Contingency Tables </w:t>
      </w:r>
    </w:p>
    <w:p w14:paraId="5BBD123B" w14:textId="359FC23E" w:rsidR="00BE58DB" w:rsidRDefault="00BE58DB" w:rsidP="00BE58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B887C" wp14:editId="4945CEBD">
            <wp:extent cx="5731510" cy="1503045"/>
            <wp:effectExtent l="0" t="0" r="2540" b="1905"/>
            <wp:docPr id="944506206" name="Picture 8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06206" name="Picture 8" descr="A table with numbers and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6C8B" w14:textId="3A6FFF87" w:rsidR="00BE58DB" w:rsidRDefault="00BE58DB" w:rsidP="00BE5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Scatter plot </w:t>
      </w:r>
      <w:r w:rsidR="00AB3137">
        <w:rPr>
          <w:rFonts w:ascii="Times New Roman" w:hAnsi="Times New Roman" w:cs="Times New Roman"/>
          <w:sz w:val="28"/>
          <w:szCs w:val="28"/>
        </w:rPr>
        <w:t xml:space="preserve">– Usually tell how data is Distributed, and it is </w:t>
      </w:r>
      <w:proofErr w:type="gramStart"/>
      <w:r w:rsidR="00AB3137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="00AB3137">
        <w:rPr>
          <w:rFonts w:ascii="Times New Roman" w:hAnsi="Times New Roman" w:cs="Times New Roman"/>
          <w:sz w:val="28"/>
          <w:szCs w:val="28"/>
        </w:rPr>
        <w:t xml:space="preserve"> to represent two numerical variables. Each point on the graph represents a particular information about the data points present in table. </w:t>
      </w:r>
    </w:p>
    <w:p w14:paraId="68592409" w14:textId="496D6237" w:rsidR="00BE58DB" w:rsidRDefault="00BE58DB" w:rsidP="00BE58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5DA3BD" wp14:editId="36FE9BA6">
            <wp:extent cx="4718050" cy="1739900"/>
            <wp:effectExtent l="0" t="0" r="6350" b="12700"/>
            <wp:docPr id="1568615832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894F1D5" w14:textId="068927F0" w:rsidR="00BE58DB" w:rsidRPr="00AB3137" w:rsidRDefault="00BE58DB" w:rsidP="00AB3137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E58DB" w:rsidRPr="00AB3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915B7"/>
    <w:multiLevelType w:val="hybridMultilevel"/>
    <w:tmpl w:val="CC788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87CFC"/>
    <w:multiLevelType w:val="hybridMultilevel"/>
    <w:tmpl w:val="E206B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D4D42"/>
    <w:multiLevelType w:val="hybridMultilevel"/>
    <w:tmpl w:val="5A7E3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390805">
    <w:abstractNumId w:val="2"/>
  </w:num>
  <w:num w:numId="2" w16cid:durableId="946231414">
    <w:abstractNumId w:val="1"/>
  </w:num>
  <w:num w:numId="3" w16cid:durableId="15034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7D"/>
    <w:rsid w:val="00002584"/>
    <w:rsid w:val="00097B7D"/>
    <w:rsid w:val="00226D7D"/>
    <w:rsid w:val="006A7D93"/>
    <w:rsid w:val="00AB3137"/>
    <w:rsid w:val="00BE58DB"/>
    <w:rsid w:val="00D1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B774"/>
  <w15:chartTrackingRefBased/>
  <w15:docId w15:val="{DC4EFF60-E7D8-4C05-AF8A-3A074195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8DB"/>
  </w:style>
  <w:style w:type="paragraph" w:styleId="Heading1">
    <w:name w:val="heading 1"/>
    <w:basedOn w:val="Normal"/>
    <w:next w:val="Normal"/>
    <w:link w:val="Heading1Char"/>
    <w:uiPriority w:val="9"/>
    <w:qFormat/>
    <w:rsid w:val="00226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peterstatistics.com/Ultimate/Session2/S02Tech/SPSS/CrossTable/S02SPSS-Main.html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https://www.researchgate.net/figure/A-bar-chart-showing-the-responses-to-the-pain-numerical-rating-scale_fig1_33708095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B3-4CB5-81A3-90A79C0D1E4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B3-4CB5-81A3-90A79C0D1E4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8B3-4CB5-81A3-90A79C0D1E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26243768"/>
        <c:axId val="326250968"/>
      </c:barChart>
      <c:catAx>
        <c:axId val="3262437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250968"/>
        <c:crosses val="autoZero"/>
        <c:auto val="1"/>
        <c:lblAlgn val="ctr"/>
        <c:lblOffset val="100"/>
        <c:noMultiLvlLbl val="0"/>
      </c:catAx>
      <c:valAx>
        <c:axId val="326250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243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D39-4CD0-AF55-8803843D811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D39-4CD0-AF55-8803843D811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D39-4CD0-AF55-8803843D811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D39-4CD0-AF55-8803843D811F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D8-439A-B50F-69CC830B42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9B-45E3-9A7C-7CCECB7E2D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943416"/>
        <c:axId val="645943776"/>
      </c:scatterChart>
      <c:valAx>
        <c:axId val="645943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943776"/>
        <c:crosses val="autoZero"/>
        <c:crossBetween val="midCat"/>
      </c:valAx>
      <c:valAx>
        <c:axId val="64594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943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simran kaur</cp:lastModifiedBy>
  <cp:revision>2</cp:revision>
  <dcterms:created xsi:type="dcterms:W3CDTF">2024-12-21T08:34:00Z</dcterms:created>
  <dcterms:modified xsi:type="dcterms:W3CDTF">2024-12-21T08:56:00Z</dcterms:modified>
</cp:coreProperties>
</file>