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74F" w:rsidRDefault="001D074F" w:rsidP="001D074F">
      <w:pPr>
        <w:jc w:val="center"/>
        <w:rPr>
          <w:sz w:val="36"/>
          <w:szCs w:val="36"/>
        </w:rPr>
      </w:pPr>
    </w:p>
    <w:p w:rsidR="001D074F" w:rsidRDefault="001D074F" w:rsidP="001D074F">
      <w:pPr>
        <w:jc w:val="center"/>
        <w:rPr>
          <w:sz w:val="36"/>
          <w:szCs w:val="36"/>
        </w:rPr>
      </w:pPr>
    </w:p>
    <w:p w:rsidR="001D074F" w:rsidRDefault="001D074F" w:rsidP="001D074F">
      <w:pPr>
        <w:jc w:val="center"/>
        <w:rPr>
          <w:sz w:val="36"/>
          <w:szCs w:val="36"/>
        </w:rPr>
      </w:pPr>
    </w:p>
    <w:p w:rsidR="001D074F" w:rsidRDefault="001D074F" w:rsidP="001D074F">
      <w:pPr>
        <w:jc w:val="center"/>
        <w:rPr>
          <w:sz w:val="36"/>
          <w:szCs w:val="36"/>
        </w:rPr>
      </w:pPr>
    </w:p>
    <w:p w:rsidR="001D074F" w:rsidRDefault="001D074F" w:rsidP="001D074F">
      <w:pPr>
        <w:jc w:val="center"/>
        <w:rPr>
          <w:sz w:val="36"/>
          <w:szCs w:val="36"/>
        </w:rPr>
      </w:pPr>
      <w:r>
        <w:rPr>
          <w:sz w:val="36"/>
          <w:szCs w:val="36"/>
        </w:rPr>
        <w:t>Grain Boundary Growth Model Implementation into CD++ Modeller</w:t>
      </w:r>
    </w:p>
    <w:p w:rsidR="001D074F" w:rsidRPr="00084F07" w:rsidRDefault="001D074F" w:rsidP="001D074F">
      <w:pPr>
        <w:jc w:val="center"/>
        <w:rPr>
          <w:sz w:val="36"/>
          <w:szCs w:val="36"/>
        </w:rPr>
      </w:pPr>
    </w:p>
    <w:p w:rsidR="001D074F" w:rsidRDefault="001D074F" w:rsidP="001D074F">
      <w:pPr>
        <w:spacing w:after="0"/>
        <w:jc w:val="center"/>
        <w:rPr>
          <w:sz w:val="28"/>
          <w:szCs w:val="28"/>
        </w:rPr>
      </w:pPr>
      <w:r>
        <w:rPr>
          <w:sz w:val="28"/>
          <w:szCs w:val="28"/>
        </w:rPr>
        <w:t xml:space="preserve">By: </w:t>
      </w:r>
      <w:r w:rsidRPr="00084F07">
        <w:rPr>
          <w:sz w:val="28"/>
          <w:szCs w:val="28"/>
        </w:rPr>
        <w:t>Heather Morris 100686492</w:t>
      </w:r>
    </w:p>
    <w:p w:rsidR="001D074F" w:rsidRDefault="001D074F" w:rsidP="001D074F">
      <w:pPr>
        <w:spacing w:after="0"/>
        <w:jc w:val="center"/>
        <w:rPr>
          <w:sz w:val="28"/>
          <w:szCs w:val="28"/>
        </w:rPr>
      </w:pPr>
      <w:r>
        <w:rPr>
          <w:sz w:val="28"/>
          <w:szCs w:val="28"/>
        </w:rPr>
        <w:t>Submitted: November 25</w:t>
      </w:r>
      <w:r w:rsidRPr="001D074F">
        <w:rPr>
          <w:sz w:val="28"/>
          <w:szCs w:val="28"/>
          <w:vertAlign w:val="superscript"/>
        </w:rPr>
        <w:t>th</w:t>
      </w:r>
      <w:r>
        <w:rPr>
          <w:sz w:val="28"/>
          <w:szCs w:val="28"/>
        </w:rPr>
        <w:t>, 2010</w:t>
      </w:r>
    </w:p>
    <w:p w:rsidR="001D074F" w:rsidRDefault="001D074F" w:rsidP="001D074F">
      <w:pPr>
        <w:rPr>
          <w:sz w:val="28"/>
          <w:szCs w:val="28"/>
        </w:rPr>
      </w:pPr>
      <w:r>
        <w:rPr>
          <w:sz w:val="28"/>
          <w:szCs w:val="28"/>
        </w:rPr>
        <w:br w:type="page"/>
      </w:r>
    </w:p>
    <w:p w:rsidR="00B67CDD" w:rsidRPr="001D074F" w:rsidRDefault="001D074F" w:rsidP="001D074F">
      <w:pPr>
        <w:rPr>
          <w:sz w:val="28"/>
          <w:szCs w:val="28"/>
          <w:u w:val="single"/>
        </w:rPr>
      </w:pPr>
      <w:r w:rsidRPr="0036246C">
        <w:rPr>
          <w:b/>
          <w:sz w:val="28"/>
          <w:szCs w:val="28"/>
          <w:u w:val="single"/>
        </w:rPr>
        <w:lastRenderedPageBreak/>
        <w:t>1.0 Introduction</w:t>
      </w:r>
    </w:p>
    <w:p w:rsidR="00F90C4F" w:rsidRPr="005064D8" w:rsidRDefault="00B67CDD" w:rsidP="00F90C4F">
      <w:r>
        <w:rPr>
          <w:sz w:val="24"/>
          <w:szCs w:val="24"/>
        </w:rPr>
        <w:tab/>
      </w:r>
      <w:r w:rsidR="00D75D7E" w:rsidRPr="005064D8">
        <w:t xml:space="preserve">In metallurgy, the grain size is an important characteristic of the metal since it will determine some of its physical properties, but the grain size is not constant since the atoms in the metal are always looking for the lowest energy configuration. </w:t>
      </w:r>
      <w:r w:rsidR="00F90C4F" w:rsidRPr="005064D8">
        <w:t>This can become a problem if the</w:t>
      </w:r>
      <w:r w:rsidR="00D75D7E" w:rsidRPr="005064D8">
        <w:t xml:space="preserve"> grain size change</w:t>
      </w:r>
      <w:r w:rsidR="00F90C4F" w:rsidRPr="005064D8">
        <w:t>s</w:t>
      </w:r>
      <w:r w:rsidR="00D75D7E" w:rsidRPr="005064D8">
        <w:t xml:space="preserve"> can’t be estimated, since the physical properties will change. </w:t>
      </w:r>
      <w:r w:rsidR="00F90C4F" w:rsidRPr="005064D8">
        <w:t>In order to reduce the energy in the crystal structure of the material the grains will reorient to the same orientation of the neighbouring cell, if the change can reduce the energy. The energy is reduced if the number of neighbours with the same orientation is increased.</w:t>
      </w:r>
      <w:r w:rsidR="005064D8">
        <w:t xml:space="preserve"> This process occurs until a state of equilibrium is obtained.</w:t>
      </w:r>
      <w:r w:rsidR="003F1287" w:rsidRPr="005064D8">
        <w:t xml:space="preserve"> See figure 1 for the growth characteristics of the grains in a metal.</w:t>
      </w:r>
    </w:p>
    <w:p w:rsidR="00F90C4F" w:rsidRDefault="00F90C4F" w:rsidP="00F90C4F">
      <w:pPr>
        <w:jc w:val="center"/>
        <w:rPr>
          <w:sz w:val="24"/>
          <w:szCs w:val="24"/>
        </w:rPr>
      </w:pPr>
      <w:r>
        <w:rPr>
          <w:noProof/>
          <w:sz w:val="24"/>
          <w:szCs w:val="24"/>
          <w:lang w:eastAsia="en-CA"/>
        </w:rPr>
        <w:drawing>
          <wp:inline distT="0" distB="0" distL="0" distR="0">
            <wp:extent cx="3524250" cy="1762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846" t="18462" r="67628" b="58718"/>
                    <a:stretch>
                      <a:fillRect/>
                    </a:stretch>
                  </pic:blipFill>
                  <pic:spPr bwMode="auto">
                    <a:xfrm>
                      <a:off x="0" y="0"/>
                      <a:ext cx="3524250" cy="1762125"/>
                    </a:xfrm>
                    <a:prstGeom prst="rect">
                      <a:avLst/>
                    </a:prstGeom>
                    <a:noFill/>
                    <a:ln w="9525">
                      <a:noFill/>
                      <a:miter lim="800000"/>
                      <a:headEnd/>
                      <a:tailEnd/>
                    </a:ln>
                  </pic:spPr>
                </pic:pic>
              </a:graphicData>
            </a:graphic>
          </wp:inline>
        </w:drawing>
      </w:r>
    </w:p>
    <w:p w:rsidR="005064D8" w:rsidRPr="005064D8" w:rsidRDefault="003F1287" w:rsidP="005064D8">
      <w:pPr>
        <w:jc w:val="center"/>
        <w:rPr>
          <w:sz w:val="24"/>
          <w:szCs w:val="24"/>
        </w:rPr>
      </w:pPr>
      <w:r>
        <w:rPr>
          <w:sz w:val="24"/>
          <w:szCs w:val="24"/>
        </w:rPr>
        <w:t>Figure 1: Grain Growth Characteristics</w:t>
      </w:r>
    </w:p>
    <w:p w:rsidR="00D75D7E" w:rsidRDefault="00F90C4F" w:rsidP="00F90C4F">
      <w:pPr>
        <w:ind w:firstLine="720"/>
        <w:rPr>
          <w:bCs/>
          <w:iCs/>
        </w:rPr>
      </w:pPr>
      <w:r w:rsidRPr="005064D8">
        <w:t>A cellular model has been developed to estimate the grain size changes which can be modelled using a cellular automata approach, see the attached “</w:t>
      </w:r>
      <w:r w:rsidRPr="005064D8">
        <w:rPr>
          <w:bCs/>
        </w:rPr>
        <w:t xml:space="preserve">Monte Carlo Simulation of Grain Growth” by </w:t>
      </w:r>
      <w:r w:rsidRPr="005064D8">
        <w:rPr>
          <w:bCs/>
          <w:iCs/>
        </w:rPr>
        <w:t xml:space="preserve">Paulo </w:t>
      </w:r>
      <w:proofErr w:type="spellStart"/>
      <w:r w:rsidRPr="005064D8">
        <w:rPr>
          <w:bCs/>
          <w:iCs/>
        </w:rPr>
        <w:t>Blikstein</w:t>
      </w:r>
      <w:proofErr w:type="spellEnd"/>
      <w:r w:rsidRPr="005064D8">
        <w:rPr>
          <w:bCs/>
          <w:iCs/>
        </w:rPr>
        <w:t xml:space="preserve">, André Paulo </w:t>
      </w:r>
      <w:proofErr w:type="spellStart"/>
      <w:r w:rsidRPr="005064D8">
        <w:rPr>
          <w:bCs/>
          <w:iCs/>
        </w:rPr>
        <w:t>Tschiptschin</w:t>
      </w:r>
      <w:proofErr w:type="spellEnd"/>
      <w:r w:rsidRPr="005064D8">
        <w:rPr>
          <w:bCs/>
          <w:iCs/>
        </w:rPr>
        <w:t>.</w:t>
      </w:r>
      <w:r w:rsidR="003F1287" w:rsidRPr="005064D8">
        <w:rPr>
          <w:bCs/>
          <w:iCs/>
        </w:rPr>
        <w:t xml:space="preserve"> For a time step the model will look at the cell and count the number of elements that have the same orientation and different orientation than the cell. </w:t>
      </w:r>
      <w:r w:rsidR="00203BB8" w:rsidRPr="005064D8">
        <w:rPr>
          <w:bCs/>
          <w:iCs/>
        </w:rPr>
        <w:t>The stored energy in the cell will be the represented as numbers of cells wit</w:t>
      </w:r>
      <w:r w:rsidR="001D074F" w:rsidRPr="005064D8">
        <w:rPr>
          <w:bCs/>
          <w:iCs/>
        </w:rPr>
        <w:t>h a different orientation to</w:t>
      </w:r>
      <w:r w:rsidR="00203BB8" w:rsidRPr="005064D8">
        <w:rPr>
          <w:bCs/>
          <w:iCs/>
        </w:rPr>
        <w:t xml:space="preserve"> that cell. </w:t>
      </w:r>
      <w:r w:rsidR="003F1287" w:rsidRPr="005064D8">
        <w:rPr>
          <w:bCs/>
          <w:iCs/>
        </w:rPr>
        <w:t xml:space="preserve">It will then perform a comparison survey by changing orientation to another orientation </w:t>
      </w:r>
      <w:r w:rsidR="00203BB8" w:rsidRPr="005064D8">
        <w:rPr>
          <w:bCs/>
          <w:iCs/>
        </w:rPr>
        <w:t xml:space="preserve">that is the same as one </w:t>
      </w:r>
      <w:r w:rsidR="003F1287" w:rsidRPr="005064D8">
        <w:rPr>
          <w:bCs/>
          <w:iCs/>
        </w:rPr>
        <w:t xml:space="preserve">of the neighbouring cells. </w:t>
      </w:r>
      <w:r w:rsidR="00203BB8" w:rsidRPr="005064D8">
        <w:rPr>
          <w:bCs/>
          <w:iCs/>
        </w:rPr>
        <w:t>It will check the difference between the energy from the first orientation and the second orientation, and which ever value is the lowest the cell will take that orientation. In this model the time it takes to change from one orientation to the other is not taken into account, thus the time step will be set at a constant value.</w:t>
      </w:r>
    </w:p>
    <w:p w:rsidR="00ED498F" w:rsidRPr="00ED498F" w:rsidRDefault="00ED498F" w:rsidP="00ED498F">
      <w:pPr>
        <w:ind w:left="709" w:firstLine="11"/>
        <w:rPr>
          <w:bCs/>
          <w:iCs/>
          <w:sz w:val="24"/>
          <w:szCs w:val="24"/>
          <w:u w:val="single"/>
        </w:rPr>
      </w:pPr>
      <w:r w:rsidRPr="00ED498F">
        <w:rPr>
          <w:bCs/>
          <w:iCs/>
          <w:sz w:val="24"/>
          <w:szCs w:val="24"/>
          <w:u w:val="single"/>
        </w:rPr>
        <w:t>1.</w:t>
      </w:r>
      <w:r>
        <w:rPr>
          <w:bCs/>
          <w:iCs/>
          <w:sz w:val="24"/>
          <w:szCs w:val="24"/>
          <w:u w:val="single"/>
        </w:rPr>
        <w:t xml:space="preserve">1 </w:t>
      </w:r>
      <w:r w:rsidRPr="00ED498F">
        <w:rPr>
          <w:bCs/>
          <w:iCs/>
          <w:sz w:val="24"/>
          <w:szCs w:val="24"/>
          <w:u w:val="single"/>
        </w:rPr>
        <w:t>Behaviour of the Model</w:t>
      </w:r>
    </w:p>
    <w:p w:rsidR="00ED498F" w:rsidRDefault="00ED498F" w:rsidP="00ED498F">
      <w:pPr>
        <w:ind w:left="709" w:firstLine="11"/>
      </w:pPr>
      <w:r>
        <w:tab/>
        <w:t xml:space="preserve">This model will use the Moore’s neighbourhood, plus one neighbour on the layer above. What the cell will do is look at its neighbours and counts all the possible states. In order to get the number of states that are different, the number of cells with the state of the current cell has to be subtracted.  </w:t>
      </w:r>
    </w:p>
    <w:p w:rsidR="00ED498F" w:rsidRDefault="00ED498F" w:rsidP="00ED498F">
      <w:pPr>
        <w:ind w:left="709" w:firstLine="11"/>
      </w:pPr>
    </w:p>
    <w:p w:rsidR="00ED498F" w:rsidRDefault="00ED498F" w:rsidP="00ED498F">
      <w:pPr>
        <w:spacing w:after="0"/>
        <w:ind w:left="709" w:firstLine="11"/>
      </w:pPr>
      <w:r>
        <w:rPr>
          <w:noProof/>
          <w:lang w:eastAsia="en-CA"/>
        </w:rPr>
      </w:r>
      <w:r>
        <w:pict>
          <v:shapetype id="_x0000_t202" coordsize="21600,21600" o:spt="202" path="m,l,21600r21600,l21600,xe">
            <v:stroke joinstyle="miter"/>
            <v:path gradientshapeok="t" o:connecttype="rect"/>
          </v:shapetype>
          <v:shape id="_x0000_s1026" type="#_x0000_t202" style="width:37.5pt;height:37.5pt;mso-position-horizontal-relative:char;mso-position-vertical-relative:line">
            <v:textbox>
              <w:txbxContent>
                <w:p w:rsidR="00ED498F" w:rsidRDefault="00ED498F" w:rsidP="00ED498F">
                  <w:pPr>
                    <w:jc w:val="center"/>
                  </w:pPr>
                  <w:r>
                    <w:t>1</w:t>
                  </w:r>
                </w:p>
              </w:txbxContent>
            </v:textbox>
            <w10:wrap type="none"/>
            <w10:anchorlock/>
          </v:shape>
        </w:pict>
      </w:r>
      <w:r>
        <w:rPr>
          <w:noProof/>
          <w:lang w:eastAsia="en-CA"/>
        </w:rPr>
      </w:r>
      <w:r>
        <w:pict>
          <v:shape id="_x0000_s1027" type="#_x0000_t202" style="width:37.5pt;height:37.5pt;mso-position-horizontal-relative:char;mso-position-vertical-relative:line">
            <v:textbox>
              <w:txbxContent>
                <w:p w:rsidR="00ED498F" w:rsidRDefault="00ED498F" w:rsidP="00ED498F">
                  <w:pPr>
                    <w:jc w:val="center"/>
                  </w:pPr>
                  <w:r>
                    <w:t>2</w:t>
                  </w:r>
                </w:p>
              </w:txbxContent>
            </v:textbox>
            <w10:wrap type="none"/>
            <w10:anchorlock/>
          </v:shape>
        </w:pict>
      </w:r>
      <w:r>
        <w:rPr>
          <w:noProof/>
          <w:lang w:eastAsia="en-CA"/>
        </w:rPr>
      </w:r>
      <w:r>
        <w:pict>
          <v:shape id="_x0000_s1028" type="#_x0000_t202" style="width:37.5pt;height:37.5pt;mso-position-horizontal-relative:char;mso-position-vertical-relative:line">
            <v:textbox>
              <w:txbxContent>
                <w:p w:rsidR="00ED498F" w:rsidRDefault="00ED498F" w:rsidP="00ED498F">
                  <w:pPr>
                    <w:jc w:val="center"/>
                  </w:pPr>
                  <w:r>
                    <w:t>2</w:t>
                  </w:r>
                </w:p>
              </w:txbxContent>
            </v:textbox>
            <w10:wrap type="none"/>
            <w10:anchorlock/>
          </v:shape>
        </w:pict>
      </w:r>
      <w:r>
        <w:t xml:space="preserve">  There are 6 with the state 1 and 3 with the state 2, then subtracting</w:t>
      </w:r>
    </w:p>
    <w:p w:rsidR="00ED498F" w:rsidRDefault="00ED498F" w:rsidP="00ED498F">
      <w:pPr>
        <w:spacing w:after="0"/>
        <w:ind w:left="709" w:firstLine="11"/>
      </w:pPr>
      <w:r>
        <w:rPr>
          <w:noProof/>
          <w:lang w:eastAsia="en-CA"/>
        </w:rPr>
      </w:r>
      <w:r>
        <w:pict>
          <v:shape id="_x0000_s1029" type="#_x0000_t202" style="width:37.5pt;height:37.5pt;mso-position-horizontal-relative:char;mso-position-vertical-relative:line">
            <v:textbox>
              <w:txbxContent>
                <w:p w:rsidR="00ED498F" w:rsidRDefault="00ED498F" w:rsidP="00ED498F">
                  <w:pPr>
                    <w:jc w:val="center"/>
                  </w:pPr>
                  <w:r>
                    <w:t>1</w:t>
                  </w:r>
                </w:p>
              </w:txbxContent>
            </v:textbox>
            <w10:wrap type="none"/>
            <w10:anchorlock/>
          </v:shape>
        </w:pict>
      </w:r>
      <w:r>
        <w:rPr>
          <w:noProof/>
          <w:lang w:eastAsia="en-CA"/>
        </w:rPr>
      </w:r>
      <w:r>
        <w:pict>
          <v:shape id="_x0000_s1030" type="#_x0000_t202" style="width:37.5pt;height:37.5pt;mso-position-horizontal-relative:char;mso-position-vertical-relative:line">
            <v:textbox>
              <w:txbxContent>
                <w:p w:rsidR="00ED498F" w:rsidRDefault="00ED498F" w:rsidP="00ED498F">
                  <w:pPr>
                    <w:jc w:val="center"/>
                  </w:pPr>
                  <w:r>
                    <w:t>2</w:t>
                  </w:r>
                </w:p>
              </w:txbxContent>
            </v:textbox>
            <w10:wrap type="none"/>
            <w10:anchorlock/>
          </v:shape>
        </w:pict>
      </w:r>
      <w:r>
        <w:rPr>
          <w:noProof/>
          <w:lang w:eastAsia="en-CA"/>
        </w:rPr>
      </w:r>
      <w:r>
        <w:pict>
          <v:shape id="_x0000_s1031" type="#_x0000_t202" style="width:37.5pt;height:37.5pt;mso-position-horizontal-relative:char;mso-position-vertical-relative:line">
            <v:textbox>
              <w:txbxContent>
                <w:p w:rsidR="00ED498F" w:rsidRDefault="00ED498F" w:rsidP="00ED498F">
                  <w:pPr>
                    <w:jc w:val="center"/>
                  </w:pPr>
                  <w:r>
                    <w:t>1</w:t>
                  </w:r>
                </w:p>
              </w:txbxContent>
            </v:textbox>
            <w10:wrap type="none"/>
            <w10:anchorlock/>
          </v:shape>
        </w:pict>
      </w:r>
      <w:r>
        <w:t xml:space="preserve"> </w:t>
      </w:r>
      <w:proofErr w:type="gramStart"/>
      <w:r>
        <w:t>the</w:t>
      </w:r>
      <w:proofErr w:type="gramEnd"/>
      <w:r>
        <w:t xml:space="preserve"> number of cells in the state 2, there are 6 different stated cells</w:t>
      </w:r>
    </w:p>
    <w:p w:rsidR="00ED498F" w:rsidRDefault="00ED498F" w:rsidP="00ED498F">
      <w:pPr>
        <w:spacing w:after="0"/>
        <w:ind w:left="709" w:firstLine="11"/>
      </w:pPr>
      <w:r>
        <w:rPr>
          <w:noProof/>
          <w:lang w:eastAsia="en-CA"/>
        </w:rPr>
      </w:r>
      <w:r>
        <w:pict>
          <v:shape id="_x0000_s1032" type="#_x0000_t202" style="width:37.5pt;height:37.5pt;mso-position-horizontal-relative:char;mso-position-vertical-relative:line">
            <v:textbox>
              <w:txbxContent>
                <w:p w:rsidR="00ED498F" w:rsidRDefault="00ED498F" w:rsidP="00ED498F">
                  <w:pPr>
                    <w:jc w:val="center"/>
                  </w:pPr>
                  <w:r>
                    <w:t>1</w:t>
                  </w:r>
                </w:p>
              </w:txbxContent>
            </v:textbox>
            <w10:wrap type="none"/>
            <w10:anchorlock/>
          </v:shape>
        </w:pict>
      </w:r>
      <w:r>
        <w:rPr>
          <w:noProof/>
          <w:lang w:eastAsia="en-CA"/>
        </w:rPr>
      </w:r>
      <w:r>
        <w:pict>
          <v:shape id="_x0000_s1033" type="#_x0000_t202" style="width:37.5pt;height:37.5pt;mso-position-horizontal-relative:char;mso-position-vertical-relative:line">
            <v:textbox>
              <w:txbxContent>
                <w:p w:rsidR="00ED498F" w:rsidRDefault="00ED498F" w:rsidP="00ED498F">
                  <w:pPr>
                    <w:jc w:val="center"/>
                  </w:pPr>
                  <w:r>
                    <w:t>1</w:t>
                  </w:r>
                </w:p>
              </w:txbxContent>
            </v:textbox>
            <w10:wrap type="none"/>
            <w10:anchorlock/>
          </v:shape>
        </w:pict>
      </w:r>
      <w:r>
        <w:rPr>
          <w:noProof/>
          <w:lang w:eastAsia="en-CA"/>
        </w:rPr>
      </w:r>
      <w:r>
        <w:pict>
          <v:shape id="_x0000_s1034" type="#_x0000_t202" style="width:37.5pt;height:37.5pt;mso-position-horizontal-relative:char;mso-position-vertical-relative:line">
            <v:textbox>
              <w:txbxContent>
                <w:p w:rsidR="00ED498F" w:rsidRDefault="00ED498F" w:rsidP="00ED498F">
                  <w:pPr>
                    <w:jc w:val="center"/>
                  </w:pPr>
                  <w:r>
                    <w:t>1</w:t>
                  </w:r>
                </w:p>
              </w:txbxContent>
            </v:textbox>
            <w10:wrap type="none"/>
            <w10:anchorlock/>
          </v:shape>
        </w:pict>
      </w:r>
    </w:p>
    <w:p w:rsidR="00ED498F" w:rsidRDefault="00ED498F" w:rsidP="00ED498F">
      <w:pPr>
        <w:spacing w:after="0"/>
        <w:ind w:left="709" w:firstLine="11"/>
      </w:pPr>
    </w:p>
    <w:p w:rsidR="00ED498F" w:rsidRDefault="00ED498F" w:rsidP="00ED498F">
      <w:pPr>
        <w:spacing w:after="0"/>
        <w:ind w:left="709" w:firstLine="11"/>
      </w:pPr>
      <w:r>
        <w:t xml:space="preserve">One issue is when counting the cells with the </w:t>
      </w:r>
      <w:proofErr w:type="gramStart"/>
      <w:r>
        <w:t>states,</w:t>
      </w:r>
      <w:proofErr w:type="gramEnd"/>
      <w:r>
        <w:t xml:space="preserve"> it takes into account the whole neighbourhood, so what will happen with the cell in the second layer. If we know that the cell on the second layer is a different state then the cell in question, then the total count would have been increased by 1. So, subtracting one from the total count would eliminate the contribution of the cell on the second level.</w:t>
      </w:r>
    </w:p>
    <w:p w:rsidR="00ED498F" w:rsidRPr="00ED498F" w:rsidRDefault="00ED498F" w:rsidP="00ED498F">
      <w:pPr>
        <w:spacing w:after="0"/>
        <w:ind w:left="709" w:firstLine="11"/>
      </w:pPr>
    </w:p>
    <w:p w:rsidR="005064D8" w:rsidRDefault="005064D8" w:rsidP="005064D8">
      <w:pPr>
        <w:rPr>
          <w:b/>
          <w:sz w:val="28"/>
          <w:szCs w:val="28"/>
          <w:u w:val="single"/>
        </w:rPr>
      </w:pPr>
      <w:r>
        <w:rPr>
          <w:b/>
          <w:sz w:val="28"/>
          <w:szCs w:val="28"/>
          <w:u w:val="single"/>
        </w:rPr>
        <w:t>2</w:t>
      </w:r>
      <w:r w:rsidRPr="0036246C">
        <w:rPr>
          <w:b/>
          <w:sz w:val="28"/>
          <w:szCs w:val="28"/>
          <w:u w:val="single"/>
        </w:rPr>
        <w:t xml:space="preserve">.0 </w:t>
      </w:r>
      <w:r>
        <w:rPr>
          <w:b/>
          <w:sz w:val="28"/>
          <w:szCs w:val="28"/>
          <w:u w:val="single"/>
        </w:rPr>
        <w:t>Formal Cell-DEVS Specification</w:t>
      </w:r>
    </w:p>
    <w:p w:rsidR="00200FEA" w:rsidRDefault="00874D41" w:rsidP="00ED498F">
      <w:pPr>
        <w:ind w:firstLine="709"/>
      </w:pPr>
      <w:r>
        <w:t>The representation of this model as a</w:t>
      </w:r>
      <w:r w:rsidR="005064D8">
        <w:t xml:space="preserve"> cell-DEVS model</w:t>
      </w:r>
      <w:r>
        <w:t xml:space="preserve"> is as follows</w:t>
      </w:r>
      <w:r w:rsidR="005064D8">
        <w:t xml:space="preserve">. The model will be a 10 by 10 grid with two layers. The first layer is to show the grains moving and growing where the second layer holds the “guess” orientation to perform the energy change check to see if the grain boundary will move to the new orientation. </w:t>
      </w:r>
    </w:p>
    <w:p w:rsidR="00200FEA" w:rsidRDefault="00200FEA" w:rsidP="00200FEA">
      <w:r>
        <w:t>CD =&lt;</w:t>
      </w:r>
      <w:proofErr w:type="spellStart"/>
      <w:r w:rsidR="001B358C" w:rsidRPr="001B358C">
        <w:rPr>
          <w:bCs/>
        </w:rPr>
        <w:t>Xlist</w:t>
      </w:r>
      <w:proofErr w:type="spellEnd"/>
      <w:r w:rsidR="001B358C" w:rsidRPr="001B358C">
        <w:rPr>
          <w:bCs/>
        </w:rPr>
        <w:t xml:space="preserve">, </w:t>
      </w:r>
      <w:proofErr w:type="spellStart"/>
      <w:r w:rsidR="001B358C" w:rsidRPr="001B358C">
        <w:rPr>
          <w:bCs/>
        </w:rPr>
        <w:t>Ylist</w:t>
      </w:r>
      <w:proofErr w:type="spellEnd"/>
      <w:r w:rsidR="001B358C" w:rsidRPr="001B358C">
        <w:rPr>
          <w:bCs/>
        </w:rPr>
        <w:t xml:space="preserve">, I, </w:t>
      </w:r>
      <w:r w:rsidR="001B358C" w:rsidRPr="001B358C">
        <w:rPr>
          <w:bCs/>
          <w:i/>
          <w:iCs/>
        </w:rPr>
        <w:t>X</w:t>
      </w:r>
      <w:r w:rsidR="001B358C" w:rsidRPr="001B358C">
        <w:rPr>
          <w:bCs/>
        </w:rPr>
        <w:t xml:space="preserve">, </w:t>
      </w:r>
      <w:r w:rsidR="001B358C" w:rsidRPr="001B358C">
        <w:rPr>
          <w:bCs/>
          <w:i/>
          <w:iCs/>
        </w:rPr>
        <w:t>Y</w:t>
      </w:r>
      <w:r w:rsidR="001B358C" w:rsidRPr="001B358C">
        <w:rPr>
          <w:bCs/>
        </w:rPr>
        <w:t>, η, N, {r, c}, C, B, Z</w:t>
      </w:r>
      <w:r w:rsidR="001B358C" w:rsidRPr="001B358C">
        <w:rPr>
          <w:b/>
          <w:bCs/>
        </w:rPr>
        <w:t xml:space="preserve"> </w:t>
      </w:r>
      <w:r>
        <w:t>&gt;</w:t>
      </w:r>
    </w:p>
    <w:p w:rsidR="001B358C" w:rsidRDefault="001B358C" w:rsidP="001B358C">
      <w:pPr>
        <w:spacing w:after="0"/>
      </w:pPr>
      <w:proofErr w:type="spellStart"/>
      <w:r>
        <w:t>Xlist</w:t>
      </w:r>
      <w:proofErr w:type="spellEnd"/>
      <w:r>
        <w:t xml:space="preserve"> </w:t>
      </w:r>
      <w:proofErr w:type="gramStart"/>
      <w:r>
        <w:t>={</w:t>
      </w:r>
      <w:proofErr w:type="gramEnd"/>
      <w:r>
        <w:t>0}</w:t>
      </w:r>
    </w:p>
    <w:p w:rsidR="001B358C" w:rsidRDefault="001B358C" w:rsidP="001B358C">
      <w:pPr>
        <w:spacing w:after="0"/>
      </w:pPr>
      <w:proofErr w:type="spellStart"/>
      <w:r>
        <w:t>Ylist</w:t>
      </w:r>
      <w:proofErr w:type="spellEnd"/>
      <w:proofErr w:type="gramStart"/>
      <w:r>
        <w:t>={</w:t>
      </w:r>
      <w:proofErr w:type="gramEnd"/>
      <w:r>
        <w:t>0}</w:t>
      </w:r>
    </w:p>
    <w:p w:rsidR="00200FEA" w:rsidRDefault="00200FEA" w:rsidP="001B358C">
      <w:pPr>
        <w:spacing w:after="0"/>
      </w:pPr>
      <w:r>
        <w:t>X</w:t>
      </w:r>
      <w:proofErr w:type="gramStart"/>
      <w:r>
        <w:t>={</w:t>
      </w:r>
      <w:proofErr w:type="gramEnd"/>
      <w:r>
        <w:t>0}</w:t>
      </w:r>
    </w:p>
    <w:p w:rsidR="00200FEA" w:rsidRDefault="00200FEA" w:rsidP="001B358C">
      <w:pPr>
        <w:spacing w:after="0"/>
      </w:pPr>
      <w:r>
        <w:t>Y</w:t>
      </w:r>
      <w:proofErr w:type="gramStart"/>
      <w:r>
        <w:t>={</w:t>
      </w:r>
      <w:proofErr w:type="gramEnd"/>
      <w:r>
        <w:t>0}</w:t>
      </w:r>
    </w:p>
    <w:p w:rsidR="005064D8" w:rsidRDefault="00200FEA" w:rsidP="001B358C">
      <w:pPr>
        <w:spacing w:after="0"/>
      </w:pPr>
      <w:r w:rsidRPr="00200FEA">
        <w:rPr>
          <w:bCs/>
        </w:rPr>
        <w:t>I</w:t>
      </w:r>
      <w:r w:rsidRPr="00200FEA">
        <w:rPr>
          <w:b/>
          <w:bCs/>
        </w:rPr>
        <w:t xml:space="preserve"> </w:t>
      </w:r>
      <w:r w:rsidRPr="00200FEA">
        <w:t>= &lt;</w:t>
      </w:r>
      <w:proofErr w:type="spellStart"/>
      <w:r w:rsidRPr="00200FEA">
        <w:t>P</w:t>
      </w:r>
      <w:r w:rsidRPr="00200FEA">
        <w:rPr>
          <w:vertAlign w:val="superscript"/>
        </w:rPr>
        <w:t>x</w:t>
      </w:r>
      <w:proofErr w:type="spellEnd"/>
      <w:r w:rsidRPr="00200FEA">
        <w:t xml:space="preserve">, </w:t>
      </w:r>
      <w:proofErr w:type="spellStart"/>
      <w:r w:rsidRPr="00200FEA">
        <w:t>P</w:t>
      </w:r>
      <w:r w:rsidRPr="00200FEA">
        <w:rPr>
          <w:vertAlign w:val="superscript"/>
        </w:rPr>
        <w:t>y</w:t>
      </w:r>
      <w:proofErr w:type="spellEnd"/>
      <w:r w:rsidRPr="00200FEA">
        <w:t xml:space="preserve">&gt; </w:t>
      </w:r>
      <w:proofErr w:type="spellStart"/>
      <w:r w:rsidRPr="00200FEA">
        <w:t>P</w:t>
      </w:r>
      <w:r w:rsidRPr="00200FEA">
        <w:rPr>
          <w:vertAlign w:val="superscript"/>
        </w:rPr>
        <w:t>x</w:t>
      </w:r>
      <w:proofErr w:type="spellEnd"/>
      <w:proofErr w:type="gramStart"/>
      <w:r w:rsidRPr="00200FEA">
        <w:t>={</w:t>
      </w:r>
      <w:proofErr w:type="gramEnd"/>
      <w:r>
        <w:t>0</w:t>
      </w:r>
      <w:r w:rsidRPr="00200FEA">
        <w:t xml:space="preserve">} , </w:t>
      </w:r>
      <w:proofErr w:type="spellStart"/>
      <w:r w:rsidRPr="00200FEA">
        <w:t>P</w:t>
      </w:r>
      <w:r w:rsidRPr="00200FEA">
        <w:rPr>
          <w:vertAlign w:val="superscript"/>
        </w:rPr>
        <w:t>y</w:t>
      </w:r>
      <w:proofErr w:type="spellEnd"/>
      <w:r w:rsidRPr="00200FEA">
        <w:rPr>
          <w:vertAlign w:val="superscript"/>
        </w:rPr>
        <w:t xml:space="preserve"> </w:t>
      </w:r>
      <w:r w:rsidRPr="00200FEA">
        <w:t>={</w:t>
      </w:r>
      <w:r>
        <w:t>0</w:t>
      </w:r>
      <w:r w:rsidRPr="00200FEA">
        <w:t>}</w:t>
      </w:r>
    </w:p>
    <w:p w:rsidR="00200FEA" w:rsidRDefault="00200FEA" w:rsidP="001B358C">
      <w:pPr>
        <w:spacing w:after="0"/>
      </w:pPr>
      <w:r>
        <w:t>S = {0</w:t>
      </w:r>
      <w:proofErr w:type="gramStart"/>
      <w:r>
        <w:t>,1,2,3,4,5,6,7</w:t>
      </w:r>
      <w:proofErr w:type="gramEnd"/>
      <w:r>
        <w:t>}</w:t>
      </w:r>
    </w:p>
    <w:p w:rsidR="001B358C" w:rsidRDefault="001B358C" w:rsidP="001B358C">
      <w:pPr>
        <w:spacing w:after="0"/>
      </w:pPr>
      <w:r>
        <w:rPr>
          <w:rFonts w:cstheme="minorHAnsi"/>
        </w:rPr>
        <w:t>η</w:t>
      </w:r>
      <w:r>
        <w:t xml:space="preserve"> = 10</w:t>
      </w:r>
    </w:p>
    <w:p w:rsidR="001B358C" w:rsidRDefault="001B358C" w:rsidP="001B358C">
      <w:pPr>
        <w:spacing w:after="0"/>
      </w:pPr>
      <w:r>
        <w:t>N=</w:t>
      </w:r>
      <w:r w:rsidRPr="001B358C">
        <w:t xml:space="preserve"> (-1,-1,0) (-1,0,0) (-1,1,0)</w:t>
      </w:r>
      <w:r>
        <w:t xml:space="preserve"> </w:t>
      </w:r>
      <w:r w:rsidRPr="001B358C">
        <w:t xml:space="preserve"> (0,-1,0)  (0,0,0)  (0,1,0)</w:t>
      </w:r>
      <w:r>
        <w:t xml:space="preserve"> </w:t>
      </w:r>
      <w:r w:rsidRPr="001B358C">
        <w:t>(1,-1,0)  (1,0,0)  (1,1,0)</w:t>
      </w:r>
      <w:r>
        <w:t xml:space="preserve"> </w:t>
      </w:r>
      <w:r w:rsidRPr="001B358C">
        <w:t>(0,0,1)</w:t>
      </w:r>
    </w:p>
    <w:p w:rsidR="001B358C" w:rsidRDefault="001B358C" w:rsidP="001B358C">
      <w:pPr>
        <w:spacing w:after="0"/>
      </w:pPr>
      <w:r>
        <w:t>r=10</w:t>
      </w:r>
    </w:p>
    <w:p w:rsidR="001B358C" w:rsidRDefault="001B358C" w:rsidP="001B358C">
      <w:pPr>
        <w:spacing w:after="0"/>
      </w:pPr>
      <w:r>
        <w:t>c=10</w:t>
      </w:r>
    </w:p>
    <w:p w:rsidR="00874D41" w:rsidRDefault="00874D41" w:rsidP="001B358C">
      <w:pPr>
        <w:spacing w:after="0"/>
      </w:pPr>
      <w:r>
        <w:t>h=2</w:t>
      </w:r>
    </w:p>
    <w:p w:rsidR="001B358C" w:rsidRDefault="001B358C" w:rsidP="001B358C">
      <w:pPr>
        <w:spacing w:after="0"/>
      </w:pPr>
      <w:r>
        <w:t>B</w:t>
      </w:r>
      <w:proofErr w:type="gramStart"/>
      <w:r>
        <w:t>={</w:t>
      </w:r>
      <w:proofErr w:type="gramEnd"/>
      <w:r>
        <w:t>0} wrapped</w:t>
      </w:r>
    </w:p>
    <w:p w:rsidR="001B358C" w:rsidRPr="001B358C" w:rsidRDefault="00874D41" w:rsidP="001B358C">
      <w:pPr>
        <w:spacing w:after="0"/>
        <w:rPr>
          <w:lang w:val="es-AR"/>
        </w:rPr>
      </w:pPr>
      <w:r>
        <w:t>C</w:t>
      </w:r>
      <w:proofErr w:type="gramStart"/>
      <w:r>
        <w:t>=</w:t>
      </w:r>
      <w:r w:rsidR="001B358C">
        <w:t xml:space="preserve">  </w:t>
      </w:r>
      <w:r w:rsidR="001B358C" w:rsidRPr="001B358C">
        <w:rPr>
          <w:lang w:val="es-AR"/>
        </w:rPr>
        <w:t>P</w:t>
      </w:r>
      <w:r w:rsidR="001B358C" w:rsidRPr="001B358C">
        <w:rPr>
          <w:vertAlign w:val="subscript"/>
          <w:lang w:val="es-AR"/>
        </w:rPr>
        <w:t>ijz</w:t>
      </w:r>
      <w:r w:rsidR="001B358C" w:rsidRPr="001B358C">
        <w:rPr>
          <w:vertAlign w:val="superscript"/>
          <w:lang w:val="es-AR"/>
        </w:rPr>
        <w:t>Y1</w:t>
      </w:r>
      <w:proofErr w:type="gramEnd"/>
      <w:r w:rsidR="001B358C" w:rsidRPr="001B358C">
        <w:rPr>
          <w:lang w:val="es-AR"/>
        </w:rPr>
        <w:t xml:space="preserve"> </w:t>
      </w:r>
      <w:r w:rsidR="001B358C" w:rsidRPr="001B358C">
        <w:rPr>
          <w:lang w:val="es-AR"/>
        </w:rPr>
        <w:sym w:font="Symbol" w:char="F0AE"/>
      </w:r>
      <w:r w:rsidR="001B358C" w:rsidRPr="001B358C">
        <w:rPr>
          <w:lang w:val="es-AR"/>
        </w:rPr>
        <w:t xml:space="preserve">  P</w:t>
      </w:r>
      <w:r w:rsidR="001B358C" w:rsidRPr="001B358C">
        <w:rPr>
          <w:vertAlign w:val="subscript"/>
          <w:lang w:val="es-AR"/>
        </w:rPr>
        <w:t xml:space="preserve"> i-1 j-1 z</w:t>
      </w:r>
      <w:r w:rsidR="001B358C" w:rsidRPr="001B358C">
        <w:rPr>
          <w:vertAlign w:val="superscript"/>
          <w:lang w:val="es-AR"/>
        </w:rPr>
        <w:t>X1</w:t>
      </w:r>
      <w:r w:rsidR="001B358C" w:rsidRPr="001B358C">
        <w:rPr>
          <w:lang w:val="es-AR"/>
        </w:rPr>
        <w:tab/>
      </w:r>
      <w:r w:rsidR="001B358C" w:rsidRPr="001B358C">
        <w:rPr>
          <w:lang w:val="es-AR"/>
        </w:rPr>
        <w:tab/>
        <w:t>P</w:t>
      </w:r>
      <w:r w:rsidR="001B358C" w:rsidRPr="001B358C">
        <w:rPr>
          <w:vertAlign w:val="subscript"/>
          <w:lang w:val="es-AR"/>
        </w:rPr>
        <w:t xml:space="preserve"> i+1 j+1 z</w:t>
      </w:r>
      <w:r w:rsidR="001B358C" w:rsidRPr="001B358C">
        <w:rPr>
          <w:vertAlign w:val="superscript"/>
          <w:lang w:val="es-AR"/>
        </w:rPr>
        <w:t>X1</w:t>
      </w:r>
      <w:r w:rsidR="001B358C" w:rsidRPr="001B358C">
        <w:rPr>
          <w:lang w:val="es-AR"/>
        </w:rPr>
        <w:sym w:font="Symbol" w:char="F0AE"/>
      </w:r>
      <w:r w:rsidR="001B358C" w:rsidRPr="001B358C">
        <w:rPr>
          <w:lang w:val="es-AR"/>
        </w:rPr>
        <w:t xml:space="preserve"> P</w:t>
      </w:r>
      <w:r w:rsidR="001B358C" w:rsidRPr="001B358C">
        <w:rPr>
          <w:vertAlign w:val="subscript"/>
          <w:lang w:val="es-AR"/>
        </w:rPr>
        <w:t>ijz</w:t>
      </w:r>
      <w:r w:rsidR="001B358C" w:rsidRPr="001B358C">
        <w:rPr>
          <w:vertAlign w:val="superscript"/>
          <w:lang w:val="es-AR"/>
        </w:rPr>
        <w:t>Y1</w:t>
      </w:r>
      <w:r w:rsidR="001B358C" w:rsidRPr="001B358C">
        <w:rPr>
          <w:lang w:val="es-AR"/>
        </w:rPr>
        <w:t xml:space="preserve"> </w:t>
      </w:r>
    </w:p>
    <w:p w:rsidR="001B358C" w:rsidRPr="001B358C" w:rsidRDefault="00874D41" w:rsidP="001B358C">
      <w:pPr>
        <w:spacing w:after="0"/>
        <w:rPr>
          <w:lang w:val="es-AR"/>
        </w:rPr>
      </w:pPr>
      <w:r>
        <w:rPr>
          <w:lang w:val="es-AR"/>
        </w:rPr>
        <w:t xml:space="preserve">       </w:t>
      </w:r>
      <w:r w:rsidR="001B358C" w:rsidRPr="001B358C">
        <w:rPr>
          <w:lang w:val="es-AR"/>
        </w:rPr>
        <w:t>P</w:t>
      </w:r>
      <w:r w:rsidR="001B358C" w:rsidRPr="001B358C">
        <w:rPr>
          <w:vertAlign w:val="subscript"/>
          <w:lang w:val="es-AR"/>
        </w:rPr>
        <w:t>ijz</w:t>
      </w:r>
      <w:r w:rsidR="001B358C" w:rsidRPr="001B358C">
        <w:rPr>
          <w:vertAlign w:val="superscript"/>
          <w:lang w:val="es-AR"/>
        </w:rPr>
        <w:t>Y2</w:t>
      </w:r>
      <w:r w:rsidR="001B358C" w:rsidRPr="001B358C">
        <w:rPr>
          <w:lang w:val="es-AR"/>
        </w:rPr>
        <w:t xml:space="preserve"> </w:t>
      </w:r>
      <w:r w:rsidR="001B358C" w:rsidRPr="001B358C">
        <w:rPr>
          <w:lang w:val="es-AR"/>
        </w:rPr>
        <w:sym w:font="Symbol" w:char="F0AE"/>
      </w:r>
      <w:r w:rsidR="001B358C" w:rsidRPr="001B358C">
        <w:rPr>
          <w:lang w:val="es-AR"/>
        </w:rPr>
        <w:t xml:space="preserve">  P</w:t>
      </w:r>
      <w:r w:rsidR="001B358C" w:rsidRPr="001B358C">
        <w:rPr>
          <w:vertAlign w:val="subscript"/>
          <w:lang w:val="es-AR"/>
        </w:rPr>
        <w:t xml:space="preserve"> i j-1  z </w:t>
      </w:r>
      <w:r w:rsidR="001B358C" w:rsidRPr="001B358C">
        <w:rPr>
          <w:vertAlign w:val="superscript"/>
          <w:lang w:val="es-AR"/>
        </w:rPr>
        <w:t>X2</w:t>
      </w:r>
      <w:r w:rsidR="001B358C" w:rsidRPr="001B358C">
        <w:rPr>
          <w:lang w:val="es-AR"/>
        </w:rPr>
        <w:tab/>
      </w:r>
      <w:r w:rsidR="001B358C" w:rsidRPr="001B358C">
        <w:rPr>
          <w:lang w:val="es-AR"/>
        </w:rPr>
        <w:tab/>
        <w:t>P</w:t>
      </w:r>
      <w:r w:rsidR="001B358C" w:rsidRPr="001B358C">
        <w:rPr>
          <w:vertAlign w:val="subscript"/>
          <w:lang w:val="es-AR"/>
        </w:rPr>
        <w:t xml:space="preserve"> i j+1  z </w:t>
      </w:r>
      <w:r w:rsidR="001B358C" w:rsidRPr="001B358C">
        <w:rPr>
          <w:vertAlign w:val="superscript"/>
          <w:lang w:val="es-AR"/>
        </w:rPr>
        <w:t>X2</w:t>
      </w:r>
      <w:r w:rsidR="001B358C" w:rsidRPr="001B358C">
        <w:rPr>
          <w:lang w:val="es-AR"/>
        </w:rPr>
        <w:tab/>
      </w:r>
      <w:r w:rsidR="001B358C" w:rsidRPr="001B358C">
        <w:rPr>
          <w:lang w:val="es-AR"/>
        </w:rPr>
        <w:sym w:font="Symbol" w:char="F0AE"/>
      </w:r>
      <w:r w:rsidR="001B358C" w:rsidRPr="001B358C">
        <w:rPr>
          <w:lang w:val="es-AR"/>
        </w:rPr>
        <w:t xml:space="preserve"> P</w:t>
      </w:r>
      <w:r w:rsidR="001B358C" w:rsidRPr="001B358C">
        <w:rPr>
          <w:vertAlign w:val="subscript"/>
          <w:lang w:val="es-AR"/>
        </w:rPr>
        <w:t>ijz</w:t>
      </w:r>
      <w:r w:rsidR="001B358C" w:rsidRPr="001B358C">
        <w:rPr>
          <w:vertAlign w:val="superscript"/>
          <w:lang w:val="es-AR"/>
        </w:rPr>
        <w:t>Y2</w:t>
      </w:r>
      <w:r w:rsidR="001B358C" w:rsidRPr="001B358C">
        <w:rPr>
          <w:lang w:val="es-AR"/>
        </w:rPr>
        <w:t xml:space="preserve"> </w:t>
      </w:r>
    </w:p>
    <w:p w:rsidR="001B358C" w:rsidRPr="001B358C" w:rsidRDefault="00874D41" w:rsidP="001B358C">
      <w:pPr>
        <w:spacing w:after="0"/>
        <w:rPr>
          <w:lang w:val="es-AR"/>
        </w:rPr>
      </w:pPr>
      <w:r>
        <w:rPr>
          <w:lang w:val="es-AR"/>
        </w:rPr>
        <w:t xml:space="preserve">       </w:t>
      </w:r>
      <w:r w:rsidR="001B358C" w:rsidRPr="001B358C">
        <w:rPr>
          <w:lang w:val="es-AR"/>
        </w:rPr>
        <w:t>P</w:t>
      </w:r>
      <w:r w:rsidR="001B358C" w:rsidRPr="001B358C">
        <w:rPr>
          <w:vertAlign w:val="subscript"/>
          <w:lang w:val="es-AR"/>
        </w:rPr>
        <w:t>ijz</w:t>
      </w:r>
      <w:r w:rsidR="001B358C" w:rsidRPr="001B358C">
        <w:rPr>
          <w:vertAlign w:val="superscript"/>
          <w:lang w:val="es-AR"/>
        </w:rPr>
        <w:t>Y3</w:t>
      </w:r>
      <w:r w:rsidR="001B358C" w:rsidRPr="001B358C">
        <w:rPr>
          <w:lang w:val="es-AR"/>
        </w:rPr>
        <w:t xml:space="preserve"> </w:t>
      </w:r>
      <w:r w:rsidR="001B358C" w:rsidRPr="001B358C">
        <w:rPr>
          <w:lang w:val="es-AR"/>
        </w:rPr>
        <w:sym w:font="Symbol" w:char="F0AE"/>
      </w:r>
      <w:r w:rsidR="001B358C" w:rsidRPr="001B358C">
        <w:rPr>
          <w:lang w:val="es-AR"/>
        </w:rPr>
        <w:t xml:space="preserve">  P</w:t>
      </w:r>
      <w:r w:rsidR="001B358C" w:rsidRPr="001B358C">
        <w:rPr>
          <w:vertAlign w:val="subscript"/>
          <w:lang w:val="es-AR"/>
        </w:rPr>
        <w:t xml:space="preserve"> i+1 j-1 z</w:t>
      </w:r>
      <w:r w:rsidR="001B358C" w:rsidRPr="001B358C">
        <w:rPr>
          <w:vertAlign w:val="superscript"/>
          <w:lang w:val="es-AR"/>
        </w:rPr>
        <w:t>X3</w:t>
      </w:r>
      <w:r w:rsidR="001B358C" w:rsidRPr="001B358C">
        <w:rPr>
          <w:lang w:val="es-AR"/>
        </w:rPr>
        <w:tab/>
      </w:r>
      <w:r w:rsidR="001B358C" w:rsidRPr="001B358C">
        <w:rPr>
          <w:lang w:val="es-AR"/>
        </w:rPr>
        <w:tab/>
        <w:t>P</w:t>
      </w:r>
      <w:r w:rsidR="001B358C" w:rsidRPr="001B358C">
        <w:rPr>
          <w:vertAlign w:val="subscript"/>
          <w:lang w:val="es-AR"/>
        </w:rPr>
        <w:t xml:space="preserve"> i-1 j+1 z</w:t>
      </w:r>
      <w:r w:rsidR="001B358C" w:rsidRPr="001B358C">
        <w:rPr>
          <w:vertAlign w:val="superscript"/>
          <w:lang w:val="es-AR"/>
        </w:rPr>
        <w:t>X3</w:t>
      </w:r>
      <w:r w:rsidR="001B358C" w:rsidRPr="001B358C">
        <w:rPr>
          <w:lang w:val="es-AR"/>
        </w:rPr>
        <w:sym w:font="Symbol" w:char="F0AE"/>
      </w:r>
      <w:r w:rsidR="001B358C" w:rsidRPr="001B358C">
        <w:rPr>
          <w:lang w:val="es-AR"/>
        </w:rPr>
        <w:t xml:space="preserve"> P</w:t>
      </w:r>
      <w:r w:rsidR="001B358C" w:rsidRPr="001B358C">
        <w:rPr>
          <w:vertAlign w:val="subscript"/>
          <w:lang w:val="es-AR"/>
        </w:rPr>
        <w:t>ijz</w:t>
      </w:r>
      <w:r w:rsidR="001B358C" w:rsidRPr="001B358C">
        <w:rPr>
          <w:vertAlign w:val="superscript"/>
          <w:lang w:val="es-AR"/>
        </w:rPr>
        <w:t>Y3</w:t>
      </w:r>
      <w:r w:rsidR="001B358C" w:rsidRPr="001B358C">
        <w:rPr>
          <w:lang w:val="es-AR"/>
        </w:rPr>
        <w:t xml:space="preserve"> </w:t>
      </w:r>
    </w:p>
    <w:p w:rsidR="001B358C" w:rsidRPr="001B358C" w:rsidRDefault="00874D41" w:rsidP="001B358C">
      <w:pPr>
        <w:spacing w:after="0"/>
        <w:rPr>
          <w:lang w:val="es-AR"/>
        </w:rPr>
      </w:pPr>
      <w:r>
        <w:rPr>
          <w:lang w:val="es-AR"/>
        </w:rPr>
        <w:t xml:space="preserve">       </w:t>
      </w:r>
      <w:r w:rsidR="001B358C" w:rsidRPr="001B358C">
        <w:rPr>
          <w:lang w:val="es-AR"/>
        </w:rPr>
        <w:t>P</w:t>
      </w:r>
      <w:r w:rsidR="001B358C" w:rsidRPr="001B358C">
        <w:rPr>
          <w:vertAlign w:val="subscript"/>
          <w:lang w:val="es-AR"/>
        </w:rPr>
        <w:t>ijz</w:t>
      </w:r>
      <w:r w:rsidR="001B358C" w:rsidRPr="001B358C">
        <w:rPr>
          <w:vertAlign w:val="superscript"/>
          <w:lang w:val="es-AR"/>
        </w:rPr>
        <w:t>Y4</w:t>
      </w:r>
      <w:r w:rsidR="001B358C" w:rsidRPr="001B358C">
        <w:rPr>
          <w:lang w:val="es-AR"/>
        </w:rPr>
        <w:t xml:space="preserve"> </w:t>
      </w:r>
      <w:r w:rsidR="001B358C" w:rsidRPr="001B358C">
        <w:rPr>
          <w:lang w:val="es-AR"/>
        </w:rPr>
        <w:sym w:font="Symbol" w:char="F0AE"/>
      </w:r>
      <w:r w:rsidR="001B358C" w:rsidRPr="001B358C">
        <w:rPr>
          <w:lang w:val="es-AR"/>
        </w:rPr>
        <w:t xml:space="preserve">  P</w:t>
      </w:r>
      <w:r w:rsidR="001B358C" w:rsidRPr="001B358C">
        <w:rPr>
          <w:vertAlign w:val="subscript"/>
          <w:lang w:val="es-AR"/>
        </w:rPr>
        <w:t xml:space="preserve"> i-1 j z</w:t>
      </w:r>
      <w:r w:rsidR="001B358C" w:rsidRPr="001B358C">
        <w:rPr>
          <w:vertAlign w:val="superscript"/>
          <w:lang w:val="es-AR"/>
        </w:rPr>
        <w:t>X4</w:t>
      </w:r>
      <w:r w:rsidR="001B358C" w:rsidRPr="001B358C">
        <w:rPr>
          <w:lang w:val="es-AR"/>
        </w:rPr>
        <w:tab/>
      </w:r>
      <w:r w:rsidR="001B358C" w:rsidRPr="001B358C">
        <w:rPr>
          <w:lang w:val="es-AR"/>
        </w:rPr>
        <w:tab/>
        <w:t>P</w:t>
      </w:r>
      <w:r w:rsidR="001B358C" w:rsidRPr="001B358C">
        <w:rPr>
          <w:vertAlign w:val="subscript"/>
          <w:lang w:val="es-AR"/>
        </w:rPr>
        <w:t xml:space="preserve"> i+1 j z</w:t>
      </w:r>
      <w:r w:rsidR="001B358C" w:rsidRPr="001B358C">
        <w:rPr>
          <w:vertAlign w:val="superscript"/>
          <w:lang w:val="es-AR"/>
        </w:rPr>
        <w:t>X4</w:t>
      </w:r>
      <w:r w:rsidR="001B358C" w:rsidRPr="001B358C">
        <w:rPr>
          <w:lang w:val="es-AR"/>
        </w:rPr>
        <w:tab/>
      </w:r>
      <w:r w:rsidR="001B358C" w:rsidRPr="001B358C">
        <w:rPr>
          <w:lang w:val="es-AR"/>
        </w:rPr>
        <w:sym w:font="Symbol" w:char="F0AE"/>
      </w:r>
      <w:r w:rsidR="001B358C" w:rsidRPr="001B358C">
        <w:rPr>
          <w:lang w:val="es-AR"/>
        </w:rPr>
        <w:t xml:space="preserve"> P</w:t>
      </w:r>
      <w:r w:rsidR="001B358C" w:rsidRPr="001B358C">
        <w:rPr>
          <w:vertAlign w:val="subscript"/>
          <w:lang w:val="es-AR"/>
        </w:rPr>
        <w:t>ijz</w:t>
      </w:r>
      <w:r w:rsidR="001B358C" w:rsidRPr="001B358C">
        <w:rPr>
          <w:vertAlign w:val="superscript"/>
          <w:lang w:val="es-AR"/>
        </w:rPr>
        <w:t>Y4</w:t>
      </w:r>
      <w:r w:rsidR="001B358C" w:rsidRPr="001B358C">
        <w:rPr>
          <w:lang w:val="es-AR"/>
        </w:rPr>
        <w:t xml:space="preserve"> </w:t>
      </w:r>
    </w:p>
    <w:p w:rsidR="001B358C" w:rsidRPr="001B358C" w:rsidRDefault="00874D41" w:rsidP="001B358C">
      <w:pPr>
        <w:spacing w:after="0"/>
        <w:rPr>
          <w:lang w:val="es-AR"/>
        </w:rPr>
      </w:pPr>
      <w:r>
        <w:rPr>
          <w:lang w:val="es-AR"/>
        </w:rPr>
        <w:t xml:space="preserve">       </w:t>
      </w:r>
      <w:r w:rsidR="001B358C" w:rsidRPr="001B358C">
        <w:rPr>
          <w:lang w:val="es-AR"/>
        </w:rPr>
        <w:t>P</w:t>
      </w:r>
      <w:r w:rsidR="001B358C" w:rsidRPr="001B358C">
        <w:rPr>
          <w:vertAlign w:val="subscript"/>
          <w:lang w:val="es-AR"/>
        </w:rPr>
        <w:t>ijz</w:t>
      </w:r>
      <w:r w:rsidR="001B358C" w:rsidRPr="001B358C">
        <w:rPr>
          <w:vertAlign w:val="superscript"/>
          <w:lang w:val="es-AR"/>
        </w:rPr>
        <w:t>Y5</w:t>
      </w:r>
      <w:r w:rsidR="001B358C" w:rsidRPr="001B358C">
        <w:rPr>
          <w:lang w:val="es-AR"/>
        </w:rPr>
        <w:t xml:space="preserve"> </w:t>
      </w:r>
      <w:r w:rsidR="001B358C" w:rsidRPr="001B358C">
        <w:rPr>
          <w:lang w:val="es-AR"/>
        </w:rPr>
        <w:sym w:font="Symbol" w:char="F0AE"/>
      </w:r>
      <w:r w:rsidR="001B358C" w:rsidRPr="001B358C">
        <w:rPr>
          <w:lang w:val="es-AR"/>
        </w:rPr>
        <w:t xml:space="preserve">  P</w:t>
      </w:r>
      <w:r w:rsidR="001B358C" w:rsidRPr="001B358C">
        <w:rPr>
          <w:vertAlign w:val="subscript"/>
          <w:lang w:val="es-AR"/>
        </w:rPr>
        <w:t xml:space="preserve"> i j z</w:t>
      </w:r>
      <w:r w:rsidR="001B358C" w:rsidRPr="001B358C">
        <w:rPr>
          <w:vertAlign w:val="superscript"/>
          <w:lang w:val="es-AR"/>
        </w:rPr>
        <w:t>X5</w:t>
      </w:r>
      <w:r w:rsidR="001B358C" w:rsidRPr="001B358C">
        <w:rPr>
          <w:lang w:val="es-AR"/>
        </w:rPr>
        <w:tab/>
      </w:r>
      <w:r w:rsidR="001B358C" w:rsidRPr="001B358C">
        <w:rPr>
          <w:lang w:val="es-AR"/>
        </w:rPr>
        <w:tab/>
        <w:t>P</w:t>
      </w:r>
      <w:r w:rsidR="001B358C" w:rsidRPr="001B358C">
        <w:rPr>
          <w:vertAlign w:val="subscript"/>
          <w:lang w:val="es-AR"/>
        </w:rPr>
        <w:t xml:space="preserve"> i j z</w:t>
      </w:r>
      <w:r w:rsidR="001B358C" w:rsidRPr="001B358C">
        <w:rPr>
          <w:vertAlign w:val="superscript"/>
          <w:lang w:val="es-AR"/>
        </w:rPr>
        <w:t>X5</w:t>
      </w:r>
      <w:r w:rsidR="001B358C">
        <w:rPr>
          <w:lang w:val="es-AR"/>
        </w:rPr>
        <w:tab/>
      </w:r>
      <w:r w:rsidR="001B358C" w:rsidRPr="001B358C">
        <w:rPr>
          <w:lang w:val="es-AR"/>
        </w:rPr>
        <w:sym w:font="Symbol" w:char="F0AE"/>
      </w:r>
      <w:r w:rsidR="001B358C" w:rsidRPr="001B358C">
        <w:rPr>
          <w:lang w:val="es-AR"/>
        </w:rPr>
        <w:t xml:space="preserve"> P</w:t>
      </w:r>
      <w:r w:rsidR="001B358C" w:rsidRPr="001B358C">
        <w:rPr>
          <w:vertAlign w:val="subscript"/>
          <w:lang w:val="es-AR"/>
        </w:rPr>
        <w:t>ijz</w:t>
      </w:r>
      <w:r w:rsidR="001B358C" w:rsidRPr="001B358C">
        <w:rPr>
          <w:vertAlign w:val="superscript"/>
          <w:lang w:val="es-AR"/>
        </w:rPr>
        <w:t>Y5</w:t>
      </w:r>
      <w:r w:rsidR="001B358C" w:rsidRPr="001B358C">
        <w:rPr>
          <w:lang w:val="es-AR"/>
        </w:rPr>
        <w:t xml:space="preserve"> </w:t>
      </w:r>
    </w:p>
    <w:p w:rsidR="001B358C" w:rsidRPr="001B358C" w:rsidRDefault="00874D41" w:rsidP="001B358C">
      <w:pPr>
        <w:spacing w:after="0"/>
        <w:rPr>
          <w:lang w:val="es-AR"/>
        </w:rPr>
      </w:pPr>
      <w:r>
        <w:rPr>
          <w:lang w:val="es-AR"/>
        </w:rPr>
        <w:t xml:space="preserve">       </w:t>
      </w:r>
      <w:r w:rsidR="001B358C" w:rsidRPr="001B358C">
        <w:rPr>
          <w:lang w:val="es-AR"/>
        </w:rPr>
        <w:t>P</w:t>
      </w:r>
      <w:r w:rsidR="001B358C" w:rsidRPr="001B358C">
        <w:rPr>
          <w:vertAlign w:val="subscript"/>
          <w:lang w:val="es-AR"/>
        </w:rPr>
        <w:t>ijz</w:t>
      </w:r>
      <w:r w:rsidR="001B358C" w:rsidRPr="001B358C">
        <w:rPr>
          <w:vertAlign w:val="superscript"/>
          <w:lang w:val="es-AR"/>
        </w:rPr>
        <w:t>Y6</w:t>
      </w:r>
      <w:r w:rsidR="001B358C" w:rsidRPr="001B358C">
        <w:rPr>
          <w:lang w:val="es-AR"/>
        </w:rPr>
        <w:t xml:space="preserve"> </w:t>
      </w:r>
      <w:r w:rsidR="001B358C" w:rsidRPr="001B358C">
        <w:rPr>
          <w:lang w:val="es-AR"/>
        </w:rPr>
        <w:sym w:font="Symbol" w:char="F0AE"/>
      </w:r>
      <w:r w:rsidR="001B358C" w:rsidRPr="001B358C">
        <w:rPr>
          <w:lang w:val="es-AR"/>
        </w:rPr>
        <w:t xml:space="preserve">  P</w:t>
      </w:r>
      <w:r w:rsidR="001B358C" w:rsidRPr="001B358C">
        <w:rPr>
          <w:vertAlign w:val="subscript"/>
          <w:lang w:val="es-AR"/>
        </w:rPr>
        <w:t xml:space="preserve"> i+1 j z</w:t>
      </w:r>
      <w:r w:rsidR="001B358C" w:rsidRPr="001B358C">
        <w:rPr>
          <w:vertAlign w:val="superscript"/>
          <w:lang w:val="es-AR"/>
        </w:rPr>
        <w:t>X6</w:t>
      </w:r>
      <w:r w:rsidR="001B358C" w:rsidRPr="001B358C">
        <w:rPr>
          <w:lang w:val="es-AR"/>
        </w:rPr>
        <w:tab/>
      </w:r>
      <w:r w:rsidR="001B358C" w:rsidRPr="001B358C">
        <w:rPr>
          <w:lang w:val="es-AR"/>
        </w:rPr>
        <w:tab/>
        <w:t>P</w:t>
      </w:r>
      <w:r w:rsidR="001B358C" w:rsidRPr="001B358C">
        <w:rPr>
          <w:vertAlign w:val="subscript"/>
          <w:lang w:val="es-AR"/>
        </w:rPr>
        <w:t xml:space="preserve"> i-1 j z</w:t>
      </w:r>
      <w:r w:rsidR="001B358C" w:rsidRPr="001B358C">
        <w:rPr>
          <w:vertAlign w:val="superscript"/>
          <w:lang w:val="es-AR"/>
        </w:rPr>
        <w:t>X6</w:t>
      </w:r>
      <w:r w:rsidR="001B358C" w:rsidRPr="001B358C">
        <w:rPr>
          <w:lang w:val="es-AR"/>
        </w:rPr>
        <w:tab/>
      </w:r>
      <w:r w:rsidR="001B358C" w:rsidRPr="001B358C">
        <w:rPr>
          <w:lang w:val="es-AR"/>
        </w:rPr>
        <w:sym w:font="Symbol" w:char="F0AE"/>
      </w:r>
      <w:r w:rsidR="001B358C" w:rsidRPr="001B358C">
        <w:rPr>
          <w:lang w:val="es-AR"/>
        </w:rPr>
        <w:t xml:space="preserve"> P</w:t>
      </w:r>
      <w:r w:rsidR="001B358C" w:rsidRPr="001B358C">
        <w:rPr>
          <w:vertAlign w:val="subscript"/>
          <w:lang w:val="es-AR"/>
        </w:rPr>
        <w:t>ijz</w:t>
      </w:r>
      <w:r w:rsidR="001B358C" w:rsidRPr="001B358C">
        <w:rPr>
          <w:vertAlign w:val="superscript"/>
          <w:lang w:val="es-AR"/>
        </w:rPr>
        <w:t>Y6</w:t>
      </w:r>
      <w:r w:rsidR="001B358C" w:rsidRPr="001B358C">
        <w:rPr>
          <w:lang w:val="es-AR"/>
        </w:rPr>
        <w:t xml:space="preserve"> </w:t>
      </w:r>
    </w:p>
    <w:p w:rsidR="001B358C" w:rsidRPr="001B358C" w:rsidRDefault="00874D41" w:rsidP="001B358C">
      <w:pPr>
        <w:spacing w:after="0"/>
        <w:rPr>
          <w:lang w:val="es-AR"/>
        </w:rPr>
      </w:pPr>
      <w:r>
        <w:rPr>
          <w:lang w:val="es-AR"/>
        </w:rPr>
        <w:lastRenderedPageBreak/>
        <w:t xml:space="preserve">       </w:t>
      </w:r>
      <w:r w:rsidR="001B358C" w:rsidRPr="001B358C">
        <w:rPr>
          <w:lang w:val="es-AR"/>
        </w:rPr>
        <w:t>P</w:t>
      </w:r>
      <w:r w:rsidR="001B358C" w:rsidRPr="001B358C">
        <w:rPr>
          <w:vertAlign w:val="subscript"/>
          <w:lang w:val="es-AR"/>
        </w:rPr>
        <w:t>ijz</w:t>
      </w:r>
      <w:r w:rsidR="001B358C" w:rsidRPr="001B358C">
        <w:rPr>
          <w:vertAlign w:val="superscript"/>
          <w:lang w:val="es-AR"/>
        </w:rPr>
        <w:t>Y7</w:t>
      </w:r>
      <w:r w:rsidR="001B358C" w:rsidRPr="001B358C">
        <w:rPr>
          <w:lang w:val="es-AR"/>
        </w:rPr>
        <w:t xml:space="preserve"> </w:t>
      </w:r>
      <w:r w:rsidR="001B358C" w:rsidRPr="001B358C">
        <w:rPr>
          <w:lang w:val="es-AR"/>
        </w:rPr>
        <w:sym w:font="Symbol" w:char="F0AE"/>
      </w:r>
      <w:r w:rsidR="001B358C" w:rsidRPr="001B358C">
        <w:rPr>
          <w:lang w:val="es-AR"/>
        </w:rPr>
        <w:t xml:space="preserve">  P</w:t>
      </w:r>
      <w:r w:rsidR="001B358C" w:rsidRPr="001B358C">
        <w:rPr>
          <w:vertAlign w:val="subscript"/>
          <w:lang w:val="es-AR"/>
        </w:rPr>
        <w:t xml:space="preserve"> i-1 j+1 z</w:t>
      </w:r>
      <w:r w:rsidR="001B358C" w:rsidRPr="001B358C">
        <w:rPr>
          <w:vertAlign w:val="superscript"/>
          <w:lang w:val="es-AR"/>
        </w:rPr>
        <w:t>X7</w:t>
      </w:r>
      <w:r w:rsidR="001B358C" w:rsidRPr="001B358C">
        <w:rPr>
          <w:lang w:val="es-AR"/>
        </w:rPr>
        <w:tab/>
      </w:r>
      <w:r w:rsidR="001B358C" w:rsidRPr="001B358C">
        <w:rPr>
          <w:lang w:val="es-AR"/>
        </w:rPr>
        <w:tab/>
        <w:t>P</w:t>
      </w:r>
      <w:r w:rsidR="001B358C" w:rsidRPr="001B358C">
        <w:rPr>
          <w:vertAlign w:val="subscript"/>
          <w:lang w:val="es-AR"/>
        </w:rPr>
        <w:t xml:space="preserve"> i+1 j-1 z</w:t>
      </w:r>
      <w:r w:rsidR="001B358C" w:rsidRPr="001B358C">
        <w:rPr>
          <w:vertAlign w:val="superscript"/>
          <w:lang w:val="es-AR"/>
        </w:rPr>
        <w:t>X7</w:t>
      </w:r>
      <w:r w:rsidR="001B358C" w:rsidRPr="001B358C">
        <w:rPr>
          <w:lang w:val="es-AR"/>
        </w:rPr>
        <w:sym w:font="Symbol" w:char="F0AE"/>
      </w:r>
      <w:r w:rsidR="001B358C" w:rsidRPr="001B358C">
        <w:rPr>
          <w:lang w:val="es-AR"/>
        </w:rPr>
        <w:t xml:space="preserve"> P</w:t>
      </w:r>
      <w:r w:rsidR="001B358C" w:rsidRPr="001B358C">
        <w:rPr>
          <w:vertAlign w:val="subscript"/>
          <w:lang w:val="es-AR"/>
        </w:rPr>
        <w:t>ijz</w:t>
      </w:r>
      <w:r w:rsidR="001B358C" w:rsidRPr="001B358C">
        <w:rPr>
          <w:vertAlign w:val="superscript"/>
          <w:lang w:val="es-AR"/>
        </w:rPr>
        <w:t>Y7</w:t>
      </w:r>
      <w:r w:rsidR="001B358C" w:rsidRPr="001B358C">
        <w:rPr>
          <w:lang w:val="es-AR"/>
        </w:rPr>
        <w:t xml:space="preserve"> </w:t>
      </w:r>
    </w:p>
    <w:p w:rsidR="001B358C" w:rsidRPr="001B358C" w:rsidRDefault="00874D41" w:rsidP="001B358C">
      <w:pPr>
        <w:spacing w:after="0"/>
        <w:rPr>
          <w:lang w:val="es-AR"/>
        </w:rPr>
      </w:pPr>
      <w:r>
        <w:rPr>
          <w:lang w:val="es-AR"/>
        </w:rPr>
        <w:t xml:space="preserve">       </w:t>
      </w:r>
      <w:r w:rsidR="001B358C" w:rsidRPr="001B358C">
        <w:rPr>
          <w:lang w:val="es-AR"/>
        </w:rPr>
        <w:t>P</w:t>
      </w:r>
      <w:r w:rsidR="001B358C" w:rsidRPr="001B358C">
        <w:rPr>
          <w:vertAlign w:val="subscript"/>
          <w:lang w:val="es-AR"/>
        </w:rPr>
        <w:t>ijz</w:t>
      </w:r>
      <w:r w:rsidR="001B358C" w:rsidRPr="001B358C">
        <w:rPr>
          <w:vertAlign w:val="superscript"/>
          <w:lang w:val="es-AR"/>
        </w:rPr>
        <w:t>Y8</w:t>
      </w:r>
      <w:r w:rsidR="001B358C" w:rsidRPr="001B358C">
        <w:rPr>
          <w:lang w:val="es-AR"/>
        </w:rPr>
        <w:t xml:space="preserve"> </w:t>
      </w:r>
      <w:r w:rsidR="001B358C" w:rsidRPr="001B358C">
        <w:rPr>
          <w:lang w:val="es-AR"/>
        </w:rPr>
        <w:sym w:font="Symbol" w:char="F0AE"/>
      </w:r>
      <w:r w:rsidR="001B358C" w:rsidRPr="001B358C">
        <w:rPr>
          <w:lang w:val="es-AR"/>
        </w:rPr>
        <w:t xml:space="preserve">  P</w:t>
      </w:r>
      <w:r w:rsidR="001B358C" w:rsidRPr="001B358C">
        <w:rPr>
          <w:vertAlign w:val="subscript"/>
          <w:lang w:val="es-AR"/>
        </w:rPr>
        <w:t xml:space="preserve"> i j+1 z</w:t>
      </w:r>
      <w:r w:rsidR="001B358C" w:rsidRPr="001B358C">
        <w:rPr>
          <w:vertAlign w:val="superscript"/>
          <w:lang w:val="es-AR"/>
        </w:rPr>
        <w:t>X8</w:t>
      </w:r>
      <w:r w:rsidR="001B358C" w:rsidRPr="001B358C">
        <w:rPr>
          <w:lang w:val="es-AR"/>
        </w:rPr>
        <w:tab/>
      </w:r>
      <w:r w:rsidR="001B358C" w:rsidRPr="001B358C">
        <w:rPr>
          <w:lang w:val="es-AR"/>
        </w:rPr>
        <w:tab/>
        <w:t>P</w:t>
      </w:r>
      <w:r w:rsidR="001B358C" w:rsidRPr="001B358C">
        <w:rPr>
          <w:vertAlign w:val="subscript"/>
          <w:lang w:val="es-AR"/>
        </w:rPr>
        <w:t xml:space="preserve"> i j-1 z</w:t>
      </w:r>
      <w:r w:rsidR="001B358C" w:rsidRPr="001B358C">
        <w:rPr>
          <w:vertAlign w:val="superscript"/>
          <w:lang w:val="es-AR"/>
        </w:rPr>
        <w:t>X8</w:t>
      </w:r>
      <w:r w:rsidR="001B358C" w:rsidRPr="001B358C">
        <w:rPr>
          <w:lang w:val="es-AR"/>
        </w:rPr>
        <w:tab/>
      </w:r>
      <w:r w:rsidR="001B358C" w:rsidRPr="001B358C">
        <w:rPr>
          <w:lang w:val="es-AR"/>
        </w:rPr>
        <w:sym w:font="Symbol" w:char="F0AE"/>
      </w:r>
      <w:r w:rsidR="001B358C" w:rsidRPr="001B358C">
        <w:rPr>
          <w:lang w:val="es-AR"/>
        </w:rPr>
        <w:t xml:space="preserve"> P</w:t>
      </w:r>
      <w:r w:rsidR="001B358C" w:rsidRPr="001B358C">
        <w:rPr>
          <w:vertAlign w:val="subscript"/>
          <w:lang w:val="es-AR"/>
        </w:rPr>
        <w:t>ijz</w:t>
      </w:r>
      <w:r w:rsidR="001B358C" w:rsidRPr="001B358C">
        <w:rPr>
          <w:vertAlign w:val="superscript"/>
          <w:lang w:val="es-AR"/>
        </w:rPr>
        <w:t>Y8</w:t>
      </w:r>
      <w:r w:rsidR="001B358C" w:rsidRPr="001B358C">
        <w:rPr>
          <w:lang w:val="es-AR"/>
        </w:rPr>
        <w:t xml:space="preserve"> </w:t>
      </w:r>
    </w:p>
    <w:p w:rsidR="001B358C" w:rsidRDefault="00874D41" w:rsidP="00874D41">
      <w:pPr>
        <w:spacing w:after="0"/>
        <w:rPr>
          <w:lang w:val="es-AR"/>
        </w:rPr>
      </w:pPr>
      <w:r>
        <w:rPr>
          <w:lang w:val="es-AR"/>
        </w:rPr>
        <w:t xml:space="preserve">       </w:t>
      </w:r>
      <w:r w:rsidR="001B358C" w:rsidRPr="001B358C">
        <w:rPr>
          <w:lang w:val="es-AR"/>
        </w:rPr>
        <w:t>P</w:t>
      </w:r>
      <w:r w:rsidR="001B358C" w:rsidRPr="001B358C">
        <w:rPr>
          <w:vertAlign w:val="subscript"/>
          <w:lang w:val="es-AR"/>
        </w:rPr>
        <w:t>ijz</w:t>
      </w:r>
      <w:r w:rsidR="001B358C" w:rsidRPr="001B358C">
        <w:rPr>
          <w:vertAlign w:val="superscript"/>
          <w:lang w:val="es-AR"/>
        </w:rPr>
        <w:t>Y9</w:t>
      </w:r>
      <w:r w:rsidR="001B358C" w:rsidRPr="001B358C">
        <w:rPr>
          <w:lang w:val="es-AR"/>
        </w:rPr>
        <w:t xml:space="preserve"> </w:t>
      </w:r>
      <w:r w:rsidR="001B358C" w:rsidRPr="001B358C">
        <w:rPr>
          <w:lang w:val="es-AR"/>
        </w:rPr>
        <w:sym w:font="Symbol" w:char="F0AE"/>
      </w:r>
      <w:r w:rsidR="001B358C" w:rsidRPr="001B358C">
        <w:rPr>
          <w:lang w:val="es-AR"/>
        </w:rPr>
        <w:t xml:space="preserve">  P</w:t>
      </w:r>
      <w:r w:rsidR="001B358C">
        <w:rPr>
          <w:vertAlign w:val="subscript"/>
          <w:lang w:val="es-AR"/>
        </w:rPr>
        <w:t xml:space="preserve"> i j</w:t>
      </w:r>
      <w:r w:rsidR="001B358C" w:rsidRPr="001B358C">
        <w:rPr>
          <w:vertAlign w:val="subscript"/>
          <w:lang w:val="es-AR"/>
        </w:rPr>
        <w:t xml:space="preserve"> z+1</w:t>
      </w:r>
      <w:r w:rsidR="001B358C" w:rsidRPr="001B358C">
        <w:rPr>
          <w:vertAlign w:val="superscript"/>
          <w:lang w:val="es-AR"/>
        </w:rPr>
        <w:t>X9</w:t>
      </w:r>
      <w:r w:rsidR="001B358C" w:rsidRPr="001B358C">
        <w:rPr>
          <w:lang w:val="es-AR"/>
        </w:rPr>
        <w:tab/>
      </w:r>
      <w:r w:rsidR="001B358C" w:rsidRPr="001B358C">
        <w:rPr>
          <w:lang w:val="es-AR"/>
        </w:rPr>
        <w:tab/>
        <w:t>P</w:t>
      </w:r>
      <w:r w:rsidR="001B358C">
        <w:rPr>
          <w:vertAlign w:val="subscript"/>
          <w:lang w:val="es-AR"/>
        </w:rPr>
        <w:t xml:space="preserve"> i j z-</w:t>
      </w:r>
      <w:r w:rsidR="001B358C" w:rsidRPr="001B358C">
        <w:rPr>
          <w:vertAlign w:val="subscript"/>
          <w:lang w:val="es-AR"/>
        </w:rPr>
        <w:t>1</w:t>
      </w:r>
      <w:r w:rsidR="001B358C" w:rsidRPr="001B358C">
        <w:rPr>
          <w:vertAlign w:val="superscript"/>
          <w:lang w:val="es-AR"/>
        </w:rPr>
        <w:t>X9</w:t>
      </w:r>
      <w:r w:rsidR="001B358C" w:rsidRPr="001B358C">
        <w:rPr>
          <w:lang w:val="es-AR"/>
        </w:rPr>
        <w:sym w:font="Symbol" w:char="F0AE"/>
      </w:r>
      <w:r w:rsidR="001B358C" w:rsidRPr="001B358C">
        <w:rPr>
          <w:lang w:val="es-AR"/>
        </w:rPr>
        <w:t xml:space="preserve"> P</w:t>
      </w:r>
      <w:r w:rsidR="001B358C" w:rsidRPr="001B358C">
        <w:rPr>
          <w:vertAlign w:val="subscript"/>
          <w:lang w:val="es-AR"/>
        </w:rPr>
        <w:t>ijz</w:t>
      </w:r>
      <w:r w:rsidR="001B358C" w:rsidRPr="001B358C">
        <w:rPr>
          <w:vertAlign w:val="superscript"/>
          <w:lang w:val="es-AR"/>
        </w:rPr>
        <w:t>Y9</w:t>
      </w:r>
      <w:r w:rsidR="001B358C" w:rsidRPr="001B358C">
        <w:rPr>
          <w:lang w:val="es-AR"/>
        </w:rPr>
        <w:t xml:space="preserve">  </w:t>
      </w:r>
    </w:p>
    <w:p w:rsidR="00874D41" w:rsidRDefault="00874D41" w:rsidP="00874D41">
      <w:pPr>
        <w:spacing w:after="0"/>
        <w:rPr>
          <w:lang w:val="es-AR"/>
        </w:rPr>
      </w:pPr>
    </w:p>
    <w:p w:rsidR="00874D41" w:rsidRDefault="00874D41" w:rsidP="00874D41">
      <w:pPr>
        <w:spacing w:after="0"/>
      </w:pPr>
      <w:r w:rsidRPr="00874D41">
        <w:tab/>
        <w:t>The</w:t>
      </w:r>
      <w:r w:rsidR="0005634E">
        <w:t xml:space="preserve"> cell model was integrated into the CD++ modeller tool and the model is represented by the following</w:t>
      </w:r>
      <w:r>
        <w:t xml:space="preserve">. </w:t>
      </w:r>
    </w:p>
    <w:p w:rsidR="00874D41" w:rsidRDefault="00874D41" w:rsidP="00874D41">
      <w:pPr>
        <w:spacing w:after="0"/>
      </w:pPr>
    </w:p>
    <w:p w:rsidR="00874D41" w:rsidRPr="00874D41" w:rsidRDefault="00874D41" w:rsidP="00874D41">
      <w:pPr>
        <w:spacing w:after="0"/>
      </w:pPr>
      <w:proofErr w:type="gramStart"/>
      <w:r w:rsidRPr="00874D41">
        <w:t>type :</w:t>
      </w:r>
      <w:proofErr w:type="gramEnd"/>
      <w:r w:rsidRPr="00874D41">
        <w:t xml:space="preserve"> cell</w:t>
      </w:r>
    </w:p>
    <w:p w:rsidR="00874D41" w:rsidRPr="00874D41" w:rsidRDefault="00874D41" w:rsidP="00874D41">
      <w:pPr>
        <w:spacing w:after="0"/>
      </w:pPr>
      <w:proofErr w:type="gramStart"/>
      <w:r w:rsidRPr="00874D41">
        <w:t>dim :</w:t>
      </w:r>
      <w:proofErr w:type="gramEnd"/>
      <w:r w:rsidRPr="00874D41">
        <w:t xml:space="preserve"> (10,10,2)</w:t>
      </w:r>
    </w:p>
    <w:p w:rsidR="00874D41" w:rsidRPr="00874D41" w:rsidRDefault="00874D41" w:rsidP="00874D41">
      <w:pPr>
        <w:spacing w:after="0"/>
      </w:pPr>
      <w:proofErr w:type="gramStart"/>
      <w:r w:rsidRPr="00874D41">
        <w:t>delay :</w:t>
      </w:r>
      <w:proofErr w:type="gramEnd"/>
      <w:r w:rsidRPr="00874D41">
        <w:t xml:space="preserve"> transport</w:t>
      </w:r>
    </w:p>
    <w:p w:rsidR="00874D41" w:rsidRPr="00874D41" w:rsidRDefault="00874D41" w:rsidP="00874D41">
      <w:pPr>
        <w:spacing w:after="0"/>
      </w:pPr>
      <w:proofErr w:type="spellStart"/>
      <w:proofErr w:type="gramStart"/>
      <w:r w:rsidRPr="00874D41">
        <w:t>defaultDelayTime</w:t>
      </w:r>
      <w:proofErr w:type="spellEnd"/>
      <w:r w:rsidRPr="00874D41">
        <w:t xml:space="preserve"> :</w:t>
      </w:r>
      <w:proofErr w:type="gramEnd"/>
      <w:r w:rsidRPr="00874D41">
        <w:t xml:space="preserve"> 100</w:t>
      </w:r>
    </w:p>
    <w:p w:rsidR="00874D41" w:rsidRPr="00874D41" w:rsidRDefault="00874D41" w:rsidP="00874D41">
      <w:pPr>
        <w:spacing w:after="0"/>
      </w:pPr>
      <w:proofErr w:type="gramStart"/>
      <w:r w:rsidRPr="00874D41">
        <w:t>border :</w:t>
      </w:r>
      <w:proofErr w:type="gramEnd"/>
      <w:r w:rsidRPr="00874D41">
        <w:t xml:space="preserve"> wrapped </w:t>
      </w:r>
    </w:p>
    <w:p w:rsidR="00874D41" w:rsidRPr="00874D41" w:rsidRDefault="00874D41" w:rsidP="00874D41">
      <w:pPr>
        <w:spacing w:after="0"/>
      </w:pPr>
      <w:proofErr w:type="spellStart"/>
      <w:r w:rsidRPr="00874D41">
        <w:t>neighbors</w:t>
      </w:r>
      <w:proofErr w:type="spellEnd"/>
      <w:r w:rsidRPr="00874D41">
        <w:t xml:space="preserve"> : </w:t>
      </w:r>
      <w:proofErr w:type="spellStart"/>
      <w:r w:rsidRPr="00874D41">
        <w:t>GrainGrowth</w:t>
      </w:r>
      <w:proofErr w:type="spellEnd"/>
      <w:r w:rsidRPr="00874D41">
        <w:t xml:space="preserve">(-1,-1,0) </w:t>
      </w:r>
      <w:proofErr w:type="spellStart"/>
      <w:r w:rsidRPr="00874D41">
        <w:t>GrainGrowth</w:t>
      </w:r>
      <w:proofErr w:type="spellEnd"/>
      <w:r w:rsidRPr="00874D41">
        <w:t xml:space="preserve">(-1,0,0) </w:t>
      </w:r>
      <w:proofErr w:type="spellStart"/>
      <w:r w:rsidRPr="00874D41">
        <w:t>GrainGrowth</w:t>
      </w:r>
      <w:proofErr w:type="spellEnd"/>
      <w:r w:rsidRPr="00874D41">
        <w:t xml:space="preserve">(-1,1,0) </w:t>
      </w:r>
    </w:p>
    <w:p w:rsidR="00874D41" w:rsidRPr="00874D41" w:rsidRDefault="00874D41" w:rsidP="00874D41">
      <w:pPr>
        <w:spacing w:after="0"/>
      </w:pPr>
      <w:proofErr w:type="spellStart"/>
      <w:r w:rsidRPr="00874D41">
        <w:t>neighbors</w:t>
      </w:r>
      <w:proofErr w:type="spellEnd"/>
      <w:r w:rsidRPr="00874D41">
        <w:t xml:space="preserve"> : </w:t>
      </w:r>
      <w:proofErr w:type="spellStart"/>
      <w:r w:rsidRPr="00874D41">
        <w:t>GrainGrowth</w:t>
      </w:r>
      <w:proofErr w:type="spellEnd"/>
      <w:r w:rsidRPr="00874D41">
        <w:t xml:space="preserve">(0,-1,0)  </w:t>
      </w:r>
      <w:proofErr w:type="spellStart"/>
      <w:r w:rsidRPr="00874D41">
        <w:t>GrainGrowth</w:t>
      </w:r>
      <w:proofErr w:type="spellEnd"/>
      <w:r w:rsidRPr="00874D41">
        <w:t xml:space="preserve">(0,0,0)  </w:t>
      </w:r>
      <w:proofErr w:type="spellStart"/>
      <w:r w:rsidRPr="00874D41">
        <w:t>GrainGrowth</w:t>
      </w:r>
      <w:proofErr w:type="spellEnd"/>
      <w:r w:rsidRPr="00874D41">
        <w:t>(0,1,0)</w:t>
      </w:r>
    </w:p>
    <w:p w:rsidR="00874D41" w:rsidRPr="00874D41" w:rsidRDefault="00874D41" w:rsidP="00874D41">
      <w:pPr>
        <w:spacing w:after="0"/>
      </w:pPr>
      <w:proofErr w:type="spellStart"/>
      <w:r w:rsidRPr="00874D41">
        <w:t>neighbors</w:t>
      </w:r>
      <w:proofErr w:type="spellEnd"/>
      <w:r w:rsidRPr="00874D41">
        <w:t xml:space="preserve"> : </w:t>
      </w:r>
      <w:proofErr w:type="spellStart"/>
      <w:r w:rsidRPr="00874D41">
        <w:t>GrainGrowth</w:t>
      </w:r>
      <w:proofErr w:type="spellEnd"/>
      <w:r w:rsidRPr="00874D41">
        <w:t xml:space="preserve">(1,-1,0)  </w:t>
      </w:r>
      <w:proofErr w:type="spellStart"/>
      <w:r w:rsidRPr="00874D41">
        <w:t>GrainGrowth</w:t>
      </w:r>
      <w:proofErr w:type="spellEnd"/>
      <w:r w:rsidRPr="00874D41">
        <w:t xml:space="preserve">(1,0,0)  </w:t>
      </w:r>
      <w:proofErr w:type="spellStart"/>
      <w:r w:rsidRPr="00874D41">
        <w:t>GrainGrowth</w:t>
      </w:r>
      <w:proofErr w:type="spellEnd"/>
      <w:r w:rsidRPr="00874D41">
        <w:t>(1,1,0)</w:t>
      </w:r>
    </w:p>
    <w:p w:rsidR="00874D41" w:rsidRPr="00874D41" w:rsidRDefault="00874D41" w:rsidP="00874D41">
      <w:pPr>
        <w:spacing w:after="0"/>
      </w:pPr>
      <w:proofErr w:type="spellStart"/>
      <w:proofErr w:type="gramStart"/>
      <w:r w:rsidRPr="00874D41">
        <w:t>neighbors</w:t>
      </w:r>
      <w:proofErr w:type="spellEnd"/>
      <w:r w:rsidRPr="00874D41">
        <w:t xml:space="preserve"> :</w:t>
      </w:r>
      <w:proofErr w:type="gramEnd"/>
      <w:r w:rsidRPr="00874D41">
        <w:t xml:space="preserve"> </w:t>
      </w:r>
      <w:proofErr w:type="spellStart"/>
      <w:r w:rsidRPr="00874D41">
        <w:t>GrainGrowth</w:t>
      </w:r>
      <w:proofErr w:type="spellEnd"/>
      <w:r w:rsidRPr="00874D41">
        <w:t>(0,0,1)</w:t>
      </w:r>
    </w:p>
    <w:p w:rsidR="00874D41" w:rsidRPr="00874D41" w:rsidRDefault="00874D41" w:rsidP="00874D41">
      <w:pPr>
        <w:spacing w:after="0"/>
      </w:pPr>
      <w:proofErr w:type="spellStart"/>
      <w:proofErr w:type="gramStart"/>
      <w:r w:rsidRPr="00874D41">
        <w:t>initialvalue</w:t>
      </w:r>
      <w:proofErr w:type="spellEnd"/>
      <w:r w:rsidRPr="00874D41">
        <w:t xml:space="preserve"> :</w:t>
      </w:r>
      <w:proofErr w:type="gramEnd"/>
      <w:r w:rsidRPr="00874D41">
        <w:t xml:space="preserve"> 0</w:t>
      </w:r>
    </w:p>
    <w:p w:rsidR="00874D41" w:rsidRPr="00874D41" w:rsidRDefault="00874D41" w:rsidP="00874D41">
      <w:pPr>
        <w:spacing w:after="0"/>
      </w:pPr>
      <w:proofErr w:type="spellStart"/>
      <w:proofErr w:type="gramStart"/>
      <w:r w:rsidRPr="00874D41">
        <w:t>initialCellsValue</w:t>
      </w:r>
      <w:proofErr w:type="spellEnd"/>
      <w:r w:rsidRPr="00874D41">
        <w:t xml:space="preserve"> :</w:t>
      </w:r>
      <w:proofErr w:type="gramEnd"/>
      <w:r w:rsidRPr="00874D41">
        <w:t xml:space="preserve"> InitialGrain.val</w:t>
      </w:r>
    </w:p>
    <w:p w:rsidR="00874D41" w:rsidRPr="00874D41" w:rsidRDefault="00874D41" w:rsidP="00874D41">
      <w:pPr>
        <w:spacing w:after="0"/>
      </w:pPr>
      <w:proofErr w:type="spellStart"/>
      <w:proofErr w:type="gramStart"/>
      <w:r w:rsidRPr="00874D41">
        <w:t>localtransition</w:t>
      </w:r>
      <w:proofErr w:type="spellEnd"/>
      <w:r w:rsidRPr="00874D41">
        <w:t xml:space="preserve"> :</w:t>
      </w:r>
      <w:proofErr w:type="gramEnd"/>
      <w:r w:rsidRPr="00874D41">
        <w:t xml:space="preserve"> Growth-rule</w:t>
      </w:r>
    </w:p>
    <w:p w:rsidR="00874D41" w:rsidRPr="00874D41" w:rsidRDefault="00874D41" w:rsidP="00874D41">
      <w:pPr>
        <w:spacing w:after="0"/>
      </w:pPr>
      <w:proofErr w:type="gramStart"/>
      <w:r w:rsidRPr="00874D41">
        <w:t>zone :</w:t>
      </w:r>
      <w:proofErr w:type="gramEnd"/>
      <w:r w:rsidRPr="00874D41">
        <w:t xml:space="preserve"> top-rule { (0,0,1)..(9</w:t>
      </w:r>
      <w:proofErr w:type="gramStart"/>
      <w:r w:rsidRPr="00874D41">
        <w:t>,9,1</w:t>
      </w:r>
      <w:proofErr w:type="gramEnd"/>
      <w:r w:rsidRPr="00874D41">
        <w:t>) }</w:t>
      </w:r>
    </w:p>
    <w:p w:rsidR="00874D41" w:rsidRDefault="00874D41" w:rsidP="00874D41">
      <w:pPr>
        <w:spacing w:after="0"/>
      </w:pPr>
    </w:p>
    <w:p w:rsidR="00874D41" w:rsidRPr="00874D41" w:rsidRDefault="00874D41" w:rsidP="00874D41">
      <w:pPr>
        <w:spacing w:after="0"/>
      </w:pPr>
      <w:r w:rsidRPr="00874D41">
        <w:t>[Growth-rule]</w:t>
      </w:r>
    </w:p>
    <w:p w:rsidR="00874D41" w:rsidRPr="00874D41" w:rsidRDefault="00874D41" w:rsidP="00874D41">
      <w:pPr>
        <w:spacing w:after="0"/>
      </w:pPr>
      <w:r w:rsidRPr="00874D41">
        <w:t xml:space="preserve">rule : {(0,0,0)} 100 { </w:t>
      </w:r>
      <w:proofErr w:type="spellStart"/>
      <w:r w:rsidRPr="00874D41">
        <w:t>cellpos</w:t>
      </w:r>
      <w:proofErr w:type="spellEnd"/>
      <w:r w:rsidRPr="00874D41">
        <w:t xml:space="preserve">(2)=0 and (0,0,0) != (0,0,1) and </w:t>
      </w:r>
      <w:proofErr w:type="spellStart"/>
      <w:r w:rsidRPr="00874D41">
        <w:t>statecount</w:t>
      </w:r>
      <w:proofErr w:type="spellEnd"/>
      <w:r w:rsidRPr="00874D41">
        <w:t xml:space="preserve">(0) + </w:t>
      </w:r>
      <w:proofErr w:type="spellStart"/>
      <w:r w:rsidRPr="00874D41">
        <w:t>statecount</w:t>
      </w:r>
      <w:proofErr w:type="spellEnd"/>
      <w:r w:rsidRPr="00874D41">
        <w:t xml:space="preserve">(1) + </w:t>
      </w:r>
      <w:proofErr w:type="spellStart"/>
      <w:r w:rsidRPr="00874D41">
        <w:t>statecount</w:t>
      </w:r>
      <w:proofErr w:type="spellEnd"/>
      <w:r w:rsidRPr="00874D41">
        <w:t xml:space="preserve">(2) + </w:t>
      </w:r>
      <w:proofErr w:type="spellStart"/>
      <w:r w:rsidRPr="00874D41">
        <w:t>statecount</w:t>
      </w:r>
      <w:proofErr w:type="spellEnd"/>
      <w:r w:rsidRPr="00874D41">
        <w:t xml:space="preserve">(3) + </w:t>
      </w:r>
      <w:proofErr w:type="spellStart"/>
      <w:r w:rsidRPr="00874D41">
        <w:t>statecount</w:t>
      </w:r>
      <w:proofErr w:type="spellEnd"/>
      <w:r w:rsidRPr="00874D41">
        <w:t xml:space="preserve">(4) + </w:t>
      </w:r>
      <w:proofErr w:type="spellStart"/>
      <w:r w:rsidRPr="00874D41">
        <w:t>statecount</w:t>
      </w:r>
      <w:proofErr w:type="spellEnd"/>
      <w:r w:rsidRPr="00874D41">
        <w:t xml:space="preserve">(5) + </w:t>
      </w:r>
      <w:proofErr w:type="spellStart"/>
      <w:r w:rsidRPr="00874D41">
        <w:t>statecount</w:t>
      </w:r>
      <w:proofErr w:type="spellEnd"/>
      <w:r w:rsidRPr="00874D41">
        <w:t xml:space="preserve">(6) + </w:t>
      </w:r>
      <w:proofErr w:type="spellStart"/>
      <w:r w:rsidRPr="00874D41">
        <w:t>statecount</w:t>
      </w:r>
      <w:proofErr w:type="spellEnd"/>
      <w:r w:rsidRPr="00874D41">
        <w:t xml:space="preserve">(7) - </w:t>
      </w:r>
      <w:proofErr w:type="spellStart"/>
      <w:r w:rsidRPr="00874D41">
        <w:t>statecount</w:t>
      </w:r>
      <w:proofErr w:type="spellEnd"/>
      <w:r w:rsidRPr="00874D41">
        <w:t xml:space="preserve">((0,0,0)) - 1 &lt;= </w:t>
      </w:r>
      <w:proofErr w:type="spellStart"/>
      <w:r w:rsidRPr="00874D41">
        <w:t>statecount</w:t>
      </w:r>
      <w:proofErr w:type="spellEnd"/>
      <w:r w:rsidRPr="00874D41">
        <w:t xml:space="preserve">(0) + </w:t>
      </w:r>
      <w:proofErr w:type="spellStart"/>
      <w:r w:rsidRPr="00874D41">
        <w:t>statecount</w:t>
      </w:r>
      <w:proofErr w:type="spellEnd"/>
      <w:r w:rsidRPr="00874D41">
        <w:t xml:space="preserve">(1) + </w:t>
      </w:r>
      <w:proofErr w:type="spellStart"/>
      <w:r w:rsidRPr="00874D41">
        <w:t>statecount</w:t>
      </w:r>
      <w:proofErr w:type="spellEnd"/>
      <w:r w:rsidRPr="00874D41">
        <w:t xml:space="preserve">(2) + </w:t>
      </w:r>
      <w:proofErr w:type="spellStart"/>
      <w:r w:rsidRPr="00874D41">
        <w:t>statecount</w:t>
      </w:r>
      <w:proofErr w:type="spellEnd"/>
      <w:r w:rsidRPr="00874D41">
        <w:t xml:space="preserve">(3) + </w:t>
      </w:r>
      <w:proofErr w:type="spellStart"/>
      <w:r w:rsidRPr="00874D41">
        <w:t>statecount</w:t>
      </w:r>
      <w:proofErr w:type="spellEnd"/>
      <w:r w:rsidRPr="00874D41">
        <w:t xml:space="preserve">(4) + </w:t>
      </w:r>
      <w:proofErr w:type="spellStart"/>
      <w:r w:rsidRPr="00874D41">
        <w:t>statecount</w:t>
      </w:r>
      <w:proofErr w:type="spellEnd"/>
      <w:r w:rsidRPr="00874D41">
        <w:t xml:space="preserve">(5) + </w:t>
      </w:r>
      <w:proofErr w:type="spellStart"/>
      <w:r w:rsidRPr="00874D41">
        <w:t>statecount</w:t>
      </w:r>
      <w:proofErr w:type="spellEnd"/>
      <w:r w:rsidRPr="00874D41">
        <w:t xml:space="preserve">(6) + </w:t>
      </w:r>
      <w:proofErr w:type="spellStart"/>
      <w:r w:rsidRPr="00874D41">
        <w:t>statecount</w:t>
      </w:r>
      <w:proofErr w:type="spellEnd"/>
      <w:r w:rsidRPr="00874D41">
        <w:t xml:space="preserve">(7) - </w:t>
      </w:r>
      <w:proofErr w:type="spellStart"/>
      <w:r w:rsidRPr="00874D41">
        <w:t>statecount</w:t>
      </w:r>
      <w:proofErr w:type="spellEnd"/>
      <w:r w:rsidRPr="00874D41">
        <w:t xml:space="preserve">((0,0,1)) - 1 } </w:t>
      </w:r>
    </w:p>
    <w:p w:rsidR="00874D41" w:rsidRPr="00874D41" w:rsidRDefault="00874D41" w:rsidP="00874D41">
      <w:pPr>
        <w:spacing w:after="0"/>
      </w:pPr>
      <w:r w:rsidRPr="00874D41">
        <w:t xml:space="preserve">rule : {(0,0,1)} 100 { </w:t>
      </w:r>
      <w:proofErr w:type="spellStart"/>
      <w:r w:rsidRPr="00874D41">
        <w:t>cellpos</w:t>
      </w:r>
      <w:proofErr w:type="spellEnd"/>
      <w:r w:rsidRPr="00874D41">
        <w:t xml:space="preserve">(2)=0 and (0,0,0) != (0,0,1) and </w:t>
      </w:r>
      <w:proofErr w:type="spellStart"/>
      <w:r w:rsidRPr="00874D41">
        <w:t>statecount</w:t>
      </w:r>
      <w:proofErr w:type="spellEnd"/>
      <w:r w:rsidRPr="00874D41">
        <w:t xml:space="preserve">(0) + </w:t>
      </w:r>
      <w:proofErr w:type="spellStart"/>
      <w:r w:rsidRPr="00874D41">
        <w:t>statecount</w:t>
      </w:r>
      <w:proofErr w:type="spellEnd"/>
      <w:r w:rsidRPr="00874D41">
        <w:t xml:space="preserve">(1) + </w:t>
      </w:r>
      <w:proofErr w:type="spellStart"/>
      <w:r w:rsidRPr="00874D41">
        <w:t>statecount</w:t>
      </w:r>
      <w:proofErr w:type="spellEnd"/>
      <w:r w:rsidRPr="00874D41">
        <w:t xml:space="preserve">(2) + </w:t>
      </w:r>
      <w:proofErr w:type="spellStart"/>
      <w:r w:rsidRPr="00874D41">
        <w:t>statecount</w:t>
      </w:r>
      <w:proofErr w:type="spellEnd"/>
      <w:r w:rsidRPr="00874D41">
        <w:t xml:space="preserve">(3) + </w:t>
      </w:r>
      <w:proofErr w:type="spellStart"/>
      <w:r w:rsidRPr="00874D41">
        <w:t>statecount</w:t>
      </w:r>
      <w:proofErr w:type="spellEnd"/>
      <w:r w:rsidRPr="00874D41">
        <w:t xml:space="preserve">(4) + </w:t>
      </w:r>
      <w:proofErr w:type="spellStart"/>
      <w:r w:rsidRPr="00874D41">
        <w:t>statecount</w:t>
      </w:r>
      <w:proofErr w:type="spellEnd"/>
      <w:r w:rsidRPr="00874D41">
        <w:t xml:space="preserve">(5) + </w:t>
      </w:r>
      <w:proofErr w:type="spellStart"/>
      <w:r w:rsidRPr="00874D41">
        <w:t>statecount</w:t>
      </w:r>
      <w:proofErr w:type="spellEnd"/>
      <w:r w:rsidRPr="00874D41">
        <w:t xml:space="preserve">(6) + </w:t>
      </w:r>
      <w:proofErr w:type="spellStart"/>
      <w:r w:rsidRPr="00874D41">
        <w:t>statecount</w:t>
      </w:r>
      <w:proofErr w:type="spellEnd"/>
      <w:r w:rsidRPr="00874D41">
        <w:t xml:space="preserve">(7) - </w:t>
      </w:r>
      <w:proofErr w:type="spellStart"/>
      <w:r w:rsidRPr="00874D41">
        <w:t>statecount</w:t>
      </w:r>
      <w:proofErr w:type="spellEnd"/>
      <w:r w:rsidRPr="00874D41">
        <w:t xml:space="preserve">((0,0,0)) - 1 &gt; </w:t>
      </w:r>
      <w:proofErr w:type="spellStart"/>
      <w:r w:rsidRPr="00874D41">
        <w:t>statecount</w:t>
      </w:r>
      <w:proofErr w:type="spellEnd"/>
      <w:r w:rsidRPr="00874D41">
        <w:t xml:space="preserve">(0) + </w:t>
      </w:r>
      <w:proofErr w:type="spellStart"/>
      <w:r w:rsidRPr="00874D41">
        <w:t>statecount</w:t>
      </w:r>
      <w:proofErr w:type="spellEnd"/>
      <w:r w:rsidRPr="00874D41">
        <w:t xml:space="preserve">(1) + </w:t>
      </w:r>
      <w:proofErr w:type="spellStart"/>
      <w:r w:rsidRPr="00874D41">
        <w:t>statecount</w:t>
      </w:r>
      <w:proofErr w:type="spellEnd"/>
      <w:r w:rsidRPr="00874D41">
        <w:t xml:space="preserve">(2) + </w:t>
      </w:r>
      <w:proofErr w:type="spellStart"/>
      <w:r w:rsidRPr="00874D41">
        <w:t>statecount</w:t>
      </w:r>
      <w:proofErr w:type="spellEnd"/>
      <w:r w:rsidRPr="00874D41">
        <w:t xml:space="preserve">(3) + </w:t>
      </w:r>
      <w:proofErr w:type="spellStart"/>
      <w:r w:rsidRPr="00874D41">
        <w:t>statecount</w:t>
      </w:r>
      <w:proofErr w:type="spellEnd"/>
      <w:r w:rsidRPr="00874D41">
        <w:t xml:space="preserve">(4) + </w:t>
      </w:r>
      <w:proofErr w:type="spellStart"/>
      <w:r w:rsidRPr="00874D41">
        <w:t>statecount</w:t>
      </w:r>
      <w:proofErr w:type="spellEnd"/>
      <w:r w:rsidRPr="00874D41">
        <w:t xml:space="preserve">(5) + </w:t>
      </w:r>
      <w:proofErr w:type="spellStart"/>
      <w:r w:rsidRPr="00874D41">
        <w:t>statecount</w:t>
      </w:r>
      <w:proofErr w:type="spellEnd"/>
      <w:r w:rsidRPr="00874D41">
        <w:t xml:space="preserve">(6) + </w:t>
      </w:r>
      <w:proofErr w:type="spellStart"/>
      <w:r w:rsidRPr="00874D41">
        <w:t>statecount</w:t>
      </w:r>
      <w:proofErr w:type="spellEnd"/>
      <w:r w:rsidRPr="00874D41">
        <w:t xml:space="preserve">(7) - </w:t>
      </w:r>
      <w:proofErr w:type="spellStart"/>
      <w:r w:rsidRPr="00874D41">
        <w:t>statecount</w:t>
      </w:r>
      <w:proofErr w:type="spellEnd"/>
      <w:r w:rsidRPr="00874D41">
        <w:t xml:space="preserve">((0,0,1)) - 1  } </w:t>
      </w:r>
    </w:p>
    <w:p w:rsidR="00874D41" w:rsidRPr="00874D41" w:rsidRDefault="00874D41" w:rsidP="00874D41">
      <w:pPr>
        <w:spacing w:after="0"/>
      </w:pPr>
      <w:r w:rsidRPr="00874D41">
        <w:t xml:space="preserve">rule : {(0,0,0)} 100 { </w:t>
      </w:r>
      <w:proofErr w:type="spellStart"/>
      <w:r w:rsidRPr="00874D41">
        <w:t>cellpos</w:t>
      </w:r>
      <w:proofErr w:type="spellEnd"/>
      <w:r w:rsidRPr="00874D41">
        <w:t>(2)=0 and (0,0,0) = (0,0,1) }</w:t>
      </w:r>
    </w:p>
    <w:p w:rsidR="00874D41" w:rsidRPr="00874D41" w:rsidRDefault="00874D41" w:rsidP="00874D41">
      <w:pPr>
        <w:spacing w:after="0"/>
      </w:pPr>
    </w:p>
    <w:p w:rsidR="00874D41" w:rsidRPr="00874D41" w:rsidRDefault="00874D41" w:rsidP="00874D41">
      <w:pPr>
        <w:spacing w:after="0"/>
      </w:pPr>
      <w:r w:rsidRPr="00874D41">
        <w:t>[</w:t>
      </w:r>
      <w:proofErr w:type="gramStart"/>
      <w:r w:rsidRPr="00874D41">
        <w:t>top-rule</w:t>
      </w:r>
      <w:proofErr w:type="gramEnd"/>
      <w:r w:rsidRPr="00874D41">
        <w:t>]</w:t>
      </w:r>
    </w:p>
    <w:p w:rsidR="00874D41" w:rsidRPr="00874D41" w:rsidRDefault="00874D41" w:rsidP="00874D41">
      <w:pPr>
        <w:spacing w:after="0"/>
      </w:pPr>
      <w:proofErr w:type="gramStart"/>
      <w:r w:rsidRPr="00874D41">
        <w:t>rule :</w:t>
      </w:r>
      <w:proofErr w:type="gramEnd"/>
      <w:r w:rsidRPr="00874D41">
        <w:t xml:space="preserve"> 0 100 { (0,0,0) = 7 }</w:t>
      </w:r>
    </w:p>
    <w:p w:rsidR="00874D41" w:rsidRPr="00874D41" w:rsidRDefault="00874D41" w:rsidP="00874D41">
      <w:pPr>
        <w:spacing w:after="0"/>
      </w:pPr>
      <w:proofErr w:type="gramStart"/>
      <w:r w:rsidRPr="00874D41">
        <w:t>rule :</w:t>
      </w:r>
      <w:proofErr w:type="gramEnd"/>
      <w:r w:rsidRPr="00874D41">
        <w:t xml:space="preserve"> 1 100 { (0,0,0) = 0 }</w:t>
      </w:r>
    </w:p>
    <w:p w:rsidR="00874D41" w:rsidRPr="00874D41" w:rsidRDefault="00874D41" w:rsidP="00874D41">
      <w:pPr>
        <w:spacing w:after="0"/>
      </w:pPr>
      <w:proofErr w:type="gramStart"/>
      <w:r w:rsidRPr="00874D41">
        <w:t>rule :</w:t>
      </w:r>
      <w:proofErr w:type="gramEnd"/>
      <w:r w:rsidRPr="00874D41">
        <w:t xml:space="preserve"> 2 100 { (0,0,0) = 1 }</w:t>
      </w:r>
    </w:p>
    <w:p w:rsidR="00874D41" w:rsidRPr="00874D41" w:rsidRDefault="00874D41" w:rsidP="00874D41">
      <w:pPr>
        <w:spacing w:after="0"/>
      </w:pPr>
      <w:proofErr w:type="gramStart"/>
      <w:r w:rsidRPr="00874D41">
        <w:t>rule :</w:t>
      </w:r>
      <w:proofErr w:type="gramEnd"/>
      <w:r w:rsidRPr="00874D41">
        <w:t xml:space="preserve"> 3 100 { (0,0,0) = 2 }</w:t>
      </w:r>
    </w:p>
    <w:p w:rsidR="00874D41" w:rsidRPr="00874D41" w:rsidRDefault="00874D41" w:rsidP="00874D41">
      <w:pPr>
        <w:spacing w:after="0"/>
      </w:pPr>
      <w:proofErr w:type="gramStart"/>
      <w:r w:rsidRPr="00874D41">
        <w:t>rule :</w:t>
      </w:r>
      <w:proofErr w:type="gramEnd"/>
      <w:r w:rsidRPr="00874D41">
        <w:t xml:space="preserve"> 4 100 { (0,0,0) = 3 }</w:t>
      </w:r>
    </w:p>
    <w:p w:rsidR="00874D41" w:rsidRPr="00874D41" w:rsidRDefault="00874D41" w:rsidP="00874D41">
      <w:pPr>
        <w:spacing w:after="0"/>
      </w:pPr>
      <w:proofErr w:type="gramStart"/>
      <w:r w:rsidRPr="00874D41">
        <w:t>rule :</w:t>
      </w:r>
      <w:proofErr w:type="gramEnd"/>
      <w:r w:rsidRPr="00874D41">
        <w:t xml:space="preserve"> 5 100 { (0,0,0) = 4 }</w:t>
      </w:r>
    </w:p>
    <w:p w:rsidR="00874D41" w:rsidRPr="00874D41" w:rsidRDefault="00874D41" w:rsidP="00874D41">
      <w:pPr>
        <w:spacing w:after="0"/>
      </w:pPr>
      <w:proofErr w:type="gramStart"/>
      <w:r w:rsidRPr="00874D41">
        <w:t>rule :</w:t>
      </w:r>
      <w:proofErr w:type="gramEnd"/>
      <w:r w:rsidRPr="00874D41">
        <w:t xml:space="preserve"> 6 100 { (0,0,0) = 5 }</w:t>
      </w:r>
    </w:p>
    <w:p w:rsidR="00874D41" w:rsidRPr="00874D41" w:rsidRDefault="00874D41" w:rsidP="00874D41">
      <w:pPr>
        <w:spacing w:after="0"/>
      </w:pPr>
      <w:proofErr w:type="gramStart"/>
      <w:r w:rsidRPr="00874D41">
        <w:t>rule :</w:t>
      </w:r>
      <w:proofErr w:type="gramEnd"/>
      <w:r w:rsidRPr="00874D41">
        <w:t xml:space="preserve"> 7 100 { (0,0,0) = 6 }</w:t>
      </w:r>
    </w:p>
    <w:p w:rsidR="001B358C" w:rsidRDefault="0005634E" w:rsidP="001B358C">
      <w:pPr>
        <w:spacing w:after="0"/>
      </w:pPr>
      <w:r>
        <w:lastRenderedPageBreak/>
        <w:tab/>
        <w:t>As you can see in the growth rule, it makes sure that the cell is on the bottom plane, that the cell above is different from the current cell, and counts all the states of the cells around it, then subtracts the number that are in the same state as the cell and then subtracts 1 for the cell above.</w:t>
      </w:r>
    </w:p>
    <w:p w:rsidR="0005634E" w:rsidRDefault="0005634E" w:rsidP="001B358C">
      <w:pPr>
        <w:spacing w:after="0"/>
      </w:pPr>
    </w:p>
    <w:p w:rsidR="0005634E" w:rsidRDefault="0005634E" w:rsidP="001B358C">
      <w:pPr>
        <w:spacing w:after="0"/>
        <w:rPr>
          <w:b/>
          <w:sz w:val="28"/>
          <w:szCs w:val="28"/>
          <w:u w:val="single"/>
        </w:rPr>
      </w:pPr>
      <w:r>
        <w:rPr>
          <w:b/>
          <w:sz w:val="28"/>
          <w:szCs w:val="28"/>
          <w:u w:val="single"/>
        </w:rPr>
        <w:t>3</w:t>
      </w:r>
      <w:r w:rsidRPr="0036246C">
        <w:rPr>
          <w:b/>
          <w:sz w:val="28"/>
          <w:szCs w:val="28"/>
          <w:u w:val="single"/>
        </w:rPr>
        <w:t xml:space="preserve">.0 </w:t>
      </w:r>
      <w:r>
        <w:rPr>
          <w:b/>
          <w:sz w:val="28"/>
          <w:szCs w:val="28"/>
          <w:u w:val="single"/>
        </w:rPr>
        <w:t>Simulation Results</w:t>
      </w:r>
    </w:p>
    <w:p w:rsidR="0005634E" w:rsidRDefault="0005634E" w:rsidP="001B358C">
      <w:pPr>
        <w:spacing w:after="0"/>
      </w:pPr>
    </w:p>
    <w:p w:rsidR="0005634E" w:rsidRDefault="0005634E" w:rsidP="001B358C">
      <w:pPr>
        <w:spacing w:after="0"/>
      </w:pPr>
      <w:r>
        <w:tab/>
        <w:t>The simulation was performed with an input file that was created to represent a grain structure of a metal crystal structure. See figure 2 for the initial grain structure.</w:t>
      </w:r>
    </w:p>
    <w:p w:rsidR="0005634E" w:rsidRDefault="0005634E" w:rsidP="0005634E">
      <w:pPr>
        <w:spacing w:after="0"/>
        <w:jc w:val="center"/>
      </w:pPr>
      <w:r>
        <w:rPr>
          <w:noProof/>
          <w:lang w:eastAsia="en-CA"/>
        </w:rPr>
        <w:drawing>
          <wp:inline distT="0" distB="0" distL="0" distR="0">
            <wp:extent cx="3082247" cy="3048000"/>
            <wp:effectExtent l="19050" t="0" r="3853"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cstate="print"/>
                    <a:srcRect l="15705" t="3590" r="26603" b="5128"/>
                    <a:stretch>
                      <a:fillRect/>
                    </a:stretch>
                  </pic:blipFill>
                  <pic:spPr bwMode="auto">
                    <a:xfrm>
                      <a:off x="0" y="0"/>
                      <a:ext cx="3082247" cy="3048000"/>
                    </a:xfrm>
                    <a:prstGeom prst="rect">
                      <a:avLst/>
                    </a:prstGeom>
                    <a:noFill/>
                    <a:ln w="9525">
                      <a:noFill/>
                      <a:miter lim="800000"/>
                      <a:headEnd/>
                      <a:tailEnd/>
                    </a:ln>
                  </pic:spPr>
                </pic:pic>
              </a:graphicData>
            </a:graphic>
          </wp:inline>
        </w:drawing>
      </w:r>
    </w:p>
    <w:p w:rsidR="0005634E" w:rsidRDefault="0005634E" w:rsidP="0005634E">
      <w:pPr>
        <w:spacing w:after="0"/>
        <w:jc w:val="center"/>
      </w:pPr>
      <w:r>
        <w:t>Figure 2: Initial Grain Structure</w:t>
      </w:r>
    </w:p>
    <w:p w:rsidR="002130FC" w:rsidRDefault="002130FC" w:rsidP="002130FC">
      <w:pPr>
        <w:spacing w:after="0"/>
      </w:pPr>
    </w:p>
    <w:p w:rsidR="002130FC" w:rsidRDefault="002130FC" w:rsidP="002130FC">
      <w:pPr>
        <w:spacing w:after="0"/>
      </w:pPr>
      <w:r>
        <w:t>Each colour in the figure represents a different grain angle orientation. In this simulation we would expect that the grains will grow and consume some of the smaller grains until the equilibrium condition is obtained. The equilibrium will be obtained when the grain boundaries all have angles of 120 degrees. This is the lowest energy configuration and thus the grains will not be changing because energy will only be increased.</w:t>
      </w:r>
      <w:r w:rsidR="00182949">
        <w:t xml:space="preserve"> It can be seen in the following figures how the grain boundaries change.</w:t>
      </w:r>
    </w:p>
    <w:p w:rsidR="00182949" w:rsidRDefault="00182949" w:rsidP="002130FC">
      <w:pPr>
        <w:spacing w:after="0"/>
      </w:pPr>
    </w:p>
    <w:p w:rsidR="00182949" w:rsidRDefault="00182949" w:rsidP="002130FC">
      <w:pPr>
        <w:spacing w:after="0"/>
      </w:pPr>
      <w:r>
        <w:t>It can be seen that the small purple grain and the orange grain get consumed by the growing yellow and red grains. In the final step the grain boundaries can be seen to all be at the 120 degree angles, thus making the structure in equilibrium. This is the expected result from the simulation.</w:t>
      </w:r>
    </w:p>
    <w:p w:rsidR="00182949" w:rsidRDefault="00182949" w:rsidP="002130FC">
      <w:pPr>
        <w:spacing w:after="0"/>
      </w:pPr>
      <w:r>
        <w:rPr>
          <w:noProof/>
          <w:lang w:eastAsia="en-CA"/>
        </w:rPr>
        <w:lastRenderedPageBreak/>
        <w:drawing>
          <wp:inline distT="0" distB="0" distL="0" distR="0">
            <wp:extent cx="2621598" cy="2628900"/>
            <wp:effectExtent l="19050" t="0" r="7302"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cstate="print"/>
                    <a:srcRect l="15865" t="2564" r="26603" b="5128"/>
                    <a:stretch>
                      <a:fillRect/>
                    </a:stretch>
                  </pic:blipFill>
                  <pic:spPr bwMode="auto">
                    <a:xfrm>
                      <a:off x="0" y="0"/>
                      <a:ext cx="2621598" cy="2628900"/>
                    </a:xfrm>
                    <a:prstGeom prst="rect">
                      <a:avLst/>
                    </a:prstGeom>
                    <a:noFill/>
                    <a:ln w="9525">
                      <a:noFill/>
                      <a:miter lim="800000"/>
                      <a:headEnd/>
                      <a:tailEnd/>
                    </a:ln>
                  </pic:spPr>
                </pic:pic>
              </a:graphicData>
            </a:graphic>
          </wp:inline>
        </w:drawing>
      </w:r>
      <w:r>
        <w:rPr>
          <w:noProof/>
          <w:lang w:eastAsia="en-CA"/>
        </w:rPr>
        <w:drawing>
          <wp:inline distT="0" distB="0" distL="0" distR="0">
            <wp:extent cx="2621915" cy="2614632"/>
            <wp:effectExtent l="1905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cstate="print"/>
                    <a:srcRect l="15545" t="2821" r="26763" b="5128"/>
                    <a:stretch>
                      <a:fillRect/>
                    </a:stretch>
                  </pic:blipFill>
                  <pic:spPr bwMode="auto">
                    <a:xfrm>
                      <a:off x="0" y="0"/>
                      <a:ext cx="2621915" cy="2614632"/>
                    </a:xfrm>
                    <a:prstGeom prst="rect">
                      <a:avLst/>
                    </a:prstGeom>
                    <a:noFill/>
                    <a:ln w="9525">
                      <a:noFill/>
                      <a:miter lim="800000"/>
                      <a:headEnd/>
                      <a:tailEnd/>
                    </a:ln>
                  </pic:spPr>
                </pic:pic>
              </a:graphicData>
            </a:graphic>
          </wp:inline>
        </w:drawing>
      </w:r>
    </w:p>
    <w:p w:rsidR="00182949" w:rsidRDefault="00182949" w:rsidP="002130FC">
      <w:pPr>
        <w:spacing w:after="0"/>
      </w:pPr>
    </w:p>
    <w:p w:rsidR="00182949" w:rsidRPr="0005634E" w:rsidRDefault="00182949" w:rsidP="002130FC">
      <w:pPr>
        <w:spacing w:after="0"/>
      </w:pPr>
      <w:r>
        <w:rPr>
          <w:noProof/>
          <w:lang w:eastAsia="en-CA"/>
        </w:rPr>
        <w:drawing>
          <wp:inline distT="0" distB="0" distL="0" distR="0">
            <wp:extent cx="2621915" cy="2607349"/>
            <wp:effectExtent l="1905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srcRect l="15545" t="3077" r="26763" b="5128"/>
                    <a:stretch>
                      <a:fillRect/>
                    </a:stretch>
                  </pic:blipFill>
                  <pic:spPr bwMode="auto">
                    <a:xfrm>
                      <a:off x="0" y="0"/>
                      <a:ext cx="2621915" cy="2607349"/>
                    </a:xfrm>
                    <a:prstGeom prst="rect">
                      <a:avLst/>
                    </a:prstGeom>
                    <a:noFill/>
                    <a:ln w="9525">
                      <a:noFill/>
                      <a:miter lim="800000"/>
                      <a:headEnd/>
                      <a:tailEnd/>
                    </a:ln>
                  </pic:spPr>
                </pic:pic>
              </a:graphicData>
            </a:graphic>
          </wp:inline>
        </w:drawing>
      </w:r>
      <w:r>
        <w:rPr>
          <w:noProof/>
          <w:lang w:eastAsia="en-CA"/>
        </w:rPr>
        <w:drawing>
          <wp:inline distT="0" distB="0" distL="0" distR="0">
            <wp:extent cx="2621915" cy="2614632"/>
            <wp:effectExtent l="1905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srcRect l="15545" t="2821" r="26763" b="5128"/>
                    <a:stretch>
                      <a:fillRect/>
                    </a:stretch>
                  </pic:blipFill>
                  <pic:spPr bwMode="auto">
                    <a:xfrm>
                      <a:off x="0" y="0"/>
                      <a:ext cx="2621915" cy="2614632"/>
                    </a:xfrm>
                    <a:prstGeom prst="rect">
                      <a:avLst/>
                    </a:prstGeom>
                    <a:noFill/>
                    <a:ln w="9525">
                      <a:noFill/>
                      <a:miter lim="800000"/>
                      <a:headEnd/>
                      <a:tailEnd/>
                    </a:ln>
                  </pic:spPr>
                </pic:pic>
              </a:graphicData>
            </a:graphic>
          </wp:inline>
        </w:drawing>
      </w:r>
    </w:p>
    <w:p w:rsidR="001B358C" w:rsidRDefault="00182949" w:rsidP="00182949">
      <w:pPr>
        <w:jc w:val="center"/>
      </w:pPr>
      <w:r>
        <w:t>Figure 3: The development of the grain boundary growth</w:t>
      </w:r>
    </w:p>
    <w:p w:rsidR="00182949" w:rsidRDefault="00182949" w:rsidP="00182949">
      <w:pPr>
        <w:jc w:val="center"/>
      </w:pPr>
    </w:p>
    <w:p w:rsidR="00182949" w:rsidRDefault="00182949" w:rsidP="00182949">
      <w:pPr>
        <w:rPr>
          <w:b/>
          <w:sz w:val="28"/>
          <w:szCs w:val="28"/>
          <w:u w:val="single"/>
        </w:rPr>
      </w:pPr>
      <w:r>
        <w:rPr>
          <w:b/>
          <w:sz w:val="28"/>
          <w:szCs w:val="28"/>
          <w:u w:val="single"/>
        </w:rPr>
        <w:t>4.0 References</w:t>
      </w:r>
    </w:p>
    <w:p w:rsidR="00182949" w:rsidRPr="008A1C9A" w:rsidRDefault="00182949" w:rsidP="00182949">
      <w:proofErr w:type="gramStart"/>
      <w:r w:rsidRPr="00182949">
        <w:t xml:space="preserve">[1] </w:t>
      </w:r>
      <w:r w:rsidRPr="00182949">
        <w:rPr>
          <w:bCs/>
          <w:iCs/>
        </w:rPr>
        <w:t xml:space="preserve">Paulo </w:t>
      </w:r>
      <w:proofErr w:type="spellStart"/>
      <w:r w:rsidRPr="00182949">
        <w:rPr>
          <w:bCs/>
          <w:iCs/>
        </w:rPr>
        <w:t>Blikstein</w:t>
      </w:r>
      <w:proofErr w:type="spellEnd"/>
      <w:r w:rsidRPr="00182949">
        <w:rPr>
          <w:bCs/>
          <w:iCs/>
        </w:rPr>
        <w:t xml:space="preserve">, André Paulo </w:t>
      </w:r>
      <w:proofErr w:type="spellStart"/>
      <w:r w:rsidRPr="00182949">
        <w:rPr>
          <w:bCs/>
          <w:iCs/>
        </w:rPr>
        <w:t>Tschiptschin</w:t>
      </w:r>
      <w:proofErr w:type="spellEnd"/>
      <w:r>
        <w:rPr>
          <w:bCs/>
          <w:iCs/>
        </w:rPr>
        <w:t xml:space="preserve">, </w:t>
      </w:r>
      <w:r w:rsidR="008A1C9A">
        <w:rPr>
          <w:bCs/>
          <w:iCs/>
        </w:rPr>
        <w:t>“</w:t>
      </w:r>
      <w:r w:rsidR="008A1C9A" w:rsidRPr="008A1C9A">
        <w:rPr>
          <w:bCs/>
          <w:iCs/>
        </w:rPr>
        <w:t>Monte Carlo Simulation of Grain Growth</w:t>
      </w:r>
      <w:r w:rsidR="008A1C9A">
        <w:rPr>
          <w:bCs/>
          <w:iCs/>
        </w:rPr>
        <w:t xml:space="preserve">”, </w:t>
      </w:r>
      <w:proofErr w:type="spellStart"/>
      <w:r w:rsidR="008A1C9A" w:rsidRPr="008A1C9A">
        <w:rPr>
          <w:bCs/>
          <w:i/>
          <w:iCs/>
        </w:rPr>
        <w:t>Depto</w:t>
      </w:r>
      <w:proofErr w:type="spellEnd"/>
      <w:r w:rsidR="008A1C9A" w:rsidRPr="008A1C9A">
        <w:rPr>
          <w:bCs/>
          <w:i/>
          <w:iCs/>
        </w:rPr>
        <w:t>.</w:t>
      </w:r>
      <w:proofErr w:type="gramEnd"/>
      <w:r w:rsidR="008A1C9A" w:rsidRPr="008A1C9A">
        <w:rPr>
          <w:bCs/>
          <w:i/>
          <w:iCs/>
        </w:rPr>
        <w:t xml:space="preserve"> </w:t>
      </w:r>
      <w:proofErr w:type="gramStart"/>
      <w:r w:rsidR="008A1C9A" w:rsidRPr="008A1C9A">
        <w:rPr>
          <w:bCs/>
          <w:i/>
          <w:iCs/>
        </w:rPr>
        <w:t>de</w:t>
      </w:r>
      <w:proofErr w:type="gramEnd"/>
      <w:r w:rsidR="008A1C9A" w:rsidRPr="008A1C9A">
        <w:rPr>
          <w:bCs/>
          <w:i/>
          <w:iCs/>
        </w:rPr>
        <w:t xml:space="preserve"> Eng. </w:t>
      </w:r>
      <w:proofErr w:type="spellStart"/>
      <w:r w:rsidR="008A1C9A" w:rsidRPr="008A1C9A">
        <w:rPr>
          <w:bCs/>
          <w:i/>
          <w:iCs/>
        </w:rPr>
        <w:t>Metalúrgica</w:t>
      </w:r>
      <w:proofErr w:type="spellEnd"/>
      <w:r w:rsidR="008A1C9A" w:rsidRPr="008A1C9A">
        <w:rPr>
          <w:bCs/>
          <w:i/>
          <w:iCs/>
        </w:rPr>
        <w:t xml:space="preserve"> e de </w:t>
      </w:r>
      <w:proofErr w:type="spellStart"/>
      <w:r w:rsidR="008A1C9A" w:rsidRPr="008A1C9A">
        <w:rPr>
          <w:bCs/>
          <w:i/>
          <w:iCs/>
        </w:rPr>
        <w:t>Materiais</w:t>
      </w:r>
      <w:proofErr w:type="spellEnd"/>
      <w:r w:rsidR="008A1C9A" w:rsidRPr="008A1C9A">
        <w:rPr>
          <w:bCs/>
          <w:i/>
          <w:iCs/>
        </w:rPr>
        <w:t xml:space="preserve">, </w:t>
      </w:r>
      <w:proofErr w:type="spellStart"/>
      <w:r w:rsidR="008A1C9A" w:rsidRPr="008A1C9A">
        <w:rPr>
          <w:bCs/>
          <w:i/>
          <w:iCs/>
        </w:rPr>
        <w:t>Escola</w:t>
      </w:r>
      <w:proofErr w:type="spellEnd"/>
      <w:r w:rsidR="008A1C9A" w:rsidRPr="008A1C9A">
        <w:rPr>
          <w:bCs/>
          <w:i/>
          <w:iCs/>
        </w:rPr>
        <w:t xml:space="preserve"> </w:t>
      </w:r>
      <w:proofErr w:type="spellStart"/>
      <w:r w:rsidR="008A1C9A" w:rsidRPr="008A1C9A">
        <w:rPr>
          <w:bCs/>
          <w:i/>
          <w:iCs/>
        </w:rPr>
        <w:t>Politécnica</w:t>
      </w:r>
      <w:proofErr w:type="spellEnd"/>
      <w:r w:rsidR="008A1C9A" w:rsidRPr="008A1C9A">
        <w:rPr>
          <w:bCs/>
          <w:i/>
          <w:iCs/>
        </w:rPr>
        <w:t xml:space="preserve"> </w:t>
      </w:r>
      <w:proofErr w:type="spellStart"/>
      <w:r w:rsidR="008A1C9A" w:rsidRPr="008A1C9A">
        <w:rPr>
          <w:bCs/>
          <w:i/>
          <w:iCs/>
        </w:rPr>
        <w:t>da</w:t>
      </w:r>
      <w:proofErr w:type="spellEnd"/>
      <w:r w:rsidR="008A1C9A" w:rsidRPr="008A1C9A">
        <w:rPr>
          <w:bCs/>
          <w:i/>
          <w:iCs/>
        </w:rPr>
        <w:t xml:space="preserve"> </w:t>
      </w:r>
      <w:proofErr w:type="spellStart"/>
      <w:r w:rsidR="008A1C9A" w:rsidRPr="008A1C9A">
        <w:rPr>
          <w:bCs/>
          <w:i/>
          <w:iCs/>
        </w:rPr>
        <w:t>Universidade</w:t>
      </w:r>
      <w:proofErr w:type="spellEnd"/>
      <w:r w:rsidR="008A1C9A" w:rsidRPr="008A1C9A">
        <w:rPr>
          <w:bCs/>
          <w:i/>
          <w:iCs/>
        </w:rPr>
        <w:t xml:space="preserve"> de São Paul</w:t>
      </w:r>
      <w:r w:rsidR="008A1C9A">
        <w:rPr>
          <w:bCs/>
          <w:i/>
          <w:iCs/>
        </w:rPr>
        <w:t xml:space="preserve">, </w:t>
      </w:r>
      <w:r w:rsidR="008A1C9A" w:rsidRPr="008A1C9A">
        <w:rPr>
          <w:bCs/>
          <w:iCs/>
        </w:rPr>
        <w:t>August 15, 1998; Revised: March 30, 1999</w:t>
      </w:r>
    </w:p>
    <w:sectPr w:rsidR="00182949" w:rsidRPr="008A1C9A" w:rsidSect="008603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07BB3"/>
    <w:multiLevelType w:val="multilevel"/>
    <w:tmpl w:val="B830AEE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7CDD"/>
    <w:rsid w:val="0005634E"/>
    <w:rsid w:val="00182949"/>
    <w:rsid w:val="001B358C"/>
    <w:rsid w:val="001D074F"/>
    <w:rsid w:val="00200FEA"/>
    <w:rsid w:val="00203BB8"/>
    <w:rsid w:val="002130FC"/>
    <w:rsid w:val="003F1287"/>
    <w:rsid w:val="005064D8"/>
    <w:rsid w:val="0076780B"/>
    <w:rsid w:val="00860366"/>
    <w:rsid w:val="00874D41"/>
    <w:rsid w:val="008A1C9A"/>
    <w:rsid w:val="00B67CDD"/>
    <w:rsid w:val="00C27DAB"/>
    <w:rsid w:val="00C738F2"/>
    <w:rsid w:val="00D75D7E"/>
    <w:rsid w:val="00E8419A"/>
    <w:rsid w:val="00ED498F"/>
    <w:rsid w:val="00F90C4F"/>
    <w:rsid w:val="00F94F5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36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C4F"/>
    <w:rPr>
      <w:rFonts w:ascii="Tahoma" w:hAnsi="Tahoma" w:cs="Tahoma"/>
      <w:sz w:val="16"/>
      <w:szCs w:val="16"/>
    </w:rPr>
  </w:style>
  <w:style w:type="paragraph" w:styleId="ListParagraph">
    <w:name w:val="List Paragraph"/>
    <w:basedOn w:val="Normal"/>
    <w:uiPriority w:val="34"/>
    <w:qFormat/>
    <w:rsid w:val="00ED49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Aytchmo</dc:creator>
  <cp:lastModifiedBy>Aytchmo</cp:lastModifiedBy>
  <cp:revision>4</cp:revision>
  <dcterms:created xsi:type="dcterms:W3CDTF">2010-11-25T14:46:00Z</dcterms:created>
  <dcterms:modified xsi:type="dcterms:W3CDTF">2010-11-25T16:10:00Z</dcterms:modified>
</cp:coreProperties>
</file>