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5F384C" w14:textId="0652AA0F" w:rsidR="00115242" w:rsidRPr="0085012A" w:rsidRDefault="00115242" w:rsidP="00115242">
      <w:pPr>
        <w:spacing w:after="0" w:line="240" w:lineRule="auto"/>
        <w:jc w:val="center"/>
        <w:rPr>
          <w:rFonts w:cs="Arial"/>
          <w:szCs w:val="24"/>
        </w:rPr>
      </w:pPr>
    </w:p>
    <w:p w14:paraId="50BF4959" w14:textId="504A2631" w:rsidR="00115242" w:rsidRPr="0085012A" w:rsidRDefault="00115242" w:rsidP="00115242">
      <w:pPr>
        <w:spacing w:after="0" w:line="240" w:lineRule="auto"/>
        <w:jc w:val="center"/>
        <w:rPr>
          <w:rFonts w:cs="Arial"/>
          <w:szCs w:val="24"/>
        </w:rPr>
      </w:pPr>
    </w:p>
    <w:p w14:paraId="6EB4D4AB" w14:textId="77777777" w:rsidR="00115242" w:rsidRPr="0085012A" w:rsidRDefault="00115242" w:rsidP="00115242">
      <w:pPr>
        <w:spacing w:after="0" w:line="240" w:lineRule="auto"/>
        <w:jc w:val="center"/>
        <w:rPr>
          <w:rFonts w:cs="Arial"/>
          <w:szCs w:val="24"/>
        </w:rPr>
      </w:pPr>
    </w:p>
    <w:p w14:paraId="37E24A50" w14:textId="19FE1A2D" w:rsidR="00115242" w:rsidRPr="0085012A" w:rsidRDefault="00115242" w:rsidP="00115242">
      <w:pPr>
        <w:spacing w:after="0" w:line="240" w:lineRule="auto"/>
        <w:jc w:val="left"/>
        <w:rPr>
          <w:rFonts w:cs="Arial"/>
          <w:szCs w:val="24"/>
        </w:rPr>
      </w:pPr>
    </w:p>
    <w:p w14:paraId="49307422" w14:textId="05AB082F" w:rsidR="00115242" w:rsidRPr="0085012A" w:rsidRDefault="00115242" w:rsidP="00115242">
      <w:pPr>
        <w:spacing w:after="0" w:line="240" w:lineRule="auto"/>
        <w:jc w:val="center"/>
        <w:rPr>
          <w:rFonts w:cs="Arial"/>
          <w:szCs w:val="24"/>
        </w:rPr>
      </w:pPr>
    </w:p>
    <w:p w14:paraId="3E9412B1" w14:textId="519DD397" w:rsidR="00115242" w:rsidRPr="0085012A" w:rsidRDefault="00115242" w:rsidP="005053AC">
      <w:pPr>
        <w:spacing w:after="0" w:line="240" w:lineRule="auto"/>
        <w:jc w:val="left"/>
        <w:rPr>
          <w:rFonts w:cs="Arial"/>
          <w:szCs w:val="24"/>
        </w:rPr>
      </w:pPr>
    </w:p>
    <w:p w14:paraId="0B2F2BD5" w14:textId="2BB151F0" w:rsidR="007A5D48" w:rsidRPr="0085012A" w:rsidRDefault="007A5D48" w:rsidP="00115242">
      <w:pPr>
        <w:spacing w:after="0" w:line="240" w:lineRule="auto"/>
        <w:jc w:val="center"/>
        <w:rPr>
          <w:rFonts w:cs="Arial"/>
          <w:szCs w:val="24"/>
        </w:rPr>
      </w:pPr>
    </w:p>
    <w:p w14:paraId="4CA12992" w14:textId="5DC4A785" w:rsidR="007A5D48" w:rsidRPr="0085012A" w:rsidRDefault="007A5D48" w:rsidP="00115242">
      <w:pPr>
        <w:spacing w:after="0" w:line="240" w:lineRule="auto"/>
        <w:jc w:val="center"/>
        <w:rPr>
          <w:rFonts w:cs="Arial"/>
          <w:szCs w:val="24"/>
        </w:rPr>
      </w:pPr>
    </w:p>
    <w:p w14:paraId="5C5B7F38" w14:textId="77777777" w:rsidR="007A5D48" w:rsidRPr="0085012A" w:rsidRDefault="007A5D48" w:rsidP="00115242">
      <w:pPr>
        <w:spacing w:after="0" w:line="240" w:lineRule="auto"/>
        <w:jc w:val="center"/>
        <w:rPr>
          <w:rFonts w:cs="Arial"/>
          <w:szCs w:val="24"/>
        </w:rPr>
      </w:pPr>
    </w:p>
    <w:p w14:paraId="56919DB4" w14:textId="5362D77A" w:rsidR="00115242" w:rsidRPr="0085012A" w:rsidRDefault="00115242" w:rsidP="00115242">
      <w:pPr>
        <w:spacing w:after="0" w:line="240" w:lineRule="auto"/>
        <w:jc w:val="center"/>
        <w:rPr>
          <w:rFonts w:cs="Arial"/>
          <w:szCs w:val="24"/>
        </w:rPr>
      </w:pPr>
    </w:p>
    <w:p w14:paraId="25EC5BCA" w14:textId="07567636" w:rsidR="00851275" w:rsidRDefault="00851275" w:rsidP="00851275">
      <w:pPr>
        <w:spacing w:after="0" w:line="240" w:lineRule="auto"/>
        <w:jc w:val="center"/>
        <w:rPr>
          <w:rFonts w:cs="Arial"/>
          <w:b/>
          <w:bCs/>
          <w:sz w:val="32"/>
          <w:szCs w:val="36"/>
        </w:rPr>
      </w:pPr>
      <w:r>
        <w:rPr>
          <w:rFonts w:cs="Arial"/>
          <w:b/>
          <w:bCs/>
          <w:sz w:val="32"/>
          <w:szCs w:val="36"/>
        </w:rPr>
        <w:t>Cell-</w:t>
      </w:r>
      <w:r w:rsidR="009572BF" w:rsidRPr="007D4576">
        <w:rPr>
          <w:rFonts w:cs="Arial"/>
          <w:b/>
          <w:bCs/>
          <w:sz w:val="32"/>
          <w:szCs w:val="36"/>
        </w:rPr>
        <w:t>DEVS-</w:t>
      </w:r>
      <w:r>
        <w:rPr>
          <w:rFonts w:cs="Arial"/>
          <w:b/>
          <w:bCs/>
          <w:sz w:val="32"/>
          <w:szCs w:val="36"/>
        </w:rPr>
        <w:t>B</w:t>
      </w:r>
      <w:r w:rsidR="009572BF" w:rsidRPr="007D4576">
        <w:rPr>
          <w:rFonts w:cs="Arial"/>
          <w:b/>
          <w:bCs/>
          <w:sz w:val="32"/>
          <w:szCs w:val="36"/>
        </w:rPr>
        <w:t xml:space="preserve">ased </w:t>
      </w:r>
      <w:r>
        <w:rPr>
          <w:rFonts w:cs="Arial"/>
          <w:b/>
          <w:bCs/>
          <w:sz w:val="32"/>
          <w:szCs w:val="36"/>
        </w:rPr>
        <w:t>M</w:t>
      </w:r>
      <w:r w:rsidR="009572BF" w:rsidRPr="007D4576">
        <w:rPr>
          <w:rFonts w:cs="Arial"/>
          <w:b/>
          <w:bCs/>
          <w:sz w:val="32"/>
          <w:szCs w:val="36"/>
        </w:rPr>
        <w:t xml:space="preserve">odelling </w:t>
      </w:r>
    </w:p>
    <w:p w14:paraId="17FDE4DC" w14:textId="02418087" w:rsidR="00851275" w:rsidRDefault="009572BF" w:rsidP="00851275">
      <w:pPr>
        <w:spacing w:after="0" w:line="240" w:lineRule="auto"/>
        <w:jc w:val="center"/>
        <w:rPr>
          <w:rFonts w:cs="Arial"/>
          <w:b/>
          <w:bCs/>
          <w:sz w:val="32"/>
          <w:szCs w:val="36"/>
        </w:rPr>
      </w:pPr>
      <w:r w:rsidRPr="007D4576">
        <w:rPr>
          <w:rFonts w:cs="Arial"/>
          <w:b/>
          <w:bCs/>
          <w:sz w:val="32"/>
          <w:szCs w:val="36"/>
        </w:rPr>
        <w:t xml:space="preserve">for </w:t>
      </w:r>
    </w:p>
    <w:p w14:paraId="4FE69333" w14:textId="0EDEE0A3" w:rsidR="00433BB1" w:rsidRPr="007D4576" w:rsidRDefault="00851275" w:rsidP="00851275">
      <w:pPr>
        <w:spacing w:after="0" w:line="240" w:lineRule="auto"/>
        <w:jc w:val="center"/>
        <w:rPr>
          <w:rFonts w:cs="Arial"/>
          <w:b/>
          <w:bCs/>
          <w:sz w:val="32"/>
          <w:szCs w:val="36"/>
        </w:rPr>
      </w:pPr>
      <w:r>
        <w:rPr>
          <w:rFonts w:cs="Arial"/>
          <w:b/>
          <w:bCs/>
          <w:sz w:val="32"/>
          <w:szCs w:val="36"/>
        </w:rPr>
        <w:t>Solid Propellant Combustion</w:t>
      </w:r>
    </w:p>
    <w:p w14:paraId="54753003" w14:textId="14281A65" w:rsidR="00115242" w:rsidRDefault="00115242" w:rsidP="00115242">
      <w:pPr>
        <w:spacing w:after="0" w:line="240" w:lineRule="auto"/>
        <w:jc w:val="center"/>
        <w:rPr>
          <w:rFonts w:cs="Arial"/>
          <w:szCs w:val="24"/>
        </w:rPr>
      </w:pPr>
    </w:p>
    <w:p w14:paraId="61894B9D" w14:textId="6B26A557" w:rsidR="007D4576" w:rsidRDefault="007D4576" w:rsidP="00115242">
      <w:pPr>
        <w:spacing w:after="0" w:line="240" w:lineRule="auto"/>
        <w:jc w:val="center"/>
        <w:rPr>
          <w:rFonts w:cs="Arial"/>
          <w:szCs w:val="24"/>
        </w:rPr>
      </w:pPr>
    </w:p>
    <w:p w14:paraId="44A1FC9B" w14:textId="1564A5D8" w:rsidR="007D4576" w:rsidRDefault="007D4576" w:rsidP="00115242">
      <w:pPr>
        <w:spacing w:after="0" w:line="240" w:lineRule="auto"/>
        <w:jc w:val="center"/>
        <w:rPr>
          <w:rFonts w:cs="Arial"/>
          <w:szCs w:val="24"/>
        </w:rPr>
      </w:pPr>
    </w:p>
    <w:p w14:paraId="513B19A6" w14:textId="77777777" w:rsidR="007D4576" w:rsidRPr="0085012A" w:rsidRDefault="007D4576" w:rsidP="00115242">
      <w:pPr>
        <w:spacing w:after="0" w:line="240" w:lineRule="auto"/>
        <w:jc w:val="center"/>
        <w:rPr>
          <w:rFonts w:cs="Arial"/>
          <w:szCs w:val="24"/>
        </w:rPr>
      </w:pPr>
    </w:p>
    <w:p w14:paraId="40F4BD23" w14:textId="5A350C8E" w:rsidR="00115242" w:rsidRPr="0085012A" w:rsidRDefault="00115242" w:rsidP="00115242">
      <w:pPr>
        <w:spacing w:after="0" w:line="240" w:lineRule="auto"/>
        <w:jc w:val="center"/>
        <w:rPr>
          <w:rFonts w:cs="Arial"/>
          <w:szCs w:val="24"/>
        </w:rPr>
      </w:pPr>
      <w:r w:rsidRPr="0085012A">
        <w:rPr>
          <w:rFonts w:cs="Arial"/>
          <w:szCs w:val="24"/>
        </w:rPr>
        <w:t>by</w:t>
      </w:r>
    </w:p>
    <w:p w14:paraId="0EAE31E4" w14:textId="6668B575" w:rsidR="00115242" w:rsidRPr="0085012A" w:rsidRDefault="00115242" w:rsidP="00115242">
      <w:pPr>
        <w:spacing w:after="0" w:line="240" w:lineRule="auto"/>
        <w:jc w:val="center"/>
        <w:rPr>
          <w:rFonts w:cs="Arial"/>
          <w:szCs w:val="24"/>
        </w:rPr>
      </w:pPr>
    </w:p>
    <w:p w14:paraId="7F51A23D" w14:textId="26B58700" w:rsidR="00115242" w:rsidRPr="0085012A" w:rsidRDefault="00115242" w:rsidP="009572BF">
      <w:pPr>
        <w:spacing w:after="0" w:line="240" w:lineRule="auto"/>
        <w:jc w:val="center"/>
        <w:rPr>
          <w:rFonts w:cs="Arial"/>
          <w:szCs w:val="24"/>
        </w:rPr>
      </w:pPr>
      <w:r w:rsidRPr="0085012A">
        <w:rPr>
          <w:rFonts w:cs="Arial"/>
          <w:szCs w:val="24"/>
        </w:rPr>
        <w:t>Françoise Blanc</w:t>
      </w:r>
    </w:p>
    <w:p w14:paraId="1D08CE37" w14:textId="5446439A" w:rsidR="009572BF" w:rsidRPr="0085012A" w:rsidRDefault="009572BF" w:rsidP="009572BF">
      <w:pPr>
        <w:spacing w:after="0" w:line="240" w:lineRule="auto"/>
        <w:jc w:val="center"/>
        <w:rPr>
          <w:rFonts w:cs="Arial"/>
          <w:szCs w:val="24"/>
        </w:rPr>
      </w:pPr>
      <w:r w:rsidRPr="0085012A">
        <w:rPr>
          <w:rFonts w:cs="Arial"/>
          <w:szCs w:val="24"/>
        </w:rPr>
        <w:t>Student ID: 101209287</w:t>
      </w:r>
    </w:p>
    <w:p w14:paraId="203BDBC1" w14:textId="336A47C4" w:rsidR="007D4576" w:rsidRDefault="007D4576" w:rsidP="00115242">
      <w:pPr>
        <w:spacing w:after="0" w:line="240" w:lineRule="auto"/>
        <w:jc w:val="left"/>
        <w:rPr>
          <w:rFonts w:cs="Arial"/>
          <w:szCs w:val="24"/>
        </w:rPr>
      </w:pPr>
    </w:p>
    <w:p w14:paraId="0F4FFD14" w14:textId="0AAC97B3" w:rsidR="007D4576" w:rsidRDefault="007D4576" w:rsidP="00115242">
      <w:pPr>
        <w:spacing w:after="0" w:line="240" w:lineRule="auto"/>
        <w:jc w:val="left"/>
        <w:rPr>
          <w:rFonts w:cs="Arial"/>
          <w:szCs w:val="24"/>
        </w:rPr>
      </w:pPr>
    </w:p>
    <w:p w14:paraId="1A4460AE" w14:textId="4C3DC4F5" w:rsidR="007D4576" w:rsidRDefault="007D4576" w:rsidP="00115242">
      <w:pPr>
        <w:spacing w:after="0" w:line="240" w:lineRule="auto"/>
        <w:jc w:val="left"/>
        <w:rPr>
          <w:rFonts w:cs="Arial"/>
          <w:szCs w:val="24"/>
        </w:rPr>
      </w:pPr>
    </w:p>
    <w:p w14:paraId="78B9CB5C" w14:textId="77777777" w:rsidR="007D4576" w:rsidRPr="0085012A" w:rsidRDefault="007D4576" w:rsidP="00115242">
      <w:pPr>
        <w:spacing w:after="0" w:line="240" w:lineRule="auto"/>
        <w:jc w:val="left"/>
        <w:rPr>
          <w:rFonts w:cs="Arial"/>
          <w:szCs w:val="24"/>
        </w:rPr>
      </w:pPr>
    </w:p>
    <w:p w14:paraId="224F5606" w14:textId="14E619DC" w:rsidR="00115242" w:rsidRPr="0085012A" w:rsidRDefault="005053AC" w:rsidP="00115242">
      <w:pPr>
        <w:spacing w:after="0" w:line="240" w:lineRule="auto"/>
        <w:jc w:val="center"/>
        <w:rPr>
          <w:rFonts w:cs="Arial"/>
          <w:szCs w:val="24"/>
        </w:rPr>
      </w:pPr>
      <w:r w:rsidRPr="0085012A">
        <w:rPr>
          <w:rFonts w:cs="Arial"/>
          <w:szCs w:val="24"/>
        </w:rPr>
        <w:t>Submitted to:</w:t>
      </w:r>
      <w:r w:rsidR="00115242" w:rsidRPr="0085012A">
        <w:rPr>
          <w:rFonts w:cs="Arial"/>
          <w:szCs w:val="24"/>
        </w:rPr>
        <w:t xml:space="preserve"> Professor </w:t>
      </w:r>
      <w:r w:rsidR="009572BF" w:rsidRPr="0085012A">
        <w:rPr>
          <w:rFonts w:cs="Arial"/>
          <w:szCs w:val="24"/>
        </w:rPr>
        <w:t xml:space="preserve">Gabriel A. </w:t>
      </w:r>
      <w:proofErr w:type="spellStart"/>
      <w:r w:rsidR="009572BF" w:rsidRPr="0085012A">
        <w:rPr>
          <w:rFonts w:cs="Arial"/>
          <w:szCs w:val="24"/>
        </w:rPr>
        <w:t>Wainer</w:t>
      </w:r>
      <w:proofErr w:type="spellEnd"/>
    </w:p>
    <w:p w14:paraId="18D13873" w14:textId="20B5FE34" w:rsidR="00115242" w:rsidRPr="0085012A" w:rsidRDefault="00115242" w:rsidP="00115242">
      <w:pPr>
        <w:spacing w:after="0" w:line="240" w:lineRule="auto"/>
        <w:jc w:val="center"/>
        <w:rPr>
          <w:rFonts w:cs="Arial"/>
          <w:szCs w:val="24"/>
        </w:rPr>
      </w:pPr>
    </w:p>
    <w:p w14:paraId="22F5BF20" w14:textId="5908A096" w:rsidR="00115242" w:rsidRPr="0085012A" w:rsidRDefault="00115242" w:rsidP="00115242">
      <w:pPr>
        <w:spacing w:after="0" w:line="240" w:lineRule="auto"/>
        <w:jc w:val="center"/>
        <w:rPr>
          <w:rFonts w:cs="Arial"/>
          <w:szCs w:val="24"/>
        </w:rPr>
      </w:pPr>
    </w:p>
    <w:p w14:paraId="0B9BA66B" w14:textId="2E1B6885" w:rsidR="00115242" w:rsidRPr="0085012A" w:rsidRDefault="007D4576" w:rsidP="009572BF">
      <w:pPr>
        <w:spacing w:after="0" w:line="240" w:lineRule="auto"/>
        <w:jc w:val="center"/>
        <w:rPr>
          <w:rFonts w:cs="Arial"/>
          <w:szCs w:val="24"/>
        </w:rPr>
      </w:pPr>
      <w:r>
        <w:rPr>
          <w:rFonts w:cs="Arial"/>
          <w:szCs w:val="24"/>
        </w:rPr>
        <w:t>A</w:t>
      </w:r>
      <w:r w:rsidR="009572BF" w:rsidRPr="0085012A">
        <w:rPr>
          <w:rFonts w:cs="Arial"/>
          <w:szCs w:val="24"/>
        </w:rPr>
        <w:t xml:space="preserve">ssignment </w:t>
      </w:r>
      <w:r w:rsidR="00851275">
        <w:rPr>
          <w:rFonts w:cs="Arial"/>
          <w:szCs w:val="24"/>
        </w:rPr>
        <w:t xml:space="preserve">2 – </w:t>
      </w:r>
      <w:r w:rsidR="00362E25">
        <w:rPr>
          <w:rFonts w:cs="Arial"/>
          <w:szCs w:val="24"/>
        </w:rPr>
        <w:t>Final Report</w:t>
      </w:r>
      <w:r w:rsidR="009572BF" w:rsidRPr="0085012A">
        <w:rPr>
          <w:rFonts w:cs="Arial"/>
          <w:szCs w:val="24"/>
        </w:rPr>
        <w:br/>
      </w:r>
      <w:r w:rsidR="00115242" w:rsidRPr="0085012A">
        <w:rPr>
          <w:rFonts w:cs="Arial"/>
          <w:szCs w:val="24"/>
        </w:rPr>
        <w:t>SYSC 5</w:t>
      </w:r>
      <w:r w:rsidR="009572BF" w:rsidRPr="0085012A">
        <w:rPr>
          <w:rFonts w:cs="Arial"/>
          <w:szCs w:val="24"/>
        </w:rPr>
        <w:t>104</w:t>
      </w:r>
      <w:r w:rsidR="00115242" w:rsidRPr="0085012A">
        <w:rPr>
          <w:rFonts w:cs="Arial"/>
          <w:szCs w:val="24"/>
        </w:rPr>
        <w:t xml:space="preserve"> </w:t>
      </w:r>
      <w:r w:rsidR="009572BF" w:rsidRPr="0085012A">
        <w:rPr>
          <w:rFonts w:cs="Arial"/>
          <w:szCs w:val="24"/>
        </w:rPr>
        <w:t>–</w:t>
      </w:r>
      <w:r w:rsidR="00133082" w:rsidRPr="0085012A">
        <w:rPr>
          <w:rFonts w:cs="Arial"/>
          <w:szCs w:val="24"/>
        </w:rPr>
        <w:t xml:space="preserve"> </w:t>
      </w:r>
      <w:r w:rsidR="009572BF" w:rsidRPr="0085012A">
        <w:rPr>
          <w:rFonts w:cs="Arial"/>
          <w:szCs w:val="24"/>
        </w:rPr>
        <w:t>Methodologies for Discrete Event Modelling and Simulation</w:t>
      </w:r>
    </w:p>
    <w:p w14:paraId="515B1AAC" w14:textId="0ABB78E5" w:rsidR="005053AC" w:rsidRDefault="005053AC" w:rsidP="00235BAC">
      <w:pPr>
        <w:spacing w:after="0" w:line="240" w:lineRule="auto"/>
        <w:rPr>
          <w:rFonts w:cs="Arial"/>
          <w:szCs w:val="24"/>
        </w:rPr>
      </w:pPr>
    </w:p>
    <w:p w14:paraId="55198F07" w14:textId="5090F554" w:rsidR="007D4576" w:rsidRDefault="007D4576" w:rsidP="00115242">
      <w:pPr>
        <w:spacing w:after="0" w:line="240" w:lineRule="auto"/>
        <w:jc w:val="center"/>
        <w:rPr>
          <w:rFonts w:cs="Arial"/>
          <w:szCs w:val="24"/>
        </w:rPr>
      </w:pPr>
    </w:p>
    <w:p w14:paraId="24CCE626" w14:textId="2DFA20FC" w:rsidR="007D4576" w:rsidRDefault="007D4576" w:rsidP="00115242">
      <w:pPr>
        <w:spacing w:after="0" w:line="240" w:lineRule="auto"/>
        <w:jc w:val="center"/>
        <w:rPr>
          <w:rFonts w:cs="Arial"/>
          <w:szCs w:val="24"/>
        </w:rPr>
      </w:pPr>
    </w:p>
    <w:p w14:paraId="6FD03897" w14:textId="77777777" w:rsidR="008A0C17" w:rsidRPr="0085012A" w:rsidRDefault="008A0C17" w:rsidP="00115242">
      <w:pPr>
        <w:spacing w:after="0" w:line="240" w:lineRule="auto"/>
        <w:jc w:val="center"/>
        <w:rPr>
          <w:rFonts w:cs="Arial"/>
          <w:szCs w:val="24"/>
        </w:rPr>
      </w:pPr>
    </w:p>
    <w:p w14:paraId="374CBDF3" w14:textId="7C1D1AB2" w:rsidR="00115242" w:rsidRPr="0085012A" w:rsidRDefault="00115242" w:rsidP="00115242">
      <w:pPr>
        <w:spacing w:after="0" w:line="240" w:lineRule="auto"/>
        <w:jc w:val="center"/>
        <w:rPr>
          <w:rFonts w:cs="Arial"/>
          <w:szCs w:val="24"/>
        </w:rPr>
      </w:pPr>
      <w:r w:rsidRPr="0085012A">
        <w:rPr>
          <w:rFonts w:cs="Arial"/>
          <w:szCs w:val="24"/>
        </w:rPr>
        <w:t>Department of Systems and Computer Engineering</w:t>
      </w:r>
    </w:p>
    <w:p w14:paraId="2ED95B1F" w14:textId="70959BD1" w:rsidR="00115242" w:rsidRPr="0085012A" w:rsidRDefault="00115242" w:rsidP="00115242">
      <w:pPr>
        <w:spacing w:after="0" w:line="240" w:lineRule="auto"/>
        <w:jc w:val="center"/>
        <w:rPr>
          <w:rFonts w:cs="Arial"/>
          <w:szCs w:val="24"/>
        </w:rPr>
      </w:pPr>
      <w:r w:rsidRPr="0085012A">
        <w:rPr>
          <w:rFonts w:cs="Arial"/>
          <w:szCs w:val="24"/>
        </w:rPr>
        <w:t>Faculty of Engineering</w:t>
      </w:r>
    </w:p>
    <w:p w14:paraId="1E401DB9" w14:textId="52772502" w:rsidR="00115242" w:rsidRPr="0085012A" w:rsidRDefault="00115242" w:rsidP="00115242">
      <w:pPr>
        <w:spacing w:after="0" w:line="240" w:lineRule="auto"/>
        <w:jc w:val="center"/>
        <w:rPr>
          <w:rFonts w:cs="Arial"/>
          <w:szCs w:val="24"/>
        </w:rPr>
      </w:pPr>
      <w:r w:rsidRPr="0085012A">
        <w:rPr>
          <w:rFonts w:cs="Arial"/>
          <w:szCs w:val="24"/>
        </w:rPr>
        <w:t>Carleton University</w:t>
      </w:r>
    </w:p>
    <w:p w14:paraId="1D654590" w14:textId="512A5C3C" w:rsidR="00115242" w:rsidRPr="0085012A" w:rsidRDefault="00115242" w:rsidP="004E2799">
      <w:pPr>
        <w:spacing w:after="0" w:line="240" w:lineRule="auto"/>
        <w:rPr>
          <w:rFonts w:cs="Arial"/>
          <w:szCs w:val="24"/>
        </w:rPr>
      </w:pPr>
    </w:p>
    <w:p w14:paraId="3ABCB30C" w14:textId="742D9BAA" w:rsidR="007D4576" w:rsidRDefault="007D4576" w:rsidP="00115242">
      <w:pPr>
        <w:spacing w:after="0" w:line="240" w:lineRule="auto"/>
        <w:jc w:val="center"/>
        <w:rPr>
          <w:rFonts w:cs="Arial"/>
          <w:szCs w:val="24"/>
        </w:rPr>
      </w:pPr>
    </w:p>
    <w:p w14:paraId="7EBB59AF" w14:textId="77777777" w:rsidR="008A0C17" w:rsidRPr="0085012A" w:rsidRDefault="008A0C17" w:rsidP="008A0C17">
      <w:pPr>
        <w:spacing w:after="0" w:line="240" w:lineRule="auto"/>
        <w:rPr>
          <w:rFonts w:cs="Arial"/>
          <w:szCs w:val="24"/>
        </w:rPr>
      </w:pPr>
    </w:p>
    <w:p w14:paraId="407085B6" w14:textId="406E5EAE" w:rsidR="00115242" w:rsidRPr="0085012A" w:rsidRDefault="00115242" w:rsidP="00115242">
      <w:pPr>
        <w:spacing w:after="0" w:line="240" w:lineRule="auto"/>
        <w:jc w:val="center"/>
        <w:rPr>
          <w:rFonts w:cs="Arial"/>
          <w:szCs w:val="24"/>
        </w:rPr>
      </w:pPr>
    </w:p>
    <w:p w14:paraId="3638B9D2" w14:textId="3A2B8AA2" w:rsidR="00115242" w:rsidRPr="0085012A" w:rsidRDefault="008A0C17" w:rsidP="00115242">
      <w:pPr>
        <w:spacing w:after="0" w:line="240" w:lineRule="auto"/>
        <w:jc w:val="center"/>
        <w:rPr>
          <w:rFonts w:cs="Arial"/>
          <w:szCs w:val="24"/>
        </w:rPr>
      </w:pPr>
      <w:r>
        <w:rPr>
          <w:rFonts w:cs="Arial"/>
          <w:szCs w:val="24"/>
        </w:rPr>
        <w:t>November 9</w:t>
      </w:r>
      <w:r w:rsidR="00115242" w:rsidRPr="008B3ED2">
        <w:rPr>
          <w:rFonts w:cs="Arial"/>
          <w:szCs w:val="24"/>
        </w:rPr>
        <w:t>, 2020</w:t>
      </w:r>
    </w:p>
    <w:p w14:paraId="0354BA6F" w14:textId="77777777" w:rsidR="00115242" w:rsidRPr="0085012A" w:rsidRDefault="00115242" w:rsidP="00115242">
      <w:pPr>
        <w:spacing w:after="0" w:line="240" w:lineRule="auto"/>
        <w:jc w:val="center"/>
        <w:rPr>
          <w:rFonts w:cs="Arial"/>
          <w:szCs w:val="24"/>
        </w:rPr>
        <w:sectPr w:rsidR="00115242" w:rsidRPr="0085012A" w:rsidSect="005053AC">
          <w:headerReference w:type="default" r:id="rId8"/>
          <w:footerReference w:type="default" r:id="rId9"/>
          <w:headerReference w:type="first" r:id="rId10"/>
          <w:pgSz w:w="12240" w:h="15840"/>
          <w:pgMar w:top="2127" w:right="1440" w:bottom="1440" w:left="1440" w:header="708" w:footer="708" w:gutter="0"/>
          <w:cols w:space="708"/>
          <w:titlePg/>
          <w:docGrid w:linePitch="360"/>
        </w:sectPr>
      </w:pPr>
    </w:p>
    <w:bookmarkStart w:id="0" w:name="_Toc54336822" w:displacedByCustomXml="next"/>
    <w:sdt>
      <w:sdtPr>
        <w:rPr>
          <w:rFonts w:asciiTheme="minorHAnsi" w:hAnsiTheme="minorHAnsi"/>
          <w:b/>
          <w:bCs/>
          <w:sz w:val="32"/>
          <w:szCs w:val="32"/>
        </w:rPr>
        <w:id w:val="-1726979642"/>
        <w:docPartObj>
          <w:docPartGallery w:val="Table of Contents"/>
          <w:docPartUnique/>
        </w:docPartObj>
      </w:sdtPr>
      <w:sdtEndPr>
        <w:rPr>
          <w:rFonts w:ascii="Cambria" w:hAnsi="Cambria"/>
          <w:noProof/>
          <w:sz w:val="24"/>
          <w:szCs w:val="22"/>
        </w:rPr>
      </w:sdtEndPr>
      <w:sdtContent>
        <w:p w14:paraId="11A170DF" w14:textId="3E8EE052" w:rsidR="0007344D" w:rsidRPr="005E1EEA" w:rsidRDefault="0007344D" w:rsidP="005E1EEA">
          <w:pPr>
            <w:rPr>
              <w:rFonts w:asciiTheme="minorHAnsi" w:hAnsiTheme="minorHAnsi"/>
              <w:b/>
              <w:bCs/>
              <w:sz w:val="32"/>
              <w:szCs w:val="32"/>
            </w:rPr>
          </w:pPr>
          <w:r w:rsidRPr="005E1EEA">
            <w:rPr>
              <w:rFonts w:asciiTheme="minorHAnsi" w:hAnsiTheme="minorHAnsi"/>
              <w:b/>
              <w:bCs/>
              <w:sz w:val="32"/>
              <w:szCs w:val="32"/>
            </w:rPr>
            <w:t>CONTENTS</w:t>
          </w:r>
        </w:p>
        <w:p w14:paraId="7966F791" w14:textId="77777777" w:rsidR="0007344D" w:rsidRPr="0007344D" w:rsidRDefault="0007344D" w:rsidP="0007344D">
          <w:pPr>
            <w:rPr>
              <w:lang w:val="en-US"/>
            </w:rPr>
          </w:pPr>
        </w:p>
        <w:p w14:paraId="17FC9BF5" w14:textId="359DB678" w:rsidR="00D53A3B" w:rsidRDefault="0007344D">
          <w:pPr>
            <w:pStyle w:val="TOC1"/>
            <w:tabs>
              <w:tab w:val="left" w:pos="440"/>
            </w:tabs>
            <w:rPr>
              <w:rFonts w:asciiTheme="minorHAnsi" w:eastAsiaTheme="minorEastAsia" w:hAnsiTheme="minorHAnsi"/>
              <w:sz w:val="22"/>
              <w:lang w:eastAsia="en-CA"/>
            </w:rPr>
          </w:pPr>
          <w:r>
            <w:fldChar w:fldCharType="begin"/>
          </w:r>
          <w:r>
            <w:instrText xml:space="preserve"> TOC \o "1-3" \h \z \u </w:instrText>
          </w:r>
          <w:r>
            <w:fldChar w:fldCharType="separate"/>
          </w:r>
          <w:hyperlink w:anchor="_Toc55818784" w:history="1">
            <w:r w:rsidR="00D53A3B" w:rsidRPr="00AD75EA">
              <w:rPr>
                <w:rStyle w:val="Hyperlink"/>
              </w:rPr>
              <w:t>1</w:t>
            </w:r>
            <w:r w:rsidR="00D53A3B">
              <w:rPr>
                <w:rFonts w:asciiTheme="minorHAnsi" w:eastAsiaTheme="minorEastAsia" w:hAnsiTheme="minorHAnsi"/>
                <w:sz w:val="22"/>
                <w:lang w:eastAsia="en-CA"/>
              </w:rPr>
              <w:tab/>
            </w:r>
            <w:r w:rsidR="00D53A3B" w:rsidRPr="00AD75EA">
              <w:rPr>
                <w:rStyle w:val="Hyperlink"/>
              </w:rPr>
              <w:t>PART I – CONCEPTUAL MODEL DESCRIPTION</w:t>
            </w:r>
            <w:r w:rsidR="00D53A3B">
              <w:rPr>
                <w:webHidden/>
              </w:rPr>
              <w:tab/>
            </w:r>
            <w:r w:rsidR="00D53A3B">
              <w:rPr>
                <w:webHidden/>
              </w:rPr>
              <w:fldChar w:fldCharType="begin"/>
            </w:r>
            <w:r w:rsidR="00D53A3B">
              <w:rPr>
                <w:webHidden/>
              </w:rPr>
              <w:instrText xml:space="preserve"> PAGEREF _Toc55818784 \h </w:instrText>
            </w:r>
            <w:r w:rsidR="00D53A3B">
              <w:rPr>
                <w:webHidden/>
              </w:rPr>
            </w:r>
            <w:r w:rsidR="00D53A3B">
              <w:rPr>
                <w:webHidden/>
              </w:rPr>
              <w:fldChar w:fldCharType="separate"/>
            </w:r>
            <w:r w:rsidR="00D53A3B">
              <w:rPr>
                <w:webHidden/>
              </w:rPr>
              <w:t>3</w:t>
            </w:r>
            <w:r w:rsidR="00D53A3B">
              <w:rPr>
                <w:webHidden/>
              </w:rPr>
              <w:fldChar w:fldCharType="end"/>
            </w:r>
          </w:hyperlink>
        </w:p>
        <w:p w14:paraId="50F7D49A" w14:textId="531174E8" w:rsidR="00D53A3B" w:rsidRDefault="00D53A3B">
          <w:pPr>
            <w:pStyle w:val="TOC2"/>
            <w:tabs>
              <w:tab w:val="left" w:pos="880"/>
              <w:tab w:val="right" w:leader="dot" w:pos="9350"/>
            </w:tabs>
            <w:rPr>
              <w:rFonts w:asciiTheme="minorHAnsi" w:eastAsiaTheme="minorEastAsia" w:hAnsiTheme="minorHAnsi"/>
              <w:noProof/>
              <w:sz w:val="22"/>
              <w:lang w:eastAsia="en-CA"/>
            </w:rPr>
          </w:pPr>
          <w:hyperlink w:anchor="_Toc55818785" w:history="1">
            <w:r w:rsidRPr="00AD75EA">
              <w:rPr>
                <w:rStyle w:val="Hyperlink"/>
                <w:noProof/>
              </w:rPr>
              <w:t>1.1</w:t>
            </w:r>
            <w:r>
              <w:rPr>
                <w:rFonts w:asciiTheme="minorHAnsi" w:eastAsiaTheme="minorEastAsia" w:hAnsiTheme="minorHAnsi"/>
                <w:noProof/>
                <w:sz w:val="22"/>
                <w:lang w:eastAsia="en-CA"/>
              </w:rPr>
              <w:tab/>
            </w:r>
            <w:r w:rsidRPr="00AD75EA">
              <w:rPr>
                <w:rStyle w:val="Hyperlink"/>
                <w:noProof/>
              </w:rPr>
              <w:t>Background</w:t>
            </w:r>
            <w:r>
              <w:rPr>
                <w:noProof/>
                <w:webHidden/>
              </w:rPr>
              <w:tab/>
            </w:r>
            <w:r>
              <w:rPr>
                <w:noProof/>
                <w:webHidden/>
              </w:rPr>
              <w:fldChar w:fldCharType="begin"/>
            </w:r>
            <w:r>
              <w:rPr>
                <w:noProof/>
                <w:webHidden/>
              </w:rPr>
              <w:instrText xml:space="preserve"> PAGEREF _Toc55818785 \h </w:instrText>
            </w:r>
            <w:r>
              <w:rPr>
                <w:noProof/>
                <w:webHidden/>
              </w:rPr>
            </w:r>
            <w:r>
              <w:rPr>
                <w:noProof/>
                <w:webHidden/>
              </w:rPr>
              <w:fldChar w:fldCharType="separate"/>
            </w:r>
            <w:r>
              <w:rPr>
                <w:noProof/>
                <w:webHidden/>
              </w:rPr>
              <w:t>3</w:t>
            </w:r>
            <w:r>
              <w:rPr>
                <w:noProof/>
                <w:webHidden/>
              </w:rPr>
              <w:fldChar w:fldCharType="end"/>
            </w:r>
          </w:hyperlink>
        </w:p>
        <w:p w14:paraId="4EA4068A" w14:textId="0A96DA4F" w:rsidR="00D53A3B" w:rsidRDefault="00D53A3B">
          <w:pPr>
            <w:pStyle w:val="TOC2"/>
            <w:tabs>
              <w:tab w:val="left" w:pos="880"/>
              <w:tab w:val="right" w:leader="dot" w:pos="9350"/>
            </w:tabs>
            <w:rPr>
              <w:rFonts w:asciiTheme="minorHAnsi" w:eastAsiaTheme="minorEastAsia" w:hAnsiTheme="minorHAnsi"/>
              <w:noProof/>
              <w:sz w:val="22"/>
              <w:lang w:eastAsia="en-CA"/>
            </w:rPr>
          </w:pPr>
          <w:hyperlink w:anchor="_Toc55818786" w:history="1">
            <w:r w:rsidRPr="00AD75EA">
              <w:rPr>
                <w:rStyle w:val="Hyperlink"/>
                <w:noProof/>
              </w:rPr>
              <w:t>1.2</w:t>
            </w:r>
            <w:r>
              <w:rPr>
                <w:rFonts w:asciiTheme="minorHAnsi" w:eastAsiaTheme="minorEastAsia" w:hAnsiTheme="minorHAnsi"/>
                <w:noProof/>
                <w:sz w:val="22"/>
                <w:lang w:eastAsia="en-CA"/>
              </w:rPr>
              <w:tab/>
            </w:r>
            <w:r w:rsidRPr="00AD75EA">
              <w:rPr>
                <w:rStyle w:val="Hyperlink"/>
                <w:noProof/>
              </w:rPr>
              <w:t>Model Overview</w:t>
            </w:r>
            <w:r>
              <w:rPr>
                <w:noProof/>
                <w:webHidden/>
              </w:rPr>
              <w:tab/>
            </w:r>
            <w:r>
              <w:rPr>
                <w:noProof/>
                <w:webHidden/>
              </w:rPr>
              <w:fldChar w:fldCharType="begin"/>
            </w:r>
            <w:r>
              <w:rPr>
                <w:noProof/>
                <w:webHidden/>
              </w:rPr>
              <w:instrText xml:space="preserve"> PAGEREF _Toc55818786 \h </w:instrText>
            </w:r>
            <w:r>
              <w:rPr>
                <w:noProof/>
                <w:webHidden/>
              </w:rPr>
            </w:r>
            <w:r>
              <w:rPr>
                <w:noProof/>
                <w:webHidden/>
              </w:rPr>
              <w:fldChar w:fldCharType="separate"/>
            </w:r>
            <w:r>
              <w:rPr>
                <w:noProof/>
                <w:webHidden/>
              </w:rPr>
              <w:t>3</w:t>
            </w:r>
            <w:r>
              <w:rPr>
                <w:noProof/>
                <w:webHidden/>
              </w:rPr>
              <w:fldChar w:fldCharType="end"/>
            </w:r>
          </w:hyperlink>
        </w:p>
        <w:p w14:paraId="059BB9DF" w14:textId="6CE7909A" w:rsidR="00D53A3B" w:rsidRDefault="00D53A3B">
          <w:pPr>
            <w:pStyle w:val="TOC1"/>
            <w:tabs>
              <w:tab w:val="left" w:pos="440"/>
            </w:tabs>
            <w:rPr>
              <w:rFonts w:asciiTheme="minorHAnsi" w:eastAsiaTheme="minorEastAsia" w:hAnsiTheme="minorHAnsi"/>
              <w:sz w:val="22"/>
              <w:lang w:eastAsia="en-CA"/>
            </w:rPr>
          </w:pPr>
          <w:hyperlink w:anchor="_Toc55818787" w:history="1">
            <w:r w:rsidRPr="00AD75EA">
              <w:rPr>
                <w:rStyle w:val="Hyperlink"/>
              </w:rPr>
              <w:t>2</w:t>
            </w:r>
            <w:r>
              <w:rPr>
                <w:rFonts w:asciiTheme="minorHAnsi" w:eastAsiaTheme="minorEastAsia" w:hAnsiTheme="minorHAnsi"/>
                <w:sz w:val="22"/>
                <w:lang w:eastAsia="en-CA"/>
              </w:rPr>
              <w:tab/>
            </w:r>
            <w:r w:rsidRPr="00AD75EA">
              <w:rPr>
                <w:rStyle w:val="Hyperlink"/>
              </w:rPr>
              <w:t>PART II – IMPLEMENTATION</w:t>
            </w:r>
            <w:r>
              <w:rPr>
                <w:webHidden/>
              </w:rPr>
              <w:tab/>
            </w:r>
            <w:r>
              <w:rPr>
                <w:webHidden/>
              </w:rPr>
              <w:fldChar w:fldCharType="begin"/>
            </w:r>
            <w:r>
              <w:rPr>
                <w:webHidden/>
              </w:rPr>
              <w:instrText xml:space="preserve"> PAGEREF _Toc55818787 \h </w:instrText>
            </w:r>
            <w:r>
              <w:rPr>
                <w:webHidden/>
              </w:rPr>
            </w:r>
            <w:r>
              <w:rPr>
                <w:webHidden/>
              </w:rPr>
              <w:fldChar w:fldCharType="separate"/>
            </w:r>
            <w:r>
              <w:rPr>
                <w:webHidden/>
              </w:rPr>
              <w:t>4</w:t>
            </w:r>
            <w:r>
              <w:rPr>
                <w:webHidden/>
              </w:rPr>
              <w:fldChar w:fldCharType="end"/>
            </w:r>
          </w:hyperlink>
        </w:p>
        <w:p w14:paraId="42365C67" w14:textId="00D5F7F8" w:rsidR="00D53A3B" w:rsidRDefault="00D53A3B">
          <w:pPr>
            <w:pStyle w:val="TOC2"/>
            <w:tabs>
              <w:tab w:val="left" w:pos="880"/>
              <w:tab w:val="right" w:leader="dot" w:pos="9350"/>
            </w:tabs>
            <w:rPr>
              <w:rFonts w:asciiTheme="minorHAnsi" w:eastAsiaTheme="minorEastAsia" w:hAnsiTheme="minorHAnsi"/>
              <w:noProof/>
              <w:sz w:val="22"/>
              <w:lang w:eastAsia="en-CA"/>
            </w:rPr>
          </w:pPr>
          <w:hyperlink w:anchor="_Toc55818788" w:history="1">
            <w:r w:rsidRPr="00AD75EA">
              <w:rPr>
                <w:rStyle w:val="Hyperlink"/>
                <w:noProof/>
              </w:rPr>
              <w:t>2.1</w:t>
            </w:r>
            <w:r>
              <w:rPr>
                <w:rFonts w:asciiTheme="minorHAnsi" w:eastAsiaTheme="minorEastAsia" w:hAnsiTheme="minorHAnsi"/>
                <w:noProof/>
                <w:sz w:val="22"/>
                <w:lang w:eastAsia="en-CA"/>
              </w:rPr>
              <w:tab/>
            </w:r>
            <w:r w:rsidRPr="00AD75EA">
              <w:rPr>
                <w:rStyle w:val="Hyperlink"/>
                <w:noProof/>
              </w:rPr>
              <w:t>Formal Specification</w:t>
            </w:r>
            <w:r>
              <w:rPr>
                <w:noProof/>
                <w:webHidden/>
              </w:rPr>
              <w:tab/>
            </w:r>
            <w:r>
              <w:rPr>
                <w:noProof/>
                <w:webHidden/>
              </w:rPr>
              <w:fldChar w:fldCharType="begin"/>
            </w:r>
            <w:r>
              <w:rPr>
                <w:noProof/>
                <w:webHidden/>
              </w:rPr>
              <w:instrText xml:space="preserve"> PAGEREF _Toc55818788 \h </w:instrText>
            </w:r>
            <w:r>
              <w:rPr>
                <w:noProof/>
                <w:webHidden/>
              </w:rPr>
            </w:r>
            <w:r>
              <w:rPr>
                <w:noProof/>
                <w:webHidden/>
              </w:rPr>
              <w:fldChar w:fldCharType="separate"/>
            </w:r>
            <w:r>
              <w:rPr>
                <w:noProof/>
                <w:webHidden/>
              </w:rPr>
              <w:t>4</w:t>
            </w:r>
            <w:r>
              <w:rPr>
                <w:noProof/>
                <w:webHidden/>
              </w:rPr>
              <w:fldChar w:fldCharType="end"/>
            </w:r>
          </w:hyperlink>
        </w:p>
        <w:p w14:paraId="3A83C4B1" w14:textId="3D399982" w:rsidR="00D53A3B" w:rsidRDefault="00D53A3B">
          <w:pPr>
            <w:pStyle w:val="TOC2"/>
            <w:tabs>
              <w:tab w:val="left" w:pos="880"/>
              <w:tab w:val="right" w:leader="dot" w:pos="9350"/>
            </w:tabs>
            <w:rPr>
              <w:rFonts w:asciiTheme="minorHAnsi" w:eastAsiaTheme="minorEastAsia" w:hAnsiTheme="minorHAnsi"/>
              <w:noProof/>
              <w:sz w:val="22"/>
              <w:lang w:eastAsia="en-CA"/>
            </w:rPr>
          </w:pPr>
          <w:hyperlink w:anchor="_Toc55818789" w:history="1">
            <w:r w:rsidRPr="00AD75EA">
              <w:rPr>
                <w:rStyle w:val="Hyperlink"/>
                <w:noProof/>
              </w:rPr>
              <w:t>2.2</w:t>
            </w:r>
            <w:r>
              <w:rPr>
                <w:rFonts w:asciiTheme="minorHAnsi" w:eastAsiaTheme="minorEastAsia" w:hAnsiTheme="minorHAnsi"/>
                <w:noProof/>
                <w:sz w:val="22"/>
                <w:lang w:eastAsia="en-CA"/>
              </w:rPr>
              <w:tab/>
            </w:r>
            <w:r w:rsidRPr="00AD75EA">
              <w:rPr>
                <w:rStyle w:val="Hyperlink"/>
                <w:noProof/>
              </w:rPr>
              <w:t>Creation of initial cell value files</w:t>
            </w:r>
            <w:r>
              <w:rPr>
                <w:noProof/>
                <w:webHidden/>
              </w:rPr>
              <w:tab/>
            </w:r>
            <w:r>
              <w:rPr>
                <w:noProof/>
                <w:webHidden/>
              </w:rPr>
              <w:fldChar w:fldCharType="begin"/>
            </w:r>
            <w:r>
              <w:rPr>
                <w:noProof/>
                <w:webHidden/>
              </w:rPr>
              <w:instrText xml:space="preserve"> PAGEREF _Toc55818789 \h </w:instrText>
            </w:r>
            <w:r>
              <w:rPr>
                <w:noProof/>
                <w:webHidden/>
              </w:rPr>
            </w:r>
            <w:r>
              <w:rPr>
                <w:noProof/>
                <w:webHidden/>
              </w:rPr>
              <w:fldChar w:fldCharType="separate"/>
            </w:r>
            <w:r>
              <w:rPr>
                <w:noProof/>
                <w:webHidden/>
              </w:rPr>
              <w:t>5</w:t>
            </w:r>
            <w:r>
              <w:rPr>
                <w:noProof/>
                <w:webHidden/>
              </w:rPr>
              <w:fldChar w:fldCharType="end"/>
            </w:r>
          </w:hyperlink>
        </w:p>
        <w:p w14:paraId="6C1D9C01" w14:textId="1304D2B6" w:rsidR="00D53A3B" w:rsidRDefault="00D53A3B">
          <w:pPr>
            <w:pStyle w:val="TOC2"/>
            <w:tabs>
              <w:tab w:val="left" w:pos="880"/>
              <w:tab w:val="right" w:leader="dot" w:pos="9350"/>
            </w:tabs>
            <w:rPr>
              <w:rFonts w:asciiTheme="minorHAnsi" w:eastAsiaTheme="minorEastAsia" w:hAnsiTheme="minorHAnsi"/>
              <w:noProof/>
              <w:sz w:val="22"/>
              <w:lang w:eastAsia="en-CA"/>
            </w:rPr>
          </w:pPr>
          <w:hyperlink w:anchor="_Toc55818790" w:history="1">
            <w:r w:rsidRPr="00AD75EA">
              <w:rPr>
                <w:rStyle w:val="Hyperlink"/>
                <w:noProof/>
              </w:rPr>
              <w:t>2.3</w:t>
            </w:r>
            <w:r>
              <w:rPr>
                <w:rFonts w:asciiTheme="minorHAnsi" w:eastAsiaTheme="minorEastAsia" w:hAnsiTheme="minorHAnsi"/>
                <w:noProof/>
                <w:sz w:val="22"/>
                <w:lang w:eastAsia="en-CA"/>
              </w:rPr>
              <w:tab/>
            </w:r>
            <w:r w:rsidRPr="00AD75EA">
              <w:rPr>
                <w:rStyle w:val="Hyperlink"/>
                <w:noProof/>
              </w:rPr>
              <w:t>Testing Strategy</w:t>
            </w:r>
            <w:r>
              <w:rPr>
                <w:noProof/>
                <w:webHidden/>
              </w:rPr>
              <w:tab/>
            </w:r>
            <w:r>
              <w:rPr>
                <w:noProof/>
                <w:webHidden/>
              </w:rPr>
              <w:fldChar w:fldCharType="begin"/>
            </w:r>
            <w:r>
              <w:rPr>
                <w:noProof/>
                <w:webHidden/>
              </w:rPr>
              <w:instrText xml:space="preserve"> PAGEREF _Toc55818790 \h </w:instrText>
            </w:r>
            <w:r>
              <w:rPr>
                <w:noProof/>
                <w:webHidden/>
              </w:rPr>
            </w:r>
            <w:r>
              <w:rPr>
                <w:noProof/>
                <w:webHidden/>
              </w:rPr>
              <w:fldChar w:fldCharType="separate"/>
            </w:r>
            <w:r>
              <w:rPr>
                <w:noProof/>
                <w:webHidden/>
              </w:rPr>
              <w:t>5</w:t>
            </w:r>
            <w:r>
              <w:rPr>
                <w:noProof/>
                <w:webHidden/>
              </w:rPr>
              <w:fldChar w:fldCharType="end"/>
            </w:r>
          </w:hyperlink>
        </w:p>
        <w:p w14:paraId="46F6CD2C" w14:textId="0E95B2C0" w:rsidR="00D53A3B" w:rsidRDefault="00D53A3B">
          <w:pPr>
            <w:pStyle w:val="TOC3"/>
            <w:tabs>
              <w:tab w:val="left" w:pos="1320"/>
              <w:tab w:val="right" w:leader="dot" w:pos="9350"/>
            </w:tabs>
            <w:rPr>
              <w:rFonts w:asciiTheme="minorHAnsi" w:eastAsiaTheme="minorEastAsia" w:hAnsiTheme="minorHAnsi"/>
              <w:noProof/>
              <w:sz w:val="22"/>
              <w:lang w:eastAsia="en-CA"/>
            </w:rPr>
          </w:pPr>
          <w:hyperlink w:anchor="_Toc55818791" w:history="1">
            <w:r w:rsidRPr="00AD75EA">
              <w:rPr>
                <w:rStyle w:val="Hyperlink"/>
                <w:noProof/>
              </w:rPr>
              <w:t>2.3.1</w:t>
            </w:r>
            <w:r>
              <w:rPr>
                <w:rFonts w:asciiTheme="minorHAnsi" w:eastAsiaTheme="minorEastAsia" w:hAnsiTheme="minorHAnsi"/>
                <w:noProof/>
                <w:sz w:val="22"/>
                <w:lang w:eastAsia="en-CA"/>
              </w:rPr>
              <w:tab/>
            </w:r>
            <w:r w:rsidRPr="00AD75EA">
              <w:rPr>
                <w:rStyle w:val="Hyperlink"/>
                <w:bCs/>
                <w:noProof/>
              </w:rPr>
              <w:t>Test Case #1</w:t>
            </w:r>
            <w:r>
              <w:rPr>
                <w:noProof/>
                <w:webHidden/>
              </w:rPr>
              <w:tab/>
            </w:r>
            <w:r>
              <w:rPr>
                <w:noProof/>
                <w:webHidden/>
              </w:rPr>
              <w:fldChar w:fldCharType="begin"/>
            </w:r>
            <w:r>
              <w:rPr>
                <w:noProof/>
                <w:webHidden/>
              </w:rPr>
              <w:instrText xml:space="preserve"> PAGEREF _Toc55818791 \h </w:instrText>
            </w:r>
            <w:r>
              <w:rPr>
                <w:noProof/>
                <w:webHidden/>
              </w:rPr>
            </w:r>
            <w:r>
              <w:rPr>
                <w:noProof/>
                <w:webHidden/>
              </w:rPr>
              <w:fldChar w:fldCharType="separate"/>
            </w:r>
            <w:r>
              <w:rPr>
                <w:noProof/>
                <w:webHidden/>
              </w:rPr>
              <w:t>5</w:t>
            </w:r>
            <w:r>
              <w:rPr>
                <w:noProof/>
                <w:webHidden/>
              </w:rPr>
              <w:fldChar w:fldCharType="end"/>
            </w:r>
          </w:hyperlink>
        </w:p>
        <w:p w14:paraId="0529DFBD" w14:textId="511A5699" w:rsidR="00D53A3B" w:rsidRDefault="00D53A3B">
          <w:pPr>
            <w:pStyle w:val="TOC3"/>
            <w:tabs>
              <w:tab w:val="left" w:pos="1320"/>
              <w:tab w:val="right" w:leader="dot" w:pos="9350"/>
            </w:tabs>
            <w:rPr>
              <w:rFonts w:asciiTheme="minorHAnsi" w:eastAsiaTheme="minorEastAsia" w:hAnsiTheme="minorHAnsi"/>
              <w:noProof/>
              <w:sz w:val="22"/>
              <w:lang w:eastAsia="en-CA"/>
            </w:rPr>
          </w:pPr>
          <w:hyperlink w:anchor="_Toc55818792" w:history="1">
            <w:r w:rsidRPr="00AD75EA">
              <w:rPr>
                <w:rStyle w:val="Hyperlink"/>
                <w:noProof/>
              </w:rPr>
              <w:t>2.3.2</w:t>
            </w:r>
            <w:r>
              <w:rPr>
                <w:rFonts w:asciiTheme="minorHAnsi" w:eastAsiaTheme="minorEastAsia" w:hAnsiTheme="minorHAnsi"/>
                <w:noProof/>
                <w:sz w:val="22"/>
                <w:lang w:eastAsia="en-CA"/>
              </w:rPr>
              <w:tab/>
            </w:r>
            <w:r w:rsidRPr="00AD75EA">
              <w:rPr>
                <w:rStyle w:val="Hyperlink"/>
                <w:noProof/>
              </w:rPr>
              <w:t>Test Case #2</w:t>
            </w:r>
            <w:r>
              <w:rPr>
                <w:noProof/>
                <w:webHidden/>
              </w:rPr>
              <w:tab/>
            </w:r>
            <w:r>
              <w:rPr>
                <w:noProof/>
                <w:webHidden/>
              </w:rPr>
              <w:fldChar w:fldCharType="begin"/>
            </w:r>
            <w:r>
              <w:rPr>
                <w:noProof/>
                <w:webHidden/>
              </w:rPr>
              <w:instrText xml:space="preserve"> PAGEREF _Toc55818792 \h </w:instrText>
            </w:r>
            <w:r>
              <w:rPr>
                <w:noProof/>
                <w:webHidden/>
              </w:rPr>
            </w:r>
            <w:r>
              <w:rPr>
                <w:noProof/>
                <w:webHidden/>
              </w:rPr>
              <w:fldChar w:fldCharType="separate"/>
            </w:r>
            <w:r>
              <w:rPr>
                <w:noProof/>
                <w:webHidden/>
              </w:rPr>
              <w:t>6</w:t>
            </w:r>
            <w:r>
              <w:rPr>
                <w:noProof/>
                <w:webHidden/>
              </w:rPr>
              <w:fldChar w:fldCharType="end"/>
            </w:r>
          </w:hyperlink>
        </w:p>
        <w:p w14:paraId="32790577" w14:textId="4D0B7244" w:rsidR="00D53A3B" w:rsidRDefault="00D53A3B">
          <w:pPr>
            <w:pStyle w:val="TOC3"/>
            <w:tabs>
              <w:tab w:val="left" w:pos="1320"/>
              <w:tab w:val="right" w:leader="dot" w:pos="9350"/>
            </w:tabs>
            <w:rPr>
              <w:rFonts w:asciiTheme="minorHAnsi" w:eastAsiaTheme="minorEastAsia" w:hAnsiTheme="minorHAnsi"/>
              <w:noProof/>
              <w:sz w:val="22"/>
              <w:lang w:eastAsia="en-CA"/>
            </w:rPr>
          </w:pPr>
          <w:hyperlink w:anchor="_Toc55818793" w:history="1">
            <w:r w:rsidRPr="00AD75EA">
              <w:rPr>
                <w:rStyle w:val="Hyperlink"/>
                <w:noProof/>
              </w:rPr>
              <w:t>2.3.3</w:t>
            </w:r>
            <w:r>
              <w:rPr>
                <w:rFonts w:asciiTheme="minorHAnsi" w:eastAsiaTheme="minorEastAsia" w:hAnsiTheme="minorHAnsi"/>
                <w:noProof/>
                <w:sz w:val="22"/>
                <w:lang w:eastAsia="en-CA"/>
              </w:rPr>
              <w:tab/>
            </w:r>
            <w:r w:rsidRPr="00AD75EA">
              <w:rPr>
                <w:rStyle w:val="Hyperlink"/>
                <w:noProof/>
              </w:rPr>
              <w:t>Test Case #3</w:t>
            </w:r>
            <w:r>
              <w:rPr>
                <w:noProof/>
                <w:webHidden/>
              </w:rPr>
              <w:tab/>
            </w:r>
            <w:r>
              <w:rPr>
                <w:noProof/>
                <w:webHidden/>
              </w:rPr>
              <w:fldChar w:fldCharType="begin"/>
            </w:r>
            <w:r>
              <w:rPr>
                <w:noProof/>
                <w:webHidden/>
              </w:rPr>
              <w:instrText xml:space="preserve"> PAGEREF _Toc55818793 \h </w:instrText>
            </w:r>
            <w:r>
              <w:rPr>
                <w:noProof/>
                <w:webHidden/>
              </w:rPr>
            </w:r>
            <w:r>
              <w:rPr>
                <w:noProof/>
                <w:webHidden/>
              </w:rPr>
              <w:fldChar w:fldCharType="separate"/>
            </w:r>
            <w:r>
              <w:rPr>
                <w:noProof/>
                <w:webHidden/>
              </w:rPr>
              <w:t>9</w:t>
            </w:r>
            <w:r>
              <w:rPr>
                <w:noProof/>
                <w:webHidden/>
              </w:rPr>
              <w:fldChar w:fldCharType="end"/>
            </w:r>
          </w:hyperlink>
        </w:p>
        <w:p w14:paraId="67D37BB9" w14:textId="7B27616C" w:rsidR="00D53A3B" w:rsidRDefault="00D53A3B">
          <w:pPr>
            <w:pStyle w:val="TOC2"/>
            <w:tabs>
              <w:tab w:val="left" w:pos="880"/>
              <w:tab w:val="right" w:leader="dot" w:pos="9350"/>
            </w:tabs>
            <w:rPr>
              <w:rFonts w:asciiTheme="minorHAnsi" w:eastAsiaTheme="minorEastAsia" w:hAnsiTheme="minorHAnsi"/>
              <w:noProof/>
              <w:sz w:val="22"/>
              <w:lang w:eastAsia="en-CA"/>
            </w:rPr>
          </w:pPr>
          <w:hyperlink w:anchor="_Toc55818794" w:history="1">
            <w:r w:rsidRPr="00AD75EA">
              <w:rPr>
                <w:rStyle w:val="Hyperlink"/>
                <w:noProof/>
              </w:rPr>
              <w:t>2.4</w:t>
            </w:r>
            <w:r>
              <w:rPr>
                <w:rFonts w:asciiTheme="minorHAnsi" w:eastAsiaTheme="minorEastAsia" w:hAnsiTheme="minorHAnsi"/>
                <w:noProof/>
                <w:sz w:val="22"/>
                <w:lang w:eastAsia="en-CA"/>
              </w:rPr>
              <w:tab/>
            </w:r>
            <w:r w:rsidRPr="00AD75EA">
              <w:rPr>
                <w:rStyle w:val="Hyperlink"/>
                <w:noProof/>
              </w:rPr>
              <w:t>Experimentation</w:t>
            </w:r>
            <w:r>
              <w:rPr>
                <w:noProof/>
                <w:webHidden/>
              </w:rPr>
              <w:tab/>
            </w:r>
            <w:r>
              <w:rPr>
                <w:noProof/>
                <w:webHidden/>
              </w:rPr>
              <w:fldChar w:fldCharType="begin"/>
            </w:r>
            <w:r>
              <w:rPr>
                <w:noProof/>
                <w:webHidden/>
              </w:rPr>
              <w:instrText xml:space="preserve"> PAGEREF _Toc55818794 \h </w:instrText>
            </w:r>
            <w:r>
              <w:rPr>
                <w:noProof/>
                <w:webHidden/>
              </w:rPr>
            </w:r>
            <w:r>
              <w:rPr>
                <w:noProof/>
                <w:webHidden/>
              </w:rPr>
              <w:fldChar w:fldCharType="separate"/>
            </w:r>
            <w:r>
              <w:rPr>
                <w:noProof/>
                <w:webHidden/>
              </w:rPr>
              <w:t>11</w:t>
            </w:r>
            <w:r>
              <w:rPr>
                <w:noProof/>
                <w:webHidden/>
              </w:rPr>
              <w:fldChar w:fldCharType="end"/>
            </w:r>
          </w:hyperlink>
        </w:p>
        <w:p w14:paraId="373E4BB6" w14:textId="632566C6" w:rsidR="00D53A3B" w:rsidRDefault="00D53A3B">
          <w:pPr>
            <w:pStyle w:val="TOC3"/>
            <w:tabs>
              <w:tab w:val="left" w:pos="1320"/>
              <w:tab w:val="right" w:leader="dot" w:pos="9350"/>
            </w:tabs>
            <w:rPr>
              <w:rFonts w:asciiTheme="minorHAnsi" w:eastAsiaTheme="minorEastAsia" w:hAnsiTheme="minorHAnsi"/>
              <w:noProof/>
              <w:sz w:val="22"/>
              <w:lang w:eastAsia="en-CA"/>
            </w:rPr>
          </w:pPr>
          <w:hyperlink w:anchor="_Toc55818795" w:history="1">
            <w:r w:rsidRPr="00AD75EA">
              <w:rPr>
                <w:rStyle w:val="Hyperlink"/>
                <w:noProof/>
              </w:rPr>
              <w:t>2.4.1</w:t>
            </w:r>
            <w:r>
              <w:rPr>
                <w:rFonts w:asciiTheme="minorHAnsi" w:eastAsiaTheme="minorEastAsia" w:hAnsiTheme="minorHAnsi"/>
                <w:noProof/>
                <w:sz w:val="22"/>
                <w:lang w:eastAsia="en-CA"/>
              </w:rPr>
              <w:tab/>
            </w:r>
            <w:r w:rsidRPr="00AD75EA">
              <w:rPr>
                <w:rStyle w:val="Hyperlink"/>
                <w:noProof/>
              </w:rPr>
              <w:t>Creation of propellant grain cross-sections</w:t>
            </w:r>
            <w:r>
              <w:rPr>
                <w:noProof/>
                <w:webHidden/>
              </w:rPr>
              <w:tab/>
            </w:r>
            <w:r>
              <w:rPr>
                <w:noProof/>
                <w:webHidden/>
              </w:rPr>
              <w:fldChar w:fldCharType="begin"/>
            </w:r>
            <w:r>
              <w:rPr>
                <w:noProof/>
                <w:webHidden/>
              </w:rPr>
              <w:instrText xml:space="preserve"> PAGEREF _Toc55818795 \h </w:instrText>
            </w:r>
            <w:r>
              <w:rPr>
                <w:noProof/>
                <w:webHidden/>
              </w:rPr>
            </w:r>
            <w:r>
              <w:rPr>
                <w:noProof/>
                <w:webHidden/>
              </w:rPr>
              <w:fldChar w:fldCharType="separate"/>
            </w:r>
            <w:r>
              <w:rPr>
                <w:noProof/>
                <w:webHidden/>
              </w:rPr>
              <w:t>11</w:t>
            </w:r>
            <w:r>
              <w:rPr>
                <w:noProof/>
                <w:webHidden/>
              </w:rPr>
              <w:fldChar w:fldCharType="end"/>
            </w:r>
          </w:hyperlink>
        </w:p>
        <w:p w14:paraId="6BEB6759" w14:textId="60C27793" w:rsidR="00D53A3B" w:rsidRDefault="00D53A3B">
          <w:pPr>
            <w:pStyle w:val="TOC3"/>
            <w:tabs>
              <w:tab w:val="left" w:pos="1320"/>
              <w:tab w:val="right" w:leader="dot" w:pos="9350"/>
            </w:tabs>
            <w:rPr>
              <w:rFonts w:asciiTheme="minorHAnsi" w:eastAsiaTheme="minorEastAsia" w:hAnsiTheme="minorHAnsi"/>
              <w:noProof/>
              <w:sz w:val="22"/>
              <w:lang w:eastAsia="en-CA"/>
            </w:rPr>
          </w:pPr>
          <w:hyperlink w:anchor="_Toc55818796" w:history="1">
            <w:r w:rsidRPr="00AD75EA">
              <w:rPr>
                <w:rStyle w:val="Hyperlink"/>
                <w:noProof/>
              </w:rPr>
              <w:t>2.4.2</w:t>
            </w:r>
            <w:r>
              <w:rPr>
                <w:rFonts w:asciiTheme="minorHAnsi" w:eastAsiaTheme="minorEastAsia" w:hAnsiTheme="minorHAnsi"/>
                <w:noProof/>
                <w:sz w:val="22"/>
                <w:lang w:eastAsia="en-CA"/>
              </w:rPr>
              <w:tab/>
            </w:r>
            <w:r w:rsidRPr="00AD75EA">
              <w:rPr>
                <w:rStyle w:val="Hyperlink"/>
                <w:noProof/>
              </w:rPr>
              <w:t>Simulation execution and analysis</w:t>
            </w:r>
            <w:r>
              <w:rPr>
                <w:noProof/>
                <w:webHidden/>
              </w:rPr>
              <w:tab/>
            </w:r>
            <w:r>
              <w:rPr>
                <w:noProof/>
                <w:webHidden/>
              </w:rPr>
              <w:fldChar w:fldCharType="begin"/>
            </w:r>
            <w:r>
              <w:rPr>
                <w:noProof/>
                <w:webHidden/>
              </w:rPr>
              <w:instrText xml:space="preserve"> PAGEREF _Toc55818796 \h </w:instrText>
            </w:r>
            <w:r>
              <w:rPr>
                <w:noProof/>
                <w:webHidden/>
              </w:rPr>
            </w:r>
            <w:r>
              <w:rPr>
                <w:noProof/>
                <w:webHidden/>
              </w:rPr>
              <w:fldChar w:fldCharType="separate"/>
            </w:r>
            <w:r>
              <w:rPr>
                <w:noProof/>
                <w:webHidden/>
              </w:rPr>
              <w:t>11</w:t>
            </w:r>
            <w:r>
              <w:rPr>
                <w:noProof/>
                <w:webHidden/>
              </w:rPr>
              <w:fldChar w:fldCharType="end"/>
            </w:r>
          </w:hyperlink>
        </w:p>
        <w:p w14:paraId="40E8A031" w14:textId="328064C6" w:rsidR="00D53A3B" w:rsidRDefault="00D53A3B">
          <w:pPr>
            <w:pStyle w:val="TOC1"/>
            <w:tabs>
              <w:tab w:val="left" w:pos="440"/>
            </w:tabs>
            <w:rPr>
              <w:rFonts w:asciiTheme="minorHAnsi" w:eastAsiaTheme="minorEastAsia" w:hAnsiTheme="minorHAnsi"/>
              <w:sz w:val="22"/>
              <w:lang w:eastAsia="en-CA"/>
            </w:rPr>
          </w:pPr>
          <w:hyperlink w:anchor="_Toc55818797" w:history="1">
            <w:r w:rsidRPr="00AD75EA">
              <w:rPr>
                <w:rStyle w:val="Hyperlink"/>
              </w:rPr>
              <w:t>3</w:t>
            </w:r>
            <w:r>
              <w:rPr>
                <w:rFonts w:asciiTheme="minorHAnsi" w:eastAsiaTheme="minorEastAsia" w:hAnsiTheme="minorHAnsi"/>
                <w:sz w:val="22"/>
                <w:lang w:eastAsia="en-CA"/>
              </w:rPr>
              <w:tab/>
            </w:r>
            <w:r w:rsidRPr="00AD75EA">
              <w:rPr>
                <w:rStyle w:val="Hyperlink"/>
              </w:rPr>
              <w:t>CONCLUSION</w:t>
            </w:r>
            <w:r>
              <w:rPr>
                <w:webHidden/>
              </w:rPr>
              <w:tab/>
            </w:r>
            <w:r>
              <w:rPr>
                <w:webHidden/>
              </w:rPr>
              <w:fldChar w:fldCharType="begin"/>
            </w:r>
            <w:r>
              <w:rPr>
                <w:webHidden/>
              </w:rPr>
              <w:instrText xml:space="preserve"> PAGEREF _Toc55818797 \h </w:instrText>
            </w:r>
            <w:r>
              <w:rPr>
                <w:webHidden/>
              </w:rPr>
            </w:r>
            <w:r>
              <w:rPr>
                <w:webHidden/>
              </w:rPr>
              <w:fldChar w:fldCharType="separate"/>
            </w:r>
            <w:r>
              <w:rPr>
                <w:webHidden/>
              </w:rPr>
              <w:t>16</w:t>
            </w:r>
            <w:r>
              <w:rPr>
                <w:webHidden/>
              </w:rPr>
              <w:fldChar w:fldCharType="end"/>
            </w:r>
          </w:hyperlink>
        </w:p>
        <w:p w14:paraId="37565024" w14:textId="27DD1BA2" w:rsidR="00D53A3B" w:rsidRDefault="00D53A3B">
          <w:pPr>
            <w:pStyle w:val="TOC1"/>
            <w:tabs>
              <w:tab w:val="left" w:pos="440"/>
            </w:tabs>
            <w:rPr>
              <w:rFonts w:asciiTheme="minorHAnsi" w:eastAsiaTheme="minorEastAsia" w:hAnsiTheme="minorHAnsi"/>
              <w:sz w:val="22"/>
              <w:lang w:eastAsia="en-CA"/>
            </w:rPr>
          </w:pPr>
          <w:hyperlink w:anchor="_Toc55818798" w:history="1">
            <w:r w:rsidRPr="00AD75EA">
              <w:rPr>
                <w:rStyle w:val="Hyperlink"/>
              </w:rPr>
              <w:t>4</w:t>
            </w:r>
            <w:r>
              <w:rPr>
                <w:rFonts w:asciiTheme="minorHAnsi" w:eastAsiaTheme="minorEastAsia" w:hAnsiTheme="minorHAnsi"/>
                <w:sz w:val="22"/>
                <w:lang w:eastAsia="en-CA"/>
              </w:rPr>
              <w:tab/>
            </w:r>
            <w:r w:rsidRPr="00AD75EA">
              <w:rPr>
                <w:rStyle w:val="Hyperlink"/>
              </w:rPr>
              <w:t>REFERENCES</w:t>
            </w:r>
            <w:r>
              <w:rPr>
                <w:webHidden/>
              </w:rPr>
              <w:tab/>
            </w:r>
            <w:r>
              <w:rPr>
                <w:webHidden/>
              </w:rPr>
              <w:fldChar w:fldCharType="begin"/>
            </w:r>
            <w:r>
              <w:rPr>
                <w:webHidden/>
              </w:rPr>
              <w:instrText xml:space="preserve"> PAGEREF _Toc55818798 \h </w:instrText>
            </w:r>
            <w:r>
              <w:rPr>
                <w:webHidden/>
              </w:rPr>
            </w:r>
            <w:r>
              <w:rPr>
                <w:webHidden/>
              </w:rPr>
              <w:fldChar w:fldCharType="separate"/>
            </w:r>
            <w:r>
              <w:rPr>
                <w:webHidden/>
              </w:rPr>
              <w:t>17</w:t>
            </w:r>
            <w:r>
              <w:rPr>
                <w:webHidden/>
              </w:rPr>
              <w:fldChar w:fldCharType="end"/>
            </w:r>
          </w:hyperlink>
        </w:p>
        <w:p w14:paraId="7973D83A" w14:textId="054D54D7" w:rsidR="0007344D" w:rsidRDefault="0007344D">
          <w:pPr>
            <w:rPr>
              <w:b/>
              <w:bCs/>
              <w:noProof/>
            </w:rPr>
          </w:pPr>
          <w:r>
            <w:rPr>
              <w:b/>
              <w:bCs/>
              <w:noProof/>
            </w:rPr>
            <w:fldChar w:fldCharType="end"/>
          </w:r>
        </w:p>
      </w:sdtContent>
    </w:sdt>
    <w:p w14:paraId="70B0396E" w14:textId="28A060F9" w:rsidR="007952C0" w:rsidRDefault="007952C0">
      <w:pPr>
        <w:jc w:val="left"/>
        <w:rPr>
          <w:b/>
          <w:bCs/>
          <w:noProof/>
        </w:rPr>
      </w:pPr>
      <w:r>
        <w:rPr>
          <w:b/>
          <w:bCs/>
          <w:noProof/>
        </w:rPr>
        <w:br w:type="page"/>
      </w:r>
    </w:p>
    <w:p w14:paraId="45088BC6" w14:textId="7740431C" w:rsidR="009572BF" w:rsidRPr="0085012A" w:rsidRDefault="009572BF" w:rsidP="00863555">
      <w:pPr>
        <w:pStyle w:val="Heading1"/>
      </w:pPr>
      <w:bookmarkStart w:id="1" w:name="_Toc55818784"/>
      <w:r w:rsidRPr="0007344D">
        <w:lastRenderedPageBreak/>
        <w:t>PART</w:t>
      </w:r>
      <w:r w:rsidRPr="0085012A">
        <w:t xml:space="preserve"> </w:t>
      </w:r>
      <w:r w:rsidR="00362E25">
        <w:t>I</w:t>
      </w:r>
      <w:r w:rsidRPr="0085012A">
        <w:t xml:space="preserve"> – CONCEPTUAL MODEL</w:t>
      </w:r>
      <w:bookmarkEnd w:id="0"/>
      <w:r w:rsidR="00D6784C">
        <w:t xml:space="preserve"> DESCRIPTION</w:t>
      </w:r>
      <w:bookmarkEnd w:id="1"/>
    </w:p>
    <w:p w14:paraId="0E304A90" w14:textId="405CB9A8" w:rsidR="009572BF" w:rsidRPr="0007344D" w:rsidRDefault="0007344D" w:rsidP="0007344D">
      <w:pPr>
        <w:pStyle w:val="Heading2"/>
      </w:pPr>
      <w:bookmarkStart w:id="2" w:name="_Toc55818785"/>
      <w:r w:rsidRPr="0007344D">
        <w:t>Background</w:t>
      </w:r>
      <w:bookmarkEnd w:id="2"/>
    </w:p>
    <w:p w14:paraId="2784E23B" w14:textId="3E4CB51B" w:rsidR="00851275" w:rsidRPr="00EA1459" w:rsidRDefault="00851275" w:rsidP="0005779C">
      <w:r w:rsidRPr="00EA1459">
        <w:t>Solid propellant</w:t>
      </w:r>
      <w:r w:rsidR="009D4E9D" w:rsidRPr="00EA1459">
        <w:t xml:space="preserve">s </w:t>
      </w:r>
      <w:r w:rsidR="00272292" w:rsidRPr="00EA1459">
        <w:t>are</w:t>
      </w:r>
      <w:r w:rsidR="00B0290F" w:rsidRPr="00EA1459">
        <w:t xml:space="preserve"> most commonly known </w:t>
      </w:r>
      <w:r w:rsidR="008B3ED2" w:rsidRPr="00EA1459">
        <w:t>for their use</w:t>
      </w:r>
      <w:r w:rsidR="00B0290F" w:rsidRPr="00EA1459">
        <w:t xml:space="preserve"> </w:t>
      </w:r>
      <w:r w:rsidR="00EB2DD8" w:rsidRPr="00EA1459">
        <w:t xml:space="preserve">in </w:t>
      </w:r>
      <w:r w:rsidR="00B0290F" w:rsidRPr="00EA1459">
        <w:t>rockets and missiles. In recent years, solid propellants also found various commercial applications in different safety devices</w:t>
      </w:r>
      <w:r w:rsidR="005658F9" w:rsidRPr="00EA1459">
        <w:t>,</w:t>
      </w:r>
      <w:r w:rsidR="00B0290F" w:rsidRPr="00EA1459">
        <w:t xml:space="preserve"> such as airbags. </w:t>
      </w:r>
      <w:r w:rsidR="003C6A04" w:rsidRPr="00EA1459">
        <w:t xml:space="preserve">These applications require </w:t>
      </w:r>
      <w:r w:rsidR="00600273" w:rsidRPr="00EA1459">
        <w:t xml:space="preserve">very </w:t>
      </w:r>
      <w:r w:rsidR="003C6A04" w:rsidRPr="00EA1459">
        <w:t xml:space="preserve">different solid propellant </w:t>
      </w:r>
      <w:r w:rsidR="00600273" w:rsidRPr="00EA1459">
        <w:t>performance</w:t>
      </w:r>
      <w:r w:rsidR="003C6A04" w:rsidRPr="00EA1459">
        <w:t>.</w:t>
      </w:r>
      <w:r w:rsidR="00600273" w:rsidRPr="00EA1459">
        <w:t xml:space="preserve"> One of the two main factors</w:t>
      </w:r>
      <w:r w:rsidR="008B3ED2" w:rsidRPr="00EA1459">
        <w:t xml:space="preserve"> determining</w:t>
      </w:r>
      <w:r w:rsidR="00600273" w:rsidRPr="00EA1459">
        <w:t xml:space="preserve"> the </w:t>
      </w:r>
      <w:r w:rsidR="008B3ED2" w:rsidRPr="00EA1459">
        <w:t xml:space="preserve">solid propellant </w:t>
      </w:r>
      <w:r w:rsidR="00600273" w:rsidRPr="00EA1459">
        <w:t xml:space="preserve">mass consumption rate </w:t>
      </w:r>
      <w:r w:rsidR="008B3ED2" w:rsidRPr="00EA1459">
        <w:t>i</w:t>
      </w:r>
      <w:r w:rsidR="00600273" w:rsidRPr="00EA1459">
        <w:t>s the</w:t>
      </w:r>
      <w:r w:rsidR="005658F9" w:rsidRPr="00EA1459">
        <w:t xml:space="preserve"> solid </w:t>
      </w:r>
      <w:r w:rsidR="00600273" w:rsidRPr="00EA1459">
        <w:t>propellant</w:t>
      </w:r>
      <w:r w:rsidR="005658F9" w:rsidRPr="00EA1459">
        <w:t xml:space="preserve"> geometry</w:t>
      </w:r>
      <w:r w:rsidR="00600273" w:rsidRPr="00EA1459">
        <w:t>.</w:t>
      </w:r>
      <w:r w:rsidR="00EB7EC7" w:rsidRPr="00EA1459">
        <w:t xml:space="preserve"> The solid propellant</w:t>
      </w:r>
      <w:r w:rsidR="005658F9" w:rsidRPr="00EA1459">
        <w:t xml:space="preserve"> shape</w:t>
      </w:r>
      <w:r w:rsidR="00EB7EC7" w:rsidRPr="00EA1459">
        <w:t xml:space="preserve"> determines the exposed surfaces from which the combustion starts </w:t>
      </w:r>
      <w:r w:rsidR="008B3ED2" w:rsidRPr="00EA1459">
        <w:t xml:space="preserve">and </w:t>
      </w:r>
      <w:r w:rsidR="005658F9" w:rsidRPr="00EA1459">
        <w:t>progresses</w:t>
      </w:r>
      <w:r w:rsidR="00EB7EC7" w:rsidRPr="00EA1459">
        <w:t xml:space="preserve"> throughout the growing surface. </w:t>
      </w:r>
      <w:r w:rsidR="003C6A04" w:rsidRPr="00EA1459">
        <w:t>Various shapes can lead to very different burn</w:t>
      </w:r>
      <w:r w:rsidR="000A3EB0" w:rsidRPr="00EA1459">
        <w:t>ing profiles</w:t>
      </w:r>
      <w:r w:rsidR="005658F9" w:rsidRPr="00EA1459">
        <w:t>,</w:t>
      </w:r>
      <w:r w:rsidR="000A3EB0" w:rsidRPr="00EA1459">
        <w:t xml:space="preserve"> </w:t>
      </w:r>
      <w:r w:rsidR="00EB7EC7" w:rsidRPr="00EA1459">
        <w:t>as shown in</w:t>
      </w:r>
      <w:r w:rsidR="008B3ED2" w:rsidRPr="00EA1459">
        <w:t xml:space="preserve"> </w:t>
      </w:r>
      <w:r w:rsidR="008B3ED2" w:rsidRPr="00EA1459">
        <w:fldChar w:fldCharType="begin"/>
      </w:r>
      <w:r w:rsidR="008B3ED2" w:rsidRPr="00EA1459">
        <w:instrText xml:space="preserve"> REF _Ref54618003 \h </w:instrText>
      </w:r>
      <w:r w:rsidR="00EA1459" w:rsidRPr="00EA1459">
        <w:instrText xml:space="preserve"> \* MERGEFORMAT </w:instrText>
      </w:r>
      <w:r w:rsidR="008B3ED2" w:rsidRPr="00EA1459">
        <w:fldChar w:fldCharType="separate"/>
      </w:r>
      <w:r w:rsidR="00CD6468">
        <w:t xml:space="preserve">Figure </w:t>
      </w:r>
      <w:r w:rsidR="00CD6468">
        <w:rPr>
          <w:noProof/>
        </w:rPr>
        <w:t>1</w:t>
      </w:r>
      <w:r w:rsidR="008B3ED2" w:rsidRPr="00EA1459">
        <w:fldChar w:fldCharType="end"/>
      </w:r>
      <w:r w:rsidR="003C6A04" w:rsidRPr="00EA1459">
        <w:t>.</w:t>
      </w:r>
    </w:p>
    <w:p w14:paraId="75ADCD74" w14:textId="77777777" w:rsidR="00EB7EC7" w:rsidRDefault="00EB7EC7" w:rsidP="00EB7EC7">
      <w:pPr>
        <w:keepNext/>
        <w:jc w:val="center"/>
      </w:pPr>
      <w:r>
        <w:rPr>
          <w:noProof/>
        </w:rPr>
        <w:drawing>
          <wp:inline distT="0" distB="0" distL="0" distR="0" wp14:anchorId="6902F82F" wp14:editId="7D95E310">
            <wp:extent cx="4625340" cy="1666308"/>
            <wp:effectExtent l="38100" t="38100" r="99060" b="863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63531" cy="1680067"/>
                    </a:xfrm>
                    <a:prstGeom prst="rect">
                      <a:avLst/>
                    </a:prstGeom>
                    <a:effectLst>
                      <a:outerShdw blurRad="50800" dist="38100" dir="2700000" algn="tl" rotWithShape="0">
                        <a:prstClr val="black">
                          <a:alpha val="40000"/>
                        </a:prstClr>
                      </a:outerShdw>
                    </a:effectLst>
                  </pic:spPr>
                </pic:pic>
              </a:graphicData>
            </a:graphic>
          </wp:inline>
        </w:drawing>
      </w:r>
    </w:p>
    <w:p w14:paraId="28BECC64" w14:textId="2977E3DE" w:rsidR="00EB7EC7" w:rsidRDefault="00EB7EC7" w:rsidP="00BD3C0B">
      <w:pPr>
        <w:pStyle w:val="Caption"/>
      </w:pPr>
      <w:bookmarkStart w:id="3" w:name="_Ref54618003"/>
      <w:r>
        <w:t xml:space="preserve">Figure </w:t>
      </w:r>
      <w:fldSimple w:instr=" SEQ Figure \* ARABIC ">
        <w:r w:rsidR="00CD6468">
          <w:rPr>
            <w:noProof/>
          </w:rPr>
          <w:t>1</w:t>
        </w:r>
      </w:fldSimple>
      <w:bookmarkEnd w:id="3"/>
      <w:r w:rsidR="000A3EB0">
        <w:t xml:space="preserve">: Variation of the thrust profile </w:t>
      </w:r>
      <w:r w:rsidR="005658F9">
        <w:t>for</w:t>
      </w:r>
      <w:r w:rsidR="000A3EB0">
        <w:t xml:space="preserve"> different geometr</w:t>
      </w:r>
      <w:r w:rsidR="005658F9">
        <w:t>ies</w:t>
      </w:r>
      <w:r w:rsidR="004E2799">
        <w:t xml:space="preserve"> [1]</w:t>
      </w:r>
    </w:p>
    <w:p w14:paraId="1EE99BEE" w14:textId="04587EB1" w:rsidR="009D4E9D" w:rsidRDefault="009D4E9D" w:rsidP="006653BE">
      <w:r>
        <w:t>Sebastien Wurster and Thomas S. Fisher from the Fraunhofer Institute for Chemical Technology in Germany have done considerable work exploring</w:t>
      </w:r>
      <w:r w:rsidR="00970C65">
        <w:t xml:space="preserve"> and documenting</w:t>
      </w:r>
      <w:r>
        <w:t xml:space="preserve"> new methods to characterize complex</w:t>
      </w:r>
      <w:r w:rsidR="005658F9">
        <w:t>-</w:t>
      </w:r>
      <w:r>
        <w:t xml:space="preserve">shaped propellants. </w:t>
      </w:r>
      <w:r w:rsidR="00970C65">
        <w:t>Their work</w:t>
      </w:r>
      <w:r w:rsidR="004E2799">
        <w:t xml:space="preserve"> [2]</w:t>
      </w:r>
      <w:r w:rsidR="00970C65">
        <w:t xml:space="preserve"> includes </w:t>
      </w:r>
      <w:r w:rsidR="006D4DF9">
        <w:t>an algorithm based on cellular automata to simulate the propellant</w:t>
      </w:r>
      <w:r w:rsidR="00970C65">
        <w:t xml:space="preserve"> geometry changes during combustion.</w:t>
      </w:r>
      <w:r w:rsidR="004E2799">
        <w:t xml:space="preserve"> </w:t>
      </w:r>
    </w:p>
    <w:p w14:paraId="43639DE9" w14:textId="72DDA43B" w:rsidR="00634B9A" w:rsidRDefault="0007344D" w:rsidP="0007344D">
      <w:pPr>
        <w:pStyle w:val="Heading2"/>
      </w:pPr>
      <w:bookmarkStart w:id="4" w:name="_Toc55818786"/>
      <w:r>
        <w:t>Model Overview</w:t>
      </w:r>
      <w:bookmarkEnd w:id="4"/>
    </w:p>
    <w:p w14:paraId="6CDE2F25" w14:textId="1E387293" w:rsidR="00301861" w:rsidRDefault="00984DE2" w:rsidP="006D4DF9">
      <w:r>
        <w:t>The work presented by Wurster and Fisher</w:t>
      </w:r>
      <w:r w:rsidR="00D6784C">
        <w:t xml:space="preserve"> [2] </w:t>
      </w:r>
      <w:r>
        <w:t xml:space="preserve">will be </w:t>
      </w:r>
      <w:r w:rsidR="005658F9">
        <w:t>represented</w:t>
      </w:r>
      <w:r>
        <w:t xml:space="preserve"> into a Cell-DEVS model and then</w:t>
      </w:r>
      <w:r w:rsidR="00CA32C3">
        <w:t xml:space="preserve"> </w:t>
      </w:r>
      <w:r w:rsidR="005658F9">
        <w:t>implemented in</w:t>
      </w:r>
      <w:r>
        <w:t xml:space="preserve"> CD++. </w:t>
      </w:r>
    </w:p>
    <w:p w14:paraId="403CA078" w14:textId="0432593D" w:rsidR="006D4DF9" w:rsidRDefault="006D4DF9" w:rsidP="006D4DF9">
      <w:r>
        <w:t>The</w:t>
      </w:r>
      <w:r w:rsidR="00984DE2">
        <w:t xml:space="preserve"> implemented model will</w:t>
      </w:r>
      <w:r w:rsidR="00165F69">
        <w:t xml:space="preserve"> </w:t>
      </w:r>
      <w:r w:rsidR="00CA32C3">
        <w:t>represent</w:t>
      </w:r>
      <w:r w:rsidR="00984DE2">
        <w:t xml:space="preserve"> the</w:t>
      </w:r>
      <w:r>
        <w:t xml:space="preserve"> </w:t>
      </w:r>
      <w:r w:rsidR="00165F69">
        <w:t>combustion behavio</w:t>
      </w:r>
      <w:r w:rsidR="006F5ECE">
        <w:t>u</w:t>
      </w:r>
      <w:r w:rsidR="00165F69">
        <w:t xml:space="preserve">r of a </w:t>
      </w:r>
      <w:r>
        <w:t>propellant</w:t>
      </w:r>
      <w:r w:rsidR="00405F9A">
        <w:t xml:space="preserve"> grain cross</w:t>
      </w:r>
      <w:r w:rsidR="005658F9">
        <w:t>-</w:t>
      </w:r>
      <w:r w:rsidR="00405F9A">
        <w:t>section</w:t>
      </w:r>
      <w:r w:rsidR="00984DE2">
        <w:t>. The cross</w:t>
      </w:r>
      <w:r w:rsidR="005658F9">
        <w:t>-</w:t>
      </w:r>
      <w:r w:rsidR="00984DE2">
        <w:t>section</w:t>
      </w:r>
      <w:r w:rsidR="00405F9A">
        <w:t xml:space="preserve"> is reproduced into a</w:t>
      </w:r>
      <w:r w:rsidR="00301861">
        <w:t xml:space="preserve"> 2D</w:t>
      </w:r>
      <w:r w:rsidR="00272292">
        <w:t xml:space="preserve"> </w:t>
      </w:r>
      <w:r w:rsidR="00405F9A">
        <w:t>array of cells</w:t>
      </w:r>
      <w:r w:rsidR="005658F9">
        <w:t>,</w:t>
      </w:r>
      <w:r w:rsidR="00272292">
        <w:t xml:space="preserve"> as shown </w:t>
      </w:r>
      <w:r w:rsidR="008B3ED2">
        <w:t>i</w:t>
      </w:r>
      <w:r w:rsidR="00272292">
        <w:t>n</w:t>
      </w:r>
      <w:r w:rsidR="008B3ED2">
        <w:t xml:space="preserve"> </w:t>
      </w:r>
      <w:r w:rsidR="008B3ED2">
        <w:fldChar w:fldCharType="begin"/>
      </w:r>
      <w:r w:rsidR="008B3ED2">
        <w:instrText xml:space="preserve"> REF _Ref54618036 \h </w:instrText>
      </w:r>
      <w:r w:rsidR="008B3ED2">
        <w:fldChar w:fldCharType="separate"/>
      </w:r>
      <w:r w:rsidR="00CD6468">
        <w:t xml:space="preserve">Figure </w:t>
      </w:r>
      <w:r w:rsidR="00CD6468">
        <w:rPr>
          <w:noProof/>
        </w:rPr>
        <w:t>2</w:t>
      </w:r>
      <w:r w:rsidR="008B3ED2">
        <w:fldChar w:fldCharType="end"/>
      </w:r>
      <w:r w:rsidR="00405F9A">
        <w:t xml:space="preserve">. Each cell has </w:t>
      </w:r>
      <w:r w:rsidR="00950BCA">
        <w:t>three possible</w:t>
      </w:r>
      <w:r w:rsidR="00405F9A">
        <w:t xml:space="preserve"> states:</w:t>
      </w:r>
    </w:p>
    <w:p w14:paraId="632AE7E3" w14:textId="20B31A34" w:rsidR="00405F9A" w:rsidRDefault="00405F9A" w:rsidP="00BA3804">
      <w:pPr>
        <w:pStyle w:val="ListParagraph"/>
        <w:numPr>
          <w:ilvl w:val="0"/>
          <w:numId w:val="3"/>
        </w:numPr>
      </w:pPr>
      <w:r>
        <w:t xml:space="preserve">0: </w:t>
      </w:r>
      <w:r w:rsidR="00950BCA">
        <w:t>empty (</w:t>
      </w:r>
      <w:r w:rsidR="00301861">
        <w:t xml:space="preserve">white </w:t>
      </w:r>
      <w:r>
        <w:t>cell</w:t>
      </w:r>
      <w:r w:rsidR="00301861">
        <w:t>s</w:t>
      </w:r>
      <w:r w:rsidR="00950BCA">
        <w:t>)</w:t>
      </w:r>
    </w:p>
    <w:p w14:paraId="0AF53186" w14:textId="3C51220E" w:rsidR="00405F9A" w:rsidRDefault="00405F9A" w:rsidP="00BA3804">
      <w:pPr>
        <w:pStyle w:val="ListParagraph"/>
        <w:numPr>
          <w:ilvl w:val="0"/>
          <w:numId w:val="3"/>
        </w:numPr>
      </w:pPr>
      <w:r>
        <w:t xml:space="preserve">1: </w:t>
      </w:r>
      <w:r w:rsidR="00950BCA">
        <w:t>filled with solid propellant (</w:t>
      </w:r>
      <w:r w:rsidR="00301861">
        <w:t xml:space="preserve">black </w:t>
      </w:r>
      <w:r>
        <w:t>cell</w:t>
      </w:r>
      <w:r w:rsidR="00301861">
        <w:t>s</w:t>
      </w:r>
      <w:r w:rsidR="00950BCA">
        <w:t>)</w:t>
      </w:r>
    </w:p>
    <w:p w14:paraId="531E0329" w14:textId="1F922489" w:rsidR="00950BCA" w:rsidRDefault="00950BCA" w:rsidP="00BA3804">
      <w:pPr>
        <w:pStyle w:val="ListParagraph"/>
        <w:numPr>
          <w:ilvl w:val="0"/>
          <w:numId w:val="3"/>
        </w:numPr>
      </w:pPr>
      <w:r>
        <w:t xml:space="preserve">2: outside of </w:t>
      </w:r>
      <w:r w:rsidR="008A0C17">
        <w:t xml:space="preserve">the propellant grain </w:t>
      </w:r>
      <w:r>
        <w:t xml:space="preserve">cross-section (grey cells) </w:t>
      </w:r>
    </w:p>
    <w:p w14:paraId="1F2847E7" w14:textId="1951E59D" w:rsidR="00405F9A" w:rsidRDefault="008A15C4" w:rsidP="0005779C">
      <w:r>
        <w:t>T</w:t>
      </w:r>
      <w:r w:rsidR="00600273">
        <w:t xml:space="preserve">he </w:t>
      </w:r>
      <w:r w:rsidR="005658F9">
        <w:t>cell</w:t>
      </w:r>
      <w:r w:rsidR="00E21311">
        <w:t>'</w:t>
      </w:r>
      <w:r w:rsidR="005658F9">
        <w:t>s state</w:t>
      </w:r>
      <w:r w:rsidR="00600273">
        <w:t xml:space="preserve"> is</w:t>
      </w:r>
      <w:r w:rsidR="003C6A04">
        <w:t xml:space="preserve"> influence</w:t>
      </w:r>
      <w:r w:rsidR="00600273">
        <w:t>d</w:t>
      </w:r>
      <w:r w:rsidR="003C6A04">
        <w:t xml:space="preserve"> by the cell itself and all 8 neighbours.</w:t>
      </w:r>
      <w:r w:rsidR="00D9259B">
        <w:t xml:space="preserve"> A cell </w:t>
      </w:r>
      <w:r w:rsidR="00C7784B">
        <w:t>becomes empty</w:t>
      </w:r>
      <w:r w:rsidR="00D9259B">
        <w:t xml:space="preserve"> when at least one of the neighbouring cells is burning (i.e., empty). </w:t>
      </w:r>
      <w:r w:rsidR="00984DE2">
        <w:t xml:space="preserve">The </w:t>
      </w:r>
      <w:r w:rsidR="00301861">
        <w:t>simulation</w:t>
      </w:r>
      <w:r w:rsidR="00984DE2">
        <w:t xml:space="preserve"> ends once </w:t>
      </w:r>
      <w:r w:rsidR="00984DE2">
        <w:lastRenderedPageBreak/>
        <w:t xml:space="preserve">all cells </w:t>
      </w:r>
      <w:r w:rsidR="004702B3">
        <w:t xml:space="preserve">filled with solid propellant </w:t>
      </w:r>
      <w:r w:rsidR="00984DE2">
        <w:t>are emptied</w:t>
      </w:r>
      <w:r w:rsidR="00FD0D34">
        <w:t xml:space="preserve"> (i.e.,</w:t>
      </w:r>
      <w:r w:rsidR="00A36F8C">
        <w:t xml:space="preserve"> no more propellant left)</w:t>
      </w:r>
      <w:r w:rsidR="00984DE2">
        <w:t>.</w:t>
      </w:r>
      <w:r w:rsidR="00272292">
        <w:t xml:space="preserve"> </w:t>
      </w:r>
      <w:r w:rsidR="003C6A04">
        <w:t xml:space="preserve">The model </w:t>
      </w:r>
      <w:r w:rsidR="00E21311">
        <w:t>simply</w:t>
      </w:r>
      <w:r w:rsidR="003C6A04">
        <w:t xml:space="preserve"> re</w:t>
      </w:r>
      <w:r w:rsidR="00503D1E">
        <w:t>produces</w:t>
      </w:r>
      <w:r w:rsidR="003C6A04">
        <w:t xml:space="preserve"> the mass loss at every step of the simulation. </w:t>
      </w:r>
      <w:r w:rsidR="007F66CA">
        <w:t>It</w:t>
      </w:r>
      <w:r w:rsidR="003C6A04">
        <w:t xml:space="preserve"> </w:t>
      </w:r>
      <w:r w:rsidR="005658F9">
        <w:t>simulates</w:t>
      </w:r>
      <w:r w:rsidR="003C6A04">
        <w:t xml:space="preserve"> a geometry change and is not coupled to physical quantity such as pressure or </w:t>
      </w:r>
      <w:r w:rsidR="008B3ED2">
        <w:t>heat loss</w:t>
      </w:r>
      <w:r w:rsidR="008A0C17">
        <w:t xml:space="preserve"> that would affect the burn rate</w:t>
      </w:r>
      <w:r w:rsidR="003C6A04">
        <w:t xml:space="preserve">. </w:t>
      </w:r>
      <w:r w:rsidR="00272292">
        <w:t xml:space="preserve">Different propellant </w:t>
      </w:r>
      <w:r>
        <w:t xml:space="preserve">grain </w:t>
      </w:r>
      <w:r w:rsidR="00272292">
        <w:t xml:space="preserve">shapes will be used to </w:t>
      </w:r>
      <w:r w:rsidR="005658F9">
        <w:t>test the mode</w:t>
      </w:r>
      <w:r w:rsidR="00D6784C">
        <w:t>l</w:t>
      </w:r>
      <w:r w:rsidR="008B3ED2">
        <w:t>.</w:t>
      </w:r>
      <w:r w:rsidR="003C6A04">
        <w:t xml:space="preserve"> </w:t>
      </w:r>
      <w:r w:rsidR="00984DE2">
        <w:t xml:space="preserve">  </w:t>
      </w:r>
    </w:p>
    <w:p w14:paraId="4EF50CA7" w14:textId="77777777" w:rsidR="00301861" w:rsidRDefault="00301861" w:rsidP="00301861">
      <w:pPr>
        <w:keepNext/>
        <w:jc w:val="center"/>
      </w:pPr>
      <w:r>
        <w:rPr>
          <w:noProof/>
        </w:rPr>
        <w:drawing>
          <wp:inline distT="0" distB="0" distL="0" distR="0" wp14:anchorId="2C388ABE" wp14:editId="65ECF81C">
            <wp:extent cx="1546860" cy="1586523"/>
            <wp:effectExtent l="38100" t="38100" r="91440" b="901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63400" cy="1603487"/>
                    </a:xfrm>
                    <a:prstGeom prst="rect">
                      <a:avLst/>
                    </a:prstGeom>
                    <a:effectLst>
                      <a:outerShdw blurRad="50800" dist="38100" dir="2700000" algn="tl" rotWithShape="0">
                        <a:prstClr val="black">
                          <a:alpha val="40000"/>
                        </a:prstClr>
                      </a:outerShdw>
                    </a:effectLst>
                  </pic:spPr>
                </pic:pic>
              </a:graphicData>
            </a:graphic>
          </wp:inline>
        </w:drawing>
      </w:r>
    </w:p>
    <w:p w14:paraId="40AC28AF" w14:textId="6EDF93C1" w:rsidR="00970C65" w:rsidRDefault="00301861" w:rsidP="00BD3C0B">
      <w:pPr>
        <w:pStyle w:val="Caption"/>
      </w:pPr>
      <w:bookmarkStart w:id="5" w:name="_Ref54618036"/>
      <w:r>
        <w:t xml:space="preserve">Figure </w:t>
      </w:r>
      <w:fldSimple w:instr=" SEQ Figure \* ARABIC ">
        <w:r w:rsidR="00CD6468">
          <w:rPr>
            <w:noProof/>
          </w:rPr>
          <w:t>2</w:t>
        </w:r>
      </w:fldSimple>
      <w:bookmarkEnd w:id="5"/>
      <w:r>
        <w:t xml:space="preserve">: Example of a cellular space representing a </w:t>
      </w:r>
      <w:r w:rsidR="008A0C17">
        <w:t xml:space="preserve">19-hole </w:t>
      </w:r>
      <w:r>
        <w:t>propellant grain cross</w:t>
      </w:r>
      <w:r w:rsidR="006F5ECE">
        <w:t>-</w:t>
      </w:r>
      <w:r>
        <w:t>section</w:t>
      </w:r>
      <w:r w:rsidR="002F5F51">
        <w:t xml:space="preserve"> [2]  </w:t>
      </w:r>
    </w:p>
    <w:p w14:paraId="2FD5C3EC" w14:textId="7DE64E5E" w:rsidR="00362E25" w:rsidRDefault="00362E25" w:rsidP="0007344D">
      <w:pPr>
        <w:pStyle w:val="Heading1"/>
      </w:pPr>
      <w:bookmarkStart w:id="6" w:name="_Toc55818787"/>
      <w:r>
        <w:t xml:space="preserve">PART II – </w:t>
      </w:r>
      <w:r w:rsidRPr="0007344D">
        <w:t>IMPLEMENTATION</w:t>
      </w:r>
      <w:bookmarkEnd w:id="6"/>
    </w:p>
    <w:p w14:paraId="58CD5929" w14:textId="0E0D6711" w:rsidR="00362E25" w:rsidRDefault="00362E25" w:rsidP="0007344D">
      <w:pPr>
        <w:pStyle w:val="Heading2"/>
      </w:pPr>
      <w:bookmarkStart w:id="7" w:name="_Toc55818788"/>
      <w:r w:rsidRPr="0007344D">
        <w:t>Formal</w:t>
      </w:r>
      <w:r>
        <w:t xml:space="preserve"> Specification</w:t>
      </w:r>
      <w:bookmarkEnd w:id="7"/>
    </w:p>
    <w:p w14:paraId="33379D51" w14:textId="4CAA66B9" w:rsidR="00BD3C0B" w:rsidRPr="00BD3C0B" w:rsidRDefault="00BD3C0B" w:rsidP="00BD3C0B">
      <w:r>
        <w:fldChar w:fldCharType="begin"/>
      </w:r>
      <w:r>
        <w:instrText xml:space="preserve"> REF _Ref55756909 \h </w:instrText>
      </w:r>
      <w:r>
        <w:fldChar w:fldCharType="separate"/>
      </w:r>
      <w:r w:rsidR="00CD6468">
        <w:t xml:space="preserve">Table </w:t>
      </w:r>
      <w:r w:rsidR="00CD6468">
        <w:rPr>
          <w:noProof/>
        </w:rPr>
        <w:t>1</w:t>
      </w:r>
      <w:r>
        <w:fldChar w:fldCharType="end"/>
      </w:r>
      <w:r>
        <w:t xml:space="preserve"> provides the formal specification for the solid propellant combustion</w:t>
      </w:r>
      <w:r w:rsidR="008A15C4">
        <w:t xml:space="preserve"> atomic</w:t>
      </w:r>
      <w:r>
        <w:t xml:space="preserve"> Cell</w:t>
      </w:r>
      <w:r w:rsidR="00AF77E2">
        <w:noBreakHyphen/>
      </w:r>
      <w:r>
        <w:t xml:space="preserve">DEVS model. </w:t>
      </w:r>
    </w:p>
    <w:tbl>
      <w:tblPr>
        <w:tblStyle w:val="GridTable1Light"/>
        <w:tblW w:w="0" w:type="auto"/>
        <w:tblLook w:val="0600" w:firstRow="0" w:lastRow="0" w:firstColumn="0" w:lastColumn="0" w:noHBand="1" w:noVBand="1"/>
      </w:tblPr>
      <w:tblGrid>
        <w:gridCol w:w="552"/>
        <w:gridCol w:w="8798"/>
      </w:tblGrid>
      <w:tr w:rsidR="002A7BDF" w:rsidRPr="0085012A" w14:paraId="2998820C" w14:textId="77777777" w:rsidTr="007A703D">
        <w:tc>
          <w:tcPr>
            <w:tcW w:w="9350" w:type="dxa"/>
            <w:gridSpan w:val="2"/>
            <w:tcBorders>
              <w:bottom w:val="single" w:sz="4" w:space="0" w:color="999999" w:themeColor="text1" w:themeTint="66"/>
            </w:tcBorders>
            <w:shd w:val="clear" w:color="auto" w:fill="FFF2CC" w:themeFill="accent4" w:themeFillTint="33"/>
          </w:tcPr>
          <w:p w14:paraId="1F19532C" w14:textId="33F86F81" w:rsidR="002A7BDF" w:rsidRPr="0085012A" w:rsidRDefault="002A7BDF" w:rsidP="00A7493F">
            <w:pPr>
              <w:rPr>
                <w:rFonts w:cs="Arial"/>
                <w:b/>
                <w:bCs/>
              </w:rPr>
            </w:pPr>
            <w:r w:rsidRPr="002A7BDF">
              <w:rPr>
                <w:b/>
                <w:bCs/>
                <w:lang w:val="en-US"/>
              </w:rPr>
              <w:t>Solid Propellant Combustion Atomic Cell Model &lt;</w:t>
            </w:r>
            <w:r w:rsidRPr="002A7BDF">
              <w:rPr>
                <w:b/>
                <w:bCs/>
                <w:i/>
                <w:lang w:val="en-US"/>
              </w:rPr>
              <w:t>X</w:t>
            </w:r>
            <w:r w:rsidRPr="002A7BDF">
              <w:rPr>
                <w:b/>
                <w:bCs/>
                <w:lang w:val="en-US"/>
              </w:rPr>
              <w:t xml:space="preserve">, </w:t>
            </w:r>
            <w:r w:rsidRPr="002A7BDF">
              <w:rPr>
                <w:b/>
                <w:bCs/>
                <w:i/>
                <w:lang w:val="en-US"/>
              </w:rPr>
              <w:t>Y</w:t>
            </w:r>
            <w:r w:rsidRPr="002A7BDF">
              <w:rPr>
                <w:b/>
                <w:bCs/>
                <w:lang w:val="en-US"/>
              </w:rPr>
              <w:t xml:space="preserve">, S, N, d, τ, </w:t>
            </w:r>
            <w:proofErr w:type="spellStart"/>
            <w:r w:rsidRPr="002A7BDF">
              <w:rPr>
                <w:b/>
                <w:bCs/>
              </w:rPr>
              <w:t>δ</w:t>
            </w:r>
            <w:r w:rsidRPr="002A7BDF">
              <w:rPr>
                <w:b/>
                <w:bCs/>
                <w:vertAlign w:val="subscript"/>
              </w:rPr>
              <w:t>int</w:t>
            </w:r>
            <w:proofErr w:type="spellEnd"/>
            <w:r w:rsidRPr="002A7BDF">
              <w:rPr>
                <w:b/>
                <w:bCs/>
              </w:rPr>
              <w:t xml:space="preserve">, </w:t>
            </w:r>
            <w:proofErr w:type="spellStart"/>
            <w:r w:rsidRPr="002A7BDF">
              <w:rPr>
                <w:b/>
                <w:bCs/>
              </w:rPr>
              <w:t>δ</w:t>
            </w:r>
            <w:r w:rsidRPr="002A7BDF">
              <w:rPr>
                <w:b/>
                <w:bCs/>
                <w:vertAlign w:val="subscript"/>
              </w:rPr>
              <w:t>ext</w:t>
            </w:r>
            <w:proofErr w:type="spellEnd"/>
            <w:r w:rsidRPr="002A7BDF">
              <w:rPr>
                <w:b/>
                <w:bCs/>
                <w:vertAlign w:val="subscript"/>
              </w:rPr>
              <w:t xml:space="preserve">, </w:t>
            </w:r>
            <w:r w:rsidRPr="002A7BDF">
              <w:rPr>
                <w:b/>
                <w:bCs/>
              </w:rPr>
              <w:t xml:space="preserve">λ, </w:t>
            </w:r>
            <w:r w:rsidR="007A703D">
              <w:rPr>
                <w:b/>
                <w:bCs/>
              </w:rPr>
              <w:t>t</w:t>
            </w:r>
            <w:r w:rsidR="007A703D" w:rsidRPr="007A703D">
              <w:rPr>
                <w:b/>
                <w:bCs/>
                <w:vertAlign w:val="subscript"/>
              </w:rPr>
              <w:t>a</w:t>
            </w:r>
            <w:r w:rsidRPr="002A7BDF">
              <w:rPr>
                <w:b/>
                <w:bCs/>
                <w:lang w:val="en-US"/>
              </w:rPr>
              <w:t>&gt;</w:t>
            </w:r>
          </w:p>
        </w:tc>
      </w:tr>
      <w:tr w:rsidR="004C1FF7" w:rsidRPr="0085012A" w14:paraId="28C582D9" w14:textId="77777777" w:rsidTr="007A703D">
        <w:tc>
          <w:tcPr>
            <w:tcW w:w="552" w:type="dxa"/>
            <w:tcBorders>
              <w:bottom w:val="nil"/>
              <w:right w:val="nil"/>
            </w:tcBorders>
          </w:tcPr>
          <w:p w14:paraId="39217E80" w14:textId="4FE37ED4" w:rsidR="004C1FF7" w:rsidRDefault="004C1FF7" w:rsidP="00A7493F">
            <w:pPr>
              <w:rPr>
                <w:rFonts w:cs="Arial"/>
              </w:rPr>
            </w:pPr>
            <w:r>
              <w:rPr>
                <w:rFonts w:cs="Arial"/>
              </w:rPr>
              <w:t>X</w:t>
            </w:r>
          </w:p>
          <w:p w14:paraId="4C7E4574" w14:textId="49A8F529" w:rsidR="004C1FF7" w:rsidRDefault="004C1FF7" w:rsidP="00A7493F">
            <w:pPr>
              <w:rPr>
                <w:rFonts w:cs="Arial"/>
              </w:rPr>
            </w:pPr>
            <w:r>
              <w:rPr>
                <w:rFonts w:cs="Arial"/>
              </w:rPr>
              <w:t>Y</w:t>
            </w:r>
          </w:p>
          <w:p w14:paraId="746DEA0E" w14:textId="233B433E" w:rsidR="004C1FF7" w:rsidRDefault="004C1FF7" w:rsidP="00A7493F">
            <w:pPr>
              <w:rPr>
                <w:rFonts w:cs="Arial"/>
              </w:rPr>
            </w:pPr>
            <w:r>
              <w:rPr>
                <w:rFonts w:cs="Arial"/>
              </w:rPr>
              <w:t>S</w:t>
            </w:r>
          </w:p>
          <w:p w14:paraId="338F5BAB" w14:textId="5E634492" w:rsidR="004C1FF7" w:rsidRDefault="004C1FF7" w:rsidP="00A7493F">
            <w:pPr>
              <w:rPr>
                <w:rFonts w:cs="Arial"/>
              </w:rPr>
            </w:pPr>
          </w:p>
          <w:p w14:paraId="214A7912" w14:textId="41136DD2" w:rsidR="00EA3722" w:rsidRDefault="00EA3722" w:rsidP="00A7493F">
            <w:pPr>
              <w:rPr>
                <w:rFonts w:cs="Arial"/>
              </w:rPr>
            </w:pPr>
          </w:p>
          <w:p w14:paraId="2AC7C593" w14:textId="77777777" w:rsidR="00EA3722" w:rsidRDefault="00EA3722" w:rsidP="00A7493F">
            <w:pPr>
              <w:rPr>
                <w:rFonts w:cs="Arial"/>
              </w:rPr>
            </w:pPr>
          </w:p>
          <w:p w14:paraId="39F825E0" w14:textId="4D06E8AD" w:rsidR="004C1FF7" w:rsidRDefault="004C1FF7" w:rsidP="00A7493F">
            <w:pPr>
              <w:rPr>
                <w:lang w:val="en-US"/>
              </w:rPr>
            </w:pPr>
            <w:r w:rsidRPr="004C1FF7">
              <w:rPr>
                <w:lang w:val="en-US"/>
              </w:rPr>
              <w:t>N</w:t>
            </w:r>
          </w:p>
          <w:p w14:paraId="1D1922FF" w14:textId="77777777" w:rsidR="004C1FF7" w:rsidRDefault="004C1FF7" w:rsidP="00A7493F">
            <w:pPr>
              <w:rPr>
                <w:lang w:val="en-US"/>
              </w:rPr>
            </w:pPr>
          </w:p>
          <w:p w14:paraId="45AFEC80" w14:textId="77777777" w:rsidR="004C6331" w:rsidRDefault="004C6331" w:rsidP="00A7493F">
            <w:pPr>
              <w:rPr>
                <w:lang w:val="en-US"/>
              </w:rPr>
            </w:pPr>
          </w:p>
          <w:p w14:paraId="50331D6E" w14:textId="7E295640" w:rsidR="004C1FF7" w:rsidRDefault="004C1FF7" w:rsidP="00A7493F">
            <w:pPr>
              <w:rPr>
                <w:lang w:val="en-US"/>
              </w:rPr>
            </w:pPr>
            <w:r w:rsidRPr="004C1FF7">
              <w:rPr>
                <w:lang w:val="en-US"/>
              </w:rPr>
              <w:t>d</w:t>
            </w:r>
          </w:p>
          <w:p w14:paraId="00BFAB8E" w14:textId="16A770F8" w:rsidR="004C1FF7" w:rsidRDefault="004C1FF7" w:rsidP="00A7493F">
            <w:pPr>
              <w:rPr>
                <w:lang w:val="en-US"/>
              </w:rPr>
            </w:pPr>
            <w:r w:rsidRPr="004C1FF7">
              <w:rPr>
                <w:lang w:val="en-US"/>
              </w:rPr>
              <w:t xml:space="preserve">τ </w:t>
            </w:r>
          </w:p>
          <w:p w14:paraId="7CF33766" w14:textId="202C8AE2" w:rsidR="007A703D" w:rsidRPr="007A703D" w:rsidRDefault="007A703D" w:rsidP="007A703D">
            <w:pPr>
              <w:rPr>
                <w:lang w:val="en-US"/>
              </w:rPr>
            </w:pPr>
          </w:p>
          <w:p w14:paraId="4A9B7062" w14:textId="7ADC6725" w:rsidR="004C1FF7" w:rsidRPr="0085012A" w:rsidRDefault="004C1FF7" w:rsidP="00A7493F">
            <w:pPr>
              <w:rPr>
                <w:rFonts w:cs="Arial"/>
              </w:rPr>
            </w:pPr>
          </w:p>
        </w:tc>
        <w:tc>
          <w:tcPr>
            <w:tcW w:w="8798" w:type="dxa"/>
            <w:tcBorders>
              <w:left w:val="nil"/>
              <w:bottom w:val="nil"/>
            </w:tcBorders>
          </w:tcPr>
          <w:p w14:paraId="740440DF" w14:textId="6585660D" w:rsidR="004C1FF7" w:rsidRDefault="004C1FF7" w:rsidP="004C1FF7">
            <w:pPr>
              <w:rPr>
                <w:rFonts w:cs="Arial"/>
              </w:rPr>
            </w:pPr>
            <w:r>
              <w:rPr>
                <w:rFonts w:cs="Arial"/>
              </w:rPr>
              <w:t>= Ø</w:t>
            </w:r>
          </w:p>
          <w:p w14:paraId="1083FF37" w14:textId="71D20A12" w:rsidR="004C1FF7" w:rsidRDefault="004C1FF7" w:rsidP="004C1FF7">
            <w:pPr>
              <w:rPr>
                <w:rFonts w:cs="Arial"/>
              </w:rPr>
            </w:pPr>
            <w:r>
              <w:rPr>
                <w:rFonts w:cs="Arial"/>
              </w:rPr>
              <w:t>= Ø</w:t>
            </w:r>
          </w:p>
          <w:p w14:paraId="3DF971E1" w14:textId="2742925B" w:rsidR="00EA3722" w:rsidRDefault="004C1FF7" w:rsidP="004C1FF7">
            <w:pPr>
              <w:rPr>
                <w:rFonts w:cs="Arial"/>
              </w:rPr>
            </w:pPr>
            <w:r>
              <w:rPr>
                <w:rFonts w:cs="Arial"/>
              </w:rPr>
              <w:t xml:space="preserve">= </w:t>
            </w:r>
            <w:r w:rsidR="004C6331">
              <w:rPr>
                <w:rFonts w:cs="Arial"/>
              </w:rPr>
              <w:t>{</w:t>
            </w:r>
            <w:r w:rsidR="00EA3722">
              <w:rPr>
                <w:rFonts w:cs="Arial"/>
              </w:rPr>
              <w:t>0, 1, 2}   where</w:t>
            </w:r>
            <w:r w:rsidR="000B714B">
              <w:rPr>
                <w:rFonts w:cs="Arial"/>
              </w:rPr>
              <w:t>:</w:t>
            </w:r>
          </w:p>
          <w:p w14:paraId="4110F04F" w14:textId="3DD41984" w:rsidR="00EA3722" w:rsidRDefault="00EA3722" w:rsidP="00EA3722">
            <w:pPr>
              <w:ind w:left="2160"/>
              <w:rPr>
                <w:rFonts w:cs="Arial"/>
                <w:i/>
                <w:iCs/>
              </w:rPr>
            </w:pPr>
            <w:r>
              <w:rPr>
                <w:rFonts w:cs="Arial"/>
              </w:rPr>
              <w:t xml:space="preserve">0 = </w:t>
            </w:r>
            <w:r w:rsidR="0014201A" w:rsidRPr="0014201A">
              <w:rPr>
                <w:rFonts w:cs="Arial"/>
                <w:i/>
                <w:iCs/>
              </w:rPr>
              <w:t>empty</w:t>
            </w:r>
            <w:r w:rsidRPr="00EA3722">
              <w:rPr>
                <w:rFonts w:cs="Arial"/>
              </w:rPr>
              <w:t xml:space="preserve"> (white)</w:t>
            </w:r>
          </w:p>
          <w:p w14:paraId="5290142E" w14:textId="74ABBB80" w:rsidR="00EA3722" w:rsidRDefault="00EA3722" w:rsidP="00EA3722">
            <w:pPr>
              <w:ind w:left="2160"/>
              <w:rPr>
                <w:rFonts w:cs="Arial"/>
                <w:i/>
                <w:iCs/>
              </w:rPr>
            </w:pPr>
            <w:r w:rsidRPr="00EA3722">
              <w:rPr>
                <w:rFonts w:cs="Arial"/>
              </w:rPr>
              <w:t xml:space="preserve">1 = </w:t>
            </w:r>
            <w:r>
              <w:rPr>
                <w:rFonts w:cs="Arial"/>
                <w:i/>
                <w:iCs/>
              </w:rPr>
              <w:t>filled</w:t>
            </w:r>
            <w:r w:rsidRPr="00EA3722">
              <w:rPr>
                <w:rFonts w:cs="Arial"/>
              </w:rPr>
              <w:t xml:space="preserve"> with propellant (black)</w:t>
            </w:r>
          </w:p>
          <w:p w14:paraId="06F8D76C" w14:textId="21D94F20" w:rsidR="004C6331" w:rsidRDefault="00EA3722" w:rsidP="00006F87">
            <w:pPr>
              <w:ind w:left="2160"/>
              <w:rPr>
                <w:rFonts w:cs="Arial"/>
              </w:rPr>
            </w:pPr>
            <w:r>
              <w:rPr>
                <w:rFonts w:cs="Arial"/>
                <w:i/>
                <w:iCs/>
              </w:rPr>
              <w:t>2 = outside</w:t>
            </w:r>
            <w:r w:rsidRPr="00EA3722">
              <w:rPr>
                <w:rFonts w:cs="Arial"/>
              </w:rPr>
              <w:t xml:space="preserve"> of </w:t>
            </w:r>
            <w:r w:rsidR="008A0C17">
              <w:rPr>
                <w:rFonts w:cs="Arial"/>
              </w:rPr>
              <w:t xml:space="preserve">propellant </w:t>
            </w:r>
            <w:r w:rsidRPr="00EA3722">
              <w:rPr>
                <w:rFonts w:cs="Arial"/>
              </w:rPr>
              <w:t>grain cross-section (grey)</w:t>
            </w:r>
          </w:p>
          <w:p w14:paraId="19DB5CB3" w14:textId="1FE94E8F" w:rsidR="004C6331" w:rsidRDefault="004C6331" w:rsidP="004C6331">
            <w:r>
              <w:t xml:space="preserve"> = {(-</w:t>
            </w:r>
            <w:proofErr w:type="gramStart"/>
            <w:r>
              <w:t>1,-</w:t>
            </w:r>
            <w:proofErr w:type="gramEnd"/>
            <w:r>
              <w:t xml:space="preserve">1), (-1,0), (-1,1), </w:t>
            </w:r>
          </w:p>
          <w:p w14:paraId="0E80B885" w14:textId="437A2606" w:rsidR="004C6331" w:rsidRDefault="004C6331" w:rsidP="004C6331">
            <w:r>
              <w:t xml:space="preserve">      (</w:t>
            </w:r>
            <w:proofErr w:type="gramStart"/>
            <w:r>
              <w:t>0,-</w:t>
            </w:r>
            <w:proofErr w:type="gramEnd"/>
            <w:r>
              <w:t xml:space="preserve">1), (0,0), (0,1), </w:t>
            </w:r>
            <w:r w:rsidR="0014201A">
              <w:t xml:space="preserve">               Moore</w:t>
            </w:r>
            <w:r w:rsidR="007A703D">
              <w:t>’s</w:t>
            </w:r>
            <w:r w:rsidR="0014201A">
              <w:t xml:space="preserve"> </w:t>
            </w:r>
            <w:r w:rsidR="0014201A">
              <w:rPr>
                <w:rFonts w:cs="Arial"/>
              </w:rPr>
              <w:t>neighborhood</w:t>
            </w:r>
          </w:p>
          <w:p w14:paraId="7545B905" w14:textId="28BD3865" w:rsidR="004C6331" w:rsidRPr="00006F87" w:rsidRDefault="004C6331" w:rsidP="004C1FF7">
            <w:r>
              <w:t xml:space="preserve">      (</w:t>
            </w:r>
            <w:proofErr w:type="gramStart"/>
            <w:r>
              <w:t>1,-</w:t>
            </w:r>
            <w:proofErr w:type="gramEnd"/>
            <w:r>
              <w:t>1), (1,0), (1,1)}</w:t>
            </w:r>
          </w:p>
          <w:p w14:paraId="25888F50" w14:textId="12DED41B" w:rsidR="004C6331" w:rsidRDefault="004C6331" w:rsidP="004C6331">
            <w:pPr>
              <w:rPr>
                <w:rFonts w:cs="Arial"/>
              </w:rPr>
            </w:pPr>
            <w:r>
              <w:rPr>
                <w:rFonts w:cs="Arial"/>
              </w:rPr>
              <w:t xml:space="preserve">= </w:t>
            </w:r>
            <w:proofErr w:type="gramStart"/>
            <w:r>
              <w:rPr>
                <w:rFonts w:cs="Arial"/>
              </w:rPr>
              <w:t xml:space="preserve">1 </w:t>
            </w:r>
            <w:r w:rsidR="00F305D7">
              <w:rPr>
                <w:rFonts w:cs="Arial"/>
              </w:rPr>
              <w:t>time</w:t>
            </w:r>
            <w:proofErr w:type="gramEnd"/>
            <w:r w:rsidR="00F305D7">
              <w:rPr>
                <w:rFonts w:cs="Arial"/>
              </w:rPr>
              <w:t xml:space="preserve"> unit</w:t>
            </w:r>
          </w:p>
          <w:p w14:paraId="7B699FF7" w14:textId="18902116" w:rsidR="004C6331" w:rsidRDefault="004C6331" w:rsidP="004C6331">
            <w:pPr>
              <w:rPr>
                <w:rFonts w:cs="Arial"/>
                <w:lang w:val="en-US"/>
              </w:rPr>
            </w:pPr>
            <w:r>
              <w:rPr>
                <w:rFonts w:cs="Arial"/>
              </w:rPr>
              <w:t xml:space="preserve">: </w:t>
            </w:r>
            <w:r w:rsidRPr="004C6331">
              <w:rPr>
                <w:rFonts w:cs="Arial"/>
                <w:lang w:val="en-US"/>
              </w:rPr>
              <w:t xml:space="preserve">N </w:t>
            </w:r>
            <w:r>
              <w:rPr>
                <w:rFonts w:cs="Arial"/>
                <w:lang w:val="en-US"/>
              </w:rPr>
              <w:t>→</w:t>
            </w:r>
            <w:r w:rsidRPr="004C6331">
              <w:rPr>
                <w:rFonts w:cs="Arial"/>
                <w:lang w:val="en-US"/>
              </w:rPr>
              <w:t xml:space="preserve"> S</w:t>
            </w:r>
            <w:r w:rsidR="007A703D">
              <w:rPr>
                <w:rFonts w:cs="Arial"/>
                <w:lang w:val="en-US"/>
              </w:rPr>
              <w:t xml:space="preserve"> is defined by the following rules:</w:t>
            </w:r>
          </w:p>
          <w:p w14:paraId="6C520B00" w14:textId="77777777" w:rsidR="007A703D" w:rsidRDefault="007A703D" w:rsidP="004C6331">
            <w:pPr>
              <w:rPr>
                <w:rFonts w:cs="Arial"/>
                <w:lang w:val="en-US"/>
              </w:rPr>
            </w:pPr>
          </w:p>
          <w:p w14:paraId="6932DB2C" w14:textId="1A5DBB3E" w:rsidR="004C6331" w:rsidRDefault="004C6331" w:rsidP="007A703D">
            <w:pPr>
              <w:ind w:left="720"/>
              <w:jc w:val="left"/>
              <w:rPr>
                <w:rFonts w:cs="Arial"/>
                <w:lang w:val="en-US"/>
              </w:rPr>
            </w:pPr>
            <w:r>
              <w:rPr>
                <w:rFonts w:cs="Arial"/>
                <w:lang w:val="en-US"/>
              </w:rPr>
              <w:t xml:space="preserve">S = </w:t>
            </w:r>
            <w:r>
              <w:rPr>
                <w:rFonts w:cs="Arial"/>
                <w:i/>
                <w:iCs/>
                <w:lang w:val="en-US"/>
              </w:rPr>
              <w:t>empty</w:t>
            </w:r>
            <w:r w:rsidR="00F90875">
              <w:rPr>
                <w:rFonts w:cs="Arial"/>
                <w:i/>
                <w:iCs/>
                <w:lang w:val="en-US"/>
              </w:rPr>
              <w:t xml:space="preserve"> </w:t>
            </w:r>
            <w:r w:rsidR="00F90875">
              <w:rPr>
                <w:rFonts w:cs="Arial"/>
                <w:lang w:val="en-US"/>
              </w:rPr>
              <w:t>(0)</w:t>
            </w:r>
            <w:r>
              <w:rPr>
                <w:rFonts w:cs="Arial"/>
                <w:lang w:val="en-US"/>
              </w:rPr>
              <w:t xml:space="preserve"> if cel</w:t>
            </w:r>
            <w:r w:rsidR="000B714B">
              <w:rPr>
                <w:rFonts w:cs="Arial"/>
                <w:lang w:val="en-US"/>
              </w:rPr>
              <w:t>l</w:t>
            </w:r>
            <w:r>
              <w:rPr>
                <w:rFonts w:cs="Arial"/>
                <w:lang w:val="en-US"/>
              </w:rPr>
              <w:t xml:space="preserve"> is </w:t>
            </w:r>
            <w:r w:rsidRPr="004C6331">
              <w:rPr>
                <w:rFonts w:cs="Arial"/>
                <w:i/>
                <w:iCs/>
                <w:lang w:val="en-US"/>
              </w:rPr>
              <w:t>filled</w:t>
            </w:r>
            <w:r w:rsidR="00F90875">
              <w:rPr>
                <w:rFonts w:cs="Arial"/>
                <w:i/>
                <w:iCs/>
                <w:lang w:val="en-US"/>
              </w:rPr>
              <w:t xml:space="preserve"> </w:t>
            </w:r>
            <w:r w:rsidR="00F90875">
              <w:rPr>
                <w:rFonts w:cs="Arial"/>
                <w:lang w:val="en-US"/>
              </w:rPr>
              <w:t>(1)</w:t>
            </w:r>
            <w:r>
              <w:rPr>
                <w:rFonts w:cs="Arial"/>
                <w:i/>
                <w:iCs/>
                <w:lang w:val="en-US"/>
              </w:rPr>
              <w:t xml:space="preserve"> </w:t>
            </w:r>
            <w:r>
              <w:rPr>
                <w:rFonts w:cs="Arial"/>
                <w:lang w:val="en-US"/>
              </w:rPr>
              <w:t xml:space="preserve">and </w:t>
            </w:r>
            <w:r w:rsidR="00F90875">
              <w:rPr>
                <w:rFonts w:cs="Arial"/>
                <w:lang w:val="en-US"/>
              </w:rPr>
              <w:t>number of wall neighbors</w:t>
            </w:r>
            <w:r w:rsidR="00CF3917">
              <w:rPr>
                <w:rFonts w:cs="Arial"/>
                <w:lang w:val="en-US"/>
              </w:rPr>
              <w:t xml:space="preserve"> </w:t>
            </w:r>
            <w:r w:rsidR="007A703D">
              <w:rPr>
                <w:rFonts w:cs="Arial"/>
                <w:lang w:val="en-US"/>
              </w:rPr>
              <w:br/>
            </w:r>
            <w:r w:rsidR="00CF3917" w:rsidRPr="004C6331">
              <w:rPr>
                <w:rFonts w:cs="Arial"/>
                <w:i/>
                <w:iCs/>
                <w:lang w:val="en-US"/>
              </w:rPr>
              <w:t>empty</w:t>
            </w:r>
            <w:r w:rsidR="00CF3917">
              <w:rPr>
                <w:rFonts w:cs="Arial"/>
                <w:i/>
                <w:iCs/>
                <w:lang w:val="en-US"/>
              </w:rPr>
              <w:t xml:space="preserve"> </w:t>
            </w:r>
            <w:r w:rsidR="00CF3917">
              <w:rPr>
                <w:rFonts w:cs="Arial"/>
                <w:lang w:val="en-US"/>
              </w:rPr>
              <w:t>(0) is</w:t>
            </w:r>
            <w:r w:rsidR="00F90875">
              <w:rPr>
                <w:rFonts w:cs="Arial"/>
                <w:lang w:val="en-US"/>
              </w:rPr>
              <w:t xml:space="preserve"> </w:t>
            </w:r>
            <w:r w:rsidR="00075981">
              <w:rPr>
                <w:rFonts w:cs="Arial"/>
                <w:lang w:val="en-US"/>
              </w:rPr>
              <w:t>&gt; 0</w:t>
            </w:r>
            <w:r w:rsidR="00F90875">
              <w:rPr>
                <w:rFonts w:cs="Arial"/>
                <w:lang w:val="en-US"/>
              </w:rPr>
              <w:t>;</w:t>
            </w:r>
          </w:p>
          <w:p w14:paraId="309FB4DF" w14:textId="67D8CBDA" w:rsidR="007A703D" w:rsidRDefault="00F90875" w:rsidP="007A703D">
            <w:pPr>
              <w:ind w:left="720"/>
              <w:jc w:val="left"/>
              <w:rPr>
                <w:rFonts w:cs="Arial"/>
                <w:lang w:val="en-US"/>
              </w:rPr>
            </w:pPr>
            <w:r>
              <w:rPr>
                <w:rFonts w:cs="Arial"/>
                <w:lang w:val="en-US"/>
              </w:rPr>
              <w:t>S =</w:t>
            </w:r>
            <w:r w:rsidRPr="00F90875">
              <w:rPr>
                <w:rFonts w:cs="Arial"/>
                <w:i/>
                <w:iCs/>
                <w:lang w:val="en-US"/>
              </w:rPr>
              <w:t xml:space="preserve"> </w:t>
            </w:r>
            <w:r w:rsidR="004C6331">
              <w:rPr>
                <w:rFonts w:cs="Arial"/>
                <w:lang w:val="en-US"/>
              </w:rPr>
              <w:t>remains constant for all other cases</w:t>
            </w:r>
          </w:p>
          <w:p w14:paraId="65848A96" w14:textId="67AD004C" w:rsidR="007A703D" w:rsidRPr="00E8128C" w:rsidRDefault="007A703D" w:rsidP="007A703D">
            <w:pPr>
              <w:jc w:val="left"/>
              <w:rPr>
                <w:rFonts w:cs="Arial"/>
                <w:lang w:val="en-US"/>
              </w:rPr>
            </w:pPr>
          </w:p>
        </w:tc>
      </w:tr>
      <w:tr w:rsidR="007A703D" w:rsidRPr="0085012A" w14:paraId="249D861E" w14:textId="77777777" w:rsidTr="007A703D">
        <w:tc>
          <w:tcPr>
            <w:tcW w:w="9350" w:type="dxa"/>
            <w:gridSpan w:val="2"/>
            <w:tcBorders>
              <w:top w:val="nil"/>
            </w:tcBorders>
          </w:tcPr>
          <w:p w14:paraId="4945DF30" w14:textId="77777777" w:rsidR="007A703D" w:rsidRDefault="007A703D" w:rsidP="007A703D">
            <w:proofErr w:type="spellStart"/>
            <w:r w:rsidRPr="007A703D">
              <w:t>δ</w:t>
            </w:r>
            <w:r w:rsidRPr="007A703D">
              <w:rPr>
                <w:vertAlign w:val="subscript"/>
              </w:rPr>
              <w:t>int</w:t>
            </w:r>
            <w:proofErr w:type="spellEnd"/>
            <w:r w:rsidRPr="008A15C4">
              <w:t>,</w:t>
            </w:r>
            <w:r>
              <w:rPr>
                <w:vertAlign w:val="subscript"/>
              </w:rPr>
              <w:t xml:space="preserve"> </w:t>
            </w:r>
            <w:proofErr w:type="spellStart"/>
            <w:r w:rsidRPr="007A703D">
              <w:t>δ</w:t>
            </w:r>
            <w:r w:rsidRPr="007A703D">
              <w:rPr>
                <w:vertAlign w:val="subscript"/>
              </w:rPr>
              <w:t>ext</w:t>
            </w:r>
            <w:proofErr w:type="spellEnd"/>
            <w:r w:rsidRPr="008A15C4">
              <w:t>,</w:t>
            </w:r>
            <w:r>
              <w:rPr>
                <w:vertAlign w:val="subscript"/>
              </w:rPr>
              <w:t xml:space="preserve"> </w:t>
            </w:r>
            <w:r w:rsidRPr="007A703D">
              <w:t>λ</w:t>
            </w:r>
            <w:r>
              <w:t xml:space="preserve"> and t</w:t>
            </w:r>
            <w:r w:rsidRPr="007A703D">
              <w:rPr>
                <w:vertAlign w:val="subscript"/>
              </w:rPr>
              <w:t>a</w:t>
            </w:r>
            <w:r>
              <w:rPr>
                <w:vertAlign w:val="subscript"/>
              </w:rPr>
              <w:t xml:space="preserve"> </w:t>
            </w:r>
            <w:r>
              <w:t>are defined using Cell-DEVS specifications.</w:t>
            </w:r>
          </w:p>
          <w:p w14:paraId="44B66716" w14:textId="4C17D4A7" w:rsidR="007A703D" w:rsidRDefault="007A703D" w:rsidP="00F4238C">
            <w:pPr>
              <w:keepNext/>
              <w:rPr>
                <w:rFonts w:cs="Arial"/>
              </w:rPr>
            </w:pPr>
          </w:p>
        </w:tc>
      </w:tr>
    </w:tbl>
    <w:p w14:paraId="0D1F22CE" w14:textId="1D1FE35B" w:rsidR="004C1FF7" w:rsidRPr="00F4238C" w:rsidRDefault="00F4238C" w:rsidP="00BD3C0B">
      <w:pPr>
        <w:pStyle w:val="Caption"/>
        <w:rPr>
          <w:rFonts w:cs="Arial"/>
        </w:rPr>
      </w:pPr>
      <w:bookmarkStart w:id="8" w:name="_Ref55756909"/>
      <w:r>
        <w:t xml:space="preserve">Table </w:t>
      </w:r>
      <w:fldSimple w:instr=" SEQ Table \* ARABIC ">
        <w:r w:rsidR="00CD6468">
          <w:rPr>
            <w:noProof/>
          </w:rPr>
          <w:t>1</w:t>
        </w:r>
      </w:fldSimple>
      <w:bookmarkEnd w:id="8"/>
      <w:r>
        <w:t xml:space="preserve">: </w:t>
      </w:r>
      <w:r w:rsidRPr="00F4238C">
        <w:rPr>
          <w:lang w:val="en-US"/>
        </w:rPr>
        <w:t xml:space="preserve">Solid </w:t>
      </w:r>
      <w:r>
        <w:rPr>
          <w:lang w:val="en-US"/>
        </w:rPr>
        <w:t>p</w:t>
      </w:r>
      <w:r w:rsidRPr="00F4238C">
        <w:rPr>
          <w:lang w:val="en-US"/>
        </w:rPr>
        <w:t xml:space="preserve">ropellant </w:t>
      </w:r>
      <w:r>
        <w:rPr>
          <w:lang w:val="en-US"/>
        </w:rPr>
        <w:t>c</w:t>
      </w:r>
      <w:r w:rsidRPr="00F4238C">
        <w:rPr>
          <w:lang w:val="en-US"/>
        </w:rPr>
        <w:t xml:space="preserve">ombustion </w:t>
      </w:r>
      <w:r>
        <w:rPr>
          <w:lang w:val="en-US"/>
        </w:rPr>
        <w:t>a</w:t>
      </w:r>
      <w:r w:rsidRPr="00F4238C">
        <w:rPr>
          <w:lang w:val="en-US"/>
        </w:rPr>
        <w:t xml:space="preserve">tomic </w:t>
      </w:r>
      <w:r w:rsidR="008A15C4">
        <w:rPr>
          <w:lang w:val="en-US"/>
        </w:rPr>
        <w:t>C</w:t>
      </w:r>
      <w:r w:rsidRPr="00F4238C">
        <w:rPr>
          <w:lang w:val="en-US"/>
        </w:rPr>
        <w:t>ell</w:t>
      </w:r>
      <w:r w:rsidR="008A15C4">
        <w:rPr>
          <w:lang w:val="en-US"/>
        </w:rPr>
        <w:t>-DEVS</w:t>
      </w:r>
      <w:r w:rsidRPr="00F4238C">
        <w:rPr>
          <w:lang w:val="en-US"/>
        </w:rPr>
        <w:t xml:space="preserve"> </w:t>
      </w:r>
      <w:r>
        <w:rPr>
          <w:lang w:val="en-US"/>
        </w:rPr>
        <w:t>m</w:t>
      </w:r>
      <w:r w:rsidRPr="00F4238C">
        <w:rPr>
          <w:lang w:val="en-US"/>
        </w:rPr>
        <w:t>odel</w:t>
      </w:r>
    </w:p>
    <w:p w14:paraId="0E4A7407" w14:textId="336488CC" w:rsidR="00A7493F" w:rsidRDefault="00A7493F" w:rsidP="00A7493F">
      <w:pPr>
        <w:pStyle w:val="Heading2"/>
      </w:pPr>
      <w:bookmarkStart w:id="9" w:name="_Toc55818789"/>
      <w:r>
        <w:lastRenderedPageBreak/>
        <w:t>Creation of initial</w:t>
      </w:r>
      <w:r w:rsidR="00C0312F">
        <w:t xml:space="preserve"> cell</w:t>
      </w:r>
      <w:r>
        <w:t xml:space="preserve"> value files</w:t>
      </w:r>
      <w:bookmarkEnd w:id="9"/>
    </w:p>
    <w:p w14:paraId="5A29314D" w14:textId="26B51F00" w:rsidR="002E47E9" w:rsidRDefault="00A7493F" w:rsidP="0005779C">
      <w:r>
        <w:t xml:space="preserve">Prior to run any test cases and experiments, initial </w:t>
      </w:r>
      <w:r w:rsidR="00C0312F">
        <w:t xml:space="preserve">cell </w:t>
      </w:r>
      <w:r>
        <w:t>value files</w:t>
      </w:r>
      <w:r w:rsidR="00C0312F">
        <w:t xml:space="preserve"> (</w:t>
      </w:r>
      <w:r w:rsidR="002E47E9">
        <w:t xml:space="preserve">i.e., </w:t>
      </w:r>
      <w:r w:rsidR="00C0312F">
        <w:t>.</w:t>
      </w:r>
      <w:proofErr w:type="spellStart"/>
      <w:r w:rsidR="00C0312F">
        <w:t>val</w:t>
      </w:r>
      <w:proofErr w:type="spellEnd"/>
      <w:r w:rsidR="002E47E9">
        <w:t xml:space="preserve"> files</w:t>
      </w:r>
      <w:r w:rsidR="00C0312F">
        <w:t>)</w:t>
      </w:r>
      <w:r>
        <w:t xml:space="preserve"> were created to represent various propellant grain cross-sections.</w:t>
      </w:r>
      <w:r w:rsidR="00C0312F">
        <w:t xml:space="preserve"> These .</w:t>
      </w:r>
      <w:proofErr w:type="spellStart"/>
      <w:r w:rsidR="00C0312F">
        <w:t>val</w:t>
      </w:r>
      <w:proofErr w:type="spellEnd"/>
      <w:r w:rsidR="00C0312F">
        <w:t xml:space="preserve"> files are required to define the initial values</w:t>
      </w:r>
      <w:r w:rsidR="002E47E9">
        <w:t xml:space="preserve"> of the</w:t>
      </w:r>
      <w:r w:rsidR="00C0312F">
        <w:t xml:space="preserve"> solid propellant combustion model</w:t>
      </w:r>
      <w:r w:rsidR="00B34B5C">
        <w:t>'s cells</w:t>
      </w:r>
      <w:r w:rsidR="00C0312F">
        <w:t xml:space="preserve">. </w:t>
      </w:r>
      <w:r>
        <w:t xml:space="preserve"> </w:t>
      </w:r>
    </w:p>
    <w:p w14:paraId="3B507FA2" w14:textId="0D730324" w:rsidR="00A7493F" w:rsidRDefault="00ED7C13" w:rsidP="0005779C">
      <w:r>
        <w:t xml:space="preserve">First, propellant grain </w:t>
      </w:r>
      <w:r w:rsidR="00A7493F">
        <w:t>cross-sections</w:t>
      </w:r>
      <w:r w:rsidR="002E47E9">
        <w:t xml:space="preserve"> </w:t>
      </w:r>
      <w:r w:rsidR="00A7493F">
        <w:t xml:space="preserve">were </w:t>
      </w:r>
      <w:r w:rsidR="004B1B6F">
        <w:t>drawn</w:t>
      </w:r>
      <w:r w:rsidR="00A7493F">
        <w:t xml:space="preserve"> using Microsoft Paint</w:t>
      </w:r>
      <w:r w:rsidR="00B34B5C">
        <w:t>,</w:t>
      </w:r>
      <w:r w:rsidR="000B714B">
        <w:t xml:space="preserve"> where each pixel represents a cell</w:t>
      </w:r>
      <w:r>
        <w:t xml:space="preserve"> of the cellular model</w:t>
      </w:r>
      <w:r w:rsidR="000B714B">
        <w:t xml:space="preserve">. </w:t>
      </w:r>
      <w:r w:rsidR="00A7493F">
        <w:t>The shape</w:t>
      </w:r>
      <w:r w:rsidR="00E21311">
        <w:t>s</w:t>
      </w:r>
      <w:r w:rsidR="00A7493F">
        <w:t xml:space="preserve"> </w:t>
      </w:r>
      <w:r w:rsidR="00D5383E">
        <w:t>were</w:t>
      </w:r>
      <w:r w:rsidR="00A7493F">
        <w:t xml:space="preserve"> drawn </w:t>
      </w:r>
      <w:r w:rsidR="00D5383E">
        <w:t>using</w:t>
      </w:r>
      <w:r w:rsidR="00A7493F">
        <w:t xml:space="preserve"> only three colo</w:t>
      </w:r>
      <w:r w:rsidR="00E21311">
        <w:t>u</w:t>
      </w:r>
      <w:r w:rsidR="00A7493F">
        <w:t>rs:</w:t>
      </w:r>
    </w:p>
    <w:p w14:paraId="3C12A6B2" w14:textId="18F192D3" w:rsidR="00A7493F" w:rsidRDefault="00A7493F" w:rsidP="00A7493F">
      <w:pPr>
        <w:pStyle w:val="ListParagraph"/>
        <w:numPr>
          <w:ilvl w:val="0"/>
          <w:numId w:val="14"/>
        </w:numPr>
      </w:pPr>
      <w:r>
        <w:t xml:space="preserve">white </w:t>
      </w:r>
      <w:r w:rsidR="000B714B">
        <w:t>pixels</w:t>
      </w:r>
      <w:r>
        <w:t>: empty</w:t>
      </w:r>
      <w:r w:rsidR="000B714B">
        <w:t xml:space="preserve"> (i.e., no propellant)</w:t>
      </w:r>
      <w:r>
        <w:t>;</w:t>
      </w:r>
    </w:p>
    <w:p w14:paraId="77B816AC" w14:textId="7CE865AF" w:rsidR="00A7493F" w:rsidRDefault="00A7493F" w:rsidP="00A7493F">
      <w:pPr>
        <w:pStyle w:val="ListParagraph"/>
        <w:numPr>
          <w:ilvl w:val="0"/>
          <w:numId w:val="14"/>
        </w:numPr>
      </w:pPr>
      <w:r>
        <w:t xml:space="preserve">black </w:t>
      </w:r>
      <w:r w:rsidR="000B714B">
        <w:t>pixels</w:t>
      </w:r>
      <w:r>
        <w:t>: filled with propellant; and</w:t>
      </w:r>
    </w:p>
    <w:p w14:paraId="5BEA62FB" w14:textId="6947F3B3" w:rsidR="00A7493F" w:rsidRDefault="00A7493F" w:rsidP="00A7493F">
      <w:pPr>
        <w:pStyle w:val="ListParagraph"/>
        <w:numPr>
          <w:ilvl w:val="0"/>
          <w:numId w:val="14"/>
        </w:numPr>
      </w:pPr>
      <w:r>
        <w:t xml:space="preserve">grey </w:t>
      </w:r>
      <w:r w:rsidR="000B714B">
        <w:t>pixels</w:t>
      </w:r>
      <w:r>
        <w:t>: outside of the cross</w:t>
      </w:r>
      <w:r w:rsidR="00E21311">
        <w:t>-</w:t>
      </w:r>
      <w:r>
        <w:t>section.</w:t>
      </w:r>
    </w:p>
    <w:p w14:paraId="456728A8" w14:textId="58920C2F" w:rsidR="00A7493F" w:rsidRDefault="00A7493F" w:rsidP="0005779C">
      <w:r>
        <w:t>Each drawing was then saved into a 24-bit Bitmap file format in order to use the CD++ tool (bmptoval.exe)</w:t>
      </w:r>
      <w:r w:rsidR="00E21311">
        <w:t>,</w:t>
      </w:r>
      <w:r>
        <w:t xml:space="preserve"> allowing to convert </w:t>
      </w:r>
      <w:r w:rsidR="000B714B">
        <w:t xml:space="preserve">a </w:t>
      </w:r>
      <w:r>
        <w:t xml:space="preserve">Bitmap file into </w:t>
      </w:r>
      <w:r w:rsidR="000B714B">
        <w:t>a</w:t>
      </w:r>
      <w:r>
        <w:t xml:space="preserve"> .</w:t>
      </w:r>
      <w:proofErr w:type="spellStart"/>
      <w:r>
        <w:t>val</w:t>
      </w:r>
      <w:proofErr w:type="spellEnd"/>
      <w:r>
        <w:t xml:space="preserve"> files. Once </w:t>
      </w:r>
      <w:r w:rsidR="00ED7C13">
        <w:t xml:space="preserve">a </w:t>
      </w:r>
      <w:r w:rsidR="00C0312F">
        <w:t>Bitmap file</w:t>
      </w:r>
      <w:r w:rsidR="00ED7C13">
        <w:t xml:space="preserve"> is converted into a</w:t>
      </w:r>
      <w:r>
        <w:t xml:space="preserve"> .</w:t>
      </w:r>
      <w:proofErr w:type="spellStart"/>
      <w:r>
        <w:t>val</w:t>
      </w:r>
      <w:proofErr w:type="spellEnd"/>
      <w:r>
        <w:t xml:space="preserve"> files, the values of the .</w:t>
      </w:r>
      <w:proofErr w:type="spellStart"/>
      <w:r>
        <w:t>val</w:t>
      </w:r>
      <w:proofErr w:type="spellEnd"/>
      <w:r>
        <w:t xml:space="preserve"> files were then replaced </w:t>
      </w:r>
      <w:r w:rsidR="00B34B5C">
        <w:t>only to</w:t>
      </w:r>
      <w:r>
        <w:t xml:space="preserve"> contain the following values:</w:t>
      </w:r>
    </w:p>
    <w:p w14:paraId="06FCB457" w14:textId="38530540" w:rsidR="00A7493F" w:rsidRDefault="00A7493F" w:rsidP="00A7493F">
      <w:pPr>
        <w:pStyle w:val="ListParagraph"/>
        <w:numPr>
          <w:ilvl w:val="0"/>
          <w:numId w:val="15"/>
        </w:numPr>
      </w:pPr>
      <w:r>
        <w:t>0 (empty);</w:t>
      </w:r>
    </w:p>
    <w:p w14:paraId="318973A2" w14:textId="220AAE70" w:rsidR="00A7493F" w:rsidRDefault="00A7493F" w:rsidP="00A7493F">
      <w:pPr>
        <w:pStyle w:val="ListParagraph"/>
        <w:numPr>
          <w:ilvl w:val="0"/>
          <w:numId w:val="15"/>
        </w:numPr>
      </w:pPr>
      <w:r>
        <w:t>1 (filled); and</w:t>
      </w:r>
    </w:p>
    <w:p w14:paraId="2285FCC8" w14:textId="4B13D65C" w:rsidR="00A7493F" w:rsidRDefault="00A7493F" w:rsidP="00A7493F">
      <w:pPr>
        <w:pStyle w:val="ListParagraph"/>
        <w:numPr>
          <w:ilvl w:val="0"/>
          <w:numId w:val="15"/>
        </w:numPr>
      </w:pPr>
      <w:r>
        <w:t>2 (outside).</w:t>
      </w:r>
    </w:p>
    <w:p w14:paraId="53137724" w14:textId="5168C983" w:rsidR="000B714B" w:rsidRDefault="000B714B" w:rsidP="000B714B">
      <w:r>
        <w:t>The 24-bit Bitmap files were prepared using various pixel resolutions varying from 20 pixels by 20 pixels up to 500 pixels to 500 pixels.</w:t>
      </w:r>
    </w:p>
    <w:p w14:paraId="76F8D3D1" w14:textId="5B15C76C" w:rsidR="00362E25" w:rsidRDefault="0007344D" w:rsidP="0007344D">
      <w:pPr>
        <w:pStyle w:val="Heading2"/>
      </w:pPr>
      <w:bookmarkStart w:id="10" w:name="_Toc55818790"/>
      <w:r>
        <w:t>Testing Strategy</w:t>
      </w:r>
      <w:bookmarkEnd w:id="10"/>
    </w:p>
    <w:p w14:paraId="43158536" w14:textId="77777777" w:rsidR="0007344D" w:rsidRPr="0007344D" w:rsidRDefault="00BB7D7C" w:rsidP="0007344D">
      <w:pPr>
        <w:pStyle w:val="Heading3"/>
      </w:pPr>
      <w:bookmarkStart w:id="11" w:name="_Toc55818791"/>
      <w:r w:rsidRPr="00BB7D7C">
        <w:rPr>
          <w:bCs/>
        </w:rPr>
        <w:t>Test Case #1</w:t>
      </w:r>
      <w:bookmarkEnd w:id="11"/>
    </w:p>
    <w:p w14:paraId="15CAAFB7" w14:textId="4A711A97" w:rsidR="00F17B24" w:rsidRDefault="0007344D" w:rsidP="00ED1689">
      <w:pPr>
        <w:ind w:left="1440" w:hanging="1440"/>
        <w:jc w:val="left"/>
      </w:pPr>
      <w:r w:rsidRPr="0007344D">
        <w:rPr>
          <w:b/>
          <w:bCs/>
        </w:rPr>
        <w:t>Description:</w:t>
      </w:r>
      <w:r>
        <w:t xml:space="preserve"> </w:t>
      </w:r>
      <w:r w:rsidR="00ED1689">
        <w:tab/>
      </w:r>
      <w:r w:rsidR="00A7493F">
        <w:t>The first test case uses a</w:t>
      </w:r>
      <w:r w:rsidR="008920B6" w:rsidRPr="0007344D">
        <w:t xml:space="preserve"> basic pattern</w:t>
      </w:r>
      <w:r w:rsidR="00F17B24" w:rsidRPr="0007344D">
        <w:t xml:space="preserve"> </w:t>
      </w:r>
      <w:r w:rsidR="00E8128C" w:rsidRPr="0007344D">
        <w:t>verifying</w:t>
      </w:r>
      <w:r w:rsidR="00F17B24" w:rsidRPr="0007344D">
        <w:t xml:space="preserve"> that the</w:t>
      </w:r>
      <w:r w:rsidR="00B34B5C">
        <w:t xml:space="preserve"> model</w:t>
      </w:r>
      <w:r w:rsidR="008920B6" w:rsidRPr="0007344D">
        <w:t xml:space="preserve"> </w:t>
      </w:r>
      <w:r w:rsidR="00F17B24" w:rsidRPr="0007344D">
        <w:t>rules are well implemented</w:t>
      </w:r>
      <w:r w:rsidR="00993116" w:rsidRPr="0007344D">
        <w:t>.</w:t>
      </w:r>
      <w:r w:rsidR="008920B6" w:rsidRPr="0007344D">
        <w:t xml:space="preserve"> </w:t>
      </w:r>
    </w:p>
    <w:p w14:paraId="1F6ED668" w14:textId="31D47FE6" w:rsidR="00E8128C" w:rsidRDefault="00E8128C" w:rsidP="00ED1689">
      <w:pPr>
        <w:jc w:val="left"/>
      </w:pPr>
      <w:r w:rsidRPr="0007344D">
        <w:rPr>
          <w:b/>
          <w:bCs/>
        </w:rPr>
        <w:t>Script:</w:t>
      </w:r>
      <w:r>
        <w:t xml:space="preserve"> </w:t>
      </w:r>
      <w:r w:rsidR="00ED1689">
        <w:tab/>
      </w:r>
      <w:hyperlink r:id="rId13" w:history="1">
        <w:r w:rsidRPr="00F10EB8">
          <w:rPr>
            <w:rStyle w:val="Hyperlink"/>
          </w:rPr>
          <w:t>combustion_test_20px.bat</w:t>
        </w:r>
      </w:hyperlink>
    </w:p>
    <w:p w14:paraId="77B7F494" w14:textId="4A9C95CD" w:rsidR="00552EA2" w:rsidRDefault="00E8128C" w:rsidP="0007344D">
      <w:pPr>
        <w:rPr>
          <w:rStyle w:val="Hyperlink"/>
        </w:rPr>
      </w:pPr>
      <w:r w:rsidRPr="00E8128C">
        <w:rPr>
          <w:b/>
          <w:bCs/>
        </w:rPr>
        <w:t>Results:</w:t>
      </w:r>
      <w:r w:rsidR="00646626">
        <w:rPr>
          <w:b/>
          <w:bCs/>
        </w:rPr>
        <w:tab/>
      </w:r>
      <w:hyperlink r:id="rId14" w:history="1">
        <w:r w:rsidR="00646626" w:rsidRPr="00646626">
          <w:rPr>
            <w:rStyle w:val="Hyperlink"/>
          </w:rPr>
          <w:t>video link</w:t>
        </w:r>
      </w:hyperlink>
    </w:p>
    <w:p w14:paraId="742BA692" w14:textId="49A22BB8" w:rsidR="00022E09" w:rsidRDefault="00022E09" w:rsidP="0007344D">
      <w:pPr>
        <w:rPr>
          <w:rStyle w:val="Hyperlink"/>
        </w:rPr>
      </w:pPr>
    </w:p>
    <w:p w14:paraId="6D741545" w14:textId="77777777" w:rsidR="00022E09" w:rsidRPr="00E8128C" w:rsidRDefault="00022E09" w:rsidP="0007344D">
      <w:pPr>
        <w:rPr>
          <w:b/>
          <w:bC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4"/>
        <w:gridCol w:w="2354"/>
        <w:gridCol w:w="2326"/>
        <w:gridCol w:w="2326"/>
      </w:tblGrid>
      <w:tr w:rsidR="00972B83" w14:paraId="677F660B" w14:textId="77777777" w:rsidTr="00214A4B">
        <w:trPr>
          <w:jc w:val="center"/>
        </w:trPr>
        <w:tc>
          <w:tcPr>
            <w:tcW w:w="1980" w:type="dxa"/>
          </w:tcPr>
          <w:p w14:paraId="28008D6C" w14:textId="0E1C6BE1" w:rsidR="00552EA2" w:rsidRDefault="00972B83" w:rsidP="00CF3917">
            <w:r>
              <w:rPr>
                <w:noProof/>
              </w:rPr>
              <w:lastRenderedPageBreak/>
              <w:drawing>
                <wp:inline distT="0" distB="0" distL="0" distR="0" wp14:anchorId="73635407" wp14:editId="0D99EBC2">
                  <wp:extent cx="1368000" cy="1440000"/>
                  <wp:effectExtent l="38100" t="38100" r="99060" b="1035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8779"/>
                          <a:stretch/>
                        </pic:blipFill>
                        <pic:spPr bwMode="auto">
                          <a:xfrm>
                            <a:off x="0" y="0"/>
                            <a:ext cx="1368000" cy="1440000"/>
                          </a:xfrm>
                          <a:prstGeom prst="rect">
                            <a:avLst/>
                          </a:prstGeom>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tc>
        <w:tc>
          <w:tcPr>
            <w:tcW w:w="1984" w:type="dxa"/>
          </w:tcPr>
          <w:p w14:paraId="383E393C" w14:textId="07B74598" w:rsidR="00552EA2" w:rsidRDefault="00972B83" w:rsidP="00CF3917">
            <w:r>
              <w:rPr>
                <w:noProof/>
              </w:rPr>
              <w:drawing>
                <wp:inline distT="0" distB="0" distL="0" distR="0" wp14:anchorId="1CF596F0" wp14:editId="4FF7AD34">
                  <wp:extent cx="1357200" cy="1440000"/>
                  <wp:effectExtent l="38100" t="38100" r="90805" b="1035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8048"/>
                          <a:stretch/>
                        </pic:blipFill>
                        <pic:spPr bwMode="auto">
                          <a:xfrm>
                            <a:off x="0" y="0"/>
                            <a:ext cx="1357200" cy="1440000"/>
                          </a:xfrm>
                          <a:prstGeom prst="rect">
                            <a:avLst/>
                          </a:prstGeom>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tc>
        <w:tc>
          <w:tcPr>
            <w:tcW w:w="1985" w:type="dxa"/>
          </w:tcPr>
          <w:p w14:paraId="462673D6" w14:textId="63A89343" w:rsidR="00552EA2" w:rsidRDefault="00972B83" w:rsidP="00CF3917">
            <w:r>
              <w:rPr>
                <w:noProof/>
              </w:rPr>
              <w:drawing>
                <wp:inline distT="0" distB="0" distL="0" distR="0" wp14:anchorId="55266840" wp14:editId="3933207A">
                  <wp:extent cx="1360800" cy="1440000"/>
                  <wp:effectExtent l="38100" t="38100" r="87630" b="1035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8230"/>
                          <a:stretch/>
                        </pic:blipFill>
                        <pic:spPr bwMode="auto">
                          <a:xfrm>
                            <a:off x="0" y="0"/>
                            <a:ext cx="1360800" cy="1440000"/>
                          </a:xfrm>
                          <a:prstGeom prst="rect">
                            <a:avLst/>
                          </a:prstGeom>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tc>
        <w:tc>
          <w:tcPr>
            <w:tcW w:w="1984" w:type="dxa"/>
          </w:tcPr>
          <w:p w14:paraId="19BA111B" w14:textId="77777777" w:rsidR="00552EA2" w:rsidRDefault="00972B83" w:rsidP="00CF3917">
            <w:r>
              <w:rPr>
                <w:noProof/>
              </w:rPr>
              <w:drawing>
                <wp:inline distT="0" distB="0" distL="0" distR="0" wp14:anchorId="6E1902CD" wp14:editId="1B85F854">
                  <wp:extent cx="1357200" cy="1440000"/>
                  <wp:effectExtent l="38100" t="38100" r="90805" b="1035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8048"/>
                          <a:stretch/>
                        </pic:blipFill>
                        <pic:spPr bwMode="auto">
                          <a:xfrm>
                            <a:off x="0" y="0"/>
                            <a:ext cx="1357200" cy="1440000"/>
                          </a:xfrm>
                          <a:prstGeom prst="rect">
                            <a:avLst/>
                          </a:prstGeom>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4C36A5B1" w14:textId="0D8DF343" w:rsidR="00972B83" w:rsidRDefault="00972B83" w:rsidP="00CF3917"/>
        </w:tc>
      </w:tr>
      <w:tr w:rsidR="00972B83" w14:paraId="5FBB6E61" w14:textId="77777777" w:rsidTr="00214A4B">
        <w:trPr>
          <w:jc w:val="center"/>
        </w:trPr>
        <w:tc>
          <w:tcPr>
            <w:tcW w:w="1980" w:type="dxa"/>
          </w:tcPr>
          <w:p w14:paraId="6CC94529" w14:textId="77777777" w:rsidR="00552EA2" w:rsidRDefault="00972B83" w:rsidP="00CF3917">
            <w:r>
              <w:rPr>
                <w:noProof/>
              </w:rPr>
              <w:drawing>
                <wp:inline distT="0" distB="0" distL="0" distR="0" wp14:anchorId="3D94F98C" wp14:editId="430401FA">
                  <wp:extent cx="1357200" cy="1440000"/>
                  <wp:effectExtent l="38100" t="38100" r="90805" b="1035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8048"/>
                          <a:stretch/>
                        </pic:blipFill>
                        <pic:spPr bwMode="auto">
                          <a:xfrm>
                            <a:off x="0" y="0"/>
                            <a:ext cx="1357200" cy="1440000"/>
                          </a:xfrm>
                          <a:prstGeom prst="rect">
                            <a:avLst/>
                          </a:prstGeom>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1D7A9FAC" w14:textId="5CC0D571" w:rsidR="00214A4B" w:rsidRDefault="00214A4B" w:rsidP="00CF3917"/>
        </w:tc>
        <w:tc>
          <w:tcPr>
            <w:tcW w:w="1984" w:type="dxa"/>
          </w:tcPr>
          <w:p w14:paraId="044C3DA3" w14:textId="07CB3CFF" w:rsidR="00552EA2" w:rsidRDefault="00972B83" w:rsidP="00CF3917">
            <w:r>
              <w:rPr>
                <w:noProof/>
              </w:rPr>
              <w:drawing>
                <wp:inline distT="0" distB="0" distL="0" distR="0" wp14:anchorId="1AEFA901" wp14:editId="45C782B9">
                  <wp:extent cx="1364400" cy="1440000"/>
                  <wp:effectExtent l="38100" t="38100" r="102870" b="1035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8596"/>
                          <a:stretch/>
                        </pic:blipFill>
                        <pic:spPr bwMode="auto">
                          <a:xfrm>
                            <a:off x="0" y="0"/>
                            <a:ext cx="1364400" cy="1440000"/>
                          </a:xfrm>
                          <a:prstGeom prst="rect">
                            <a:avLst/>
                          </a:prstGeom>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tc>
        <w:tc>
          <w:tcPr>
            <w:tcW w:w="1985" w:type="dxa"/>
          </w:tcPr>
          <w:p w14:paraId="7BE559DF" w14:textId="0F1DA631" w:rsidR="00552EA2" w:rsidRDefault="00972B83" w:rsidP="00CF3917">
            <w:r>
              <w:rPr>
                <w:noProof/>
              </w:rPr>
              <w:drawing>
                <wp:inline distT="0" distB="0" distL="0" distR="0" wp14:anchorId="7F7D6EA1" wp14:editId="1068609B">
                  <wp:extent cx="1357200" cy="1440000"/>
                  <wp:effectExtent l="38100" t="38100" r="90805" b="1035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8048"/>
                          <a:stretch/>
                        </pic:blipFill>
                        <pic:spPr bwMode="auto">
                          <a:xfrm>
                            <a:off x="0" y="0"/>
                            <a:ext cx="1357200" cy="1440000"/>
                          </a:xfrm>
                          <a:prstGeom prst="rect">
                            <a:avLst/>
                          </a:prstGeom>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tc>
        <w:tc>
          <w:tcPr>
            <w:tcW w:w="1984" w:type="dxa"/>
          </w:tcPr>
          <w:p w14:paraId="28B5C10A" w14:textId="2419C9AA" w:rsidR="00552EA2" w:rsidRDefault="00972B83" w:rsidP="00BB7D7C">
            <w:pPr>
              <w:keepNext/>
            </w:pPr>
            <w:r>
              <w:rPr>
                <w:noProof/>
              </w:rPr>
              <w:drawing>
                <wp:inline distT="0" distB="0" distL="0" distR="0" wp14:anchorId="0C5A39BB" wp14:editId="5CDD6DD4">
                  <wp:extent cx="1353600" cy="1440000"/>
                  <wp:effectExtent l="38100" t="38100" r="94615" b="1035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7865"/>
                          <a:stretch/>
                        </pic:blipFill>
                        <pic:spPr bwMode="auto">
                          <a:xfrm>
                            <a:off x="0" y="0"/>
                            <a:ext cx="1353600" cy="1440000"/>
                          </a:xfrm>
                          <a:prstGeom prst="rect">
                            <a:avLst/>
                          </a:prstGeom>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tc>
      </w:tr>
      <w:tr w:rsidR="00972B83" w14:paraId="4263D254" w14:textId="77777777" w:rsidTr="00214A4B">
        <w:trPr>
          <w:jc w:val="center"/>
        </w:trPr>
        <w:tc>
          <w:tcPr>
            <w:tcW w:w="1980" w:type="dxa"/>
          </w:tcPr>
          <w:p w14:paraId="57AF5ECF" w14:textId="564368CA" w:rsidR="00972B83" w:rsidRDefault="00972B83" w:rsidP="00CF3917">
            <w:pPr>
              <w:rPr>
                <w:noProof/>
              </w:rPr>
            </w:pPr>
            <w:r>
              <w:rPr>
                <w:noProof/>
              </w:rPr>
              <w:drawing>
                <wp:inline distT="0" distB="0" distL="0" distR="0" wp14:anchorId="7317F3BB" wp14:editId="529D4209">
                  <wp:extent cx="1360800" cy="1440000"/>
                  <wp:effectExtent l="38100" t="38100" r="87630" b="1035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8413"/>
                          <a:stretch/>
                        </pic:blipFill>
                        <pic:spPr bwMode="auto">
                          <a:xfrm>
                            <a:off x="0" y="0"/>
                            <a:ext cx="1360800" cy="1440000"/>
                          </a:xfrm>
                          <a:prstGeom prst="rect">
                            <a:avLst/>
                          </a:prstGeom>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tc>
        <w:tc>
          <w:tcPr>
            <w:tcW w:w="1984" w:type="dxa"/>
          </w:tcPr>
          <w:p w14:paraId="7DD521A8" w14:textId="77777777" w:rsidR="00972B83" w:rsidRDefault="00972B83" w:rsidP="00CF3917">
            <w:pPr>
              <w:rPr>
                <w:noProof/>
              </w:rPr>
            </w:pPr>
          </w:p>
        </w:tc>
        <w:tc>
          <w:tcPr>
            <w:tcW w:w="1985" w:type="dxa"/>
          </w:tcPr>
          <w:p w14:paraId="747930E6" w14:textId="77777777" w:rsidR="00972B83" w:rsidRDefault="00972B83" w:rsidP="00CF3917">
            <w:pPr>
              <w:rPr>
                <w:noProof/>
              </w:rPr>
            </w:pPr>
          </w:p>
        </w:tc>
        <w:tc>
          <w:tcPr>
            <w:tcW w:w="1984" w:type="dxa"/>
          </w:tcPr>
          <w:p w14:paraId="6855E5F5" w14:textId="77777777" w:rsidR="00972B83" w:rsidRDefault="00972B83" w:rsidP="00BB7D7C">
            <w:pPr>
              <w:keepNext/>
              <w:rPr>
                <w:noProof/>
              </w:rPr>
            </w:pPr>
          </w:p>
        </w:tc>
      </w:tr>
    </w:tbl>
    <w:p w14:paraId="0B595BE9" w14:textId="3C3EF326" w:rsidR="00552EA2" w:rsidRDefault="00BB7D7C" w:rsidP="00BD3C0B">
      <w:pPr>
        <w:pStyle w:val="Caption"/>
      </w:pPr>
      <w:bookmarkStart w:id="12" w:name="_Ref55765080"/>
      <w:r>
        <w:t xml:space="preserve">Figure </w:t>
      </w:r>
      <w:fldSimple w:instr=" SEQ Figure \* ARABIC ">
        <w:r w:rsidR="00CD6468">
          <w:rPr>
            <w:noProof/>
          </w:rPr>
          <w:t>3</w:t>
        </w:r>
      </w:fldSimple>
      <w:bookmarkEnd w:id="12"/>
      <w:r>
        <w:t xml:space="preserve">: </w:t>
      </w:r>
      <w:r w:rsidR="00BD3C0B">
        <w:t>Results of t</w:t>
      </w:r>
      <w:r>
        <w:t xml:space="preserve">est </w:t>
      </w:r>
      <w:r w:rsidR="00BD3C0B">
        <w:t>c</w:t>
      </w:r>
      <w:r>
        <w:t>ase #1</w:t>
      </w:r>
    </w:p>
    <w:p w14:paraId="454C2D9C" w14:textId="06067B3F" w:rsidR="00E8128C" w:rsidRPr="00E8128C" w:rsidRDefault="00E8128C" w:rsidP="00BB7D7C">
      <w:pPr>
        <w:jc w:val="left"/>
        <w:rPr>
          <w:b/>
          <w:bCs/>
        </w:rPr>
      </w:pPr>
      <w:r w:rsidRPr="00E8128C">
        <w:rPr>
          <w:b/>
          <w:bCs/>
        </w:rPr>
        <w:t>Discussions:</w:t>
      </w:r>
    </w:p>
    <w:p w14:paraId="59B0C2C1" w14:textId="768AA368" w:rsidR="00E8128C" w:rsidRDefault="00B34B5C" w:rsidP="0005779C">
      <w:pPr>
        <w:rPr>
          <w:lang w:val="en-US"/>
        </w:rPr>
      </w:pPr>
      <w:r>
        <w:t xml:space="preserve">The simulation results, shown in the video and </w:t>
      </w:r>
      <w:r w:rsidR="009C3574">
        <w:fldChar w:fldCharType="begin"/>
      </w:r>
      <w:r w:rsidR="009C3574">
        <w:instrText xml:space="preserve"> REF _Ref55765080 \h </w:instrText>
      </w:r>
      <w:r w:rsidR="009C3574">
        <w:fldChar w:fldCharType="separate"/>
      </w:r>
      <w:r w:rsidR="00CD6468">
        <w:t xml:space="preserve">Figure </w:t>
      </w:r>
      <w:r w:rsidR="00CD6468">
        <w:rPr>
          <w:noProof/>
        </w:rPr>
        <w:t>3</w:t>
      </w:r>
      <w:r w:rsidR="009C3574">
        <w:fldChar w:fldCharType="end"/>
      </w:r>
      <w:r>
        <w:t>,</w:t>
      </w:r>
      <w:r w:rsidR="00E8128C">
        <w:t xml:space="preserve"> </w:t>
      </w:r>
      <w:r>
        <w:t xml:space="preserve">correspond to the expected behaviour: </w:t>
      </w:r>
      <w:r w:rsidR="00E8128C">
        <w:t xml:space="preserve">the </w:t>
      </w:r>
      <w:r>
        <w:t xml:space="preserve">black </w:t>
      </w:r>
      <w:r w:rsidR="00E8128C">
        <w:t xml:space="preserve">cells become </w:t>
      </w:r>
      <w:r w:rsidR="00E8128C" w:rsidRPr="00E8128C">
        <w:rPr>
          <w:i/>
          <w:iCs/>
        </w:rPr>
        <w:t>emptied</w:t>
      </w:r>
      <w:r w:rsidR="00E8128C">
        <w:rPr>
          <w:i/>
          <w:iCs/>
        </w:rPr>
        <w:t xml:space="preserve"> </w:t>
      </w:r>
      <w:r>
        <w:t xml:space="preserve">(i.e., white) </w:t>
      </w:r>
      <w:r w:rsidR="00E8128C">
        <w:t xml:space="preserve">once at least one </w:t>
      </w:r>
      <w:proofErr w:type="spellStart"/>
      <w:r w:rsidR="0007344D">
        <w:rPr>
          <w:lang w:val="en-US"/>
        </w:rPr>
        <w:t>neighbo</w:t>
      </w:r>
      <w:r w:rsidR="00E21311">
        <w:rPr>
          <w:lang w:val="en-US"/>
        </w:rPr>
        <w:t>u</w:t>
      </w:r>
      <w:r w:rsidR="0007344D">
        <w:rPr>
          <w:lang w:val="en-US"/>
        </w:rPr>
        <w:t>r</w:t>
      </w:r>
      <w:proofErr w:type="spellEnd"/>
      <w:r w:rsidR="00E8128C">
        <w:rPr>
          <w:lang w:val="en-US"/>
        </w:rPr>
        <w:t xml:space="preserve"> is </w:t>
      </w:r>
      <w:r w:rsidR="00E8128C" w:rsidRPr="004C6331">
        <w:rPr>
          <w:i/>
          <w:iCs/>
          <w:lang w:val="en-US"/>
        </w:rPr>
        <w:t>empty</w:t>
      </w:r>
      <w:r w:rsidR="00E8128C">
        <w:rPr>
          <w:i/>
          <w:iCs/>
          <w:lang w:val="en-US"/>
        </w:rPr>
        <w:t xml:space="preserve"> </w:t>
      </w:r>
      <w:r w:rsidR="00E8128C">
        <w:rPr>
          <w:lang w:val="en-US"/>
        </w:rPr>
        <w:t>(</w:t>
      </w:r>
      <w:r>
        <w:rPr>
          <w:lang w:val="en-US"/>
        </w:rPr>
        <w:t>i.e., white</w:t>
      </w:r>
      <w:r w:rsidR="00E8128C">
        <w:rPr>
          <w:lang w:val="en-US"/>
        </w:rPr>
        <w:t>).</w:t>
      </w:r>
      <w:r>
        <w:rPr>
          <w:lang w:val="en-US"/>
        </w:rPr>
        <w:t xml:space="preserve"> The results</w:t>
      </w:r>
      <w:r w:rsidR="00E8128C">
        <w:rPr>
          <w:lang w:val="en-US"/>
        </w:rPr>
        <w:t xml:space="preserve"> also show that the grey cells, which represent </w:t>
      </w:r>
      <w:r w:rsidR="0007344D">
        <w:rPr>
          <w:lang w:val="en-US"/>
        </w:rPr>
        <w:t xml:space="preserve">the </w:t>
      </w:r>
      <w:r w:rsidR="00E8128C">
        <w:rPr>
          <w:lang w:val="en-US"/>
        </w:rPr>
        <w:t xml:space="preserve">outside of the grain cross-section, remain </w:t>
      </w:r>
      <w:r w:rsidR="0007344D">
        <w:rPr>
          <w:lang w:val="en-US"/>
        </w:rPr>
        <w:t>unchanged</w:t>
      </w:r>
      <w:r w:rsidR="00E8128C">
        <w:rPr>
          <w:lang w:val="en-US"/>
        </w:rPr>
        <w:t>.</w:t>
      </w:r>
    </w:p>
    <w:p w14:paraId="4BDCAC11" w14:textId="05F79CED" w:rsidR="0007344D" w:rsidRDefault="00E8128C" w:rsidP="0007344D">
      <w:pPr>
        <w:pStyle w:val="Heading3"/>
      </w:pPr>
      <w:bookmarkStart w:id="13" w:name="_Toc55818792"/>
      <w:r w:rsidRPr="00BB7D7C">
        <w:t>Test Case #</w:t>
      </w:r>
      <w:r>
        <w:t>2</w:t>
      </w:r>
      <w:bookmarkEnd w:id="13"/>
    </w:p>
    <w:p w14:paraId="3E2C0A81" w14:textId="2049947B" w:rsidR="00E9708D" w:rsidRDefault="00ED1689" w:rsidP="00D5383E">
      <w:pPr>
        <w:ind w:left="1440" w:hanging="1440"/>
      </w:pPr>
      <w:r w:rsidRPr="00ED1689">
        <w:rPr>
          <w:b/>
          <w:bCs/>
        </w:rPr>
        <w:t>Description:</w:t>
      </w:r>
      <w:r>
        <w:t xml:space="preserve"> </w:t>
      </w:r>
      <w:r>
        <w:tab/>
      </w:r>
      <w:r w:rsidR="00646626">
        <w:t xml:space="preserve">The second test case uses </w:t>
      </w:r>
      <w:r w:rsidR="00E9708D">
        <w:t>increasing pixel resolutions, from 100 x 100 pixels to 500 x 500 pixels, to represent the propellant</w:t>
      </w:r>
      <w:r w:rsidR="00646626">
        <w:t xml:space="preserve"> </w:t>
      </w:r>
      <w:r w:rsidR="00E8128C">
        <w:t>grain cross-section</w:t>
      </w:r>
      <w:r w:rsidR="00E9708D">
        <w:t>. This test serves to examine</w:t>
      </w:r>
      <w:r w:rsidR="00646626">
        <w:t xml:space="preserve"> the influence </w:t>
      </w:r>
      <w:r w:rsidR="00F10EB8">
        <w:t xml:space="preserve">of </w:t>
      </w:r>
      <w:r w:rsidR="00E9708D">
        <w:t xml:space="preserve">pixel </w:t>
      </w:r>
      <w:r w:rsidR="00F10EB8">
        <w:t xml:space="preserve">resolution </w:t>
      </w:r>
      <w:r w:rsidR="00646626">
        <w:t xml:space="preserve">on the simulation results. </w:t>
      </w:r>
    </w:p>
    <w:p w14:paraId="02177D84" w14:textId="13F4F973" w:rsidR="00E8128C" w:rsidRDefault="00E8128C" w:rsidP="00E9708D">
      <w:pPr>
        <w:ind w:left="1440"/>
      </w:pPr>
      <w:r>
        <w:t>The cross-section geometry</w:t>
      </w:r>
      <w:r w:rsidR="00646626">
        <w:t xml:space="preserve"> used for this test case is a </w:t>
      </w:r>
      <w:r>
        <w:t>19-hole</w:t>
      </w:r>
      <w:r w:rsidR="00C3490D">
        <w:t xml:space="preserve"> propellant grain</w:t>
      </w:r>
      <w:r w:rsidR="00646626">
        <w:t xml:space="preserve"> </w:t>
      </w:r>
      <w:r w:rsidR="00CE5D16">
        <w:t>similar to the one</w:t>
      </w:r>
      <w:r w:rsidR="00646626">
        <w:t xml:space="preserve"> presented </w:t>
      </w:r>
      <w:r>
        <w:t xml:space="preserve">in </w:t>
      </w:r>
      <w:r w:rsidR="00CE5D16">
        <w:fldChar w:fldCharType="begin"/>
      </w:r>
      <w:r w:rsidR="00CE5D16">
        <w:instrText xml:space="preserve"> REF _Ref54618036 \h </w:instrText>
      </w:r>
      <w:r w:rsidR="00CE5D16">
        <w:fldChar w:fldCharType="separate"/>
      </w:r>
      <w:r w:rsidR="00CD6468">
        <w:t xml:space="preserve">Figure </w:t>
      </w:r>
      <w:r w:rsidR="00CD6468">
        <w:rPr>
          <w:noProof/>
        </w:rPr>
        <w:t>2</w:t>
      </w:r>
      <w:r w:rsidR="00CE5D16">
        <w:fldChar w:fldCharType="end"/>
      </w:r>
      <w:r w:rsidR="00646626">
        <w:t>. This shape was chosen as it contains circular shapes which are the most affected by</w:t>
      </w:r>
      <w:r w:rsidR="00C3490D">
        <w:t xml:space="preserve"> pixel</w:t>
      </w:r>
      <w:r w:rsidR="00646626">
        <w:t xml:space="preserve"> </w:t>
      </w:r>
      <w:r w:rsidR="00F10EB8">
        <w:t>resolution</w:t>
      </w:r>
      <w:r w:rsidR="0020188B">
        <w:t>.</w:t>
      </w:r>
      <w:r w:rsidR="00646626">
        <w:t xml:space="preserve"> </w:t>
      </w:r>
    </w:p>
    <w:p w14:paraId="540B8D6D" w14:textId="52473BD0" w:rsidR="004D1A52" w:rsidRDefault="0020188B" w:rsidP="00ED1689">
      <w:pPr>
        <w:ind w:left="1440" w:hanging="1440"/>
      </w:pPr>
      <w:r w:rsidRPr="00E8128C">
        <w:rPr>
          <w:b/>
          <w:bCs/>
        </w:rPr>
        <w:lastRenderedPageBreak/>
        <w:t>Script</w:t>
      </w:r>
      <w:r>
        <w:rPr>
          <w:b/>
          <w:bCs/>
        </w:rPr>
        <w:t>s</w:t>
      </w:r>
      <w:r w:rsidRPr="00E8128C">
        <w:rPr>
          <w:b/>
          <w:bCs/>
        </w:rPr>
        <w:t>:</w:t>
      </w:r>
      <w:r>
        <w:t xml:space="preserve"> </w:t>
      </w:r>
      <w:r w:rsidR="00ED1689">
        <w:tab/>
      </w:r>
      <w:r w:rsidR="004D1A52">
        <w:t>The</w:t>
      </w:r>
      <w:r w:rsidR="003448FA">
        <w:t xml:space="preserve"> following</w:t>
      </w:r>
      <w:r w:rsidR="004D1A52">
        <w:t xml:space="preserve"> </w:t>
      </w:r>
      <w:r w:rsidR="007B79E4">
        <w:t xml:space="preserve">five </w:t>
      </w:r>
      <w:r w:rsidR="004D1A52">
        <w:t>scripts</w:t>
      </w:r>
      <w:r w:rsidR="003448FA">
        <w:t xml:space="preserve"> were used for </w:t>
      </w:r>
      <w:r w:rsidR="004D1A52">
        <w:t>test case #2</w:t>
      </w:r>
      <w:r w:rsidR="003448FA">
        <w:t>:</w:t>
      </w:r>
    </w:p>
    <w:p w14:paraId="48759C7F" w14:textId="6E157151" w:rsidR="0020188B" w:rsidRDefault="000E6432" w:rsidP="0020188B">
      <w:pPr>
        <w:pStyle w:val="ListParagraph"/>
        <w:numPr>
          <w:ilvl w:val="0"/>
          <w:numId w:val="6"/>
        </w:numPr>
      </w:pPr>
      <w:hyperlink r:id="rId24" w:history="1">
        <w:r w:rsidR="0020188B" w:rsidRPr="00F10EB8">
          <w:rPr>
            <w:rStyle w:val="Hyperlink"/>
          </w:rPr>
          <w:t>combustion_grain_19hole_100px.bat</w:t>
        </w:r>
      </w:hyperlink>
    </w:p>
    <w:p w14:paraId="5FD15808" w14:textId="47A92850" w:rsidR="0020188B" w:rsidRDefault="000E6432" w:rsidP="0020188B">
      <w:pPr>
        <w:pStyle w:val="ListParagraph"/>
        <w:numPr>
          <w:ilvl w:val="0"/>
          <w:numId w:val="6"/>
        </w:numPr>
      </w:pPr>
      <w:hyperlink r:id="rId25" w:history="1">
        <w:r w:rsidR="0020188B" w:rsidRPr="00F10EB8">
          <w:rPr>
            <w:rStyle w:val="Hyperlink"/>
          </w:rPr>
          <w:t>combustion_grain_19hole_200px.bat</w:t>
        </w:r>
      </w:hyperlink>
    </w:p>
    <w:p w14:paraId="4831DFF9" w14:textId="3F7C5084" w:rsidR="0020188B" w:rsidRDefault="000E6432" w:rsidP="0020188B">
      <w:pPr>
        <w:pStyle w:val="ListParagraph"/>
        <w:numPr>
          <w:ilvl w:val="0"/>
          <w:numId w:val="6"/>
        </w:numPr>
      </w:pPr>
      <w:hyperlink r:id="rId26" w:history="1">
        <w:r w:rsidR="0020188B" w:rsidRPr="00F10EB8">
          <w:rPr>
            <w:rStyle w:val="Hyperlink"/>
          </w:rPr>
          <w:t>combustion_grain_19hole_300px.bat</w:t>
        </w:r>
      </w:hyperlink>
    </w:p>
    <w:p w14:paraId="034844A6" w14:textId="1F29AE6C" w:rsidR="004D1A52" w:rsidRDefault="000E6432" w:rsidP="00A7493F">
      <w:pPr>
        <w:pStyle w:val="ListParagraph"/>
        <w:numPr>
          <w:ilvl w:val="0"/>
          <w:numId w:val="6"/>
        </w:numPr>
        <w:jc w:val="left"/>
      </w:pPr>
      <w:hyperlink r:id="rId27" w:history="1">
        <w:r w:rsidR="0020188B" w:rsidRPr="00F10EB8">
          <w:rPr>
            <w:rStyle w:val="Hyperlink"/>
          </w:rPr>
          <w:t>combustion_grain_19hole_400px.bat</w:t>
        </w:r>
      </w:hyperlink>
    </w:p>
    <w:p w14:paraId="78723116" w14:textId="1D15303D" w:rsidR="0020188B" w:rsidRDefault="000E6432" w:rsidP="00A7493F">
      <w:pPr>
        <w:pStyle w:val="ListParagraph"/>
        <w:numPr>
          <w:ilvl w:val="0"/>
          <w:numId w:val="6"/>
        </w:numPr>
        <w:jc w:val="left"/>
      </w:pPr>
      <w:hyperlink r:id="rId28" w:history="1">
        <w:r w:rsidR="0020188B" w:rsidRPr="00F10EB8">
          <w:rPr>
            <w:rStyle w:val="Hyperlink"/>
          </w:rPr>
          <w:t>combustion_grain_19hole_500px.bat</w:t>
        </w:r>
      </w:hyperlink>
    </w:p>
    <w:p w14:paraId="286F549A" w14:textId="3AB7F2ED" w:rsidR="004D1A52" w:rsidRPr="00ED1689" w:rsidRDefault="0020188B" w:rsidP="00ED1689">
      <w:pPr>
        <w:ind w:left="1440" w:hanging="1440"/>
        <w:jc w:val="left"/>
        <w:rPr>
          <w:b/>
          <w:bCs/>
        </w:rPr>
      </w:pPr>
      <w:r w:rsidRPr="0020188B">
        <w:rPr>
          <w:b/>
          <w:bCs/>
        </w:rPr>
        <w:t>Results:</w:t>
      </w:r>
      <w:r w:rsidR="00ED1689">
        <w:rPr>
          <w:b/>
          <w:bCs/>
        </w:rPr>
        <w:tab/>
      </w:r>
      <w:r w:rsidR="004D1A52" w:rsidRPr="00EA1459">
        <w:rPr>
          <w:rFonts w:cstheme="minorHAnsi"/>
          <w:szCs w:val="24"/>
        </w:rPr>
        <w:t xml:space="preserve">The graphical outputs of the above scripts </w:t>
      </w:r>
      <w:r w:rsidR="007B79E4">
        <w:rPr>
          <w:rFonts w:cstheme="minorHAnsi"/>
          <w:szCs w:val="24"/>
        </w:rPr>
        <w:t>can be found at the following links:</w:t>
      </w:r>
    </w:p>
    <w:p w14:paraId="6815463A" w14:textId="50E8672E" w:rsidR="004D1A52" w:rsidRPr="00EA1459" w:rsidRDefault="00501EC3" w:rsidP="004D1A52">
      <w:pPr>
        <w:pStyle w:val="ListParagraph"/>
        <w:numPr>
          <w:ilvl w:val="0"/>
          <w:numId w:val="7"/>
        </w:numPr>
        <w:jc w:val="left"/>
        <w:rPr>
          <w:rFonts w:cstheme="minorHAnsi"/>
          <w:szCs w:val="24"/>
        </w:rPr>
      </w:pPr>
      <w:r>
        <w:t xml:space="preserve">19-hole / 100 </w:t>
      </w:r>
      <w:r w:rsidR="00FC41A6">
        <w:t xml:space="preserve">x 100 </w:t>
      </w:r>
      <w:r>
        <w:t xml:space="preserve">pixels: </w:t>
      </w:r>
      <w:r>
        <w:tab/>
      </w:r>
      <w:hyperlink r:id="rId29" w:history="1">
        <w:r>
          <w:rPr>
            <w:rStyle w:val="Hyperlink"/>
            <w:rFonts w:cstheme="minorHAnsi"/>
            <w:szCs w:val="24"/>
          </w:rPr>
          <w:t>video link</w:t>
        </w:r>
      </w:hyperlink>
    </w:p>
    <w:p w14:paraId="0B1740AB" w14:textId="7ECB3370" w:rsidR="004D1A52" w:rsidRPr="00EA1459" w:rsidRDefault="00501EC3" w:rsidP="004D1A52">
      <w:pPr>
        <w:pStyle w:val="ListParagraph"/>
        <w:numPr>
          <w:ilvl w:val="0"/>
          <w:numId w:val="7"/>
        </w:numPr>
        <w:jc w:val="left"/>
        <w:rPr>
          <w:rFonts w:cstheme="minorHAnsi"/>
          <w:szCs w:val="24"/>
        </w:rPr>
      </w:pPr>
      <w:r>
        <w:t xml:space="preserve">19-hole / 200 </w:t>
      </w:r>
      <w:r w:rsidR="00FC41A6">
        <w:t xml:space="preserve">x 200 </w:t>
      </w:r>
      <w:r>
        <w:t>pixels:</w:t>
      </w:r>
      <w:r>
        <w:tab/>
      </w:r>
      <w:hyperlink r:id="rId30" w:history="1">
        <w:r>
          <w:rPr>
            <w:rStyle w:val="Hyperlink"/>
            <w:rFonts w:cstheme="minorHAnsi"/>
            <w:szCs w:val="24"/>
          </w:rPr>
          <w:t>video link</w:t>
        </w:r>
      </w:hyperlink>
    </w:p>
    <w:p w14:paraId="161883DD" w14:textId="548146D3" w:rsidR="004D1A52" w:rsidRPr="00EA1459" w:rsidRDefault="00501EC3" w:rsidP="004D1A52">
      <w:pPr>
        <w:pStyle w:val="ListParagraph"/>
        <w:numPr>
          <w:ilvl w:val="0"/>
          <w:numId w:val="7"/>
        </w:numPr>
        <w:jc w:val="left"/>
        <w:rPr>
          <w:rFonts w:cstheme="minorHAnsi"/>
          <w:szCs w:val="24"/>
        </w:rPr>
      </w:pPr>
      <w:r>
        <w:t xml:space="preserve">19-hole / 300 </w:t>
      </w:r>
      <w:r w:rsidR="00FC41A6">
        <w:t xml:space="preserve">x 300 </w:t>
      </w:r>
      <w:r>
        <w:t xml:space="preserve">pixels: </w:t>
      </w:r>
      <w:r>
        <w:tab/>
      </w:r>
      <w:hyperlink r:id="rId31" w:history="1">
        <w:r>
          <w:rPr>
            <w:rStyle w:val="Hyperlink"/>
            <w:rFonts w:cstheme="minorHAnsi"/>
            <w:szCs w:val="24"/>
          </w:rPr>
          <w:t>video link</w:t>
        </w:r>
      </w:hyperlink>
    </w:p>
    <w:p w14:paraId="63C32AA7" w14:textId="7E86DF4B" w:rsidR="00BD3C0B" w:rsidRPr="00F80FC2" w:rsidRDefault="00501EC3" w:rsidP="00BD3C0B">
      <w:pPr>
        <w:pStyle w:val="ListParagraph"/>
        <w:numPr>
          <w:ilvl w:val="0"/>
          <w:numId w:val="7"/>
        </w:numPr>
        <w:jc w:val="left"/>
        <w:rPr>
          <w:rStyle w:val="Hyperlink"/>
          <w:rFonts w:cstheme="minorHAnsi"/>
          <w:color w:val="auto"/>
          <w:szCs w:val="24"/>
          <w:u w:val="none"/>
        </w:rPr>
      </w:pPr>
      <w:r>
        <w:t xml:space="preserve">19-hole / 400 </w:t>
      </w:r>
      <w:r w:rsidR="00FC41A6">
        <w:t xml:space="preserve">x 400 </w:t>
      </w:r>
      <w:r>
        <w:t xml:space="preserve">pixels: </w:t>
      </w:r>
      <w:r>
        <w:tab/>
      </w:r>
      <w:hyperlink r:id="rId32" w:history="1">
        <w:r>
          <w:rPr>
            <w:rStyle w:val="Hyperlink"/>
            <w:rFonts w:cstheme="minorHAnsi"/>
            <w:szCs w:val="24"/>
          </w:rPr>
          <w:t>video link</w:t>
        </w:r>
      </w:hyperlink>
    </w:p>
    <w:p w14:paraId="4C32AAF1" w14:textId="3873C486" w:rsidR="00F80FC2" w:rsidRPr="00F80FC2" w:rsidRDefault="00F80FC2" w:rsidP="00FC41A6">
      <w:pPr>
        <w:pStyle w:val="ListParagraph"/>
        <w:numPr>
          <w:ilvl w:val="0"/>
          <w:numId w:val="7"/>
        </w:numPr>
        <w:jc w:val="left"/>
        <w:rPr>
          <w:rStyle w:val="Hyperlink"/>
          <w:rFonts w:cstheme="minorHAnsi"/>
          <w:color w:val="auto"/>
          <w:szCs w:val="24"/>
          <w:u w:val="none"/>
        </w:rPr>
      </w:pPr>
      <w:r>
        <w:t xml:space="preserve">19-hole / 500 </w:t>
      </w:r>
      <w:r w:rsidR="00FC41A6">
        <w:t>x 500</w:t>
      </w:r>
      <w:r>
        <w:t xml:space="preserve">pixels: </w:t>
      </w:r>
      <w:r>
        <w:tab/>
      </w:r>
      <w:r>
        <w:rPr>
          <w:rFonts w:cstheme="minorHAnsi"/>
          <w:szCs w:val="24"/>
        </w:rPr>
        <w:t>see remarks in the “discussion” section</w:t>
      </w:r>
    </w:p>
    <w:p w14:paraId="707FB5C3" w14:textId="20D6060A" w:rsidR="007B79E4" w:rsidRPr="007B79E4" w:rsidRDefault="00CA457C" w:rsidP="00F80FC2">
      <w:r>
        <w:fldChar w:fldCharType="begin"/>
      </w:r>
      <w:r>
        <w:instrText xml:space="preserve"> REF _Ref55765160 \h </w:instrText>
      </w:r>
      <w:r>
        <w:fldChar w:fldCharType="separate"/>
      </w:r>
      <w:r>
        <w:t xml:space="preserve">Figure </w:t>
      </w:r>
      <w:r>
        <w:rPr>
          <w:noProof/>
        </w:rPr>
        <w:t>4</w:t>
      </w:r>
      <w:r>
        <w:fldChar w:fldCharType="end"/>
      </w:r>
      <w:r>
        <w:t xml:space="preserve"> </w:t>
      </w:r>
      <w:r w:rsidR="007B79E4">
        <w:t xml:space="preserve">and </w:t>
      </w:r>
      <w:r w:rsidR="007B79E4">
        <w:fldChar w:fldCharType="begin"/>
      </w:r>
      <w:r w:rsidR="007B79E4">
        <w:instrText xml:space="preserve"> REF _Ref55765161 \h </w:instrText>
      </w:r>
      <w:r w:rsidR="007B79E4">
        <w:fldChar w:fldCharType="separate"/>
      </w:r>
      <w:r w:rsidR="00CD6468">
        <w:t xml:space="preserve">Figure </w:t>
      </w:r>
      <w:r w:rsidR="00CD6468">
        <w:rPr>
          <w:noProof/>
        </w:rPr>
        <w:t>5</w:t>
      </w:r>
      <w:r w:rsidR="007B79E4">
        <w:fldChar w:fldCharType="end"/>
      </w:r>
      <w:r w:rsidR="007B79E4">
        <w:t xml:space="preserve"> </w:t>
      </w:r>
      <w:r w:rsidR="00F80FC2">
        <w:t xml:space="preserve">provide </w:t>
      </w:r>
      <w:r w:rsidR="007B79E4">
        <w:t>a few snapshots at different time units of the 19</w:t>
      </w:r>
      <w:r w:rsidR="00F80FC2">
        <w:noBreakHyphen/>
      </w:r>
      <w:r w:rsidR="007B79E4">
        <w:t>hole propellant grain's combustion evolution for a pixel resolution of 100</w:t>
      </w:r>
      <w:r w:rsidR="00F80FC2">
        <w:t> </w:t>
      </w:r>
      <w:r w:rsidR="007B79E4">
        <w:t>x</w:t>
      </w:r>
      <w:r w:rsidR="00F80FC2">
        <w:t> </w:t>
      </w:r>
      <w:r w:rsidR="007B79E4">
        <w:t>100 pixels and 400</w:t>
      </w:r>
      <w:r w:rsidR="00F80FC2">
        <w:t> </w:t>
      </w:r>
      <w:r w:rsidR="007B79E4">
        <w:t>x</w:t>
      </w:r>
      <w:r w:rsidR="00F80FC2">
        <w:t> </w:t>
      </w:r>
      <w:r w:rsidR="007B79E4">
        <w:t>400 pixels.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6"/>
        <w:gridCol w:w="2406"/>
        <w:gridCol w:w="2406"/>
      </w:tblGrid>
      <w:tr w:rsidR="00BD3C0B" w14:paraId="2304B7CC" w14:textId="77777777" w:rsidTr="00D5507E">
        <w:trPr>
          <w:jc w:val="center"/>
        </w:trPr>
        <w:tc>
          <w:tcPr>
            <w:tcW w:w="2406" w:type="dxa"/>
          </w:tcPr>
          <w:p w14:paraId="230EC59B" w14:textId="60EA6F80" w:rsidR="00BD3C0B" w:rsidRDefault="005E0726" w:rsidP="00D5507E">
            <w:pPr>
              <w:jc w:val="left"/>
            </w:pPr>
            <w:r>
              <w:rPr>
                <w:noProof/>
              </w:rPr>
              <w:drawing>
                <wp:inline distT="0" distB="0" distL="0" distR="0" wp14:anchorId="71FDAF32" wp14:editId="6709E455">
                  <wp:extent cx="1260000" cy="1260000"/>
                  <wp:effectExtent l="38100" t="38100" r="92710" b="9271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60000" cy="1260000"/>
                          </a:xfrm>
                          <a:prstGeom prst="rect">
                            <a:avLst/>
                          </a:prstGeom>
                          <a:noFill/>
                          <a:ln>
                            <a:noFill/>
                          </a:ln>
                          <a:effectLst>
                            <a:outerShdw blurRad="50800" dist="38100" dir="2700000" algn="tl" rotWithShape="0">
                              <a:prstClr val="black">
                                <a:alpha val="40000"/>
                              </a:prstClr>
                            </a:outerShdw>
                          </a:effectLst>
                        </pic:spPr>
                      </pic:pic>
                    </a:graphicData>
                  </a:graphic>
                </wp:inline>
              </w:drawing>
            </w:r>
          </w:p>
        </w:tc>
        <w:tc>
          <w:tcPr>
            <w:tcW w:w="2406" w:type="dxa"/>
          </w:tcPr>
          <w:p w14:paraId="08BF9604" w14:textId="2B04E7A5" w:rsidR="00BD3C0B" w:rsidRDefault="005E0726" w:rsidP="00D5507E">
            <w:pPr>
              <w:jc w:val="left"/>
            </w:pPr>
            <w:r>
              <w:rPr>
                <w:noProof/>
              </w:rPr>
              <w:drawing>
                <wp:inline distT="0" distB="0" distL="0" distR="0" wp14:anchorId="0C0F9E16" wp14:editId="3409D3E4">
                  <wp:extent cx="1260000" cy="1260000"/>
                  <wp:effectExtent l="38100" t="38100" r="92710" b="9271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60000" cy="1260000"/>
                          </a:xfrm>
                          <a:prstGeom prst="rect">
                            <a:avLst/>
                          </a:prstGeom>
                          <a:noFill/>
                          <a:ln>
                            <a:noFill/>
                          </a:ln>
                          <a:effectLst>
                            <a:outerShdw blurRad="50800" dist="38100" dir="2700000" algn="tl" rotWithShape="0">
                              <a:prstClr val="black">
                                <a:alpha val="40000"/>
                              </a:prstClr>
                            </a:outerShdw>
                          </a:effectLst>
                        </pic:spPr>
                      </pic:pic>
                    </a:graphicData>
                  </a:graphic>
                </wp:inline>
              </w:drawing>
            </w:r>
          </w:p>
        </w:tc>
        <w:tc>
          <w:tcPr>
            <w:tcW w:w="2406" w:type="dxa"/>
          </w:tcPr>
          <w:p w14:paraId="38EACE9A" w14:textId="7256DE6A" w:rsidR="00BD3C0B" w:rsidRDefault="005E0726" w:rsidP="00D5507E">
            <w:pPr>
              <w:jc w:val="left"/>
            </w:pPr>
            <w:r>
              <w:rPr>
                <w:noProof/>
              </w:rPr>
              <w:drawing>
                <wp:inline distT="0" distB="0" distL="0" distR="0" wp14:anchorId="53B17038" wp14:editId="754BB4CD">
                  <wp:extent cx="1260000" cy="1260000"/>
                  <wp:effectExtent l="38100" t="38100" r="92710" b="9271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260000" cy="1260000"/>
                          </a:xfrm>
                          <a:prstGeom prst="rect">
                            <a:avLst/>
                          </a:prstGeom>
                          <a:noFill/>
                          <a:ln>
                            <a:noFill/>
                          </a:ln>
                          <a:effectLst>
                            <a:outerShdw blurRad="50800" dist="38100" dir="2700000" algn="tl" rotWithShape="0">
                              <a:prstClr val="black">
                                <a:alpha val="40000"/>
                              </a:prstClr>
                            </a:outerShdw>
                          </a:effectLst>
                        </pic:spPr>
                      </pic:pic>
                    </a:graphicData>
                  </a:graphic>
                </wp:inline>
              </w:drawing>
            </w:r>
          </w:p>
        </w:tc>
      </w:tr>
      <w:tr w:rsidR="00BD3C0B" w14:paraId="331769C2" w14:textId="77777777" w:rsidTr="00D5507E">
        <w:trPr>
          <w:jc w:val="center"/>
        </w:trPr>
        <w:tc>
          <w:tcPr>
            <w:tcW w:w="2406" w:type="dxa"/>
          </w:tcPr>
          <w:p w14:paraId="070BDC63" w14:textId="77777777" w:rsidR="00BD3C0B" w:rsidRDefault="00BD3C0B" w:rsidP="00D5507E">
            <w:pPr>
              <w:jc w:val="center"/>
            </w:pPr>
            <w:r>
              <w:t>00:00:00:000</w:t>
            </w:r>
          </w:p>
        </w:tc>
        <w:tc>
          <w:tcPr>
            <w:tcW w:w="2406" w:type="dxa"/>
          </w:tcPr>
          <w:p w14:paraId="6D127C2F" w14:textId="18D209F8" w:rsidR="00BD3C0B" w:rsidRDefault="00BD3C0B" w:rsidP="00D5507E">
            <w:pPr>
              <w:jc w:val="center"/>
            </w:pPr>
            <w:r>
              <w:t>00:00:00:0</w:t>
            </w:r>
            <w:r w:rsidR="005E0726">
              <w:t>04</w:t>
            </w:r>
          </w:p>
        </w:tc>
        <w:tc>
          <w:tcPr>
            <w:tcW w:w="2406" w:type="dxa"/>
          </w:tcPr>
          <w:p w14:paraId="7932F615" w14:textId="77777777" w:rsidR="00BD3C0B" w:rsidRDefault="00BD3C0B" w:rsidP="00D5507E">
            <w:pPr>
              <w:jc w:val="center"/>
            </w:pPr>
            <w:r>
              <w:t>00:00:00:017</w:t>
            </w:r>
          </w:p>
        </w:tc>
      </w:tr>
    </w:tbl>
    <w:p w14:paraId="24410122" w14:textId="5DA5CC28" w:rsidR="00BD3C0B" w:rsidRDefault="00BD3C0B" w:rsidP="00BD3C0B">
      <w:pPr>
        <w:pStyle w:val="Caption"/>
      </w:pPr>
      <w:bookmarkStart w:id="14" w:name="_Ref55765160"/>
      <w:r>
        <w:t xml:space="preserve">Figure </w:t>
      </w:r>
      <w:fldSimple w:instr=" SEQ Figure \* ARABIC ">
        <w:r w:rsidR="00CD6468">
          <w:rPr>
            <w:noProof/>
          </w:rPr>
          <w:t>4</w:t>
        </w:r>
      </w:fldSimple>
      <w:bookmarkEnd w:id="14"/>
      <w:r>
        <w:t>: Snapshots of</w:t>
      </w:r>
      <w:r w:rsidR="007B79E4">
        <w:t xml:space="preserve"> a 19-hole propellant grain's combustion</w:t>
      </w:r>
      <w:r>
        <w:t xml:space="preserve"> – 100</w:t>
      </w:r>
      <w:r w:rsidR="007B79E4">
        <w:t xml:space="preserve"> x 100</w:t>
      </w:r>
      <w:r>
        <w:t xml:space="preserve"> pixels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6"/>
        <w:gridCol w:w="2406"/>
        <w:gridCol w:w="2406"/>
      </w:tblGrid>
      <w:tr w:rsidR="00BD3C0B" w14:paraId="3A5830FF" w14:textId="77777777" w:rsidTr="00D5507E">
        <w:trPr>
          <w:jc w:val="center"/>
        </w:trPr>
        <w:tc>
          <w:tcPr>
            <w:tcW w:w="2406" w:type="dxa"/>
          </w:tcPr>
          <w:p w14:paraId="6CD53E08" w14:textId="282680D7" w:rsidR="00BD3C0B" w:rsidRDefault="005E0726" w:rsidP="00D5507E">
            <w:pPr>
              <w:jc w:val="left"/>
            </w:pPr>
            <w:r>
              <w:rPr>
                <w:noProof/>
              </w:rPr>
              <w:drawing>
                <wp:inline distT="0" distB="0" distL="0" distR="0" wp14:anchorId="34D41AE0" wp14:editId="10417959">
                  <wp:extent cx="1260000" cy="1260000"/>
                  <wp:effectExtent l="38100" t="38100" r="92710" b="9271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260000" cy="1260000"/>
                          </a:xfrm>
                          <a:prstGeom prst="rect">
                            <a:avLst/>
                          </a:prstGeom>
                          <a:noFill/>
                          <a:ln>
                            <a:noFill/>
                          </a:ln>
                          <a:effectLst>
                            <a:outerShdw blurRad="50800" dist="38100" dir="2700000" algn="tl" rotWithShape="0">
                              <a:prstClr val="black">
                                <a:alpha val="40000"/>
                              </a:prstClr>
                            </a:outerShdw>
                          </a:effectLst>
                        </pic:spPr>
                      </pic:pic>
                    </a:graphicData>
                  </a:graphic>
                </wp:inline>
              </w:drawing>
            </w:r>
          </w:p>
        </w:tc>
        <w:tc>
          <w:tcPr>
            <w:tcW w:w="2406" w:type="dxa"/>
          </w:tcPr>
          <w:p w14:paraId="4BB99A16" w14:textId="5322D3C6" w:rsidR="00BD3C0B" w:rsidRDefault="005E0726" w:rsidP="00D5507E">
            <w:pPr>
              <w:jc w:val="left"/>
            </w:pPr>
            <w:r>
              <w:rPr>
                <w:noProof/>
              </w:rPr>
              <w:drawing>
                <wp:inline distT="0" distB="0" distL="0" distR="0" wp14:anchorId="7B77FB89" wp14:editId="6AF4F9DF">
                  <wp:extent cx="1260000" cy="1260000"/>
                  <wp:effectExtent l="38100" t="38100" r="92710" b="9271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260000" cy="1260000"/>
                          </a:xfrm>
                          <a:prstGeom prst="rect">
                            <a:avLst/>
                          </a:prstGeom>
                          <a:noFill/>
                          <a:ln>
                            <a:noFill/>
                          </a:ln>
                          <a:effectLst>
                            <a:outerShdw blurRad="50800" dist="38100" dir="2700000" algn="tl" rotWithShape="0">
                              <a:prstClr val="black">
                                <a:alpha val="40000"/>
                              </a:prstClr>
                            </a:outerShdw>
                          </a:effectLst>
                        </pic:spPr>
                      </pic:pic>
                    </a:graphicData>
                  </a:graphic>
                </wp:inline>
              </w:drawing>
            </w:r>
          </w:p>
        </w:tc>
        <w:tc>
          <w:tcPr>
            <w:tcW w:w="2318" w:type="dxa"/>
          </w:tcPr>
          <w:p w14:paraId="2A592E76" w14:textId="2C280CF6" w:rsidR="00BD3C0B" w:rsidRDefault="005E0726" w:rsidP="00D5507E">
            <w:pPr>
              <w:jc w:val="left"/>
            </w:pPr>
            <w:r>
              <w:rPr>
                <w:noProof/>
              </w:rPr>
              <w:drawing>
                <wp:inline distT="0" distB="0" distL="0" distR="0" wp14:anchorId="0A9FAE61" wp14:editId="60EC6A0C">
                  <wp:extent cx="1260000" cy="1260000"/>
                  <wp:effectExtent l="38100" t="38100" r="92710" b="9271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260000" cy="1260000"/>
                          </a:xfrm>
                          <a:prstGeom prst="rect">
                            <a:avLst/>
                          </a:prstGeom>
                          <a:noFill/>
                          <a:ln>
                            <a:noFill/>
                          </a:ln>
                          <a:effectLst>
                            <a:outerShdw blurRad="50800" dist="38100" dir="2700000" algn="tl" rotWithShape="0">
                              <a:prstClr val="black">
                                <a:alpha val="40000"/>
                              </a:prstClr>
                            </a:outerShdw>
                          </a:effectLst>
                        </pic:spPr>
                      </pic:pic>
                    </a:graphicData>
                  </a:graphic>
                </wp:inline>
              </w:drawing>
            </w:r>
          </w:p>
        </w:tc>
      </w:tr>
      <w:tr w:rsidR="00BD3C0B" w14:paraId="2FC05EF1" w14:textId="77777777" w:rsidTr="00D5507E">
        <w:trPr>
          <w:jc w:val="center"/>
        </w:trPr>
        <w:tc>
          <w:tcPr>
            <w:tcW w:w="2406" w:type="dxa"/>
          </w:tcPr>
          <w:p w14:paraId="645C6F17" w14:textId="77777777" w:rsidR="00BD3C0B" w:rsidRDefault="00BD3C0B" w:rsidP="00D5507E">
            <w:pPr>
              <w:jc w:val="center"/>
            </w:pPr>
            <w:r>
              <w:t>00:00:00:000</w:t>
            </w:r>
          </w:p>
        </w:tc>
        <w:tc>
          <w:tcPr>
            <w:tcW w:w="2406" w:type="dxa"/>
          </w:tcPr>
          <w:p w14:paraId="491EB7FF" w14:textId="36226914" w:rsidR="00BD3C0B" w:rsidRDefault="00BD3C0B" w:rsidP="00D5507E">
            <w:pPr>
              <w:jc w:val="center"/>
            </w:pPr>
            <w:r>
              <w:t>00:00:00:01</w:t>
            </w:r>
            <w:r w:rsidR="005E0726">
              <w:t>4</w:t>
            </w:r>
          </w:p>
        </w:tc>
        <w:tc>
          <w:tcPr>
            <w:tcW w:w="2318" w:type="dxa"/>
          </w:tcPr>
          <w:p w14:paraId="3A858808" w14:textId="77777777" w:rsidR="00BD3C0B" w:rsidRDefault="00BD3C0B" w:rsidP="00341333">
            <w:pPr>
              <w:keepNext/>
              <w:jc w:val="center"/>
            </w:pPr>
            <w:r>
              <w:t>00:00:00:017</w:t>
            </w:r>
          </w:p>
        </w:tc>
      </w:tr>
    </w:tbl>
    <w:p w14:paraId="18EE1EB5" w14:textId="21C0D62B" w:rsidR="00BD3C0B" w:rsidRDefault="00341333" w:rsidP="00341333">
      <w:pPr>
        <w:pStyle w:val="Caption"/>
      </w:pPr>
      <w:bookmarkStart w:id="15" w:name="_Ref55765161"/>
      <w:r>
        <w:t xml:space="preserve">Figure </w:t>
      </w:r>
      <w:fldSimple w:instr=" SEQ Figure \* ARABIC ">
        <w:r w:rsidR="00CD6468">
          <w:rPr>
            <w:noProof/>
          </w:rPr>
          <w:t>5</w:t>
        </w:r>
      </w:fldSimple>
      <w:bookmarkEnd w:id="15"/>
      <w:r>
        <w:t>:</w:t>
      </w:r>
      <w:r w:rsidRPr="00341333">
        <w:t xml:space="preserve"> </w:t>
      </w:r>
      <w:r>
        <w:t xml:space="preserve">Snapshots </w:t>
      </w:r>
      <w:r w:rsidR="007B79E4">
        <w:t>of a 19-hole</w:t>
      </w:r>
      <w:r>
        <w:t xml:space="preserve"> propellant grain</w:t>
      </w:r>
      <w:r w:rsidR="00F80FC2">
        <w:t>'</w:t>
      </w:r>
      <w:r w:rsidR="007B79E4">
        <w:t>s combustion</w:t>
      </w:r>
      <w:r>
        <w:t xml:space="preserve"> – 400</w:t>
      </w:r>
      <w:r w:rsidR="007B79E4">
        <w:t xml:space="preserve"> x 400</w:t>
      </w:r>
      <w:r>
        <w:t xml:space="preserve"> pixels</w:t>
      </w:r>
    </w:p>
    <w:p w14:paraId="05513117" w14:textId="44A812D4" w:rsidR="00F80FC2" w:rsidRPr="00F80FC2" w:rsidRDefault="00F80FC2" w:rsidP="00F80FC2">
      <w:r>
        <w:fldChar w:fldCharType="begin"/>
      </w:r>
      <w:r>
        <w:instrText xml:space="preserve"> REF _Ref55765195 \h </w:instrText>
      </w:r>
      <w:r>
        <w:fldChar w:fldCharType="separate"/>
      </w:r>
      <w:r w:rsidR="00CD6468">
        <w:t xml:space="preserve">Figure </w:t>
      </w:r>
      <w:r w:rsidR="00CD6468">
        <w:rPr>
          <w:noProof/>
        </w:rPr>
        <w:t>6</w:t>
      </w:r>
      <w:r>
        <w:fldChar w:fldCharType="end"/>
      </w:r>
      <w:r w:rsidRPr="00EA1459">
        <w:t xml:space="preserve"> </w:t>
      </w:r>
      <w:r w:rsidR="00413021">
        <w:t>provides</w:t>
      </w:r>
      <w:r w:rsidRPr="00EA1459">
        <w:t xml:space="preserve"> the 2D form function</w:t>
      </w:r>
      <w:r>
        <w:t xml:space="preserve"> as a function of the burned area fraction for each</w:t>
      </w:r>
      <w:r w:rsidR="00413021">
        <w:t xml:space="preserve"> tested pixel</w:t>
      </w:r>
      <w:r>
        <w:t xml:space="preserve"> resolution. </w:t>
      </w:r>
      <w:r w:rsidRPr="00EA1459">
        <w:t>The 2D form function represents the burning cells (</w:t>
      </w:r>
      <w:r>
        <w:t xml:space="preserve">i.e., </w:t>
      </w:r>
      <w:r w:rsidRPr="00EA1459">
        <w:t>cells that have been switched from filled to empty</w:t>
      </w:r>
      <w:r>
        <w:t xml:space="preserve"> during one iteration</w:t>
      </w:r>
      <w:r w:rsidRPr="00EA1459">
        <w:t xml:space="preserve">) over the </w:t>
      </w:r>
      <w:r>
        <w:t>initial burning cells</w:t>
      </w:r>
      <w:r w:rsidRPr="00EA1459">
        <w:t>. The burned area fraction represents the remaining solid propellant</w:t>
      </w:r>
      <w:r>
        <w:t xml:space="preserve"> (i.e., number of black cells </w:t>
      </w:r>
      <w:r>
        <w:lastRenderedPageBreak/>
        <w:t>after each iteration)</w:t>
      </w:r>
      <w:r w:rsidRPr="00EA1459">
        <w:t xml:space="preserve"> over the original </w:t>
      </w:r>
      <w:r>
        <w:t xml:space="preserve">number of </w:t>
      </w:r>
      <w:r w:rsidRPr="00EA1459">
        <w:t>cells filled with propellant</w:t>
      </w:r>
      <w:r>
        <w:t xml:space="preserve"> (i.e., number of black cells at the beginning of the simulation). The 2D form function and burned area fraction were calculated using the simulation result .log files and the .</w:t>
      </w:r>
      <w:proofErr w:type="spellStart"/>
      <w:r>
        <w:t>val</w:t>
      </w:r>
      <w:proofErr w:type="spellEnd"/>
      <w:r>
        <w:t xml:space="preserve"> file.</w:t>
      </w:r>
    </w:p>
    <w:p w14:paraId="27AFC2CF" w14:textId="77777777" w:rsidR="00F6115A" w:rsidRDefault="00F6115A" w:rsidP="00F6115A">
      <w:pPr>
        <w:keepNext/>
        <w:jc w:val="left"/>
      </w:pPr>
      <w:r>
        <w:rPr>
          <w:rFonts w:cstheme="minorHAnsi"/>
          <w:noProof/>
          <w:szCs w:val="24"/>
        </w:rPr>
        <w:drawing>
          <wp:inline distT="0" distB="0" distL="0" distR="0" wp14:anchorId="030FB64C" wp14:editId="0CD14666">
            <wp:extent cx="5425200" cy="3286800"/>
            <wp:effectExtent l="38100" t="38100" r="99695" b="10414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425200" cy="3286800"/>
                    </a:xfrm>
                    <a:prstGeom prst="rect">
                      <a:avLst/>
                    </a:prstGeom>
                    <a:noFill/>
                    <a:effectLst>
                      <a:outerShdw blurRad="50800" dist="38100" dir="2700000" algn="tl" rotWithShape="0">
                        <a:prstClr val="black">
                          <a:alpha val="40000"/>
                        </a:prstClr>
                      </a:outerShdw>
                    </a:effectLst>
                  </pic:spPr>
                </pic:pic>
              </a:graphicData>
            </a:graphic>
          </wp:inline>
        </w:drawing>
      </w:r>
    </w:p>
    <w:p w14:paraId="273C4D18" w14:textId="678BE8E2" w:rsidR="00BD3C0B" w:rsidRDefault="00F6115A" w:rsidP="00F6115A">
      <w:pPr>
        <w:pStyle w:val="Caption"/>
        <w:rPr>
          <w:rFonts w:cstheme="minorHAnsi"/>
          <w:b/>
          <w:bCs/>
          <w:szCs w:val="24"/>
        </w:rPr>
      </w:pPr>
      <w:bookmarkStart w:id="16" w:name="_Ref55765195"/>
      <w:r>
        <w:t xml:space="preserve">Figure </w:t>
      </w:r>
      <w:fldSimple w:instr=" SEQ Figure \* ARABIC ">
        <w:r w:rsidR="00CD6468">
          <w:rPr>
            <w:noProof/>
          </w:rPr>
          <w:t>6</w:t>
        </w:r>
      </w:fldSimple>
      <w:bookmarkEnd w:id="16"/>
      <w:r>
        <w:t xml:space="preserve">: </w:t>
      </w:r>
      <w:r w:rsidR="00AF7BB1">
        <w:t xml:space="preserve">Resulting </w:t>
      </w:r>
      <w:r>
        <w:t>2D form function</w:t>
      </w:r>
      <w:r w:rsidR="00AF7BB1">
        <w:t>s</w:t>
      </w:r>
      <w:r w:rsidR="001247A9">
        <w:t xml:space="preserve"> for a 19-hole propellant grain geometry at </w:t>
      </w:r>
      <w:r w:rsidR="00E21311">
        <w:t xml:space="preserve">a </w:t>
      </w:r>
      <w:r w:rsidR="00AF7BB1">
        <w:t xml:space="preserve">pixel </w:t>
      </w:r>
      <w:r w:rsidR="001247A9">
        <w:t>resolution</w:t>
      </w:r>
      <w:r w:rsidR="00AF7BB1">
        <w:t xml:space="preserve"> of</w:t>
      </w:r>
      <w:r w:rsidR="001247A9">
        <w:t xml:space="preserve"> 100</w:t>
      </w:r>
      <w:r w:rsidR="00413021">
        <w:t xml:space="preserve"> x 100</w:t>
      </w:r>
      <w:r w:rsidR="001247A9">
        <w:t>, 200</w:t>
      </w:r>
      <w:r w:rsidR="00413021">
        <w:t xml:space="preserve"> x 200</w:t>
      </w:r>
      <w:r w:rsidR="001247A9">
        <w:t>, 300</w:t>
      </w:r>
      <w:r w:rsidR="00413021">
        <w:t xml:space="preserve"> x 300</w:t>
      </w:r>
      <w:r w:rsidR="001247A9">
        <w:t>, and 400</w:t>
      </w:r>
      <w:r w:rsidR="00413021">
        <w:t xml:space="preserve"> x 400</w:t>
      </w:r>
      <w:r>
        <w:t xml:space="preserve"> </w:t>
      </w:r>
    </w:p>
    <w:p w14:paraId="6F3AC3D4" w14:textId="021CD5A2" w:rsidR="00E8236D" w:rsidRPr="00E8236D" w:rsidRDefault="00E8236D" w:rsidP="004D1A52">
      <w:pPr>
        <w:jc w:val="left"/>
        <w:rPr>
          <w:rFonts w:cstheme="minorHAnsi"/>
          <w:b/>
          <w:bCs/>
          <w:szCs w:val="24"/>
        </w:rPr>
      </w:pPr>
      <w:r w:rsidRPr="00E8236D">
        <w:rPr>
          <w:rFonts w:cstheme="minorHAnsi"/>
          <w:b/>
          <w:bCs/>
          <w:szCs w:val="24"/>
        </w:rPr>
        <w:t>Discussions:</w:t>
      </w:r>
    </w:p>
    <w:p w14:paraId="7D2D0F9C" w14:textId="4B1106C3" w:rsidR="004D1A52" w:rsidRDefault="004D1A52" w:rsidP="0005779C">
      <w:r w:rsidRPr="00EA1459">
        <w:t>The script for the pixel resolution</w:t>
      </w:r>
      <w:r w:rsidR="00E73A16">
        <w:t xml:space="preserve"> of 500 x 500 pixels</w:t>
      </w:r>
      <w:r w:rsidRPr="00EA1459">
        <w:t xml:space="preserve"> could not be run due to</w:t>
      </w:r>
      <w:r w:rsidR="000E6984">
        <w:t xml:space="preserve"> high</w:t>
      </w:r>
      <w:r w:rsidRPr="00EA1459">
        <w:t xml:space="preserve"> comput</w:t>
      </w:r>
      <w:r w:rsidR="00E8236D">
        <w:t xml:space="preserve">ation time. </w:t>
      </w:r>
      <w:r w:rsidR="00E73A16">
        <w:t>For high pixel resolutions</w:t>
      </w:r>
      <w:r w:rsidR="00E8236D">
        <w:t>, the model should be run in parallel mode (i.e.,</w:t>
      </w:r>
      <w:r w:rsidR="00310533">
        <w:t> </w:t>
      </w:r>
      <w:r w:rsidR="00E73A16">
        <w:t xml:space="preserve">using </w:t>
      </w:r>
      <w:r w:rsidR="00E8236D">
        <w:t xml:space="preserve">more than one processor-core). Ideally, it would have </w:t>
      </w:r>
      <w:r w:rsidR="000E6432">
        <w:t xml:space="preserve">been </w:t>
      </w:r>
      <w:r w:rsidR="00E8236D">
        <w:t xml:space="preserve">desired to test the model with </w:t>
      </w:r>
      <w:r w:rsidR="00E73A16">
        <w:t>a pixel resolution of 2000 x 2000 pixels</w:t>
      </w:r>
      <w:r w:rsidR="00E8236D">
        <w:t xml:space="preserve"> to compare the simulation results with the ones provided by Wurster and Fisher [2]. </w:t>
      </w:r>
    </w:p>
    <w:p w14:paraId="0722DC33" w14:textId="57BD709B" w:rsidR="00E8236D" w:rsidRPr="00EA1459" w:rsidRDefault="00337403" w:rsidP="0005779C">
      <w:r>
        <w:fldChar w:fldCharType="begin"/>
      </w:r>
      <w:r>
        <w:instrText xml:space="preserve"> REF _Ref55765160 \h </w:instrText>
      </w:r>
      <w:r>
        <w:fldChar w:fldCharType="separate"/>
      </w:r>
      <w:r w:rsidR="00CD6468">
        <w:t xml:space="preserve">Figure </w:t>
      </w:r>
      <w:r w:rsidR="00CD6468">
        <w:rPr>
          <w:noProof/>
        </w:rPr>
        <w:t>4</w:t>
      </w:r>
      <w:r>
        <w:fldChar w:fldCharType="end"/>
      </w:r>
      <w:r>
        <w:t xml:space="preserve"> and </w:t>
      </w:r>
      <w:r>
        <w:fldChar w:fldCharType="begin"/>
      </w:r>
      <w:r>
        <w:instrText xml:space="preserve"> REF _Ref55765161 \h </w:instrText>
      </w:r>
      <w:r>
        <w:fldChar w:fldCharType="separate"/>
      </w:r>
      <w:r w:rsidR="00CD6468">
        <w:t xml:space="preserve">Figure </w:t>
      </w:r>
      <w:r w:rsidR="00CD6468">
        <w:rPr>
          <w:noProof/>
        </w:rPr>
        <w:t>5</w:t>
      </w:r>
      <w:r>
        <w:fldChar w:fldCharType="end"/>
      </w:r>
      <w:r w:rsidR="00E8236D">
        <w:t xml:space="preserve"> </w:t>
      </w:r>
      <w:r w:rsidR="003448FA">
        <w:t>show that</w:t>
      </w:r>
      <w:r w:rsidR="00361096">
        <w:t xml:space="preserve"> a pixel resolution of 400 x 400</w:t>
      </w:r>
      <w:r w:rsidR="003448FA">
        <w:t xml:space="preserve"> better represents the </w:t>
      </w:r>
      <w:r w:rsidR="00E21311">
        <w:t>grain's combustion compared</w:t>
      </w:r>
      <w:r w:rsidR="003448FA">
        <w:t xml:space="preserve"> to </w:t>
      </w:r>
      <w:r w:rsidR="00361096">
        <w:t xml:space="preserve">the pixel resolution of 100 x 100. However, it also clearly indicates that </w:t>
      </w:r>
      <w:r w:rsidR="000E6984">
        <w:t>a</w:t>
      </w:r>
      <w:r w:rsidR="00361096">
        <w:t xml:space="preserve"> pixel resolution of 400 x 400 is not sufficient </w:t>
      </w:r>
      <w:r w:rsidR="003448FA">
        <w:t xml:space="preserve">to </w:t>
      </w:r>
      <w:r w:rsidR="00361096">
        <w:t xml:space="preserve">accurately </w:t>
      </w:r>
      <w:r w:rsidR="003448FA">
        <w:t>simulate complex</w:t>
      </w:r>
      <w:r w:rsidR="00E21311">
        <w:t>-</w:t>
      </w:r>
      <w:r w:rsidR="003448FA">
        <w:t>shaped propellant</w:t>
      </w:r>
      <w:r w:rsidR="00E21311">
        <w:t>s</w:t>
      </w:r>
      <w:r w:rsidR="00361096">
        <w:t>,</w:t>
      </w:r>
      <w:r w:rsidR="003448FA">
        <w:t xml:space="preserve"> such as the 19-hole configuration.</w:t>
      </w:r>
    </w:p>
    <w:p w14:paraId="783E1FD6" w14:textId="2C77A529" w:rsidR="004D1A52" w:rsidRPr="00EA1459" w:rsidRDefault="003A3E16" w:rsidP="0005779C">
      <w:r>
        <w:fldChar w:fldCharType="begin"/>
      </w:r>
      <w:r>
        <w:instrText xml:space="preserve"> REF _Ref55765195 \h </w:instrText>
      </w:r>
      <w:r>
        <w:fldChar w:fldCharType="separate"/>
      </w:r>
      <w:r w:rsidR="00CD6468">
        <w:t xml:space="preserve">Figure </w:t>
      </w:r>
      <w:r w:rsidR="00CD6468">
        <w:rPr>
          <w:noProof/>
        </w:rPr>
        <w:t>6</w:t>
      </w:r>
      <w:r>
        <w:fldChar w:fldCharType="end"/>
      </w:r>
      <w:r w:rsidR="00310533">
        <w:t xml:space="preserve"> shows that</w:t>
      </w:r>
      <w:r w:rsidR="000E6432">
        <w:t xml:space="preserve"> any increase in pixel resolution above 200 x 200 pixel does not considerably change the </w:t>
      </w:r>
      <w:r w:rsidR="00EA2768">
        <w:t>2D form function.</w:t>
      </w:r>
      <w:r w:rsidR="008A509F">
        <w:t xml:space="preserve"> Again, i</w:t>
      </w:r>
      <w:r w:rsidR="00EA2768">
        <w:t>t would have been interesting to compare these results with simulation results at a significantly higher</w:t>
      </w:r>
      <w:r w:rsidR="00E21311">
        <w:t xml:space="preserve"> pixel</w:t>
      </w:r>
      <w:r w:rsidR="00EA2768">
        <w:t xml:space="preserve"> resolution</w:t>
      </w:r>
      <w:r w:rsidR="005917A6">
        <w:t>,</w:t>
      </w:r>
      <w:r w:rsidR="00EA2768">
        <w:t xml:space="preserve"> such</w:t>
      </w:r>
      <w:r w:rsidR="00E21311">
        <w:t xml:space="preserve"> as</w:t>
      </w:r>
      <w:r w:rsidR="00EA2768">
        <w:t xml:space="preserve"> </w:t>
      </w:r>
      <w:r>
        <w:t>2</w:t>
      </w:r>
      <w:r w:rsidR="00EA2768">
        <w:t>000</w:t>
      </w:r>
      <w:r>
        <w:t xml:space="preserve"> x 2000</w:t>
      </w:r>
      <w:r w:rsidR="00EA2768">
        <w:t>.</w:t>
      </w:r>
    </w:p>
    <w:p w14:paraId="53D3759C" w14:textId="31A9861E" w:rsidR="00EA2768" w:rsidRDefault="00EA2768" w:rsidP="00EA2768">
      <w:pPr>
        <w:pStyle w:val="Heading3"/>
      </w:pPr>
      <w:bookmarkStart w:id="17" w:name="_Toc55818793"/>
      <w:r>
        <w:lastRenderedPageBreak/>
        <w:t>Test Case #3</w:t>
      </w:r>
      <w:bookmarkEnd w:id="17"/>
    </w:p>
    <w:p w14:paraId="5C73D25E" w14:textId="0507E1F3" w:rsidR="005F4999" w:rsidRDefault="00EA2768" w:rsidP="005F4999">
      <w:pPr>
        <w:ind w:left="1440" w:hanging="1440"/>
      </w:pPr>
      <w:r w:rsidRPr="00ED1689">
        <w:rPr>
          <w:b/>
          <w:bCs/>
        </w:rPr>
        <w:t>Description:</w:t>
      </w:r>
      <w:r>
        <w:t xml:space="preserve"> </w:t>
      </w:r>
      <w:r>
        <w:tab/>
        <w:t>Due to high computation time for high</w:t>
      </w:r>
      <w:r w:rsidR="008A509F">
        <w:t>er pixel</w:t>
      </w:r>
      <w:r>
        <w:t xml:space="preserve"> resolutions, changes to the model were considered (i.e., changes to the rules or the neighbo</w:t>
      </w:r>
      <w:r w:rsidR="005917A6">
        <w:t>u</w:t>
      </w:r>
      <w:r>
        <w:t>rhood) to improve the correct evolution of complex-shaped propellant cross-section</w:t>
      </w:r>
      <w:r w:rsidR="000E6432">
        <w:t>s</w:t>
      </w:r>
      <w:r w:rsidR="002C1ACE">
        <w:t xml:space="preserve"> at lower pixel resolutions</w:t>
      </w:r>
      <w:r>
        <w:t>.</w:t>
      </w:r>
    </w:p>
    <w:p w14:paraId="35729FB0" w14:textId="3734A7E0" w:rsidR="005F4999" w:rsidRDefault="005F4999" w:rsidP="005F4999">
      <w:pPr>
        <w:ind w:left="1440"/>
      </w:pPr>
      <w:r>
        <w:t>A potential solution that was not covered in the literature is</w:t>
      </w:r>
      <w:r w:rsidR="002C1ACE">
        <w:t xml:space="preserve"> the use of</w:t>
      </w:r>
      <w:r>
        <w:t xml:space="preserve"> </w:t>
      </w:r>
      <w:r w:rsidR="002C1ACE">
        <w:t xml:space="preserve">a </w:t>
      </w:r>
      <w:r>
        <w:t xml:space="preserve">hexagonal mesh instead of the typical square mesh to represent the cell spaces. </w:t>
      </w:r>
      <w:r w:rsidR="002C1ACE">
        <w:t xml:space="preserve">A </w:t>
      </w:r>
      <w:r>
        <w:t>hexagonal mesh can be</w:t>
      </w:r>
      <w:r w:rsidR="002C1ACE">
        <w:t xml:space="preserve"> more</w:t>
      </w:r>
      <w:r>
        <w:t xml:space="preserve"> </w:t>
      </w:r>
      <w:r w:rsidR="002C1ACE">
        <w:t>suitable than a square mesh</w:t>
      </w:r>
      <w:r>
        <w:t xml:space="preserve"> for physical systems </w:t>
      </w:r>
      <w:r w:rsidR="002C1ACE">
        <w:t>showing</w:t>
      </w:r>
      <w:r>
        <w:t xml:space="preserve"> isotropic behaviour</w:t>
      </w:r>
      <w:r w:rsidR="002C1ACE">
        <w:t>, such as solid propellant combustion</w:t>
      </w:r>
      <w:r>
        <w:t>.</w:t>
      </w:r>
    </w:p>
    <w:p w14:paraId="732784CD" w14:textId="228B0F94" w:rsidR="005F4999" w:rsidRDefault="005F4999" w:rsidP="005F4999">
      <w:pPr>
        <w:ind w:left="1440"/>
      </w:pPr>
      <w:r>
        <w:t xml:space="preserve">LTRANS (Lattice Translator) is a CD++ tool translating hexagonal rules into square rules. Using LTRANS, </w:t>
      </w:r>
      <w:r w:rsidR="00565D39">
        <w:t xml:space="preserve">the following </w:t>
      </w:r>
      <w:r>
        <w:t>new rules were obtained:</w:t>
      </w:r>
    </w:p>
    <w:p w14:paraId="5B9B011E" w14:textId="22D7C534" w:rsidR="00682A8F" w:rsidRDefault="00186D71" w:rsidP="00186D71">
      <w:pPr>
        <w:keepNext/>
        <w:jc w:val="center"/>
      </w:pPr>
      <w:r>
        <w:rPr>
          <w:noProof/>
        </w:rPr>
        <w:drawing>
          <wp:inline distT="0" distB="0" distL="0" distR="0" wp14:anchorId="4AB51BCE" wp14:editId="4559BFEC">
            <wp:extent cx="5943600" cy="850265"/>
            <wp:effectExtent l="38100" t="38100" r="95250" b="102235"/>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850265"/>
                    </a:xfrm>
                    <a:prstGeom prst="rect">
                      <a:avLst/>
                    </a:prstGeom>
                    <a:effectLst>
                      <a:outerShdw blurRad="50800" dist="38100" dir="2700000" algn="tl" rotWithShape="0">
                        <a:prstClr val="black">
                          <a:alpha val="40000"/>
                        </a:prstClr>
                      </a:outerShdw>
                    </a:effectLst>
                  </pic:spPr>
                </pic:pic>
              </a:graphicData>
            </a:graphic>
          </wp:inline>
        </w:drawing>
      </w:r>
    </w:p>
    <w:p w14:paraId="19F84E1D" w14:textId="64470343" w:rsidR="005F4999" w:rsidRDefault="00682A8F" w:rsidP="00682A8F">
      <w:pPr>
        <w:pStyle w:val="Caption"/>
      </w:pPr>
      <w:bookmarkStart w:id="18" w:name="_Ref55765213"/>
      <w:r>
        <w:t xml:space="preserve">Figure </w:t>
      </w:r>
      <w:fldSimple w:instr=" SEQ Figure \* ARABIC ">
        <w:r w:rsidR="00CD6468">
          <w:rPr>
            <w:noProof/>
          </w:rPr>
          <w:t>7</w:t>
        </w:r>
      </w:fldSimple>
      <w:bookmarkEnd w:id="18"/>
      <w:r>
        <w:t xml:space="preserve">: </w:t>
      </w:r>
      <w:r w:rsidR="00FC41A6">
        <w:t>Combustion h</w:t>
      </w:r>
      <w:r>
        <w:t>exagonal rules translated into square rules</w:t>
      </w:r>
    </w:p>
    <w:p w14:paraId="581635EF" w14:textId="4AA3C602" w:rsidR="00EA2768" w:rsidRDefault="005F4999" w:rsidP="005F4999">
      <w:pPr>
        <w:ind w:left="1440"/>
      </w:pPr>
      <w:r>
        <w:t>The third test</w:t>
      </w:r>
      <w:r w:rsidR="00EA2768">
        <w:t xml:space="preserve"> case </w:t>
      </w:r>
      <w:r w:rsidR="009A201D">
        <w:t xml:space="preserve">is similar to the second test </w:t>
      </w:r>
      <w:r w:rsidR="00186D71">
        <w:t>case;</w:t>
      </w:r>
      <w:r w:rsidR="009A201D">
        <w:t xml:space="preserve"> however, the models now use hexagonal rules translated into square rules</w:t>
      </w:r>
      <w:r w:rsidR="005917A6">
        <w:t>,</w:t>
      </w:r>
      <w:r w:rsidR="009A201D">
        <w:t xml:space="preserve"> as shown in </w:t>
      </w:r>
      <w:r w:rsidR="00337403">
        <w:fldChar w:fldCharType="begin"/>
      </w:r>
      <w:r w:rsidR="00337403">
        <w:instrText xml:space="preserve"> REF _Ref55765213 \h </w:instrText>
      </w:r>
      <w:r w:rsidR="00337403">
        <w:fldChar w:fldCharType="separate"/>
      </w:r>
      <w:r w:rsidR="00CD6468">
        <w:t xml:space="preserve">Figure </w:t>
      </w:r>
      <w:r w:rsidR="00CD6468">
        <w:rPr>
          <w:noProof/>
        </w:rPr>
        <w:t>7</w:t>
      </w:r>
      <w:r w:rsidR="00337403">
        <w:fldChar w:fldCharType="end"/>
      </w:r>
      <w:r w:rsidR="009A201D">
        <w:t>.</w:t>
      </w:r>
    </w:p>
    <w:p w14:paraId="671FFC85" w14:textId="0963CB5C" w:rsidR="00EA2768" w:rsidRDefault="00EA2768" w:rsidP="00EA2768">
      <w:pPr>
        <w:ind w:left="1440" w:hanging="1440"/>
      </w:pPr>
      <w:r w:rsidRPr="00E8128C">
        <w:rPr>
          <w:b/>
          <w:bCs/>
        </w:rPr>
        <w:t>Script</w:t>
      </w:r>
      <w:r>
        <w:rPr>
          <w:b/>
          <w:bCs/>
        </w:rPr>
        <w:t>s</w:t>
      </w:r>
      <w:r w:rsidRPr="00E8128C">
        <w:rPr>
          <w:b/>
          <w:bCs/>
        </w:rPr>
        <w:t>:</w:t>
      </w:r>
      <w:r>
        <w:t xml:space="preserve"> </w:t>
      </w:r>
      <w:r>
        <w:tab/>
        <w:t>The following scripts were used for test case #</w:t>
      </w:r>
      <w:r w:rsidR="009A201D">
        <w:t>3</w:t>
      </w:r>
      <w:r>
        <w:t>:</w:t>
      </w:r>
    </w:p>
    <w:p w14:paraId="51276D55" w14:textId="071DE539" w:rsidR="00EA2768" w:rsidRDefault="000E6432" w:rsidP="009A201D">
      <w:pPr>
        <w:pStyle w:val="ListParagraph"/>
        <w:numPr>
          <w:ilvl w:val="0"/>
          <w:numId w:val="16"/>
        </w:numPr>
      </w:pPr>
      <w:hyperlink r:id="rId41" w:history="1">
        <w:r w:rsidR="00EA2768" w:rsidRPr="00F10EB8">
          <w:rPr>
            <w:rStyle w:val="Hyperlink"/>
          </w:rPr>
          <w:t>combustion_grain_19hole_100px</w:t>
        </w:r>
        <w:r w:rsidR="009A201D">
          <w:rPr>
            <w:rStyle w:val="Hyperlink"/>
          </w:rPr>
          <w:t>_hexa</w:t>
        </w:r>
        <w:r w:rsidR="00EA2768" w:rsidRPr="00F10EB8">
          <w:rPr>
            <w:rStyle w:val="Hyperlink"/>
          </w:rPr>
          <w:t>.bat</w:t>
        </w:r>
      </w:hyperlink>
    </w:p>
    <w:p w14:paraId="709A28BF" w14:textId="20EF7BFF" w:rsidR="00EA2768" w:rsidRDefault="000E6432" w:rsidP="009A201D">
      <w:pPr>
        <w:pStyle w:val="ListParagraph"/>
        <w:numPr>
          <w:ilvl w:val="0"/>
          <w:numId w:val="16"/>
        </w:numPr>
      </w:pPr>
      <w:hyperlink r:id="rId42" w:history="1">
        <w:r w:rsidR="00EA2768" w:rsidRPr="00F10EB8">
          <w:rPr>
            <w:rStyle w:val="Hyperlink"/>
          </w:rPr>
          <w:t>combustion_grain_19hole_200px</w:t>
        </w:r>
        <w:r w:rsidR="009A201D">
          <w:rPr>
            <w:rStyle w:val="Hyperlink"/>
          </w:rPr>
          <w:t>_hexa</w:t>
        </w:r>
        <w:r w:rsidR="00EA2768" w:rsidRPr="00F10EB8">
          <w:rPr>
            <w:rStyle w:val="Hyperlink"/>
          </w:rPr>
          <w:t>.bat</w:t>
        </w:r>
      </w:hyperlink>
    </w:p>
    <w:p w14:paraId="651A238A" w14:textId="1E74B9A2" w:rsidR="00EA2768" w:rsidRDefault="000E6432" w:rsidP="009A201D">
      <w:pPr>
        <w:pStyle w:val="ListParagraph"/>
        <w:numPr>
          <w:ilvl w:val="0"/>
          <w:numId w:val="16"/>
        </w:numPr>
      </w:pPr>
      <w:hyperlink r:id="rId43" w:history="1">
        <w:r w:rsidR="00EA2768" w:rsidRPr="00F10EB8">
          <w:rPr>
            <w:rStyle w:val="Hyperlink"/>
          </w:rPr>
          <w:t>combustion_grain_19hole_300px</w:t>
        </w:r>
        <w:r w:rsidR="009A201D">
          <w:rPr>
            <w:rStyle w:val="Hyperlink"/>
          </w:rPr>
          <w:t>_hexa</w:t>
        </w:r>
        <w:r w:rsidR="00EA2768" w:rsidRPr="00F10EB8">
          <w:rPr>
            <w:rStyle w:val="Hyperlink"/>
          </w:rPr>
          <w:t>.bat</w:t>
        </w:r>
      </w:hyperlink>
    </w:p>
    <w:p w14:paraId="36D26496" w14:textId="7F024713" w:rsidR="00EA2768" w:rsidRPr="00CD19CC" w:rsidRDefault="000E6432" w:rsidP="009A201D">
      <w:pPr>
        <w:pStyle w:val="ListParagraph"/>
        <w:numPr>
          <w:ilvl w:val="0"/>
          <w:numId w:val="16"/>
        </w:numPr>
        <w:jc w:val="left"/>
      </w:pPr>
      <w:hyperlink r:id="rId44" w:history="1">
        <w:r w:rsidR="00EA2768" w:rsidRPr="00CD19CC">
          <w:rPr>
            <w:rStyle w:val="Hyperlink"/>
          </w:rPr>
          <w:t>combustion_grain_19hole_400px</w:t>
        </w:r>
        <w:r w:rsidR="009A201D" w:rsidRPr="00CD19CC">
          <w:rPr>
            <w:rStyle w:val="Hyperlink"/>
          </w:rPr>
          <w:t>_hexa</w:t>
        </w:r>
        <w:r w:rsidR="00EA2768" w:rsidRPr="00CD19CC">
          <w:rPr>
            <w:rStyle w:val="Hyperlink"/>
          </w:rPr>
          <w:t>.bat</w:t>
        </w:r>
      </w:hyperlink>
    </w:p>
    <w:p w14:paraId="3040787E" w14:textId="4FE09E35" w:rsidR="00EA2768" w:rsidRPr="00CD19CC" w:rsidRDefault="00EA2768" w:rsidP="00EA2768">
      <w:pPr>
        <w:ind w:left="1440" w:hanging="1440"/>
        <w:jc w:val="left"/>
        <w:rPr>
          <w:b/>
          <w:bCs/>
        </w:rPr>
      </w:pPr>
      <w:r w:rsidRPr="00CD19CC">
        <w:rPr>
          <w:b/>
          <w:bCs/>
        </w:rPr>
        <w:t>Results:</w:t>
      </w:r>
      <w:r w:rsidRPr="00CD19CC">
        <w:rPr>
          <w:b/>
          <w:bCs/>
        </w:rPr>
        <w:tab/>
      </w:r>
      <w:r w:rsidR="00FC41A6" w:rsidRPr="00EA1459">
        <w:rPr>
          <w:rFonts w:cstheme="minorHAnsi"/>
          <w:szCs w:val="24"/>
        </w:rPr>
        <w:t xml:space="preserve">The graphical outputs of the above scripts </w:t>
      </w:r>
      <w:r w:rsidR="00FC41A6">
        <w:rPr>
          <w:rFonts w:cstheme="minorHAnsi"/>
          <w:szCs w:val="24"/>
        </w:rPr>
        <w:t>can be found at the following links:</w:t>
      </w:r>
    </w:p>
    <w:p w14:paraId="345B4441" w14:textId="156DB232" w:rsidR="00EA2768" w:rsidRPr="00CD19CC" w:rsidRDefault="00442F65" w:rsidP="005B7D0B">
      <w:pPr>
        <w:pStyle w:val="ListParagraph"/>
        <w:numPr>
          <w:ilvl w:val="0"/>
          <w:numId w:val="17"/>
        </w:numPr>
        <w:jc w:val="left"/>
        <w:rPr>
          <w:rFonts w:cstheme="minorHAnsi"/>
          <w:szCs w:val="24"/>
        </w:rPr>
      </w:pPr>
      <w:r>
        <w:t>19-hole / 100</w:t>
      </w:r>
      <w:r w:rsidR="00FC41A6">
        <w:t xml:space="preserve"> x 100</w:t>
      </w:r>
      <w:r>
        <w:t xml:space="preserve"> pixels / hexagonal </w:t>
      </w:r>
      <w:r w:rsidR="00FC41A6">
        <w:t>rules</w:t>
      </w:r>
      <w:r>
        <w:t xml:space="preserve">: </w:t>
      </w:r>
      <w:r>
        <w:tab/>
      </w:r>
      <w:hyperlink r:id="rId45" w:history="1">
        <w:r>
          <w:rPr>
            <w:rStyle w:val="Hyperlink"/>
            <w:rFonts w:cstheme="minorHAnsi"/>
            <w:szCs w:val="24"/>
          </w:rPr>
          <w:t>video link</w:t>
        </w:r>
      </w:hyperlink>
    </w:p>
    <w:p w14:paraId="2C563A38" w14:textId="2C59D93E" w:rsidR="00EA2768" w:rsidRPr="00CD19CC" w:rsidRDefault="00442F65" w:rsidP="005B7D0B">
      <w:pPr>
        <w:pStyle w:val="ListParagraph"/>
        <w:numPr>
          <w:ilvl w:val="0"/>
          <w:numId w:val="17"/>
        </w:numPr>
        <w:jc w:val="left"/>
        <w:rPr>
          <w:rFonts w:cstheme="minorHAnsi"/>
          <w:szCs w:val="24"/>
        </w:rPr>
      </w:pPr>
      <w:r>
        <w:t>19-hole / 200</w:t>
      </w:r>
      <w:r w:rsidR="00FC41A6">
        <w:t xml:space="preserve"> x 200</w:t>
      </w:r>
      <w:r>
        <w:t xml:space="preserve"> pixels / hexagonal</w:t>
      </w:r>
      <w:r w:rsidR="00FC41A6">
        <w:t xml:space="preserve"> rules</w:t>
      </w:r>
      <w:r>
        <w:t xml:space="preserve">: </w:t>
      </w:r>
      <w:r>
        <w:tab/>
      </w:r>
      <w:hyperlink r:id="rId46" w:history="1">
        <w:r>
          <w:rPr>
            <w:rStyle w:val="Hyperlink"/>
            <w:rFonts w:cstheme="minorHAnsi"/>
            <w:szCs w:val="24"/>
          </w:rPr>
          <w:t>video link</w:t>
        </w:r>
      </w:hyperlink>
    </w:p>
    <w:p w14:paraId="03045090" w14:textId="0DEFF864" w:rsidR="00EA2768" w:rsidRPr="00CD19CC" w:rsidRDefault="00442F65" w:rsidP="005B7D0B">
      <w:pPr>
        <w:pStyle w:val="ListParagraph"/>
        <w:numPr>
          <w:ilvl w:val="0"/>
          <w:numId w:val="17"/>
        </w:numPr>
        <w:jc w:val="left"/>
        <w:rPr>
          <w:rFonts w:cstheme="minorHAnsi"/>
          <w:szCs w:val="24"/>
        </w:rPr>
      </w:pPr>
      <w:r>
        <w:t>19-hole / 300</w:t>
      </w:r>
      <w:r w:rsidR="00FC41A6">
        <w:t xml:space="preserve"> x 300</w:t>
      </w:r>
      <w:r>
        <w:t xml:space="preserve"> pixels / hexagonal</w:t>
      </w:r>
      <w:r w:rsidR="00FC41A6">
        <w:t xml:space="preserve"> rules</w:t>
      </w:r>
      <w:r>
        <w:t xml:space="preserve">: </w:t>
      </w:r>
      <w:r>
        <w:tab/>
      </w:r>
      <w:hyperlink r:id="rId47" w:history="1">
        <w:r>
          <w:rPr>
            <w:rStyle w:val="Hyperlink"/>
            <w:rFonts w:cstheme="minorHAnsi"/>
            <w:szCs w:val="24"/>
          </w:rPr>
          <w:t>video link</w:t>
        </w:r>
      </w:hyperlink>
    </w:p>
    <w:p w14:paraId="57934C19" w14:textId="4A18D823" w:rsidR="00EA2768" w:rsidRPr="00CD19CC" w:rsidRDefault="00442F65" w:rsidP="005B7D0B">
      <w:pPr>
        <w:pStyle w:val="ListParagraph"/>
        <w:numPr>
          <w:ilvl w:val="0"/>
          <w:numId w:val="17"/>
        </w:numPr>
        <w:jc w:val="left"/>
        <w:rPr>
          <w:rFonts w:cstheme="minorHAnsi"/>
          <w:szCs w:val="24"/>
        </w:rPr>
      </w:pPr>
      <w:r>
        <w:t xml:space="preserve">19-hole / 400 </w:t>
      </w:r>
      <w:r w:rsidR="00FC41A6">
        <w:t xml:space="preserve">x 400 </w:t>
      </w:r>
      <w:r>
        <w:t xml:space="preserve">pixels / hexagonal </w:t>
      </w:r>
      <w:r w:rsidR="00FC41A6">
        <w:t>rules</w:t>
      </w:r>
      <w:r>
        <w:t xml:space="preserve">: </w:t>
      </w:r>
      <w:r>
        <w:tab/>
      </w:r>
      <w:hyperlink r:id="rId48" w:history="1">
        <w:r>
          <w:rPr>
            <w:rStyle w:val="Hyperlink"/>
            <w:rFonts w:cstheme="minorHAnsi"/>
            <w:szCs w:val="24"/>
          </w:rPr>
          <w:t>video link</w:t>
        </w:r>
      </w:hyperlink>
    </w:p>
    <w:p w14:paraId="730D06D6" w14:textId="5FEEDD3A" w:rsidR="008C447E" w:rsidRPr="00F80FC2" w:rsidRDefault="008C447E" w:rsidP="008C447E">
      <w:r>
        <w:fldChar w:fldCharType="begin"/>
      </w:r>
      <w:r>
        <w:instrText xml:space="preserve"> REF _Ref55765227 \h </w:instrText>
      </w:r>
      <w:r>
        <w:fldChar w:fldCharType="separate"/>
      </w:r>
      <w:r w:rsidR="00CD6468">
        <w:t xml:space="preserve">Figure </w:t>
      </w:r>
      <w:r w:rsidR="00CD6468">
        <w:rPr>
          <w:noProof/>
        </w:rPr>
        <w:t>8</w:t>
      </w:r>
      <w:r>
        <w:fldChar w:fldCharType="end"/>
      </w:r>
      <w:r w:rsidRPr="00EA1459">
        <w:t xml:space="preserve"> </w:t>
      </w:r>
      <w:r>
        <w:t>provides</w:t>
      </w:r>
      <w:r w:rsidRPr="00EA1459">
        <w:t xml:space="preserve"> the 2D form function</w:t>
      </w:r>
      <w:r>
        <w:t xml:space="preserve"> as a function of the burned area fraction for each tested pixel resolution using</w:t>
      </w:r>
      <w:r w:rsidR="00757CEA">
        <w:t xml:space="preserve"> the </w:t>
      </w:r>
      <w:r>
        <w:t>hexagonal rules.</w:t>
      </w:r>
      <w:r w:rsidR="00757CEA">
        <w:t xml:space="preserve"> This graph also provides the simulation results of test case #2 </w:t>
      </w:r>
      <w:r w:rsidR="00074495">
        <w:t>(</w:t>
      </w:r>
      <w:r w:rsidR="00A64597">
        <w:t>dotted</w:t>
      </w:r>
      <w:r w:rsidR="00757CEA">
        <w:t xml:space="preserve"> lines) as a measure of comparison.</w:t>
      </w:r>
    </w:p>
    <w:p w14:paraId="0A7A0370" w14:textId="7F101FD4" w:rsidR="008C447E" w:rsidRDefault="0087192B" w:rsidP="008C447E">
      <w:pPr>
        <w:keepNext/>
        <w:jc w:val="center"/>
      </w:pPr>
      <w:r>
        <w:rPr>
          <w:noProof/>
        </w:rPr>
        <w:lastRenderedPageBreak/>
        <w:drawing>
          <wp:inline distT="0" distB="0" distL="0" distR="0" wp14:anchorId="21A138C9" wp14:editId="28A5AEB2">
            <wp:extent cx="5389200" cy="3286800"/>
            <wp:effectExtent l="38100" t="38100" r="97790" b="1041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389200" cy="3286800"/>
                    </a:xfrm>
                    <a:prstGeom prst="rect">
                      <a:avLst/>
                    </a:prstGeom>
                    <a:noFill/>
                    <a:effectLst>
                      <a:outerShdw blurRad="50800" dist="38100" dir="2700000" algn="tl" rotWithShape="0">
                        <a:prstClr val="black">
                          <a:alpha val="40000"/>
                        </a:prstClr>
                      </a:outerShdw>
                    </a:effectLst>
                  </pic:spPr>
                </pic:pic>
              </a:graphicData>
            </a:graphic>
          </wp:inline>
        </w:drawing>
      </w:r>
    </w:p>
    <w:p w14:paraId="05E2A380" w14:textId="501E02BA" w:rsidR="008C447E" w:rsidRDefault="008C447E" w:rsidP="008C447E">
      <w:pPr>
        <w:pStyle w:val="Caption"/>
        <w:rPr>
          <w:rFonts w:cstheme="minorHAnsi"/>
          <w:szCs w:val="24"/>
        </w:rPr>
      </w:pPr>
      <w:bookmarkStart w:id="19" w:name="_Ref55765227"/>
      <w:r>
        <w:t xml:space="preserve">Figure </w:t>
      </w:r>
      <w:fldSimple w:instr=" SEQ Figure \* ARABIC ">
        <w:r w:rsidR="00CD6468">
          <w:rPr>
            <w:noProof/>
          </w:rPr>
          <w:t>8</w:t>
        </w:r>
      </w:fldSimple>
      <w:bookmarkEnd w:id="19"/>
      <w:r>
        <w:t>: Resulting 2D form functions comparing hexagonal rules versus square rules for a 19-hole propellant grain geometry at a pixel resolution of 100</w:t>
      </w:r>
      <w:r w:rsidR="001021A9">
        <w:t xml:space="preserve"> x 100</w:t>
      </w:r>
      <w:r>
        <w:t>, 200</w:t>
      </w:r>
      <w:r w:rsidR="001021A9">
        <w:t xml:space="preserve"> x 200</w:t>
      </w:r>
      <w:r>
        <w:t>, 300</w:t>
      </w:r>
      <w:r w:rsidR="001021A9">
        <w:t xml:space="preserve"> x 300</w:t>
      </w:r>
      <w:r>
        <w:t>, and 400</w:t>
      </w:r>
      <w:r w:rsidR="001021A9">
        <w:t xml:space="preserve"> x 400</w:t>
      </w:r>
    </w:p>
    <w:p w14:paraId="48DB463B" w14:textId="694E0139" w:rsidR="00EA2768" w:rsidRDefault="00EA2768" w:rsidP="00EA2768">
      <w:pPr>
        <w:jc w:val="left"/>
        <w:rPr>
          <w:rFonts w:cstheme="minorHAnsi"/>
          <w:b/>
          <w:bCs/>
          <w:szCs w:val="24"/>
        </w:rPr>
      </w:pPr>
      <w:r w:rsidRPr="00E8236D">
        <w:rPr>
          <w:rFonts w:cstheme="minorHAnsi"/>
          <w:b/>
          <w:bCs/>
          <w:szCs w:val="24"/>
        </w:rPr>
        <w:t>Discussions:</w:t>
      </w:r>
    </w:p>
    <w:p w14:paraId="6C0CC696" w14:textId="175967EE" w:rsidR="00022E09" w:rsidRDefault="00337403" w:rsidP="0005779C">
      <w:r>
        <w:fldChar w:fldCharType="begin"/>
      </w:r>
      <w:r>
        <w:instrText xml:space="preserve"> REF _Ref55765227 \h </w:instrText>
      </w:r>
      <w:r>
        <w:fldChar w:fldCharType="separate"/>
      </w:r>
      <w:r w:rsidR="00CD6468">
        <w:t xml:space="preserve">Figure </w:t>
      </w:r>
      <w:r w:rsidR="00CD6468">
        <w:rPr>
          <w:noProof/>
        </w:rPr>
        <w:t>8</w:t>
      </w:r>
      <w:r>
        <w:fldChar w:fldCharType="end"/>
      </w:r>
      <w:r w:rsidR="00DE79D6" w:rsidRPr="00EA1459">
        <w:t xml:space="preserve"> </w:t>
      </w:r>
      <w:r w:rsidR="00DE79D6">
        <w:t xml:space="preserve">shows that the hexagonal rules </w:t>
      </w:r>
      <w:r w:rsidR="005917A6">
        <w:t>improve</w:t>
      </w:r>
      <w:r w:rsidR="00DE79D6">
        <w:t xml:space="preserve"> the form function for the </w:t>
      </w:r>
      <w:r w:rsidR="0087192B">
        <w:t>pixel</w:t>
      </w:r>
      <w:r w:rsidR="00DE79D6">
        <w:t xml:space="preserve"> resolution</w:t>
      </w:r>
      <w:r w:rsidR="0087192B">
        <w:t xml:space="preserve"> of 100 x 100</w:t>
      </w:r>
      <w:r w:rsidR="00DE79D6">
        <w:t xml:space="preserve">. </w:t>
      </w:r>
      <w:r w:rsidR="00F47404">
        <w:t>As f</w:t>
      </w:r>
      <w:r w:rsidR="00DE79D6">
        <w:t xml:space="preserve">or the other tested </w:t>
      </w:r>
      <w:r w:rsidR="0087192B">
        <w:t xml:space="preserve">pixel </w:t>
      </w:r>
      <w:r w:rsidR="00DE79D6">
        <w:t xml:space="preserve">resolutions, </w:t>
      </w:r>
      <w:r w:rsidR="0087192B">
        <w:t>i</w:t>
      </w:r>
      <w:r w:rsidR="00DE79D6">
        <w:t xml:space="preserve">t is unknown if the hexagonal </w:t>
      </w:r>
      <w:r w:rsidR="00F47404">
        <w:t>rules</w:t>
      </w:r>
      <w:r w:rsidR="00DE79D6">
        <w:t xml:space="preserve"> </w:t>
      </w:r>
      <w:r w:rsidR="0005779C">
        <w:t>provide</w:t>
      </w:r>
      <w:r w:rsidR="00DE79D6">
        <w:t xml:space="preserve"> a more accurate form function. As for the previous test case,</w:t>
      </w:r>
      <w:r w:rsidR="0087192B">
        <w:t xml:space="preserve"> these results should be compared to </w:t>
      </w:r>
      <w:r w:rsidR="00F47404">
        <w:t xml:space="preserve">the </w:t>
      </w:r>
      <w:r w:rsidR="0087192B">
        <w:t>results of a higher pixel resolution</w:t>
      </w:r>
      <w:r w:rsidR="00F47404">
        <w:t>,</w:t>
      </w:r>
      <w:r w:rsidR="0087192B">
        <w:t xml:space="preserve"> such as 2000 x 2000 pixels</w:t>
      </w:r>
      <w:r w:rsidR="00F47404">
        <w:t>. This comparison would determine</w:t>
      </w:r>
      <w:r w:rsidR="0087192B">
        <w:t xml:space="preserve"> </w:t>
      </w:r>
      <w:r w:rsidR="00DE79D6">
        <w:t>if the</w:t>
      </w:r>
      <w:r w:rsidR="0087192B">
        <w:t xml:space="preserve"> use of</w:t>
      </w:r>
      <w:r w:rsidR="00DE79D6">
        <w:t xml:space="preserve"> hexagonal</w:t>
      </w:r>
      <w:r w:rsidR="0087192B">
        <w:t xml:space="preserve"> rules</w:t>
      </w:r>
      <w:r w:rsidR="00DE79D6">
        <w:t xml:space="preserve"> provides a better approximation of the form function</w:t>
      </w:r>
      <w:r w:rsidR="00B91F28">
        <w:t xml:space="preserve"> than square rules</w:t>
      </w:r>
      <w:r w:rsidR="0087192B">
        <w:t xml:space="preserve"> at lower pixel resolution</w:t>
      </w:r>
      <w:r w:rsidR="00B91F28">
        <w:t>s</w:t>
      </w:r>
      <w:r w:rsidR="00DE79D6">
        <w:t>.</w:t>
      </w:r>
    </w:p>
    <w:p w14:paraId="0F1DC496" w14:textId="77777777" w:rsidR="00022E09" w:rsidRDefault="00022E09">
      <w:pPr>
        <w:jc w:val="left"/>
      </w:pPr>
      <w:r>
        <w:br w:type="page"/>
      </w:r>
    </w:p>
    <w:p w14:paraId="720F5DA7" w14:textId="20957DD2" w:rsidR="00362E25" w:rsidRDefault="0007344D" w:rsidP="0007344D">
      <w:pPr>
        <w:pStyle w:val="Heading2"/>
      </w:pPr>
      <w:bookmarkStart w:id="20" w:name="_Toc55818794"/>
      <w:r>
        <w:lastRenderedPageBreak/>
        <w:t>Experimentation</w:t>
      </w:r>
      <w:bookmarkEnd w:id="20"/>
    </w:p>
    <w:p w14:paraId="2208B762" w14:textId="36673992" w:rsidR="0005779C" w:rsidRPr="0005779C" w:rsidRDefault="0005779C" w:rsidP="0005779C">
      <w:r>
        <w:t xml:space="preserve">This section presents the simulation results of commonly known shapes of propellant grain. Based on the test case results and required computation time, it was decided to run the simulations for a </w:t>
      </w:r>
      <w:r w:rsidR="005917A6">
        <w:t xml:space="preserve">pixel </w:t>
      </w:r>
      <w:r>
        <w:t>resolution of 200</w:t>
      </w:r>
      <w:r w:rsidR="00F47404">
        <w:t xml:space="preserve"> x 200</w:t>
      </w:r>
      <w:r>
        <w:t xml:space="preserve"> with squares rules and hexagonal rules. </w:t>
      </w:r>
    </w:p>
    <w:p w14:paraId="01DAB51F" w14:textId="5BF4D6DF" w:rsidR="00362E25" w:rsidRDefault="00F17B24" w:rsidP="00F17B24">
      <w:pPr>
        <w:pStyle w:val="Heading3"/>
      </w:pPr>
      <w:bookmarkStart w:id="21" w:name="_Toc55818795"/>
      <w:r>
        <w:t xml:space="preserve">Creation of </w:t>
      </w:r>
      <w:r w:rsidR="0002796E">
        <w:t>propellant grain cross-section</w:t>
      </w:r>
      <w:r w:rsidR="00B91F28">
        <w:t>s</w:t>
      </w:r>
      <w:bookmarkEnd w:id="21"/>
      <w:r w:rsidR="00646626">
        <w:t xml:space="preserve">  </w:t>
      </w:r>
    </w:p>
    <w:p w14:paraId="0DB6AF95" w14:textId="4D71A896" w:rsidR="007C23F7" w:rsidRDefault="00375AF3" w:rsidP="00362E25">
      <w:r>
        <w:t>Before running the simulations, the first step</w:t>
      </w:r>
      <w:r w:rsidR="0005779C">
        <w:t xml:space="preserve"> was </w:t>
      </w:r>
      <w:r w:rsidR="008E65B1">
        <w:t>developing</w:t>
      </w:r>
      <w:r w:rsidR="0005779C">
        <w:t xml:space="preserve"> Bitmap files and</w:t>
      </w:r>
      <w:r w:rsidR="00D715B6">
        <w:t xml:space="preserve"> </w:t>
      </w:r>
      <w:r w:rsidR="00552EA7">
        <w:t>the associated</w:t>
      </w:r>
      <w:r w:rsidR="008E65B1">
        <w:t xml:space="preserve"> initial cell value files (i.e.,</w:t>
      </w:r>
      <w:r w:rsidR="0005779C">
        <w:t xml:space="preserve"> .</w:t>
      </w:r>
      <w:proofErr w:type="spellStart"/>
      <w:r w:rsidR="0005779C">
        <w:t>val</w:t>
      </w:r>
      <w:proofErr w:type="spellEnd"/>
      <w:r w:rsidR="0005779C">
        <w:t xml:space="preserve"> files</w:t>
      </w:r>
      <w:r w:rsidR="008E65B1">
        <w:t>)</w:t>
      </w:r>
      <w:r w:rsidR="0005779C">
        <w:t xml:space="preserve"> of commonly known shapes of propellant grain.</w:t>
      </w:r>
      <w:r>
        <w:t xml:space="preserve"> Section</w:t>
      </w:r>
      <w:r w:rsidR="008E65B1">
        <w:t> </w:t>
      </w:r>
      <w:r>
        <w:t>2.2 briefly explains how the .</w:t>
      </w:r>
      <w:proofErr w:type="spellStart"/>
      <w:r>
        <w:t>val</w:t>
      </w:r>
      <w:proofErr w:type="spellEnd"/>
      <w:r>
        <w:t xml:space="preserve"> files were created.</w:t>
      </w:r>
      <w:r w:rsidR="0005779C">
        <w:t xml:space="preserve"> The </w:t>
      </w:r>
      <w:r w:rsidR="008E65B1">
        <w:t>tested</w:t>
      </w:r>
      <w:r w:rsidR="0005779C">
        <w:t xml:space="preserve"> shapes are presented in </w:t>
      </w:r>
      <w:r w:rsidR="00337403">
        <w:fldChar w:fldCharType="begin"/>
      </w:r>
      <w:r w:rsidR="00337403">
        <w:instrText xml:space="preserve"> REF _Ref55765243 \h </w:instrText>
      </w:r>
      <w:r w:rsidR="00337403">
        <w:fldChar w:fldCharType="separate"/>
      </w:r>
      <w:r w:rsidR="00CD6468">
        <w:t xml:space="preserve">Figure </w:t>
      </w:r>
      <w:r w:rsidR="00CD6468">
        <w:rPr>
          <w:noProof/>
        </w:rPr>
        <w:t>9</w:t>
      </w:r>
      <w:r w:rsidR="00337403">
        <w:fldChar w:fldCharType="end"/>
      </w:r>
      <w:r w:rsidR="0005779C">
        <w:t>.</w:t>
      </w:r>
    </w:p>
    <w:tbl>
      <w:tblPr>
        <w:tblStyle w:val="TableGridLight"/>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6"/>
        <w:gridCol w:w="2136"/>
        <w:gridCol w:w="2136"/>
        <w:gridCol w:w="2136"/>
      </w:tblGrid>
      <w:tr w:rsidR="007C23F7" w14:paraId="4378887B" w14:textId="77777777" w:rsidTr="00000C5A">
        <w:trPr>
          <w:jc w:val="center"/>
        </w:trPr>
        <w:tc>
          <w:tcPr>
            <w:tcW w:w="1980" w:type="dxa"/>
          </w:tcPr>
          <w:p w14:paraId="06F7FBE3" w14:textId="72A04392" w:rsidR="007C23F7" w:rsidRPr="00FC22BC" w:rsidRDefault="007C23F7" w:rsidP="008F0AF1">
            <w:pPr>
              <w:jc w:val="center"/>
              <w:rPr>
                <w:b/>
                <w:bCs/>
                <w:sz w:val="22"/>
                <w:szCs w:val="20"/>
              </w:rPr>
            </w:pPr>
            <w:r w:rsidRPr="00FC22BC">
              <w:rPr>
                <w:b/>
                <w:bCs/>
                <w:sz w:val="22"/>
                <w:szCs w:val="20"/>
              </w:rPr>
              <w:t>19-hole</w:t>
            </w:r>
          </w:p>
        </w:tc>
        <w:tc>
          <w:tcPr>
            <w:tcW w:w="1984" w:type="dxa"/>
          </w:tcPr>
          <w:p w14:paraId="7286E7D6" w14:textId="20D842B0" w:rsidR="007C23F7" w:rsidRPr="00FC22BC" w:rsidRDefault="007C23F7" w:rsidP="008F0AF1">
            <w:pPr>
              <w:jc w:val="center"/>
              <w:rPr>
                <w:b/>
                <w:bCs/>
                <w:sz w:val="22"/>
                <w:szCs w:val="20"/>
              </w:rPr>
            </w:pPr>
            <w:r w:rsidRPr="00FC22BC">
              <w:rPr>
                <w:b/>
                <w:bCs/>
                <w:sz w:val="22"/>
                <w:szCs w:val="20"/>
              </w:rPr>
              <w:t>Cross</w:t>
            </w:r>
          </w:p>
        </w:tc>
        <w:tc>
          <w:tcPr>
            <w:tcW w:w="1985" w:type="dxa"/>
          </w:tcPr>
          <w:p w14:paraId="3C78FBAC" w14:textId="6CACE50C" w:rsidR="007C23F7" w:rsidRPr="00FC22BC" w:rsidRDefault="007C23F7" w:rsidP="008F0AF1">
            <w:pPr>
              <w:jc w:val="center"/>
              <w:rPr>
                <w:b/>
                <w:bCs/>
                <w:sz w:val="22"/>
                <w:szCs w:val="20"/>
              </w:rPr>
            </w:pPr>
            <w:r w:rsidRPr="00FC22BC">
              <w:rPr>
                <w:b/>
                <w:bCs/>
                <w:sz w:val="22"/>
                <w:szCs w:val="20"/>
              </w:rPr>
              <w:t>Tubular</w:t>
            </w:r>
          </w:p>
        </w:tc>
        <w:tc>
          <w:tcPr>
            <w:tcW w:w="1984" w:type="dxa"/>
          </w:tcPr>
          <w:p w14:paraId="085BC3F0" w14:textId="5F75B6B3" w:rsidR="007C23F7" w:rsidRPr="00FC22BC" w:rsidRDefault="007C23F7" w:rsidP="008F0AF1">
            <w:pPr>
              <w:jc w:val="center"/>
              <w:rPr>
                <w:b/>
                <w:bCs/>
                <w:sz w:val="22"/>
                <w:szCs w:val="20"/>
              </w:rPr>
            </w:pPr>
            <w:r w:rsidRPr="00FC22BC">
              <w:rPr>
                <w:b/>
                <w:bCs/>
                <w:sz w:val="22"/>
                <w:szCs w:val="20"/>
              </w:rPr>
              <w:t>Outside Tubular</w:t>
            </w:r>
          </w:p>
        </w:tc>
      </w:tr>
      <w:tr w:rsidR="007C23F7" w14:paraId="5E7CBC28" w14:textId="77777777" w:rsidTr="00000C5A">
        <w:trPr>
          <w:jc w:val="center"/>
        </w:trPr>
        <w:tc>
          <w:tcPr>
            <w:tcW w:w="1980" w:type="dxa"/>
          </w:tcPr>
          <w:p w14:paraId="0218BCAA" w14:textId="12694B67" w:rsidR="007C23F7" w:rsidRPr="00FC22BC" w:rsidRDefault="007C23F7" w:rsidP="007C23F7">
            <w:pPr>
              <w:jc w:val="left"/>
              <w:rPr>
                <w:sz w:val="22"/>
                <w:szCs w:val="20"/>
              </w:rPr>
            </w:pPr>
            <w:r w:rsidRPr="00FC22BC">
              <w:rPr>
                <w:noProof/>
                <w:sz w:val="22"/>
                <w:szCs w:val="20"/>
              </w:rPr>
              <w:drawing>
                <wp:inline distT="0" distB="0" distL="0" distR="0" wp14:anchorId="6572C681" wp14:editId="0C9B10BF">
                  <wp:extent cx="1080000" cy="1080000"/>
                  <wp:effectExtent l="38100" t="38100" r="101600" b="1016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50">
                            <a:extLst>
                              <a:ext uri="{28A0092B-C50C-407E-A947-70E740481C1C}">
                                <a14:useLocalDpi xmlns:a14="http://schemas.microsoft.com/office/drawing/2010/main" val="0"/>
                              </a:ext>
                            </a:extLst>
                          </a:blip>
                          <a:stretch>
                            <a:fillRect/>
                          </a:stretch>
                        </pic:blipFill>
                        <pic:spPr>
                          <a:xfrm>
                            <a:off x="0" y="0"/>
                            <a:ext cx="1080000" cy="1080000"/>
                          </a:xfrm>
                          <a:prstGeom prst="rect">
                            <a:avLst/>
                          </a:prstGeom>
                          <a:effectLst>
                            <a:outerShdw blurRad="50800" dist="38100" dir="2700000" algn="tl" rotWithShape="0">
                              <a:prstClr val="black">
                                <a:alpha val="40000"/>
                              </a:prstClr>
                            </a:outerShdw>
                          </a:effectLst>
                        </pic:spPr>
                      </pic:pic>
                    </a:graphicData>
                  </a:graphic>
                </wp:inline>
              </w:drawing>
            </w:r>
          </w:p>
        </w:tc>
        <w:tc>
          <w:tcPr>
            <w:tcW w:w="1984" w:type="dxa"/>
          </w:tcPr>
          <w:p w14:paraId="0A0A8168" w14:textId="67CDCB46" w:rsidR="007C23F7" w:rsidRPr="00FC22BC" w:rsidRDefault="007C23F7" w:rsidP="007C23F7">
            <w:pPr>
              <w:jc w:val="left"/>
              <w:rPr>
                <w:sz w:val="22"/>
                <w:szCs w:val="20"/>
              </w:rPr>
            </w:pPr>
            <w:r w:rsidRPr="00FC22BC">
              <w:rPr>
                <w:noProof/>
                <w:sz w:val="22"/>
                <w:szCs w:val="20"/>
              </w:rPr>
              <w:drawing>
                <wp:inline distT="0" distB="0" distL="0" distR="0" wp14:anchorId="5CFC3909" wp14:editId="6CAFC129">
                  <wp:extent cx="1080000" cy="1080000"/>
                  <wp:effectExtent l="38100" t="38100" r="101600" b="1016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51">
                            <a:extLst>
                              <a:ext uri="{28A0092B-C50C-407E-A947-70E740481C1C}">
                                <a14:useLocalDpi xmlns:a14="http://schemas.microsoft.com/office/drawing/2010/main" val="0"/>
                              </a:ext>
                            </a:extLst>
                          </a:blip>
                          <a:stretch>
                            <a:fillRect/>
                          </a:stretch>
                        </pic:blipFill>
                        <pic:spPr>
                          <a:xfrm>
                            <a:off x="0" y="0"/>
                            <a:ext cx="1080000" cy="1080000"/>
                          </a:xfrm>
                          <a:prstGeom prst="rect">
                            <a:avLst/>
                          </a:prstGeom>
                          <a:effectLst>
                            <a:outerShdw blurRad="50800" dist="38100" dir="2700000" algn="tl" rotWithShape="0">
                              <a:prstClr val="black">
                                <a:alpha val="40000"/>
                              </a:prstClr>
                            </a:outerShdw>
                          </a:effectLst>
                        </pic:spPr>
                      </pic:pic>
                    </a:graphicData>
                  </a:graphic>
                </wp:inline>
              </w:drawing>
            </w:r>
          </w:p>
        </w:tc>
        <w:tc>
          <w:tcPr>
            <w:tcW w:w="1985" w:type="dxa"/>
          </w:tcPr>
          <w:p w14:paraId="50131660" w14:textId="4DC30EDB" w:rsidR="007C23F7" w:rsidRPr="00FC22BC" w:rsidRDefault="007C23F7" w:rsidP="007C23F7">
            <w:pPr>
              <w:jc w:val="left"/>
              <w:rPr>
                <w:sz w:val="22"/>
                <w:szCs w:val="20"/>
              </w:rPr>
            </w:pPr>
            <w:r w:rsidRPr="00FC22BC">
              <w:rPr>
                <w:noProof/>
                <w:sz w:val="22"/>
                <w:szCs w:val="20"/>
              </w:rPr>
              <w:drawing>
                <wp:inline distT="0" distB="0" distL="0" distR="0" wp14:anchorId="4F1DD46E" wp14:editId="5D2CDFC7">
                  <wp:extent cx="1080000" cy="1080000"/>
                  <wp:effectExtent l="38100" t="38100" r="101600" b="10160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52">
                            <a:extLst>
                              <a:ext uri="{28A0092B-C50C-407E-A947-70E740481C1C}">
                                <a14:useLocalDpi xmlns:a14="http://schemas.microsoft.com/office/drawing/2010/main" val="0"/>
                              </a:ext>
                            </a:extLst>
                          </a:blip>
                          <a:stretch>
                            <a:fillRect/>
                          </a:stretch>
                        </pic:blipFill>
                        <pic:spPr>
                          <a:xfrm>
                            <a:off x="0" y="0"/>
                            <a:ext cx="1080000" cy="1080000"/>
                          </a:xfrm>
                          <a:prstGeom prst="rect">
                            <a:avLst/>
                          </a:prstGeom>
                          <a:effectLst>
                            <a:outerShdw blurRad="50800" dist="38100" dir="2700000" algn="tl" rotWithShape="0">
                              <a:prstClr val="black">
                                <a:alpha val="40000"/>
                              </a:prstClr>
                            </a:outerShdw>
                          </a:effectLst>
                        </pic:spPr>
                      </pic:pic>
                    </a:graphicData>
                  </a:graphic>
                </wp:inline>
              </w:drawing>
            </w:r>
          </w:p>
        </w:tc>
        <w:tc>
          <w:tcPr>
            <w:tcW w:w="1984" w:type="dxa"/>
          </w:tcPr>
          <w:p w14:paraId="074E3610" w14:textId="7DF2DC14" w:rsidR="007C23F7" w:rsidRPr="00FC22BC" w:rsidRDefault="007C23F7" w:rsidP="007C23F7">
            <w:pPr>
              <w:jc w:val="left"/>
              <w:rPr>
                <w:sz w:val="22"/>
                <w:szCs w:val="20"/>
              </w:rPr>
            </w:pPr>
            <w:r w:rsidRPr="00FC22BC">
              <w:rPr>
                <w:noProof/>
                <w:sz w:val="22"/>
                <w:szCs w:val="20"/>
              </w:rPr>
              <w:drawing>
                <wp:inline distT="0" distB="0" distL="0" distR="0" wp14:anchorId="68F1E1F3" wp14:editId="7C42B721">
                  <wp:extent cx="1080000" cy="1080000"/>
                  <wp:effectExtent l="38100" t="38100" r="101600" b="1016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53">
                            <a:extLst>
                              <a:ext uri="{28A0092B-C50C-407E-A947-70E740481C1C}">
                                <a14:useLocalDpi xmlns:a14="http://schemas.microsoft.com/office/drawing/2010/main" val="0"/>
                              </a:ext>
                            </a:extLst>
                          </a:blip>
                          <a:stretch>
                            <a:fillRect/>
                          </a:stretch>
                        </pic:blipFill>
                        <pic:spPr>
                          <a:xfrm>
                            <a:off x="0" y="0"/>
                            <a:ext cx="1080000" cy="1080000"/>
                          </a:xfrm>
                          <a:prstGeom prst="rect">
                            <a:avLst/>
                          </a:prstGeom>
                          <a:effectLst>
                            <a:outerShdw blurRad="50800" dist="38100" dir="2700000" algn="tl" rotWithShape="0">
                              <a:prstClr val="black">
                                <a:alpha val="40000"/>
                              </a:prstClr>
                            </a:outerShdw>
                          </a:effectLst>
                        </pic:spPr>
                      </pic:pic>
                    </a:graphicData>
                  </a:graphic>
                </wp:inline>
              </w:drawing>
            </w:r>
          </w:p>
        </w:tc>
      </w:tr>
      <w:tr w:rsidR="007C23F7" w14:paraId="0A3BCD5E" w14:textId="77777777" w:rsidTr="00000C5A">
        <w:trPr>
          <w:jc w:val="center"/>
        </w:trPr>
        <w:tc>
          <w:tcPr>
            <w:tcW w:w="1980" w:type="dxa"/>
          </w:tcPr>
          <w:p w14:paraId="085D74AD" w14:textId="77777777" w:rsidR="007C23F7" w:rsidRPr="00FC22BC" w:rsidRDefault="007C23F7" w:rsidP="008F0AF1">
            <w:pPr>
              <w:jc w:val="center"/>
              <w:rPr>
                <w:b/>
                <w:bCs/>
                <w:sz w:val="22"/>
                <w:szCs w:val="20"/>
              </w:rPr>
            </w:pPr>
          </w:p>
          <w:p w14:paraId="724B3B25" w14:textId="3C9218BE" w:rsidR="007C23F7" w:rsidRPr="00FC22BC" w:rsidRDefault="007C23F7" w:rsidP="008F0AF1">
            <w:pPr>
              <w:jc w:val="center"/>
              <w:rPr>
                <w:b/>
                <w:bCs/>
                <w:sz w:val="22"/>
                <w:szCs w:val="20"/>
              </w:rPr>
            </w:pPr>
            <w:r w:rsidRPr="00FC22BC">
              <w:rPr>
                <w:b/>
                <w:bCs/>
                <w:sz w:val="22"/>
                <w:szCs w:val="20"/>
              </w:rPr>
              <w:t>Large Dendrite</w:t>
            </w:r>
          </w:p>
        </w:tc>
        <w:tc>
          <w:tcPr>
            <w:tcW w:w="1984" w:type="dxa"/>
          </w:tcPr>
          <w:p w14:paraId="527A9814" w14:textId="77777777" w:rsidR="007C23F7" w:rsidRPr="00FC22BC" w:rsidRDefault="007C23F7" w:rsidP="008F0AF1">
            <w:pPr>
              <w:jc w:val="center"/>
              <w:rPr>
                <w:b/>
                <w:bCs/>
                <w:sz w:val="22"/>
                <w:szCs w:val="20"/>
              </w:rPr>
            </w:pPr>
          </w:p>
          <w:p w14:paraId="4B28FADE" w14:textId="3E6B6758" w:rsidR="007C23F7" w:rsidRPr="00FC22BC" w:rsidRDefault="007C23F7" w:rsidP="008F0AF1">
            <w:pPr>
              <w:jc w:val="center"/>
              <w:rPr>
                <w:b/>
                <w:bCs/>
                <w:sz w:val="22"/>
                <w:szCs w:val="20"/>
              </w:rPr>
            </w:pPr>
            <w:r w:rsidRPr="00FC22BC">
              <w:rPr>
                <w:b/>
                <w:bCs/>
                <w:sz w:val="22"/>
                <w:szCs w:val="20"/>
              </w:rPr>
              <w:t>Small Dendrite</w:t>
            </w:r>
          </w:p>
        </w:tc>
        <w:tc>
          <w:tcPr>
            <w:tcW w:w="1985" w:type="dxa"/>
          </w:tcPr>
          <w:p w14:paraId="781FF7DB" w14:textId="77777777" w:rsidR="007C23F7" w:rsidRPr="00FC22BC" w:rsidRDefault="007C23F7" w:rsidP="008F0AF1">
            <w:pPr>
              <w:jc w:val="center"/>
              <w:rPr>
                <w:b/>
                <w:bCs/>
                <w:sz w:val="22"/>
                <w:szCs w:val="20"/>
              </w:rPr>
            </w:pPr>
          </w:p>
          <w:p w14:paraId="7E2CFD5F" w14:textId="44291BE5" w:rsidR="007C23F7" w:rsidRPr="00FC22BC" w:rsidRDefault="007C23F7" w:rsidP="008F0AF1">
            <w:pPr>
              <w:jc w:val="center"/>
              <w:rPr>
                <w:b/>
                <w:bCs/>
                <w:sz w:val="22"/>
                <w:szCs w:val="20"/>
              </w:rPr>
            </w:pPr>
            <w:r w:rsidRPr="00FC22BC">
              <w:rPr>
                <w:b/>
                <w:bCs/>
                <w:sz w:val="22"/>
                <w:szCs w:val="20"/>
              </w:rPr>
              <w:t>Star</w:t>
            </w:r>
          </w:p>
        </w:tc>
        <w:tc>
          <w:tcPr>
            <w:tcW w:w="1984" w:type="dxa"/>
          </w:tcPr>
          <w:p w14:paraId="7885C666" w14:textId="77777777" w:rsidR="007C23F7" w:rsidRPr="00FC22BC" w:rsidRDefault="007C23F7" w:rsidP="008F0AF1">
            <w:pPr>
              <w:jc w:val="center"/>
              <w:rPr>
                <w:b/>
                <w:bCs/>
                <w:sz w:val="22"/>
                <w:szCs w:val="20"/>
              </w:rPr>
            </w:pPr>
          </w:p>
          <w:p w14:paraId="1F0126D7" w14:textId="7D747A53" w:rsidR="007C23F7" w:rsidRPr="00FC22BC" w:rsidRDefault="007C23F7" w:rsidP="008F0AF1">
            <w:pPr>
              <w:jc w:val="center"/>
              <w:rPr>
                <w:b/>
                <w:bCs/>
                <w:sz w:val="22"/>
                <w:szCs w:val="20"/>
              </w:rPr>
            </w:pPr>
            <w:r w:rsidRPr="00FC22BC">
              <w:rPr>
                <w:b/>
                <w:bCs/>
                <w:sz w:val="22"/>
                <w:szCs w:val="20"/>
              </w:rPr>
              <w:t>Tubular &amp; Rod</w:t>
            </w:r>
          </w:p>
        </w:tc>
      </w:tr>
      <w:tr w:rsidR="007C23F7" w14:paraId="54AB2F3F" w14:textId="77777777" w:rsidTr="00000C5A">
        <w:trPr>
          <w:jc w:val="center"/>
        </w:trPr>
        <w:tc>
          <w:tcPr>
            <w:tcW w:w="1980" w:type="dxa"/>
          </w:tcPr>
          <w:p w14:paraId="334238A9" w14:textId="3D5896C7" w:rsidR="007C23F7" w:rsidRDefault="007C23F7" w:rsidP="007C23F7">
            <w:pPr>
              <w:jc w:val="left"/>
            </w:pPr>
            <w:r>
              <w:rPr>
                <w:noProof/>
              </w:rPr>
              <w:drawing>
                <wp:inline distT="0" distB="0" distL="0" distR="0" wp14:anchorId="0A9D373F" wp14:editId="723602D2">
                  <wp:extent cx="1080000" cy="1080000"/>
                  <wp:effectExtent l="38100" t="38100" r="101600" b="10160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54">
                            <a:extLst>
                              <a:ext uri="{28A0092B-C50C-407E-A947-70E740481C1C}">
                                <a14:useLocalDpi xmlns:a14="http://schemas.microsoft.com/office/drawing/2010/main" val="0"/>
                              </a:ext>
                            </a:extLst>
                          </a:blip>
                          <a:stretch>
                            <a:fillRect/>
                          </a:stretch>
                        </pic:blipFill>
                        <pic:spPr>
                          <a:xfrm>
                            <a:off x="0" y="0"/>
                            <a:ext cx="1080000" cy="1080000"/>
                          </a:xfrm>
                          <a:prstGeom prst="rect">
                            <a:avLst/>
                          </a:prstGeom>
                          <a:effectLst>
                            <a:outerShdw blurRad="50800" dist="38100" dir="2700000" algn="tl" rotWithShape="0">
                              <a:prstClr val="black">
                                <a:alpha val="40000"/>
                              </a:prstClr>
                            </a:outerShdw>
                          </a:effectLst>
                        </pic:spPr>
                      </pic:pic>
                    </a:graphicData>
                  </a:graphic>
                </wp:inline>
              </w:drawing>
            </w:r>
          </w:p>
        </w:tc>
        <w:tc>
          <w:tcPr>
            <w:tcW w:w="1984" w:type="dxa"/>
          </w:tcPr>
          <w:p w14:paraId="0E847700" w14:textId="206C4DD1" w:rsidR="007C23F7" w:rsidRDefault="007C23F7" w:rsidP="007C23F7">
            <w:pPr>
              <w:jc w:val="left"/>
            </w:pPr>
            <w:r>
              <w:rPr>
                <w:noProof/>
              </w:rPr>
              <w:drawing>
                <wp:inline distT="0" distB="0" distL="0" distR="0" wp14:anchorId="75F20465" wp14:editId="1E8B7700">
                  <wp:extent cx="1080000" cy="1080000"/>
                  <wp:effectExtent l="38100" t="38100" r="101600" b="10160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55">
                            <a:extLst>
                              <a:ext uri="{28A0092B-C50C-407E-A947-70E740481C1C}">
                                <a14:useLocalDpi xmlns:a14="http://schemas.microsoft.com/office/drawing/2010/main" val="0"/>
                              </a:ext>
                            </a:extLst>
                          </a:blip>
                          <a:stretch>
                            <a:fillRect/>
                          </a:stretch>
                        </pic:blipFill>
                        <pic:spPr>
                          <a:xfrm>
                            <a:off x="0" y="0"/>
                            <a:ext cx="1080000" cy="1080000"/>
                          </a:xfrm>
                          <a:prstGeom prst="rect">
                            <a:avLst/>
                          </a:prstGeom>
                          <a:effectLst>
                            <a:outerShdw blurRad="50800" dist="38100" dir="2700000" algn="tl" rotWithShape="0">
                              <a:prstClr val="black">
                                <a:alpha val="40000"/>
                              </a:prstClr>
                            </a:outerShdw>
                          </a:effectLst>
                        </pic:spPr>
                      </pic:pic>
                    </a:graphicData>
                  </a:graphic>
                </wp:inline>
              </w:drawing>
            </w:r>
          </w:p>
        </w:tc>
        <w:tc>
          <w:tcPr>
            <w:tcW w:w="1985" w:type="dxa"/>
          </w:tcPr>
          <w:p w14:paraId="0AD5F90B" w14:textId="5F464B99" w:rsidR="007C23F7" w:rsidRDefault="007C23F7" w:rsidP="007C23F7">
            <w:pPr>
              <w:jc w:val="left"/>
            </w:pPr>
            <w:r>
              <w:rPr>
                <w:noProof/>
              </w:rPr>
              <w:drawing>
                <wp:inline distT="0" distB="0" distL="0" distR="0" wp14:anchorId="26CF231F" wp14:editId="11AE7630">
                  <wp:extent cx="1080000" cy="1080000"/>
                  <wp:effectExtent l="38100" t="38100" r="101600" b="10160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56">
                            <a:extLst>
                              <a:ext uri="{28A0092B-C50C-407E-A947-70E740481C1C}">
                                <a14:useLocalDpi xmlns:a14="http://schemas.microsoft.com/office/drawing/2010/main" val="0"/>
                              </a:ext>
                            </a:extLst>
                          </a:blip>
                          <a:stretch>
                            <a:fillRect/>
                          </a:stretch>
                        </pic:blipFill>
                        <pic:spPr>
                          <a:xfrm>
                            <a:off x="0" y="0"/>
                            <a:ext cx="1080000" cy="1080000"/>
                          </a:xfrm>
                          <a:prstGeom prst="rect">
                            <a:avLst/>
                          </a:prstGeom>
                          <a:effectLst>
                            <a:outerShdw blurRad="50800" dist="38100" dir="2700000" algn="tl" rotWithShape="0">
                              <a:prstClr val="black">
                                <a:alpha val="40000"/>
                              </a:prstClr>
                            </a:outerShdw>
                          </a:effectLst>
                        </pic:spPr>
                      </pic:pic>
                    </a:graphicData>
                  </a:graphic>
                </wp:inline>
              </w:drawing>
            </w:r>
          </w:p>
        </w:tc>
        <w:tc>
          <w:tcPr>
            <w:tcW w:w="1984" w:type="dxa"/>
          </w:tcPr>
          <w:p w14:paraId="4DBFDDC2" w14:textId="2CAC9D00" w:rsidR="007C23F7" w:rsidRDefault="007C23F7" w:rsidP="00682A8F">
            <w:pPr>
              <w:keepNext/>
              <w:jc w:val="left"/>
            </w:pPr>
            <w:r>
              <w:rPr>
                <w:noProof/>
              </w:rPr>
              <w:drawing>
                <wp:inline distT="0" distB="0" distL="0" distR="0" wp14:anchorId="750FCEFB" wp14:editId="1E2F3E9F">
                  <wp:extent cx="1080000" cy="1080000"/>
                  <wp:effectExtent l="38100" t="38100" r="101600" b="10160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57">
                            <a:extLst>
                              <a:ext uri="{28A0092B-C50C-407E-A947-70E740481C1C}">
                                <a14:useLocalDpi xmlns:a14="http://schemas.microsoft.com/office/drawing/2010/main" val="0"/>
                              </a:ext>
                            </a:extLst>
                          </a:blip>
                          <a:stretch>
                            <a:fillRect/>
                          </a:stretch>
                        </pic:blipFill>
                        <pic:spPr>
                          <a:xfrm>
                            <a:off x="0" y="0"/>
                            <a:ext cx="1080000" cy="1080000"/>
                          </a:xfrm>
                          <a:prstGeom prst="rect">
                            <a:avLst/>
                          </a:prstGeom>
                          <a:effectLst>
                            <a:outerShdw blurRad="50800" dist="38100" dir="2700000" algn="tl" rotWithShape="0">
                              <a:prstClr val="black">
                                <a:alpha val="40000"/>
                              </a:prstClr>
                            </a:outerShdw>
                          </a:effectLst>
                        </pic:spPr>
                      </pic:pic>
                    </a:graphicData>
                  </a:graphic>
                </wp:inline>
              </w:drawing>
            </w:r>
          </w:p>
        </w:tc>
      </w:tr>
    </w:tbl>
    <w:p w14:paraId="5EC73A1E" w14:textId="45C4B494" w:rsidR="00682A8F" w:rsidRDefault="00682A8F">
      <w:pPr>
        <w:pStyle w:val="Caption"/>
      </w:pPr>
      <w:bookmarkStart w:id="22" w:name="_Ref55765243"/>
      <w:r>
        <w:t xml:space="preserve">Figure </w:t>
      </w:r>
      <w:fldSimple w:instr=" SEQ Figure \* ARABIC ">
        <w:r w:rsidR="00CD6468">
          <w:rPr>
            <w:noProof/>
          </w:rPr>
          <w:t>9</w:t>
        </w:r>
      </w:fldSimple>
      <w:bookmarkEnd w:id="22"/>
      <w:r>
        <w:t>: Tested propellant grain shapes</w:t>
      </w:r>
    </w:p>
    <w:p w14:paraId="2A4B79DC" w14:textId="68B1C9F4" w:rsidR="0005779C" w:rsidRDefault="0005779C" w:rsidP="0005779C">
      <w:pPr>
        <w:pStyle w:val="Heading3"/>
      </w:pPr>
      <w:bookmarkStart w:id="23" w:name="_Toc55818796"/>
      <w:r>
        <w:t>Simulation execution and analysis</w:t>
      </w:r>
      <w:bookmarkEnd w:id="23"/>
    </w:p>
    <w:p w14:paraId="29988B52" w14:textId="175C9AC4" w:rsidR="0005779C" w:rsidRDefault="0005779C" w:rsidP="0005779C">
      <w:pPr>
        <w:ind w:left="1440" w:hanging="1440"/>
      </w:pPr>
      <w:r w:rsidRPr="00E8128C">
        <w:rPr>
          <w:b/>
          <w:bCs/>
        </w:rPr>
        <w:t>Script</w:t>
      </w:r>
      <w:r>
        <w:rPr>
          <w:b/>
          <w:bCs/>
        </w:rPr>
        <w:t>s</w:t>
      </w:r>
      <w:r w:rsidRPr="00E8128C">
        <w:rPr>
          <w:b/>
          <w:bCs/>
        </w:rPr>
        <w:t>:</w:t>
      </w:r>
      <w:r>
        <w:t xml:space="preserve"> </w:t>
      </w:r>
      <w:r>
        <w:tab/>
        <w:t xml:space="preserve">The following scripts were used to test the </w:t>
      </w:r>
      <w:r w:rsidR="00A62E8D">
        <w:t>above propellant grain</w:t>
      </w:r>
      <w:r>
        <w:t xml:space="preserve"> shapes:</w:t>
      </w:r>
    </w:p>
    <w:p w14:paraId="0A003450" w14:textId="10F4978F" w:rsidR="0005779C" w:rsidRPr="0005779C" w:rsidRDefault="0005779C" w:rsidP="0005779C">
      <w:pPr>
        <w:ind w:left="1440" w:hanging="1440"/>
        <w:rPr>
          <w:u w:val="single"/>
        </w:rPr>
      </w:pPr>
      <w:r>
        <w:rPr>
          <w:b/>
          <w:bCs/>
        </w:rPr>
        <w:tab/>
      </w:r>
      <w:r w:rsidRPr="0005779C">
        <w:rPr>
          <w:u w:val="single"/>
        </w:rPr>
        <w:t>Square</w:t>
      </w:r>
      <w:r>
        <w:rPr>
          <w:u w:val="single"/>
        </w:rPr>
        <w:t xml:space="preserve"> </w:t>
      </w:r>
      <w:r w:rsidR="00CD6468">
        <w:rPr>
          <w:u w:val="single"/>
        </w:rPr>
        <w:t>rules</w:t>
      </w:r>
      <w:r>
        <w:rPr>
          <w:u w:val="single"/>
        </w:rPr>
        <w:t>:</w:t>
      </w:r>
    </w:p>
    <w:p w14:paraId="26845E36" w14:textId="64807AD9" w:rsidR="0005779C" w:rsidRDefault="00862974" w:rsidP="0005779C">
      <w:pPr>
        <w:pStyle w:val="ListParagraph"/>
        <w:numPr>
          <w:ilvl w:val="0"/>
          <w:numId w:val="18"/>
        </w:numPr>
      </w:pPr>
      <w:r>
        <w:t xml:space="preserve">19-hole: </w:t>
      </w:r>
      <w:hyperlink r:id="rId58" w:history="1">
        <w:r w:rsidR="0005779C" w:rsidRPr="00F10EB8">
          <w:rPr>
            <w:rStyle w:val="Hyperlink"/>
          </w:rPr>
          <w:t>combustion_grain_19hole_200px.bat</w:t>
        </w:r>
      </w:hyperlink>
    </w:p>
    <w:p w14:paraId="27650E32" w14:textId="2FF5B804" w:rsidR="0005779C" w:rsidRDefault="00862974" w:rsidP="0005779C">
      <w:pPr>
        <w:pStyle w:val="ListParagraph"/>
        <w:numPr>
          <w:ilvl w:val="0"/>
          <w:numId w:val="18"/>
        </w:numPr>
      </w:pPr>
      <w:r>
        <w:t xml:space="preserve">Cross: </w:t>
      </w:r>
      <w:hyperlink r:id="rId59" w:history="1">
        <w:r w:rsidR="0005779C" w:rsidRPr="0005779C">
          <w:rPr>
            <w:rStyle w:val="Hyperlink"/>
          </w:rPr>
          <w:t>combustion_grain_cross_200px.bat</w:t>
        </w:r>
      </w:hyperlink>
    </w:p>
    <w:p w14:paraId="7D440350" w14:textId="00A13B7D" w:rsidR="0005779C" w:rsidRDefault="00862974" w:rsidP="0005779C">
      <w:pPr>
        <w:pStyle w:val="ListParagraph"/>
        <w:numPr>
          <w:ilvl w:val="0"/>
          <w:numId w:val="18"/>
        </w:numPr>
      </w:pPr>
      <w:r>
        <w:t xml:space="preserve">Inside Tubular: </w:t>
      </w:r>
      <w:hyperlink r:id="rId60" w:history="1">
        <w:r w:rsidR="0005779C" w:rsidRPr="0005779C">
          <w:rPr>
            <w:rStyle w:val="Hyperlink"/>
          </w:rPr>
          <w:t>combustion_grain_inside_tubular_200px.bat</w:t>
        </w:r>
      </w:hyperlink>
    </w:p>
    <w:p w14:paraId="0F0D2C80" w14:textId="4473C935" w:rsidR="0005779C" w:rsidRDefault="00862974" w:rsidP="0005779C">
      <w:pPr>
        <w:pStyle w:val="ListParagraph"/>
        <w:numPr>
          <w:ilvl w:val="0"/>
          <w:numId w:val="18"/>
        </w:numPr>
      </w:pPr>
      <w:r>
        <w:t xml:space="preserve">Large Dendrite: </w:t>
      </w:r>
      <w:hyperlink r:id="rId61" w:history="1">
        <w:r w:rsidR="0005779C" w:rsidRPr="0005779C">
          <w:rPr>
            <w:rStyle w:val="Hyperlink"/>
          </w:rPr>
          <w:t>combustion_grain_large_dendrite_200px.bat</w:t>
        </w:r>
      </w:hyperlink>
    </w:p>
    <w:p w14:paraId="25F8D9FD" w14:textId="28FAC2D5" w:rsidR="0005779C" w:rsidRDefault="00862974" w:rsidP="0005779C">
      <w:pPr>
        <w:pStyle w:val="ListParagraph"/>
        <w:numPr>
          <w:ilvl w:val="0"/>
          <w:numId w:val="18"/>
        </w:numPr>
      </w:pPr>
      <w:r>
        <w:t xml:space="preserve">Outside Tubular: </w:t>
      </w:r>
      <w:hyperlink r:id="rId62" w:history="1">
        <w:r w:rsidR="0005779C" w:rsidRPr="0005779C">
          <w:rPr>
            <w:rStyle w:val="Hyperlink"/>
          </w:rPr>
          <w:t>combustion_grain_outside_tubular_200px.bat</w:t>
        </w:r>
      </w:hyperlink>
    </w:p>
    <w:p w14:paraId="4EDCB3E9" w14:textId="37113CBF" w:rsidR="0005779C" w:rsidRDefault="00862974" w:rsidP="0005779C">
      <w:pPr>
        <w:pStyle w:val="ListParagraph"/>
        <w:numPr>
          <w:ilvl w:val="0"/>
          <w:numId w:val="18"/>
        </w:numPr>
      </w:pPr>
      <w:r>
        <w:t xml:space="preserve">Small Dendrite: </w:t>
      </w:r>
      <w:hyperlink r:id="rId63" w:history="1">
        <w:r w:rsidR="0005779C" w:rsidRPr="0005779C">
          <w:rPr>
            <w:rStyle w:val="Hyperlink"/>
          </w:rPr>
          <w:t>combustion_grain_small_dendrite_200px.bat</w:t>
        </w:r>
      </w:hyperlink>
    </w:p>
    <w:p w14:paraId="7095D115" w14:textId="77777777" w:rsidR="00291AF0" w:rsidRPr="00291AF0" w:rsidRDefault="00862974" w:rsidP="00291AF0">
      <w:pPr>
        <w:pStyle w:val="ListParagraph"/>
        <w:numPr>
          <w:ilvl w:val="0"/>
          <w:numId w:val="18"/>
        </w:numPr>
        <w:rPr>
          <w:rStyle w:val="Hyperlink"/>
          <w:color w:val="auto"/>
          <w:u w:val="none"/>
        </w:rPr>
      </w:pPr>
      <w:r>
        <w:t xml:space="preserve">Star: </w:t>
      </w:r>
      <w:hyperlink r:id="rId64" w:history="1">
        <w:r w:rsidR="0005779C" w:rsidRPr="0005779C">
          <w:rPr>
            <w:rStyle w:val="Hyperlink"/>
          </w:rPr>
          <w:t>combustion_grain_star_200px.bat</w:t>
        </w:r>
      </w:hyperlink>
    </w:p>
    <w:p w14:paraId="2C38194C" w14:textId="4ADBE2BA" w:rsidR="00022E09" w:rsidRPr="00291AF0" w:rsidRDefault="00862974" w:rsidP="00291AF0">
      <w:pPr>
        <w:pStyle w:val="ListParagraph"/>
        <w:numPr>
          <w:ilvl w:val="0"/>
          <w:numId w:val="18"/>
        </w:numPr>
        <w:rPr>
          <w:rStyle w:val="Hyperlink"/>
          <w:color w:val="auto"/>
          <w:u w:val="none"/>
        </w:rPr>
      </w:pPr>
      <w:r>
        <w:t xml:space="preserve">Tubular &amp; Rod: </w:t>
      </w:r>
      <w:hyperlink r:id="rId65" w:history="1">
        <w:r w:rsidR="0005779C" w:rsidRPr="0005779C">
          <w:rPr>
            <w:rStyle w:val="Hyperlink"/>
          </w:rPr>
          <w:t>combustion_grain_tubular_rod_200px.bat</w:t>
        </w:r>
      </w:hyperlink>
    </w:p>
    <w:p w14:paraId="13552BEB" w14:textId="77777777" w:rsidR="00022E09" w:rsidRDefault="00022E09">
      <w:pPr>
        <w:jc w:val="left"/>
        <w:rPr>
          <w:rStyle w:val="Hyperlink"/>
        </w:rPr>
      </w:pPr>
      <w:r>
        <w:rPr>
          <w:rStyle w:val="Hyperlink"/>
        </w:rPr>
        <w:br w:type="page"/>
      </w:r>
    </w:p>
    <w:p w14:paraId="3FD3BA21" w14:textId="37D08CA8" w:rsidR="0005779C" w:rsidRPr="0005779C" w:rsidRDefault="0005779C" w:rsidP="0005779C">
      <w:pPr>
        <w:ind w:left="1440"/>
        <w:rPr>
          <w:u w:val="single"/>
        </w:rPr>
      </w:pPr>
      <w:r w:rsidRPr="0005779C">
        <w:rPr>
          <w:u w:val="single"/>
        </w:rPr>
        <w:lastRenderedPageBreak/>
        <w:t>Hexagonal</w:t>
      </w:r>
      <w:r w:rsidR="00CD6468">
        <w:rPr>
          <w:u w:val="single"/>
        </w:rPr>
        <w:t xml:space="preserve"> rules</w:t>
      </w:r>
      <w:r w:rsidRPr="0005779C">
        <w:rPr>
          <w:u w:val="single"/>
        </w:rPr>
        <w:t>:</w:t>
      </w:r>
      <w:r w:rsidR="00186D71">
        <w:rPr>
          <w:u w:val="single"/>
        </w:rPr>
        <w:t xml:space="preserve"> </w:t>
      </w:r>
    </w:p>
    <w:p w14:paraId="2A386D8B" w14:textId="3138E101" w:rsidR="0005779C" w:rsidRDefault="00862974" w:rsidP="0005779C">
      <w:pPr>
        <w:pStyle w:val="ListParagraph"/>
        <w:numPr>
          <w:ilvl w:val="0"/>
          <w:numId w:val="18"/>
        </w:numPr>
        <w:jc w:val="left"/>
      </w:pPr>
      <w:r>
        <w:t xml:space="preserve">19-hole: </w:t>
      </w:r>
      <w:hyperlink r:id="rId66" w:history="1">
        <w:r w:rsidR="0005779C" w:rsidRPr="0005779C">
          <w:rPr>
            <w:rStyle w:val="Hyperlink"/>
          </w:rPr>
          <w:t>combustion_grain_19hole_200px_hexa.bat</w:t>
        </w:r>
      </w:hyperlink>
    </w:p>
    <w:p w14:paraId="14F6C230" w14:textId="6E1CB03D" w:rsidR="0005779C" w:rsidRDefault="00862974" w:rsidP="0005779C">
      <w:pPr>
        <w:pStyle w:val="ListParagraph"/>
        <w:numPr>
          <w:ilvl w:val="0"/>
          <w:numId w:val="18"/>
        </w:numPr>
        <w:jc w:val="left"/>
      </w:pPr>
      <w:r>
        <w:t xml:space="preserve">Cross: </w:t>
      </w:r>
      <w:hyperlink r:id="rId67" w:history="1">
        <w:r w:rsidR="0005779C" w:rsidRPr="0005779C">
          <w:rPr>
            <w:rStyle w:val="Hyperlink"/>
          </w:rPr>
          <w:t>combustion_grain_cross_200px_hexa.bat</w:t>
        </w:r>
      </w:hyperlink>
    </w:p>
    <w:p w14:paraId="4239F6B7" w14:textId="5DA1FBEF" w:rsidR="0005779C" w:rsidRDefault="00862974" w:rsidP="0005779C">
      <w:pPr>
        <w:pStyle w:val="ListParagraph"/>
        <w:numPr>
          <w:ilvl w:val="0"/>
          <w:numId w:val="18"/>
        </w:numPr>
        <w:jc w:val="left"/>
      </w:pPr>
      <w:r>
        <w:t xml:space="preserve">Inside Tubular: </w:t>
      </w:r>
      <w:hyperlink r:id="rId68" w:history="1">
        <w:r w:rsidR="0005779C" w:rsidRPr="0005779C">
          <w:rPr>
            <w:rStyle w:val="Hyperlink"/>
          </w:rPr>
          <w:t>combustion_grain_inside_tubular_200px_hexa.bat</w:t>
        </w:r>
      </w:hyperlink>
    </w:p>
    <w:p w14:paraId="7CB6B7B3" w14:textId="2A4AEFB2" w:rsidR="0005779C" w:rsidRDefault="00862974" w:rsidP="0005779C">
      <w:pPr>
        <w:pStyle w:val="ListParagraph"/>
        <w:numPr>
          <w:ilvl w:val="0"/>
          <w:numId w:val="18"/>
        </w:numPr>
        <w:jc w:val="left"/>
      </w:pPr>
      <w:r>
        <w:t xml:space="preserve">Large Dendrite: </w:t>
      </w:r>
      <w:hyperlink r:id="rId69" w:history="1">
        <w:r w:rsidR="0005779C" w:rsidRPr="0005779C">
          <w:rPr>
            <w:rStyle w:val="Hyperlink"/>
          </w:rPr>
          <w:t>combustion_grain_large_dendrite_200px_hexa.bat</w:t>
        </w:r>
      </w:hyperlink>
    </w:p>
    <w:p w14:paraId="3C88BCAE" w14:textId="17DA3A69" w:rsidR="0005779C" w:rsidRDefault="00862974" w:rsidP="0005779C">
      <w:pPr>
        <w:pStyle w:val="ListParagraph"/>
        <w:numPr>
          <w:ilvl w:val="0"/>
          <w:numId w:val="18"/>
        </w:numPr>
        <w:jc w:val="left"/>
      </w:pPr>
      <w:r>
        <w:t xml:space="preserve">Outside Tubular: </w:t>
      </w:r>
      <w:hyperlink r:id="rId70" w:history="1">
        <w:r w:rsidR="0005779C" w:rsidRPr="0005779C">
          <w:rPr>
            <w:rStyle w:val="Hyperlink"/>
          </w:rPr>
          <w:t>combustion_grain_outside_tubular_200px_hexa.bat</w:t>
        </w:r>
      </w:hyperlink>
    </w:p>
    <w:p w14:paraId="4ADC8B83" w14:textId="29FF9135" w:rsidR="0005779C" w:rsidRDefault="00862974" w:rsidP="0005779C">
      <w:pPr>
        <w:pStyle w:val="ListParagraph"/>
        <w:numPr>
          <w:ilvl w:val="0"/>
          <w:numId w:val="18"/>
        </w:numPr>
        <w:jc w:val="left"/>
      </w:pPr>
      <w:r>
        <w:t xml:space="preserve">Small Dendrite: </w:t>
      </w:r>
      <w:hyperlink r:id="rId71" w:history="1">
        <w:r w:rsidR="0005779C" w:rsidRPr="0005779C">
          <w:rPr>
            <w:rStyle w:val="Hyperlink"/>
          </w:rPr>
          <w:t>combustion_grain_small_dendrite_200px_hexa.bat</w:t>
        </w:r>
      </w:hyperlink>
    </w:p>
    <w:p w14:paraId="10D7057E" w14:textId="4C726789" w:rsidR="0005779C" w:rsidRDefault="00862974" w:rsidP="0005779C">
      <w:pPr>
        <w:pStyle w:val="ListParagraph"/>
        <w:numPr>
          <w:ilvl w:val="0"/>
          <w:numId w:val="18"/>
        </w:numPr>
        <w:jc w:val="left"/>
      </w:pPr>
      <w:r>
        <w:t xml:space="preserve">Star: </w:t>
      </w:r>
      <w:hyperlink r:id="rId72" w:history="1">
        <w:r w:rsidR="0005779C" w:rsidRPr="0019686C">
          <w:rPr>
            <w:rStyle w:val="Hyperlink"/>
          </w:rPr>
          <w:t>combustion_grain_star_200px_hexa.bat</w:t>
        </w:r>
      </w:hyperlink>
    </w:p>
    <w:p w14:paraId="36F74757" w14:textId="5BFABEF8" w:rsidR="0005779C" w:rsidRDefault="00862974" w:rsidP="0005779C">
      <w:pPr>
        <w:pStyle w:val="ListParagraph"/>
        <w:numPr>
          <w:ilvl w:val="0"/>
          <w:numId w:val="18"/>
        </w:numPr>
        <w:jc w:val="left"/>
      </w:pPr>
      <w:r>
        <w:t xml:space="preserve">Tubular &amp; Rod: </w:t>
      </w:r>
      <w:hyperlink r:id="rId73" w:history="1">
        <w:r w:rsidR="0005779C" w:rsidRPr="0019686C">
          <w:rPr>
            <w:rStyle w:val="Hyperlink"/>
          </w:rPr>
          <w:t>combustion_grain_tubular_rod_200px_hexa.bat</w:t>
        </w:r>
      </w:hyperlink>
      <w:r w:rsidR="0005779C">
        <w:t xml:space="preserve"> </w:t>
      </w:r>
    </w:p>
    <w:p w14:paraId="47789B43" w14:textId="23C4F20E" w:rsidR="0005779C" w:rsidRDefault="0005779C" w:rsidP="0005779C">
      <w:pPr>
        <w:ind w:left="1440" w:hanging="1440"/>
        <w:jc w:val="left"/>
        <w:rPr>
          <w:rFonts w:cstheme="minorHAnsi"/>
          <w:szCs w:val="24"/>
        </w:rPr>
      </w:pPr>
      <w:r w:rsidRPr="0020188B">
        <w:rPr>
          <w:b/>
          <w:bCs/>
        </w:rPr>
        <w:t>Results:</w:t>
      </w:r>
      <w:r>
        <w:rPr>
          <w:b/>
          <w:bCs/>
        </w:rPr>
        <w:tab/>
      </w:r>
      <w:r w:rsidRPr="00EA1459">
        <w:rPr>
          <w:rFonts w:cstheme="minorHAnsi"/>
          <w:szCs w:val="24"/>
        </w:rPr>
        <w:t>The graphical outputs of the above scripts</w:t>
      </w:r>
      <w:r w:rsidR="004C6BF5">
        <w:rPr>
          <w:rFonts w:cstheme="minorHAnsi"/>
          <w:szCs w:val="24"/>
        </w:rPr>
        <w:t xml:space="preserve"> can be found at the following links:</w:t>
      </w:r>
    </w:p>
    <w:p w14:paraId="62BCAF2C" w14:textId="438AC75F" w:rsidR="00862974" w:rsidRPr="00862974" w:rsidRDefault="00862974" w:rsidP="00862974">
      <w:pPr>
        <w:ind w:left="1440"/>
        <w:rPr>
          <w:u w:val="single"/>
        </w:rPr>
      </w:pPr>
      <w:r w:rsidRPr="0005779C">
        <w:rPr>
          <w:u w:val="single"/>
        </w:rPr>
        <w:t>Square</w:t>
      </w:r>
      <w:r>
        <w:rPr>
          <w:u w:val="single"/>
        </w:rPr>
        <w:t xml:space="preserve"> </w:t>
      </w:r>
      <w:r w:rsidR="00CD6468">
        <w:rPr>
          <w:u w:val="single"/>
        </w:rPr>
        <w:t>rules</w:t>
      </w:r>
      <w:r>
        <w:rPr>
          <w:u w:val="single"/>
        </w:rPr>
        <w:t>:</w:t>
      </w:r>
    </w:p>
    <w:p w14:paraId="094B0F32" w14:textId="3D7D25E2" w:rsidR="0037518D" w:rsidRDefault="00862974" w:rsidP="00665BE2">
      <w:pPr>
        <w:pStyle w:val="ListParagraph"/>
        <w:numPr>
          <w:ilvl w:val="0"/>
          <w:numId w:val="20"/>
        </w:numPr>
        <w:spacing w:after="0" w:line="240" w:lineRule="auto"/>
      </w:pPr>
      <w:r>
        <w:t xml:space="preserve">19-hole: </w:t>
      </w:r>
      <w:r>
        <w:tab/>
      </w:r>
      <w:r>
        <w:tab/>
      </w:r>
      <w:hyperlink r:id="rId74" w:history="1">
        <w:r w:rsidR="00F02A02">
          <w:rPr>
            <w:rStyle w:val="Hyperlink"/>
          </w:rPr>
          <w:t>video link</w:t>
        </w:r>
      </w:hyperlink>
    </w:p>
    <w:p w14:paraId="1BEE050B" w14:textId="750EC1C1" w:rsidR="00862974" w:rsidRDefault="00862974" w:rsidP="00862974">
      <w:pPr>
        <w:pStyle w:val="ListParagraph"/>
        <w:numPr>
          <w:ilvl w:val="0"/>
          <w:numId w:val="20"/>
        </w:numPr>
        <w:spacing w:after="0" w:line="240" w:lineRule="auto"/>
      </w:pPr>
      <w:r>
        <w:t xml:space="preserve">Cross: </w:t>
      </w:r>
      <w:r>
        <w:tab/>
      </w:r>
      <w:r>
        <w:tab/>
      </w:r>
      <w:hyperlink r:id="rId75" w:history="1">
        <w:r w:rsidR="00F02A02">
          <w:rPr>
            <w:rStyle w:val="Hyperlink"/>
          </w:rPr>
          <w:t>video link</w:t>
        </w:r>
      </w:hyperlink>
    </w:p>
    <w:p w14:paraId="38765F5E" w14:textId="2E4015BF" w:rsidR="00862974" w:rsidRDefault="00862974" w:rsidP="00862974">
      <w:pPr>
        <w:pStyle w:val="ListParagraph"/>
        <w:numPr>
          <w:ilvl w:val="0"/>
          <w:numId w:val="20"/>
        </w:numPr>
        <w:spacing w:after="0" w:line="240" w:lineRule="auto"/>
      </w:pPr>
      <w:r>
        <w:t xml:space="preserve">Inside Tubular: </w:t>
      </w:r>
      <w:r>
        <w:tab/>
      </w:r>
      <w:hyperlink r:id="rId76" w:history="1">
        <w:r w:rsidR="00F02A02">
          <w:rPr>
            <w:rStyle w:val="Hyperlink"/>
          </w:rPr>
          <w:t>video link</w:t>
        </w:r>
      </w:hyperlink>
    </w:p>
    <w:p w14:paraId="4C6408CD" w14:textId="6B8F00E6" w:rsidR="00862974" w:rsidRDefault="00862974" w:rsidP="00862974">
      <w:pPr>
        <w:pStyle w:val="ListParagraph"/>
        <w:numPr>
          <w:ilvl w:val="0"/>
          <w:numId w:val="20"/>
        </w:numPr>
        <w:spacing w:after="0" w:line="240" w:lineRule="auto"/>
      </w:pPr>
      <w:r>
        <w:t xml:space="preserve">Large Dendrite: </w:t>
      </w:r>
      <w:r>
        <w:tab/>
      </w:r>
      <w:hyperlink r:id="rId77" w:history="1">
        <w:r w:rsidR="00F02A02">
          <w:rPr>
            <w:rStyle w:val="Hyperlink"/>
          </w:rPr>
          <w:t>video link</w:t>
        </w:r>
      </w:hyperlink>
    </w:p>
    <w:p w14:paraId="053ED706" w14:textId="68226074" w:rsidR="00862974" w:rsidRDefault="00862974" w:rsidP="00862974">
      <w:pPr>
        <w:pStyle w:val="ListParagraph"/>
        <w:numPr>
          <w:ilvl w:val="0"/>
          <w:numId w:val="20"/>
        </w:numPr>
        <w:spacing w:after="0" w:line="240" w:lineRule="auto"/>
      </w:pPr>
      <w:r>
        <w:t>Outside Tubular:</w:t>
      </w:r>
      <w:r w:rsidRPr="00862974">
        <w:t xml:space="preserve"> </w:t>
      </w:r>
      <w:r>
        <w:tab/>
      </w:r>
      <w:hyperlink r:id="rId78" w:history="1">
        <w:r w:rsidR="00F02A02">
          <w:rPr>
            <w:rStyle w:val="Hyperlink"/>
          </w:rPr>
          <w:t>video link</w:t>
        </w:r>
      </w:hyperlink>
    </w:p>
    <w:p w14:paraId="02A30378" w14:textId="09DB275F" w:rsidR="00862974" w:rsidRDefault="00862974" w:rsidP="00862974">
      <w:pPr>
        <w:pStyle w:val="ListParagraph"/>
        <w:numPr>
          <w:ilvl w:val="0"/>
          <w:numId w:val="20"/>
        </w:numPr>
        <w:spacing w:after="0" w:line="240" w:lineRule="auto"/>
      </w:pPr>
      <w:r>
        <w:t xml:space="preserve">Small Dendrite: </w:t>
      </w:r>
      <w:r>
        <w:tab/>
      </w:r>
      <w:hyperlink r:id="rId79" w:history="1">
        <w:r w:rsidR="00F02A02">
          <w:rPr>
            <w:rStyle w:val="Hyperlink"/>
          </w:rPr>
          <w:t>video link</w:t>
        </w:r>
      </w:hyperlink>
    </w:p>
    <w:p w14:paraId="3266227C" w14:textId="5AE09707" w:rsidR="00862974" w:rsidRDefault="00862974" w:rsidP="002405D1">
      <w:pPr>
        <w:pStyle w:val="ListParagraph"/>
        <w:numPr>
          <w:ilvl w:val="0"/>
          <w:numId w:val="20"/>
        </w:numPr>
        <w:spacing w:after="0" w:line="240" w:lineRule="auto"/>
      </w:pPr>
      <w:r>
        <w:t xml:space="preserve">Star: </w:t>
      </w:r>
      <w:r>
        <w:tab/>
      </w:r>
      <w:r>
        <w:tab/>
      </w:r>
      <w:hyperlink r:id="rId80" w:history="1">
        <w:r w:rsidR="00F02A02">
          <w:rPr>
            <w:rStyle w:val="Hyperlink"/>
          </w:rPr>
          <w:t>video link</w:t>
        </w:r>
      </w:hyperlink>
    </w:p>
    <w:p w14:paraId="5B8C4FD7" w14:textId="1799B355" w:rsidR="00862974" w:rsidRDefault="00862974" w:rsidP="00BD1702">
      <w:pPr>
        <w:pStyle w:val="ListParagraph"/>
        <w:numPr>
          <w:ilvl w:val="0"/>
          <w:numId w:val="20"/>
        </w:numPr>
        <w:spacing w:after="0" w:line="240" w:lineRule="auto"/>
      </w:pPr>
      <w:r>
        <w:t xml:space="preserve">Tubular &amp; Rod: </w:t>
      </w:r>
      <w:r>
        <w:tab/>
      </w:r>
      <w:hyperlink r:id="rId81" w:history="1">
        <w:r w:rsidR="00F02A02">
          <w:rPr>
            <w:rStyle w:val="Hyperlink"/>
          </w:rPr>
          <w:t>video link</w:t>
        </w:r>
      </w:hyperlink>
    </w:p>
    <w:p w14:paraId="2FD5D3A5" w14:textId="77777777" w:rsidR="00BD1702" w:rsidRDefault="00BD1702" w:rsidP="00BD1702">
      <w:pPr>
        <w:spacing w:after="0" w:line="240" w:lineRule="auto"/>
        <w:ind w:left="1800"/>
      </w:pPr>
    </w:p>
    <w:p w14:paraId="1A0E260E" w14:textId="3A22CDCD" w:rsidR="00862974" w:rsidRPr="0005779C" w:rsidRDefault="00862974" w:rsidP="00862974">
      <w:pPr>
        <w:ind w:left="1440"/>
        <w:rPr>
          <w:u w:val="single"/>
        </w:rPr>
      </w:pPr>
      <w:r w:rsidRPr="0005779C">
        <w:rPr>
          <w:u w:val="single"/>
        </w:rPr>
        <w:t xml:space="preserve">Hexagonal </w:t>
      </w:r>
      <w:r w:rsidR="00CD6468">
        <w:rPr>
          <w:u w:val="single"/>
        </w:rPr>
        <w:t>rules</w:t>
      </w:r>
      <w:r w:rsidRPr="0005779C">
        <w:rPr>
          <w:u w:val="single"/>
        </w:rPr>
        <w:t>:</w:t>
      </w:r>
    </w:p>
    <w:p w14:paraId="1F92B3ED" w14:textId="7E817E52" w:rsidR="0037518D" w:rsidRDefault="00862974" w:rsidP="00665BE2">
      <w:pPr>
        <w:pStyle w:val="ListParagraph"/>
        <w:numPr>
          <w:ilvl w:val="0"/>
          <w:numId w:val="20"/>
        </w:numPr>
        <w:spacing w:after="0" w:line="240" w:lineRule="auto"/>
      </w:pPr>
      <w:r>
        <w:t xml:space="preserve">19-hole: </w:t>
      </w:r>
      <w:r>
        <w:tab/>
      </w:r>
      <w:r>
        <w:tab/>
      </w:r>
      <w:hyperlink r:id="rId82" w:history="1">
        <w:r w:rsidR="00F02A02">
          <w:rPr>
            <w:rStyle w:val="Hyperlink"/>
          </w:rPr>
          <w:t>video link</w:t>
        </w:r>
      </w:hyperlink>
    </w:p>
    <w:p w14:paraId="1849D6EB" w14:textId="522BFDA0" w:rsidR="0037518D" w:rsidRDefault="00862974" w:rsidP="00665BE2">
      <w:pPr>
        <w:pStyle w:val="ListParagraph"/>
        <w:numPr>
          <w:ilvl w:val="0"/>
          <w:numId w:val="20"/>
        </w:numPr>
        <w:spacing w:after="0" w:line="240" w:lineRule="auto"/>
      </w:pPr>
      <w:r>
        <w:t>Cross:</w:t>
      </w:r>
      <w:r>
        <w:tab/>
      </w:r>
      <w:r>
        <w:tab/>
      </w:r>
      <w:hyperlink r:id="rId83" w:history="1">
        <w:r w:rsidR="00F02A02">
          <w:rPr>
            <w:rStyle w:val="Hyperlink"/>
          </w:rPr>
          <w:t>video link</w:t>
        </w:r>
      </w:hyperlink>
    </w:p>
    <w:p w14:paraId="5645AA24" w14:textId="2212EA3B" w:rsidR="0037518D" w:rsidRDefault="00862974" w:rsidP="00665BE2">
      <w:pPr>
        <w:pStyle w:val="ListParagraph"/>
        <w:numPr>
          <w:ilvl w:val="0"/>
          <w:numId w:val="20"/>
        </w:numPr>
        <w:spacing w:after="0" w:line="240" w:lineRule="auto"/>
      </w:pPr>
      <w:r>
        <w:t xml:space="preserve">Inside Tubular: </w:t>
      </w:r>
      <w:r>
        <w:tab/>
      </w:r>
      <w:hyperlink r:id="rId84" w:history="1">
        <w:r w:rsidR="00F02A02">
          <w:rPr>
            <w:rStyle w:val="Hyperlink"/>
          </w:rPr>
          <w:t>video link</w:t>
        </w:r>
      </w:hyperlink>
    </w:p>
    <w:p w14:paraId="2AFEDD97" w14:textId="4AB0AB1B" w:rsidR="0037518D" w:rsidRDefault="00862974" w:rsidP="00665BE2">
      <w:pPr>
        <w:pStyle w:val="ListParagraph"/>
        <w:numPr>
          <w:ilvl w:val="0"/>
          <w:numId w:val="20"/>
        </w:numPr>
        <w:spacing w:after="0" w:line="240" w:lineRule="auto"/>
      </w:pPr>
      <w:r>
        <w:t xml:space="preserve">Large Dendrite: </w:t>
      </w:r>
      <w:r>
        <w:tab/>
      </w:r>
      <w:hyperlink r:id="rId85" w:history="1">
        <w:r w:rsidR="00F02A02">
          <w:rPr>
            <w:rStyle w:val="Hyperlink"/>
          </w:rPr>
          <w:t>video link</w:t>
        </w:r>
      </w:hyperlink>
    </w:p>
    <w:p w14:paraId="08D01C53" w14:textId="76A10432" w:rsidR="0037518D" w:rsidRDefault="00862974" w:rsidP="00665BE2">
      <w:pPr>
        <w:pStyle w:val="ListParagraph"/>
        <w:numPr>
          <w:ilvl w:val="0"/>
          <w:numId w:val="20"/>
        </w:numPr>
        <w:spacing w:after="0" w:line="240" w:lineRule="auto"/>
      </w:pPr>
      <w:r>
        <w:t xml:space="preserve">Outside Tubular: </w:t>
      </w:r>
      <w:r>
        <w:tab/>
      </w:r>
      <w:hyperlink r:id="rId86" w:history="1">
        <w:r w:rsidR="00F02A02">
          <w:rPr>
            <w:rStyle w:val="Hyperlink"/>
          </w:rPr>
          <w:t>video link</w:t>
        </w:r>
      </w:hyperlink>
    </w:p>
    <w:p w14:paraId="21543321" w14:textId="1A2AE6C1" w:rsidR="0037518D" w:rsidRDefault="00862974" w:rsidP="00665BE2">
      <w:pPr>
        <w:pStyle w:val="ListParagraph"/>
        <w:numPr>
          <w:ilvl w:val="0"/>
          <w:numId w:val="20"/>
        </w:numPr>
        <w:spacing w:after="0" w:line="240" w:lineRule="auto"/>
      </w:pPr>
      <w:r>
        <w:t xml:space="preserve">Small Dendrite: </w:t>
      </w:r>
      <w:r>
        <w:tab/>
      </w:r>
      <w:hyperlink r:id="rId87" w:history="1">
        <w:r w:rsidR="00F02A02">
          <w:rPr>
            <w:rStyle w:val="Hyperlink"/>
          </w:rPr>
          <w:t>video link</w:t>
        </w:r>
      </w:hyperlink>
    </w:p>
    <w:p w14:paraId="742CBBD8" w14:textId="7CADCE58" w:rsidR="0037518D" w:rsidRDefault="00862974" w:rsidP="00665BE2">
      <w:pPr>
        <w:pStyle w:val="ListParagraph"/>
        <w:numPr>
          <w:ilvl w:val="0"/>
          <w:numId w:val="20"/>
        </w:numPr>
        <w:spacing w:after="0" w:line="240" w:lineRule="auto"/>
      </w:pPr>
      <w:r>
        <w:t xml:space="preserve">Star: </w:t>
      </w:r>
      <w:r>
        <w:tab/>
      </w:r>
      <w:r>
        <w:tab/>
      </w:r>
      <w:hyperlink r:id="rId88" w:history="1">
        <w:r w:rsidR="00F02A02">
          <w:rPr>
            <w:rStyle w:val="Hyperlink"/>
          </w:rPr>
          <w:t>video link</w:t>
        </w:r>
      </w:hyperlink>
    </w:p>
    <w:p w14:paraId="7B4C8571" w14:textId="7BFC219F" w:rsidR="0005779C" w:rsidRDefault="00862974" w:rsidP="00665BE2">
      <w:pPr>
        <w:pStyle w:val="ListParagraph"/>
        <w:numPr>
          <w:ilvl w:val="0"/>
          <w:numId w:val="20"/>
        </w:numPr>
        <w:spacing w:after="0" w:line="240" w:lineRule="auto"/>
      </w:pPr>
      <w:r>
        <w:t xml:space="preserve">Tubular &amp; Rod: </w:t>
      </w:r>
      <w:r>
        <w:tab/>
      </w:r>
      <w:hyperlink r:id="rId89" w:history="1">
        <w:r w:rsidR="00F02A02">
          <w:rPr>
            <w:rStyle w:val="Hyperlink"/>
          </w:rPr>
          <w:t>video link</w:t>
        </w:r>
      </w:hyperlink>
    </w:p>
    <w:p w14:paraId="3CFF8548" w14:textId="77777777" w:rsidR="00CD6468" w:rsidRDefault="00CD6468" w:rsidP="00362E25"/>
    <w:p w14:paraId="61822A5C" w14:textId="4A5EFFB7" w:rsidR="00D2549E" w:rsidRDefault="00337403" w:rsidP="00362E25">
      <w:r>
        <w:fldChar w:fldCharType="begin"/>
      </w:r>
      <w:r>
        <w:instrText xml:space="preserve"> REF _Ref55765262 \h </w:instrText>
      </w:r>
      <w:r>
        <w:fldChar w:fldCharType="separate"/>
      </w:r>
      <w:r w:rsidR="00CD6468">
        <w:t xml:space="preserve">Figure </w:t>
      </w:r>
      <w:r w:rsidR="00CD6468">
        <w:rPr>
          <w:noProof/>
        </w:rPr>
        <w:t>10</w:t>
      </w:r>
      <w:r>
        <w:fldChar w:fldCharType="end"/>
      </w:r>
      <w:r>
        <w:t xml:space="preserve"> to </w:t>
      </w:r>
      <w:r>
        <w:fldChar w:fldCharType="begin"/>
      </w:r>
      <w:r>
        <w:instrText xml:space="preserve"> REF _Ref55765266 \h </w:instrText>
      </w:r>
      <w:r>
        <w:fldChar w:fldCharType="separate"/>
      </w:r>
      <w:r w:rsidR="00CD6468">
        <w:t xml:space="preserve">Figure </w:t>
      </w:r>
      <w:r w:rsidR="00CD6468">
        <w:rPr>
          <w:noProof/>
        </w:rPr>
        <w:t>15</w:t>
      </w:r>
      <w:r>
        <w:fldChar w:fldCharType="end"/>
      </w:r>
      <w:r w:rsidR="004C6BF5">
        <w:t xml:space="preserve"> present a few snapshots a</w:t>
      </w:r>
      <w:r w:rsidR="00E13BBC">
        <w:t>t</w:t>
      </w:r>
      <w:r w:rsidR="004C6BF5">
        <w:t xml:space="preserve"> different time unit</w:t>
      </w:r>
      <w:r w:rsidR="00375AF3">
        <w:t>s</w:t>
      </w:r>
      <w:r w:rsidR="004C6BF5">
        <w:t xml:space="preserve"> of the combustion </w:t>
      </w:r>
      <w:r w:rsidR="00CD6468">
        <w:t>evolution</w:t>
      </w:r>
      <w:r w:rsidR="004C6BF5">
        <w:t xml:space="preserve"> for three propellant grain shape</w:t>
      </w:r>
      <w:r w:rsidR="008E2495">
        <w:t>s</w:t>
      </w:r>
      <w:r w:rsidR="004C6BF5">
        <w:t xml:space="preserve">: inside tubular, 19-hole, and large dendrite. The simulation results are for a </w:t>
      </w:r>
      <w:r w:rsidR="00375AF3">
        <w:t xml:space="preserve">pixel </w:t>
      </w:r>
      <w:r w:rsidR="004C6BF5">
        <w:t>resolution of 200</w:t>
      </w:r>
      <w:r w:rsidR="00CD6468">
        <w:t xml:space="preserve"> x 200 using square and hexagonal rules.</w:t>
      </w:r>
      <w:r w:rsidR="004C6BF5">
        <w:t xml:space="preserve"> </w:t>
      </w:r>
    </w:p>
    <w:p w14:paraId="3984E3B3" w14:textId="77777777" w:rsidR="00D2549E" w:rsidRDefault="00D2549E">
      <w:pPr>
        <w:jc w:val="left"/>
      </w:pPr>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2340"/>
        <w:gridCol w:w="2340"/>
        <w:gridCol w:w="2340"/>
      </w:tblGrid>
      <w:tr w:rsidR="00BD4C87" w14:paraId="1127499D" w14:textId="77777777" w:rsidTr="00CD6468">
        <w:tc>
          <w:tcPr>
            <w:tcW w:w="2340" w:type="dxa"/>
          </w:tcPr>
          <w:p w14:paraId="4FCAD55E" w14:textId="77777777" w:rsidR="00BD4C87" w:rsidRDefault="00BD4C87" w:rsidP="00BD4C87">
            <w:pPr>
              <w:jc w:val="left"/>
            </w:pPr>
            <w:r>
              <w:rPr>
                <w:noProof/>
              </w:rPr>
              <w:lastRenderedPageBreak/>
              <w:drawing>
                <wp:inline distT="0" distB="0" distL="0" distR="0" wp14:anchorId="2A8687E1" wp14:editId="4A49A900">
                  <wp:extent cx="1260000" cy="1260000"/>
                  <wp:effectExtent l="38100" t="38100" r="92710" b="927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260000" cy="1260000"/>
                          </a:xfrm>
                          <a:prstGeom prst="rect">
                            <a:avLst/>
                          </a:prstGeom>
                          <a:noFill/>
                          <a:ln>
                            <a:noFill/>
                          </a:ln>
                          <a:effectLst>
                            <a:outerShdw blurRad="50800" dist="38100" dir="2700000" algn="tl" rotWithShape="0">
                              <a:prstClr val="black">
                                <a:alpha val="40000"/>
                              </a:prstClr>
                            </a:outerShdw>
                          </a:effectLst>
                        </pic:spPr>
                      </pic:pic>
                    </a:graphicData>
                  </a:graphic>
                </wp:inline>
              </w:drawing>
            </w:r>
          </w:p>
        </w:tc>
        <w:tc>
          <w:tcPr>
            <w:tcW w:w="2340" w:type="dxa"/>
          </w:tcPr>
          <w:p w14:paraId="3368631F" w14:textId="26FE1BD6" w:rsidR="00BD4C87" w:rsidRDefault="00BD4C87" w:rsidP="00BD4C87">
            <w:pPr>
              <w:jc w:val="left"/>
            </w:pPr>
            <w:r>
              <w:rPr>
                <w:noProof/>
              </w:rPr>
              <w:drawing>
                <wp:inline distT="0" distB="0" distL="0" distR="0" wp14:anchorId="7D7E9603" wp14:editId="06E539BF">
                  <wp:extent cx="1260000" cy="1260000"/>
                  <wp:effectExtent l="38100" t="38100" r="92710" b="9271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260000" cy="1260000"/>
                          </a:xfrm>
                          <a:prstGeom prst="rect">
                            <a:avLst/>
                          </a:prstGeom>
                          <a:noFill/>
                          <a:ln>
                            <a:noFill/>
                          </a:ln>
                          <a:effectLst>
                            <a:outerShdw blurRad="50800" dist="38100" dir="2700000" algn="tl" rotWithShape="0">
                              <a:prstClr val="black">
                                <a:alpha val="40000"/>
                              </a:prstClr>
                            </a:outerShdw>
                          </a:effectLst>
                        </pic:spPr>
                      </pic:pic>
                    </a:graphicData>
                  </a:graphic>
                </wp:inline>
              </w:drawing>
            </w:r>
          </w:p>
        </w:tc>
        <w:tc>
          <w:tcPr>
            <w:tcW w:w="2340" w:type="dxa"/>
          </w:tcPr>
          <w:p w14:paraId="46AF6C49" w14:textId="199791B3" w:rsidR="00BD4C87" w:rsidRDefault="00BD4C87" w:rsidP="00BD4C87">
            <w:pPr>
              <w:jc w:val="left"/>
            </w:pPr>
            <w:r>
              <w:rPr>
                <w:noProof/>
              </w:rPr>
              <w:drawing>
                <wp:inline distT="0" distB="0" distL="0" distR="0" wp14:anchorId="66BD4389" wp14:editId="22E51893">
                  <wp:extent cx="1260000" cy="1260000"/>
                  <wp:effectExtent l="38100" t="38100" r="92710" b="9271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260000" cy="1260000"/>
                          </a:xfrm>
                          <a:prstGeom prst="rect">
                            <a:avLst/>
                          </a:prstGeom>
                          <a:noFill/>
                          <a:ln>
                            <a:noFill/>
                          </a:ln>
                          <a:effectLst>
                            <a:outerShdw blurRad="50800" dist="38100" dir="2700000" algn="tl" rotWithShape="0">
                              <a:prstClr val="black">
                                <a:alpha val="40000"/>
                              </a:prstClr>
                            </a:outerShdw>
                          </a:effectLst>
                        </pic:spPr>
                      </pic:pic>
                    </a:graphicData>
                  </a:graphic>
                </wp:inline>
              </w:drawing>
            </w:r>
          </w:p>
        </w:tc>
        <w:tc>
          <w:tcPr>
            <w:tcW w:w="2340" w:type="dxa"/>
          </w:tcPr>
          <w:p w14:paraId="52DA060F" w14:textId="06EF6470" w:rsidR="00BD4C87" w:rsidRDefault="00BD4C87" w:rsidP="00BD4C87">
            <w:pPr>
              <w:jc w:val="left"/>
            </w:pPr>
            <w:r>
              <w:rPr>
                <w:noProof/>
              </w:rPr>
              <w:drawing>
                <wp:inline distT="0" distB="0" distL="0" distR="0" wp14:anchorId="28ECD004" wp14:editId="49EC7E1E">
                  <wp:extent cx="1260000" cy="1260000"/>
                  <wp:effectExtent l="38100" t="38100" r="92710" b="9271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260000" cy="1260000"/>
                          </a:xfrm>
                          <a:prstGeom prst="rect">
                            <a:avLst/>
                          </a:prstGeom>
                          <a:noFill/>
                          <a:ln>
                            <a:noFill/>
                          </a:ln>
                          <a:effectLst>
                            <a:outerShdw blurRad="50800" dist="38100" dir="2700000" algn="tl" rotWithShape="0">
                              <a:prstClr val="black">
                                <a:alpha val="40000"/>
                              </a:prstClr>
                            </a:outerShdw>
                          </a:effectLst>
                        </pic:spPr>
                      </pic:pic>
                    </a:graphicData>
                  </a:graphic>
                </wp:inline>
              </w:drawing>
            </w:r>
          </w:p>
        </w:tc>
      </w:tr>
      <w:tr w:rsidR="00BD4C87" w14:paraId="19C166C4" w14:textId="77777777" w:rsidTr="00CD6468">
        <w:tc>
          <w:tcPr>
            <w:tcW w:w="2340" w:type="dxa"/>
          </w:tcPr>
          <w:p w14:paraId="2B3FCF8C" w14:textId="1C025449" w:rsidR="00BD4C87" w:rsidRDefault="00BD4C87" w:rsidP="00FC22BC">
            <w:pPr>
              <w:jc w:val="center"/>
            </w:pPr>
            <w:r>
              <w:t>00:00:00:000</w:t>
            </w:r>
          </w:p>
        </w:tc>
        <w:tc>
          <w:tcPr>
            <w:tcW w:w="2340" w:type="dxa"/>
          </w:tcPr>
          <w:p w14:paraId="4A09FA96" w14:textId="3A366023" w:rsidR="00BD4C87" w:rsidRDefault="00BD4C87" w:rsidP="00FC22BC">
            <w:pPr>
              <w:jc w:val="center"/>
            </w:pPr>
            <w:r>
              <w:t>00:00:00:012</w:t>
            </w:r>
          </w:p>
        </w:tc>
        <w:tc>
          <w:tcPr>
            <w:tcW w:w="2340" w:type="dxa"/>
          </w:tcPr>
          <w:p w14:paraId="7BDF2654" w14:textId="71FE7D9A" w:rsidR="00BD4C87" w:rsidRDefault="00BD4C87" w:rsidP="00FC22BC">
            <w:pPr>
              <w:jc w:val="center"/>
            </w:pPr>
            <w:r>
              <w:t>00:00:00:030</w:t>
            </w:r>
          </w:p>
        </w:tc>
        <w:tc>
          <w:tcPr>
            <w:tcW w:w="2340" w:type="dxa"/>
          </w:tcPr>
          <w:p w14:paraId="3ACE5C8D" w14:textId="4762C867" w:rsidR="00BD4C87" w:rsidRDefault="00BD4C87" w:rsidP="00FC22BC">
            <w:pPr>
              <w:keepNext/>
              <w:jc w:val="center"/>
            </w:pPr>
            <w:r>
              <w:t>00:00:00:049</w:t>
            </w:r>
          </w:p>
        </w:tc>
      </w:tr>
    </w:tbl>
    <w:p w14:paraId="74426D63" w14:textId="22F2B765" w:rsidR="001B4D44" w:rsidRDefault="003216BC" w:rsidP="00BD3C0B">
      <w:pPr>
        <w:pStyle w:val="Caption"/>
      </w:pPr>
      <w:bookmarkStart w:id="24" w:name="_Ref55765262"/>
      <w:r>
        <w:t xml:space="preserve">Figure </w:t>
      </w:r>
      <w:fldSimple w:instr=" SEQ Figure \* ARABIC ">
        <w:r w:rsidR="00CD6468">
          <w:rPr>
            <w:noProof/>
          </w:rPr>
          <w:t>10</w:t>
        </w:r>
      </w:fldSimple>
      <w:bookmarkEnd w:id="24"/>
      <w:r>
        <w:t xml:space="preserve">: Snapshots of </w:t>
      </w:r>
      <w:r w:rsidR="00CD6468">
        <w:t xml:space="preserve">an </w:t>
      </w:r>
      <w:r w:rsidR="00434F6B">
        <w:t>"</w:t>
      </w:r>
      <w:r w:rsidR="00CD6468">
        <w:t>inside tubular</w:t>
      </w:r>
      <w:r w:rsidR="00434F6B">
        <w:t>"</w:t>
      </w:r>
      <w:r w:rsidR="00CD6468">
        <w:t xml:space="preserve"> propellant grain</w:t>
      </w:r>
      <w:r w:rsidR="00434F6B">
        <w:t>'</w:t>
      </w:r>
      <w:r w:rsidR="00CD6468">
        <w:t>s combustion</w:t>
      </w:r>
      <w:r w:rsidR="00CD6468">
        <w:br/>
      </w:r>
      <w:r>
        <w:t xml:space="preserve">200 </w:t>
      </w:r>
      <w:r w:rsidR="00CD6468">
        <w:t xml:space="preserve">x 200 </w:t>
      </w:r>
      <w:r>
        <w:t>pixels – square rules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2340"/>
        <w:gridCol w:w="2340"/>
        <w:gridCol w:w="2340"/>
      </w:tblGrid>
      <w:tr w:rsidR="00BD4C87" w14:paraId="28719A56" w14:textId="77777777" w:rsidTr="004848E5">
        <w:tc>
          <w:tcPr>
            <w:tcW w:w="2337" w:type="dxa"/>
          </w:tcPr>
          <w:p w14:paraId="54821B56" w14:textId="2ADEE8CB" w:rsidR="00BD4C87" w:rsidRDefault="003216BC" w:rsidP="004848E5">
            <w:pPr>
              <w:jc w:val="left"/>
            </w:pPr>
            <w:r>
              <w:rPr>
                <w:noProof/>
              </w:rPr>
              <w:drawing>
                <wp:inline distT="0" distB="0" distL="0" distR="0" wp14:anchorId="6A2CCE6C" wp14:editId="69E44741">
                  <wp:extent cx="1260000" cy="1260000"/>
                  <wp:effectExtent l="38100" t="38100" r="92710" b="9271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260000" cy="1260000"/>
                          </a:xfrm>
                          <a:prstGeom prst="rect">
                            <a:avLst/>
                          </a:prstGeom>
                          <a:noFill/>
                          <a:ln>
                            <a:noFill/>
                          </a:ln>
                          <a:effectLst>
                            <a:outerShdw blurRad="50800" dist="38100" dir="2700000" algn="tl" rotWithShape="0">
                              <a:prstClr val="black">
                                <a:alpha val="40000"/>
                              </a:prstClr>
                            </a:outerShdw>
                          </a:effectLst>
                        </pic:spPr>
                      </pic:pic>
                    </a:graphicData>
                  </a:graphic>
                </wp:inline>
              </w:drawing>
            </w:r>
          </w:p>
        </w:tc>
        <w:tc>
          <w:tcPr>
            <w:tcW w:w="2337" w:type="dxa"/>
          </w:tcPr>
          <w:p w14:paraId="1E5F89FC" w14:textId="755D2367" w:rsidR="00BD4C87" w:rsidRDefault="003216BC" w:rsidP="004848E5">
            <w:pPr>
              <w:jc w:val="left"/>
            </w:pPr>
            <w:r>
              <w:rPr>
                <w:noProof/>
              </w:rPr>
              <w:drawing>
                <wp:inline distT="0" distB="0" distL="0" distR="0" wp14:anchorId="1124128B" wp14:editId="594A812D">
                  <wp:extent cx="1260000" cy="1260000"/>
                  <wp:effectExtent l="38100" t="38100" r="92710" b="9271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stretch>
                            <a:fillRect/>
                          </a:stretch>
                        </pic:blipFill>
                        <pic:spPr>
                          <a:xfrm>
                            <a:off x="0" y="0"/>
                            <a:ext cx="1260000" cy="1260000"/>
                          </a:xfrm>
                          <a:prstGeom prst="rect">
                            <a:avLst/>
                          </a:prstGeom>
                          <a:effectLst>
                            <a:outerShdw blurRad="50800" dist="38100" dir="2700000" algn="tl" rotWithShape="0">
                              <a:prstClr val="black">
                                <a:alpha val="40000"/>
                              </a:prstClr>
                            </a:outerShdw>
                          </a:effectLst>
                        </pic:spPr>
                      </pic:pic>
                    </a:graphicData>
                  </a:graphic>
                </wp:inline>
              </w:drawing>
            </w:r>
          </w:p>
        </w:tc>
        <w:tc>
          <w:tcPr>
            <w:tcW w:w="2338" w:type="dxa"/>
          </w:tcPr>
          <w:p w14:paraId="523D56EC" w14:textId="0EE8C91A" w:rsidR="00BD4C87" w:rsidRDefault="003216BC" w:rsidP="004848E5">
            <w:pPr>
              <w:jc w:val="left"/>
            </w:pPr>
            <w:r>
              <w:rPr>
                <w:noProof/>
              </w:rPr>
              <w:drawing>
                <wp:inline distT="0" distB="0" distL="0" distR="0" wp14:anchorId="6900425F" wp14:editId="79D27793">
                  <wp:extent cx="1260000" cy="1260000"/>
                  <wp:effectExtent l="38100" t="38100" r="92710" b="9271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260000" cy="1260000"/>
                          </a:xfrm>
                          <a:prstGeom prst="rect">
                            <a:avLst/>
                          </a:prstGeom>
                          <a:noFill/>
                          <a:ln>
                            <a:noFill/>
                          </a:ln>
                          <a:effectLst>
                            <a:outerShdw blurRad="50800" dist="38100" dir="2700000" algn="tl" rotWithShape="0">
                              <a:prstClr val="black">
                                <a:alpha val="40000"/>
                              </a:prstClr>
                            </a:outerShdw>
                          </a:effectLst>
                        </pic:spPr>
                      </pic:pic>
                    </a:graphicData>
                  </a:graphic>
                </wp:inline>
              </w:drawing>
            </w:r>
          </w:p>
        </w:tc>
        <w:tc>
          <w:tcPr>
            <w:tcW w:w="2338" w:type="dxa"/>
          </w:tcPr>
          <w:p w14:paraId="163C756D" w14:textId="3B277D69" w:rsidR="00BD4C87" w:rsidRDefault="003216BC" w:rsidP="004848E5">
            <w:pPr>
              <w:jc w:val="left"/>
            </w:pPr>
            <w:r>
              <w:rPr>
                <w:noProof/>
              </w:rPr>
              <w:drawing>
                <wp:inline distT="0" distB="0" distL="0" distR="0" wp14:anchorId="310B3D71" wp14:editId="3F171992">
                  <wp:extent cx="1260000" cy="1260000"/>
                  <wp:effectExtent l="38100" t="38100" r="92710" b="9271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260000" cy="1260000"/>
                          </a:xfrm>
                          <a:prstGeom prst="rect">
                            <a:avLst/>
                          </a:prstGeom>
                          <a:noFill/>
                          <a:ln>
                            <a:noFill/>
                          </a:ln>
                          <a:effectLst>
                            <a:outerShdw blurRad="50800" dist="38100" dir="2700000" algn="tl" rotWithShape="0">
                              <a:prstClr val="black">
                                <a:alpha val="40000"/>
                              </a:prstClr>
                            </a:outerShdw>
                          </a:effectLst>
                        </pic:spPr>
                      </pic:pic>
                    </a:graphicData>
                  </a:graphic>
                </wp:inline>
              </w:drawing>
            </w:r>
          </w:p>
        </w:tc>
      </w:tr>
      <w:tr w:rsidR="00BD4C87" w14:paraId="3A77734B" w14:textId="77777777" w:rsidTr="004848E5">
        <w:tc>
          <w:tcPr>
            <w:tcW w:w="2337" w:type="dxa"/>
          </w:tcPr>
          <w:p w14:paraId="293A9083" w14:textId="77777777" w:rsidR="00BD4C87" w:rsidRDefault="00BD4C87" w:rsidP="003216BC">
            <w:pPr>
              <w:jc w:val="center"/>
            </w:pPr>
            <w:r>
              <w:t>00:00:00:000</w:t>
            </w:r>
          </w:p>
        </w:tc>
        <w:tc>
          <w:tcPr>
            <w:tcW w:w="2337" w:type="dxa"/>
          </w:tcPr>
          <w:p w14:paraId="46C6BF11" w14:textId="77777777" w:rsidR="00BD4C87" w:rsidRDefault="00BD4C87" w:rsidP="003216BC">
            <w:pPr>
              <w:jc w:val="center"/>
            </w:pPr>
            <w:r>
              <w:t>00:00:00:012</w:t>
            </w:r>
          </w:p>
        </w:tc>
        <w:tc>
          <w:tcPr>
            <w:tcW w:w="2338" w:type="dxa"/>
          </w:tcPr>
          <w:p w14:paraId="519CC1F9" w14:textId="77777777" w:rsidR="00BD4C87" w:rsidRDefault="00BD4C87" w:rsidP="003216BC">
            <w:pPr>
              <w:jc w:val="center"/>
            </w:pPr>
            <w:r>
              <w:t>00:00:00:030</w:t>
            </w:r>
          </w:p>
        </w:tc>
        <w:tc>
          <w:tcPr>
            <w:tcW w:w="2338" w:type="dxa"/>
          </w:tcPr>
          <w:p w14:paraId="05CA3C49" w14:textId="77777777" w:rsidR="00BD4C87" w:rsidRDefault="00BD4C87" w:rsidP="003216BC">
            <w:pPr>
              <w:keepNext/>
              <w:jc w:val="center"/>
            </w:pPr>
            <w:r>
              <w:t>00:00:00:049</w:t>
            </w:r>
          </w:p>
        </w:tc>
      </w:tr>
    </w:tbl>
    <w:p w14:paraId="0DE5263B" w14:textId="5C108FEE" w:rsidR="004848E5" w:rsidRDefault="003216BC" w:rsidP="00BD3C0B">
      <w:pPr>
        <w:pStyle w:val="Caption"/>
      </w:pPr>
      <w:r>
        <w:t xml:space="preserve">Figure </w:t>
      </w:r>
      <w:fldSimple w:instr=" SEQ Figure \* ARABIC ">
        <w:r w:rsidR="00CD6468">
          <w:rPr>
            <w:noProof/>
          </w:rPr>
          <w:t>11</w:t>
        </w:r>
      </w:fldSimple>
      <w:r>
        <w:t xml:space="preserve">: </w:t>
      </w:r>
      <w:r w:rsidR="00CD6468">
        <w:t xml:space="preserve">Snapshots of an </w:t>
      </w:r>
      <w:r w:rsidR="00434F6B">
        <w:t>"</w:t>
      </w:r>
      <w:r w:rsidR="00CD6468">
        <w:t>inside tubular</w:t>
      </w:r>
      <w:r w:rsidR="00434F6B">
        <w:t>"</w:t>
      </w:r>
      <w:r w:rsidR="00CD6468">
        <w:t xml:space="preserve"> propellant grain</w:t>
      </w:r>
      <w:r w:rsidR="00434F6B">
        <w:t>'</w:t>
      </w:r>
      <w:r w:rsidR="00CD6468">
        <w:t>s combustion</w:t>
      </w:r>
      <w:r w:rsidR="00CD6468">
        <w:br/>
        <w:t>200 x 200 pixels – hexagonal rules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6"/>
        <w:gridCol w:w="2406"/>
        <w:gridCol w:w="2406"/>
      </w:tblGrid>
      <w:tr w:rsidR="004848E5" w14:paraId="57F4B85C" w14:textId="77777777" w:rsidTr="004848E5">
        <w:trPr>
          <w:jc w:val="center"/>
        </w:trPr>
        <w:tc>
          <w:tcPr>
            <w:tcW w:w="2406" w:type="dxa"/>
          </w:tcPr>
          <w:p w14:paraId="2AF85B3C" w14:textId="18031F70" w:rsidR="004848E5" w:rsidRDefault="004848E5" w:rsidP="004848E5">
            <w:pPr>
              <w:jc w:val="left"/>
            </w:pPr>
            <w:r>
              <w:rPr>
                <w:noProof/>
              </w:rPr>
              <w:drawing>
                <wp:inline distT="0" distB="0" distL="0" distR="0" wp14:anchorId="3632207E" wp14:editId="626517E5">
                  <wp:extent cx="1260000" cy="1260000"/>
                  <wp:effectExtent l="38100" t="38100" r="92710" b="9271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1260000" cy="1260000"/>
                          </a:xfrm>
                          <a:prstGeom prst="rect">
                            <a:avLst/>
                          </a:prstGeom>
                          <a:noFill/>
                          <a:ln>
                            <a:noFill/>
                          </a:ln>
                          <a:effectLst>
                            <a:outerShdw blurRad="50800" dist="38100" dir="2700000" algn="tl" rotWithShape="0">
                              <a:prstClr val="black">
                                <a:alpha val="40000"/>
                              </a:prstClr>
                            </a:outerShdw>
                          </a:effectLst>
                        </pic:spPr>
                      </pic:pic>
                    </a:graphicData>
                  </a:graphic>
                </wp:inline>
              </w:drawing>
            </w:r>
          </w:p>
        </w:tc>
        <w:tc>
          <w:tcPr>
            <w:tcW w:w="2406" w:type="dxa"/>
          </w:tcPr>
          <w:p w14:paraId="14D0D04F" w14:textId="6D2581CB" w:rsidR="004848E5" w:rsidRDefault="004848E5" w:rsidP="004848E5">
            <w:pPr>
              <w:jc w:val="left"/>
            </w:pPr>
            <w:r>
              <w:rPr>
                <w:noProof/>
              </w:rPr>
              <w:drawing>
                <wp:inline distT="0" distB="0" distL="0" distR="0" wp14:anchorId="28323609" wp14:editId="0DBBCB78">
                  <wp:extent cx="1260000" cy="1260000"/>
                  <wp:effectExtent l="38100" t="38100" r="92710" b="9271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260000" cy="1260000"/>
                          </a:xfrm>
                          <a:prstGeom prst="rect">
                            <a:avLst/>
                          </a:prstGeom>
                          <a:noFill/>
                          <a:ln>
                            <a:noFill/>
                          </a:ln>
                          <a:effectLst>
                            <a:outerShdw blurRad="50800" dist="38100" dir="2700000" algn="tl" rotWithShape="0">
                              <a:prstClr val="black">
                                <a:alpha val="40000"/>
                              </a:prstClr>
                            </a:outerShdw>
                          </a:effectLst>
                        </pic:spPr>
                      </pic:pic>
                    </a:graphicData>
                  </a:graphic>
                </wp:inline>
              </w:drawing>
            </w:r>
          </w:p>
        </w:tc>
        <w:tc>
          <w:tcPr>
            <w:tcW w:w="2406" w:type="dxa"/>
          </w:tcPr>
          <w:p w14:paraId="29D4336D" w14:textId="2A0901B2" w:rsidR="004848E5" w:rsidRDefault="004848E5" w:rsidP="004848E5">
            <w:pPr>
              <w:jc w:val="left"/>
            </w:pPr>
            <w:r>
              <w:rPr>
                <w:noProof/>
              </w:rPr>
              <w:drawing>
                <wp:inline distT="0" distB="0" distL="0" distR="0" wp14:anchorId="558BD688" wp14:editId="0244B3C5">
                  <wp:extent cx="1260000" cy="1260000"/>
                  <wp:effectExtent l="38100" t="38100" r="92710" b="9271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1260000" cy="1260000"/>
                          </a:xfrm>
                          <a:prstGeom prst="rect">
                            <a:avLst/>
                          </a:prstGeom>
                          <a:noFill/>
                          <a:ln>
                            <a:noFill/>
                          </a:ln>
                          <a:effectLst>
                            <a:outerShdw blurRad="50800" dist="38100" dir="2700000" algn="tl" rotWithShape="0">
                              <a:prstClr val="black">
                                <a:alpha val="40000"/>
                              </a:prstClr>
                            </a:outerShdw>
                          </a:effectLst>
                        </pic:spPr>
                      </pic:pic>
                    </a:graphicData>
                  </a:graphic>
                </wp:inline>
              </w:drawing>
            </w:r>
          </w:p>
        </w:tc>
      </w:tr>
      <w:tr w:rsidR="004848E5" w14:paraId="578FB90D" w14:textId="77777777" w:rsidTr="004848E5">
        <w:trPr>
          <w:jc w:val="center"/>
        </w:trPr>
        <w:tc>
          <w:tcPr>
            <w:tcW w:w="2406" w:type="dxa"/>
          </w:tcPr>
          <w:p w14:paraId="62517ACF" w14:textId="77777777" w:rsidR="004848E5" w:rsidRDefault="004848E5" w:rsidP="004848E5">
            <w:pPr>
              <w:jc w:val="center"/>
            </w:pPr>
            <w:r>
              <w:t>00:00:00:000</w:t>
            </w:r>
          </w:p>
        </w:tc>
        <w:tc>
          <w:tcPr>
            <w:tcW w:w="2406" w:type="dxa"/>
          </w:tcPr>
          <w:p w14:paraId="6AE14BC9" w14:textId="02DD14A0" w:rsidR="004848E5" w:rsidRDefault="004848E5" w:rsidP="004848E5">
            <w:pPr>
              <w:jc w:val="center"/>
            </w:pPr>
            <w:r>
              <w:t>00:00:00:010</w:t>
            </w:r>
          </w:p>
        </w:tc>
        <w:tc>
          <w:tcPr>
            <w:tcW w:w="2406" w:type="dxa"/>
          </w:tcPr>
          <w:p w14:paraId="60255022" w14:textId="7507EB4E" w:rsidR="004848E5" w:rsidRDefault="004848E5" w:rsidP="004848E5">
            <w:pPr>
              <w:jc w:val="center"/>
            </w:pPr>
            <w:r>
              <w:t>00:00:00:017</w:t>
            </w:r>
          </w:p>
        </w:tc>
      </w:tr>
    </w:tbl>
    <w:p w14:paraId="088D5111" w14:textId="671C6604" w:rsidR="004848E5" w:rsidRDefault="004848E5" w:rsidP="00BD3C0B">
      <w:pPr>
        <w:pStyle w:val="Caption"/>
      </w:pPr>
      <w:r>
        <w:t xml:space="preserve">Figure </w:t>
      </w:r>
      <w:fldSimple w:instr=" SEQ Figure \* ARABIC ">
        <w:r w:rsidR="00CD6468">
          <w:rPr>
            <w:noProof/>
          </w:rPr>
          <w:t>12</w:t>
        </w:r>
      </w:fldSimple>
      <w:r>
        <w:t xml:space="preserve">: Snapshots of </w:t>
      </w:r>
      <w:r w:rsidR="00CD6468">
        <w:t xml:space="preserve">a </w:t>
      </w:r>
      <w:r w:rsidR="00E21311">
        <w:t>"</w:t>
      </w:r>
      <w:r>
        <w:t>19-</w:t>
      </w:r>
      <w:r w:rsidR="00CD6468">
        <w:t>h</w:t>
      </w:r>
      <w:r>
        <w:t>ole</w:t>
      </w:r>
      <w:r w:rsidR="00E21311">
        <w:t>"</w:t>
      </w:r>
      <w:r w:rsidR="00CD6468">
        <w:t xml:space="preserve"> propellant grain</w:t>
      </w:r>
      <w:r w:rsidR="00434F6B">
        <w:t>'</w:t>
      </w:r>
      <w:r w:rsidR="00CD6468">
        <w:t>s combustion</w:t>
      </w:r>
      <w:r w:rsidR="00CD6468">
        <w:br/>
        <w:t xml:space="preserve">200 x 200 </w:t>
      </w:r>
      <w:r>
        <w:t>pixels – square rules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6"/>
        <w:gridCol w:w="2406"/>
        <w:gridCol w:w="2318"/>
      </w:tblGrid>
      <w:tr w:rsidR="004848E5" w14:paraId="7B74EAED" w14:textId="77777777" w:rsidTr="004848E5">
        <w:trPr>
          <w:jc w:val="center"/>
        </w:trPr>
        <w:tc>
          <w:tcPr>
            <w:tcW w:w="2406" w:type="dxa"/>
          </w:tcPr>
          <w:p w14:paraId="306BC0BC" w14:textId="2E6A7A1C" w:rsidR="004848E5" w:rsidRDefault="004848E5" w:rsidP="004848E5">
            <w:pPr>
              <w:jc w:val="left"/>
            </w:pPr>
            <w:r>
              <w:rPr>
                <w:noProof/>
              </w:rPr>
              <w:drawing>
                <wp:inline distT="0" distB="0" distL="0" distR="0" wp14:anchorId="39122866" wp14:editId="33A0BF55">
                  <wp:extent cx="1260000" cy="1260000"/>
                  <wp:effectExtent l="38100" t="38100" r="92710" b="9271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1260000" cy="1260000"/>
                          </a:xfrm>
                          <a:prstGeom prst="rect">
                            <a:avLst/>
                          </a:prstGeom>
                          <a:noFill/>
                          <a:ln>
                            <a:noFill/>
                          </a:ln>
                          <a:effectLst>
                            <a:outerShdw blurRad="50800" dist="38100" dir="2700000" algn="tl" rotWithShape="0">
                              <a:prstClr val="black">
                                <a:alpha val="40000"/>
                              </a:prstClr>
                            </a:outerShdw>
                          </a:effectLst>
                        </pic:spPr>
                      </pic:pic>
                    </a:graphicData>
                  </a:graphic>
                </wp:inline>
              </w:drawing>
            </w:r>
          </w:p>
        </w:tc>
        <w:tc>
          <w:tcPr>
            <w:tcW w:w="2406" w:type="dxa"/>
          </w:tcPr>
          <w:p w14:paraId="30CDB1AF" w14:textId="65AD16FF" w:rsidR="004848E5" w:rsidRDefault="004848E5" w:rsidP="004848E5">
            <w:pPr>
              <w:jc w:val="left"/>
            </w:pPr>
            <w:r>
              <w:rPr>
                <w:noProof/>
              </w:rPr>
              <w:drawing>
                <wp:inline distT="0" distB="0" distL="0" distR="0" wp14:anchorId="3C581BAA" wp14:editId="7EA23899">
                  <wp:extent cx="1260000" cy="1260000"/>
                  <wp:effectExtent l="38100" t="38100" r="92710" b="9271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0"/>
                          <a:stretch>
                            <a:fillRect/>
                          </a:stretch>
                        </pic:blipFill>
                        <pic:spPr>
                          <a:xfrm>
                            <a:off x="0" y="0"/>
                            <a:ext cx="1260000" cy="1260000"/>
                          </a:xfrm>
                          <a:prstGeom prst="rect">
                            <a:avLst/>
                          </a:prstGeom>
                          <a:effectLst>
                            <a:outerShdw blurRad="50800" dist="38100" dir="2700000" algn="tl" rotWithShape="0">
                              <a:prstClr val="black">
                                <a:alpha val="40000"/>
                              </a:prstClr>
                            </a:outerShdw>
                          </a:effectLst>
                        </pic:spPr>
                      </pic:pic>
                    </a:graphicData>
                  </a:graphic>
                </wp:inline>
              </w:drawing>
            </w:r>
          </w:p>
        </w:tc>
        <w:tc>
          <w:tcPr>
            <w:tcW w:w="2318" w:type="dxa"/>
          </w:tcPr>
          <w:p w14:paraId="5E2641B1" w14:textId="3480AFEA" w:rsidR="004848E5" w:rsidRDefault="004848E5" w:rsidP="004848E5">
            <w:pPr>
              <w:jc w:val="left"/>
            </w:pPr>
            <w:r>
              <w:rPr>
                <w:noProof/>
              </w:rPr>
              <w:drawing>
                <wp:inline distT="0" distB="0" distL="0" distR="0" wp14:anchorId="618D9F0D" wp14:editId="47E98244">
                  <wp:extent cx="1260000" cy="126000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1260000" cy="1260000"/>
                          </a:xfrm>
                          <a:prstGeom prst="rect">
                            <a:avLst/>
                          </a:prstGeom>
                          <a:noFill/>
                          <a:ln>
                            <a:noFill/>
                          </a:ln>
                        </pic:spPr>
                      </pic:pic>
                    </a:graphicData>
                  </a:graphic>
                </wp:inline>
              </w:drawing>
            </w:r>
          </w:p>
        </w:tc>
      </w:tr>
      <w:tr w:rsidR="004848E5" w14:paraId="6CA91833" w14:textId="77777777" w:rsidTr="004848E5">
        <w:trPr>
          <w:jc w:val="center"/>
        </w:trPr>
        <w:tc>
          <w:tcPr>
            <w:tcW w:w="2406" w:type="dxa"/>
          </w:tcPr>
          <w:p w14:paraId="4F657A9C" w14:textId="77777777" w:rsidR="004848E5" w:rsidRDefault="004848E5" w:rsidP="004848E5">
            <w:pPr>
              <w:jc w:val="center"/>
            </w:pPr>
            <w:r>
              <w:t>00:00:00:000</w:t>
            </w:r>
          </w:p>
        </w:tc>
        <w:tc>
          <w:tcPr>
            <w:tcW w:w="2406" w:type="dxa"/>
          </w:tcPr>
          <w:p w14:paraId="031D9DE6" w14:textId="32397BD3" w:rsidR="004848E5" w:rsidRDefault="004848E5" w:rsidP="004848E5">
            <w:pPr>
              <w:jc w:val="center"/>
            </w:pPr>
            <w:r>
              <w:t>00:00:00:010</w:t>
            </w:r>
          </w:p>
        </w:tc>
        <w:tc>
          <w:tcPr>
            <w:tcW w:w="2318" w:type="dxa"/>
          </w:tcPr>
          <w:p w14:paraId="223F3143" w14:textId="01BECEA4" w:rsidR="004848E5" w:rsidRDefault="004848E5" w:rsidP="004848E5">
            <w:pPr>
              <w:jc w:val="center"/>
            </w:pPr>
            <w:r>
              <w:t>00:00:00:017</w:t>
            </w:r>
          </w:p>
        </w:tc>
      </w:tr>
    </w:tbl>
    <w:p w14:paraId="239D1848" w14:textId="78169B58" w:rsidR="00DB2F43" w:rsidRDefault="004848E5" w:rsidP="00BD3C0B">
      <w:pPr>
        <w:pStyle w:val="Caption"/>
      </w:pPr>
      <w:r>
        <w:t xml:space="preserve">Figure </w:t>
      </w:r>
      <w:fldSimple w:instr=" SEQ Figure \* ARABIC ">
        <w:r w:rsidR="00CD6468">
          <w:rPr>
            <w:noProof/>
          </w:rPr>
          <w:t>13</w:t>
        </w:r>
      </w:fldSimple>
      <w:r>
        <w:t xml:space="preserve">: </w:t>
      </w:r>
      <w:r w:rsidR="00CD6468">
        <w:t>Snapshots of a "19-hole" propellant grain</w:t>
      </w:r>
      <w:r w:rsidR="00434F6B">
        <w:t>'</w:t>
      </w:r>
      <w:r w:rsidR="00CD6468">
        <w:t>s combustion</w:t>
      </w:r>
      <w:r w:rsidR="00CD6468">
        <w:br/>
        <w:t>200 x 200 pixels – hexagonal rules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6"/>
        <w:gridCol w:w="2406"/>
        <w:gridCol w:w="2406"/>
      </w:tblGrid>
      <w:tr w:rsidR="00DB2F43" w14:paraId="5A3D4AD3" w14:textId="77777777" w:rsidTr="00D5507E">
        <w:trPr>
          <w:jc w:val="center"/>
        </w:trPr>
        <w:tc>
          <w:tcPr>
            <w:tcW w:w="2406" w:type="dxa"/>
          </w:tcPr>
          <w:p w14:paraId="5CB93CAC" w14:textId="6F412A53" w:rsidR="00DB2F43" w:rsidRDefault="00DB2F43" w:rsidP="00D5507E">
            <w:pPr>
              <w:jc w:val="left"/>
            </w:pPr>
            <w:r>
              <w:rPr>
                <w:noProof/>
              </w:rPr>
              <w:lastRenderedPageBreak/>
              <w:drawing>
                <wp:inline distT="0" distB="0" distL="0" distR="0" wp14:anchorId="19537A3D" wp14:editId="48E194F7">
                  <wp:extent cx="1260000" cy="1260000"/>
                  <wp:effectExtent l="38100" t="38100" r="92710" b="9271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260000" cy="1260000"/>
                          </a:xfrm>
                          <a:prstGeom prst="rect">
                            <a:avLst/>
                          </a:prstGeom>
                          <a:noFill/>
                          <a:ln>
                            <a:noFill/>
                          </a:ln>
                          <a:effectLst>
                            <a:outerShdw blurRad="50800" dist="38100" dir="2700000" algn="tl" rotWithShape="0">
                              <a:prstClr val="black">
                                <a:alpha val="40000"/>
                              </a:prstClr>
                            </a:outerShdw>
                          </a:effectLst>
                        </pic:spPr>
                      </pic:pic>
                    </a:graphicData>
                  </a:graphic>
                </wp:inline>
              </w:drawing>
            </w:r>
          </w:p>
        </w:tc>
        <w:tc>
          <w:tcPr>
            <w:tcW w:w="2406" w:type="dxa"/>
          </w:tcPr>
          <w:p w14:paraId="49598D5E" w14:textId="32463990" w:rsidR="00DB2F43" w:rsidRDefault="00DB2F43" w:rsidP="00D5507E">
            <w:pPr>
              <w:jc w:val="left"/>
            </w:pPr>
            <w:r>
              <w:rPr>
                <w:noProof/>
              </w:rPr>
              <w:drawing>
                <wp:inline distT="0" distB="0" distL="0" distR="0" wp14:anchorId="11E10CB0" wp14:editId="7470E71E">
                  <wp:extent cx="1260000" cy="1260000"/>
                  <wp:effectExtent l="38100" t="38100" r="92710" b="9271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260000" cy="1260000"/>
                          </a:xfrm>
                          <a:prstGeom prst="rect">
                            <a:avLst/>
                          </a:prstGeom>
                          <a:noFill/>
                          <a:ln>
                            <a:noFill/>
                          </a:ln>
                          <a:effectLst>
                            <a:outerShdw blurRad="50800" dist="38100" dir="2700000" algn="tl" rotWithShape="0">
                              <a:prstClr val="black">
                                <a:alpha val="40000"/>
                              </a:prstClr>
                            </a:outerShdw>
                          </a:effectLst>
                        </pic:spPr>
                      </pic:pic>
                    </a:graphicData>
                  </a:graphic>
                </wp:inline>
              </w:drawing>
            </w:r>
          </w:p>
        </w:tc>
        <w:tc>
          <w:tcPr>
            <w:tcW w:w="2406" w:type="dxa"/>
          </w:tcPr>
          <w:p w14:paraId="0B9124CC" w14:textId="72F7A146" w:rsidR="00DB2F43" w:rsidRDefault="00DB2F43" w:rsidP="00D5507E">
            <w:pPr>
              <w:jc w:val="left"/>
            </w:pPr>
            <w:r>
              <w:rPr>
                <w:noProof/>
              </w:rPr>
              <w:drawing>
                <wp:inline distT="0" distB="0" distL="0" distR="0" wp14:anchorId="075AE601" wp14:editId="20F2EE32">
                  <wp:extent cx="1260000" cy="126000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1260000" cy="1260000"/>
                          </a:xfrm>
                          <a:prstGeom prst="rect">
                            <a:avLst/>
                          </a:prstGeom>
                          <a:noFill/>
                          <a:ln>
                            <a:noFill/>
                          </a:ln>
                        </pic:spPr>
                      </pic:pic>
                    </a:graphicData>
                  </a:graphic>
                </wp:inline>
              </w:drawing>
            </w:r>
          </w:p>
        </w:tc>
      </w:tr>
      <w:tr w:rsidR="00DB2F43" w14:paraId="6F701077" w14:textId="77777777" w:rsidTr="00D5507E">
        <w:trPr>
          <w:jc w:val="center"/>
        </w:trPr>
        <w:tc>
          <w:tcPr>
            <w:tcW w:w="2406" w:type="dxa"/>
          </w:tcPr>
          <w:p w14:paraId="7C6C5AA3" w14:textId="77777777" w:rsidR="00DB2F43" w:rsidRDefault="00DB2F43" w:rsidP="00D5507E">
            <w:pPr>
              <w:jc w:val="center"/>
            </w:pPr>
            <w:r>
              <w:t>00:00:00:000</w:t>
            </w:r>
          </w:p>
        </w:tc>
        <w:tc>
          <w:tcPr>
            <w:tcW w:w="2406" w:type="dxa"/>
          </w:tcPr>
          <w:p w14:paraId="63DE252F" w14:textId="7E3B1350" w:rsidR="00DB2F43" w:rsidRDefault="00DB2F43" w:rsidP="00D5507E">
            <w:pPr>
              <w:jc w:val="center"/>
            </w:pPr>
            <w:r>
              <w:t>00:00:00:004</w:t>
            </w:r>
          </w:p>
        </w:tc>
        <w:tc>
          <w:tcPr>
            <w:tcW w:w="2406" w:type="dxa"/>
          </w:tcPr>
          <w:p w14:paraId="5C457395" w14:textId="3EDD2617" w:rsidR="00DB2F43" w:rsidRDefault="00DB2F43" w:rsidP="00D5507E">
            <w:pPr>
              <w:jc w:val="center"/>
            </w:pPr>
            <w:r>
              <w:t>00:00:00:013</w:t>
            </w:r>
          </w:p>
        </w:tc>
      </w:tr>
    </w:tbl>
    <w:p w14:paraId="3090C98B" w14:textId="753634B1" w:rsidR="00DB2F43" w:rsidRDefault="00DB2F43" w:rsidP="00BD3C0B">
      <w:pPr>
        <w:pStyle w:val="Caption"/>
      </w:pPr>
      <w:r>
        <w:t xml:space="preserve">Figure </w:t>
      </w:r>
      <w:fldSimple w:instr=" SEQ Figure \* ARABIC ">
        <w:r w:rsidR="00CD6468">
          <w:rPr>
            <w:noProof/>
          </w:rPr>
          <w:t>14</w:t>
        </w:r>
      </w:fldSimple>
      <w:r>
        <w:t xml:space="preserve">: </w:t>
      </w:r>
      <w:r w:rsidR="00CD6468">
        <w:t>Snapshots of a "large dendrite" propellant grain</w:t>
      </w:r>
      <w:r w:rsidR="00434F6B">
        <w:t>'</w:t>
      </w:r>
      <w:r w:rsidR="00CD6468">
        <w:t>s combustion</w:t>
      </w:r>
      <w:r w:rsidR="00CD6468">
        <w:br/>
        <w:t>200 x 200 pixels – square rules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6"/>
        <w:gridCol w:w="2406"/>
        <w:gridCol w:w="2406"/>
      </w:tblGrid>
      <w:tr w:rsidR="00DB2F43" w14:paraId="6303C4AB" w14:textId="77777777" w:rsidTr="00D5507E">
        <w:trPr>
          <w:jc w:val="center"/>
        </w:trPr>
        <w:tc>
          <w:tcPr>
            <w:tcW w:w="2406" w:type="dxa"/>
          </w:tcPr>
          <w:p w14:paraId="3D909EBB" w14:textId="08FA596E" w:rsidR="00DB2F43" w:rsidRDefault="00DB2F43" w:rsidP="00D5507E">
            <w:pPr>
              <w:jc w:val="left"/>
            </w:pPr>
            <w:r>
              <w:rPr>
                <w:noProof/>
              </w:rPr>
              <w:drawing>
                <wp:inline distT="0" distB="0" distL="0" distR="0" wp14:anchorId="5BB4111A" wp14:editId="6BCB23E6">
                  <wp:extent cx="1260000" cy="1260000"/>
                  <wp:effectExtent l="38100" t="38100" r="92710" b="9271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260000" cy="1260000"/>
                          </a:xfrm>
                          <a:prstGeom prst="rect">
                            <a:avLst/>
                          </a:prstGeom>
                          <a:noFill/>
                          <a:ln>
                            <a:noFill/>
                          </a:ln>
                          <a:effectLst>
                            <a:outerShdw blurRad="50800" dist="38100" dir="2700000" algn="tl" rotWithShape="0">
                              <a:prstClr val="black">
                                <a:alpha val="40000"/>
                              </a:prstClr>
                            </a:outerShdw>
                          </a:effectLst>
                        </pic:spPr>
                      </pic:pic>
                    </a:graphicData>
                  </a:graphic>
                </wp:inline>
              </w:drawing>
            </w:r>
          </w:p>
        </w:tc>
        <w:tc>
          <w:tcPr>
            <w:tcW w:w="2406" w:type="dxa"/>
          </w:tcPr>
          <w:p w14:paraId="70263F7A" w14:textId="7E766EE2" w:rsidR="00DB2F43" w:rsidRDefault="00DB2F43" w:rsidP="00D5507E">
            <w:pPr>
              <w:jc w:val="left"/>
            </w:pPr>
            <w:r>
              <w:rPr>
                <w:noProof/>
              </w:rPr>
              <w:drawing>
                <wp:inline distT="0" distB="0" distL="0" distR="0" wp14:anchorId="18045BF6" wp14:editId="717AE0E2">
                  <wp:extent cx="1260000" cy="1260000"/>
                  <wp:effectExtent l="38100" t="38100" r="92710" b="9271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1260000" cy="1260000"/>
                          </a:xfrm>
                          <a:prstGeom prst="rect">
                            <a:avLst/>
                          </a:prstGeom>
                          <a:noFill/>
                          <a:ln>
                            <a:noFill/>
                          </a:ln>
                          <a:effectLst>
                            <a:outerShdw blurRad="50800" dist="38100" dir="2700000" algn="tl" rotWithShape="0">
                              <a:prstClr val="black">
                                <a:alpha val="40000"/>
                              </a:prstClr>
                            </a:outerShdw>
                          </a:effectLst>
                        </pic:spPr>
                      </pic:pic>
                    </a:graphicData>
                  </a:graphic>
                </wp:inline>
              </w:drawing>
            </w:r>
          </w:p>
        </w:tc>
        <w:tc>
          <w:tcPr>
            <w:tcW w:w="2318" w:type="dxa"/>
          </w:tcPr>
          <w:p w14:paraId="065E1978" w14:textId="0EB0D4FB" w:rsidR="00DB2F43" w:rsidRDefault="00DB2F43" w:rsidP="00D5507E">
            <w:pPr>
              <w:jc w:val="left"/>
            </w:pPr>
            <w:r>
              <w:rPr>
                <w:noProof/>
              </w:rPr>
              <w:drawing>
                <wp:inline distT="0" distB="0" distL="0" distR="0" wp14:anchorId="30E75F86" wp14:editId="3407DD0A">
                  <wp:extent cx="1260000" cy="1260000"/>
                  <wp:effectExtent l="38100" t="38100" r="92710" b="9271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6"/>
                          <a:stretch>
                            <a:fillRect/>
                          </a:stretch>
                        </pic:blipFill>
                        <pic:spPr>
                          <a:xfrm>
                            <a:off x="0" y="0"/>
                            <a:ext cx="1260000" cy="1260000"/>
                          </a:xfrm>
                          <a:prstGeom prst="rect">
                            <a:avLst/>
                          </a:prstGeom>
                          <a:effectLst>
                            <a:outerShdw blurRad="50800" dist="38100" dir="2700000" algn="tl" rotWithShape="0">
                              <a:prstClr val="black">
                                <a:alpha val="40000"/>
                              </a:prstClr>
                            </a:outerShdw>
                          </a:effectLst>
                        </pic:spPr>
                      </pic:pic>
                    </a:graphicData>
                  </a:graphic>
                </wp:inline>
              </w:drawing>
            </w:r>
          </w:p>
        </w:tc>
      </w:tr>
      <w:tr w:rsidR="00DB2F43" w14:paraId="6A915A58" w14:textId="77777777" w:rsidTr="00D5507E">
        <w:trPr>
          <w:jc w:val="center"/>
        </w:trPr>
        <w:tc>
          <w:tcPr>
            <w:tcW w:w="2406" w:type="dxa"/>
          </w:tcPr>
          <w:p w14:paraId="229CB72E" w14:textId="77777777" w:rsidR="00DB2F43" w:rsidRDefault="00DB2F43" w:rsidP="00D5507E">
            <w:pPr>
              <w:jc w:val="center"/>
            </w:pPr>
            <w:r>
              <w:t>00:00:00:000</w:t>
            </w:r>
          </w:p>
        </w:tc>
        <w:tc>
          <w:tcPr>
            <w:tcW w:w="2406" w:type="dxa"/>
          </w:tcPr>
          <w:p w14:paraId="712C1821" w14:textId="154A6072" w:rsidR="00DB2F43" w:rsidRDefault="00DB2F43" w:rsidP="00D5507E">
            <w:pPr>
              <w:jc w:val="center"/>
            </w:pPr>
            <w:r>
              <w:t>00:00:00:004</w:t>
            </w:r>
          </w:p>
        </w:tc>
        <w:tc>
          <w:tcPr>
            <w:tcW w:w="2318" w:type="dxa"/>
          </w:tcPr>
          <w:p w14:paraId="43A6A193" w14:textId="17F87AA3" w:rsidR="00DB2F43" w:rsidRDefault="00DB2F43" w:rsidP="00D5507E">
            <w:pPr>
              <w:jc w:val="center"/>
            </w:pPr>
            <w:r>
              <w:t>00:00:00:013</w:t>
            </w:r>
          </w:p>
        </w:tc>
      </w:tr>
    </w:tbl>
    <w:p w14:paraId="6543C8EB" w14:textId="2DC5CF06" w:rsidR="00DB2F43" w:rsidRDefault="00DB2F43" w:rsidP="00BD3C0B">
      <w:pPr>
        <w:pStyle w:val="Caption"/>
      </w:pPr>
      <w:bookmarkStart w:id="25" w:name="_Ref55765266"/>
      <w:r>
        <w:t xml:space="preserve">Figure </w:t>
      </w:r>
      <w:fldSimple w:instr=" SEQ Figure \* ARABIC ">
        <w:r w:rsidR="00CD6468">
          <w:rPr>
            <w:noProof/>
          </w:rPr>
          <w:t>15</w:t>
        </w:r>
      </w:fldSimple>
      <w:bookmarkEnd w:id="25"/>
      <w:r>
        <w:t xml:space="preserve">: </w:t>
      </w:r>
      <w:r w:rsidR="00CD6468">
        <w:t>Snapshots of a "large dendrite" propellant grain</w:t>
      </w:r>
      <w:r w:rsidR="00434F6B">
        <w:t>'</w:t>
      </w:r>
      <w:r w:rsidR="00CD6468">
        <w:t>s combustion</w:t>
      </w:r>
      <w:r w:rsidR="00CD6468">
        <w:br/>
        <w:t>200 x 200 pixels – hexagonal rules</w:t>
      </w:r>
    </w:p>
    <w:p w14:paraId="7B9870F9" w14:textId="77777777" w:rsidR="00B91F28" w:rsidRDefault="00CD6468" w:rsidP="00CD6468">
      <w:r>
        <w:t xml:space="preserve">Using the simulation result </w:t>
      </w:r>
      <w:r w:rsidR="00DF4F81">
        <w:t>.</w:t>
      </w:r>
      <w:r>
        <w:t xml:space="preserve">log files, the evolution of the burn area per time unit for each simulation using square rules was obtained and depicted in </w:t>
      </w:r>
      <w:r>
        <w:fldChar w:fldCharType="begin"/>
      </w:r>
      <w:r>
        <w:instrText xml:space="preserve"> REF _Ref55765450 \h  \* MERGEFORMAT </w:instrText>
      </w:r>
      <w:r>
        <w:fldChar w:fldCharType="separate"/>
      </w:r>
      <w:r>
        <w:t xml:space="preserve">Figure </w:t>
      </w:r>
      <w:r>
        <w:rPr>
          <w:noProof/>
        </w:rPr>
        <w:t>16</w:t>
      </w:r>
      <w:r>
        <w:fldChar w:fldCharType="end"/>
      </w:r>
      <w:r>
        <w:t xml:space="preserve">. </w:t>
      </w:r>
    </w:p>
    <w:p w14:paraId="13EC2CB9" w14:textId="2232EE01" w:rsidR="00CD6468" w:rsidRDefault="00CD6468" w:rsidP="00CD6468">
      <w:r>
        <w:t xml:space="preserve">The 2D form function as a function of the burn area fraction was also obtained for each simulation using square and hexagonal rules. The resulting form function for each propellant grain shape is shown in </w:t>
      </w:r>
      <w:r>
        <w:fldChar w:fldCharType="begin"/>
      </w:r>
      <w:r>
        <w:instrText xml:space="preserve"> REF _Ref55765550 \h  \* MERGEFORMAT </w:instrText>
      </w:r>
      <w:r>
        <w:fldChar w:fldCharType="separate"/>
      </w:r>
      <w:r>
        <w:t xml:space="preserve">Figure </w:t>
      </w:r>
      <w:r>
        <w:rPr>
          <w:noProof/>
        </w:rPr>
        <w:t>17</w:t>
      </w:r>
      <w:r>
        <w:fldChar w:fldCharType="end"/>
      </w:r>
      <w:r>
        <w:t>.</w:t>
      </w:r>
    </w:p>
    <w:p w14:paraId="611B9252" w14:textId="30C51610" w:rsidR="00682A8F" w:rsidRDefault="00AB3729" w:rsidP="00AB3729">
      <w:pPr>
        <w:keepNext/>
        <w:jc w:val="center"/>
      </w:pPr>
      <w:r>
        <w:rPr>
          <w:noProof/>
        </w:rPr>
        <w:lastRenderedPageBreak/>
        <w:drawing>
          <wp:inline distT="0" distB="0" distL="0" distR="0" wp14:anchorId="589A248D" wp14:editId="66182F99">
            <wp:extent cx="5848296" cy="2750820"/>
            <wp:effectExtent l="38100" t="38100" r="95885" b="8763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7">
                      <a:extLst>
                        <a:ext uri="{28A0092B-C50C-407E-A947-70E740481C1C}">
                          <a14:useLocalDpi xmlns:a14="http://schemas.microsoft.com/office/drawing/2010/main" val="0"/>
                        </a:ext>
                      </a:extLst>
                    </a:blip>
                    <a:srcRect l="1340" r="2585"/>
                    <a:stretch/>
                  </pic:blipFill>
                  <pic:spPr bwMode="auto">
                    <a:xfrm>
                      <a:off x="0" y="0"/>
                      <a:ext cx="5853096" cy="2753078"/>
                    </a:xfrm>
                    <a:prstGeom prst="rect">
                      <a:avLst/>
                    </a:prstGeom>
                    <a:noFill/>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354355A4" w14:textId="6E92C5B7" w:rsidR="002405D1" w:rsidRDefault="00682A8F" w:rsidP="00682A8F">
      <w:pPr>
        <w:pStyle w:val="Caption"/>
      </w:pPr>
      <w:bookmarkStart w:id="26" w:name="_Ref55765450"/>
      <w:r>
        <w:t xml:space="preserve">Figure </w:t>
      </w:r>
      <w:fldSimple w:instr=" SEQ Figure \* ARABIC ">
        <w:r w:rsidR="00CD6468">
          <w:rPr>
            <w:noProof/>
          </w:rPr>
          <w:t>16</w:t>
        </w:r>
      </w:fldSimple>
      <w:bookmarkEnd w:id="26"/>
      <w:r>
        <w:t xml:space="preserve">: Burning profile for each tested propellant grain </w:t>
      </w:r>
      <w:r w:rsidR="00466932">
        <w:t>shapes comparing square rules (continuous lines) versus hexagonal rules (dotted lines) at a pixel resolution of 200 x 200</w:t>
      </w:r>
    </w:p>
    <w:p w14:paraId="4FBC73AE" w14:textId="77777777" w:rsidR="00682A8F" w:rsidRDefault="00FE23DF" w:rsidP="00682A8F">
      <w:pPr>
        <w:keepNext/>
      </w:pPr>
      <w:r>
        <w:rPr>
          <w:noProof/>
        </w:rPr>
        <w:drawing>
          <wp:inline distT="0" distB="0" distL="0" distR="0" wp14:anchorId="498F583A" wp14:editId="68432949">
            <wp:extent cx="5846400" cy="2919600"/>
            <wp:effectExtent l="38100" t="38100" r="97790" b="908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8">
                      <a:extLst>
                        <a:ext uri="{28A0092B-C50C-407E-A947-70E740481C1C}">
                          <a14:useLocalDpi xmlns:a14="http://schemas.microsoft.com/office/drawing/2010/main" val="0"/>
                        </a:ext>
                      </a:extLst>
                    </a:blip>
                    <a:srcRect l="2144"/>
                    <a:stretch/>
                  </pic:blipFill>
                  <pic:spPr bwMode="auto">
                    <a:xfrm>
                      <a:off x="0" y="0"/>
                      <a:ext cx="5846400" cy="2919600"/>
                    </a:xfrm>
                    <a:prstGeom prst="rect">
                      <a:avLst/>
                    </a:prstGeom>
                    <a:noFill/>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688249ED" w14:textId="4DB2A52F" w:rsidR="002F7433" w:rsidRDefault="00682A8F" w:rsidP="00682A8F">
      <w:pPr>
        <w:pStyle w:val="Caption"/>
      </w:pPr>
      <w:bookmarkStart w:id="27" w:name="_Ref55765550"/>
      <w:r>
        <w:t xml:space="preserve">Figure </w:t>
      </w:r>
      <w:fldSimple w:instr=" SEQ Figure \* ARABIC ">
        <w:r w:rsidR="00CD6468">
          <w:rPr>
            <w:noProof/>
          </w:rPr>
          <w:t>17</w:t>
        </w:r>
      </w:fldSimple>
      <w:bookmarkEnd w:id="27"/>
      <w:r>
        <w:t>:</w:t>
      </w:r>
      <w:r w:rsidRPr="00682A8F">
        <w:t xml:space="preserve"> </w:t>
      </w:r>
      <w:r>
        <w:t xml:space="preserve">Resulting 2D form functions of the tested propellant shapes comparing </w:t>
      </w:r>
      <w:r w:rsidR="00466932">
        <w:t xml:space="preserve">square </w:t>
      </w:r>
      <w:r>
        <w:t>rules</w:t>
      </w:r>
      <w:r w:rsidR="00466932">
        <w:t xml:space="preserve"> (continuous lines)</w:t>
      </w:r>
      <w:r>
        <w:t xml:space="preserve"> versus square rules</w:t>
      </w:r>
      <w:r w:rsidR="00466932">
        <w:t xml:space="preserve"> (dotted lines)</w:t>
      </w:r>
      <w:r>
        <w:t xml:space="preserve"> at</w:t>
      </w:r>
      <w:r w:rsidR="00BF0127">
        <w:t xml:space="preserve"> a</w:t>
      </w:r>
      <w:r>
        <w:t xml:space="preserve"> pixel resolution </w:t>
      </w:r>
      <w:r w:rsidR="00BF0127">
        <w:t xml:space="preserve">of </w:t>
      </w:r>
      <w:r>
        <w:t>200</w:t>
      </w:r>
      <w:r w:rsidR="00BF0127">
        <w:t xml:space="preserve"> x 200</w:t>
      </w:r>
    </w:p>
    <w:p w14:paraId="547699AE" w14:textId="65A1CC21" w:rsidR="00265F63" w:rsidRPr="00A370FA" w:rsidRDefault="00A370FA" w:rsidP="00362E25">
      <w:pPr>
        <w:rPr>
          <w:b/>
          <w:bCs/>
        </w:rPr>
      </w:pPr>
      <w:r w:rsidRPr="00A370FA">
        <w:rPr>
          <w:b/>
          <w:bCs/>
        </w:rPr>
        <w:t>Discussion:</w:t>
      </w:r>
    </w:p>
    <w:p w14:paraId="0957C5A7" w14:textId="455792B1" w:rsidR="00AB41D2" w:rsidRDefault="00D5507E" w:rsidP="00020F5B">
      <w:r>
        <w:t xml:space="preserve">The visual representation of the simulation results shown in </w:t>
      </w:r>
      <w:r>
        <w:fldChar w:fldCharType="begin"/>
      </w:r>
      <w:r>
        <w:instrText xml:space="preserve"> REF _Ref55765262 \h </w:instrText>
      </w:r>
      <w:r>
        <w:fldChar w:fldCharType="separate"/>
      </w:r>
      <w:r w:rsidR="00CD6468">
        <w:t xml:space="preserve">Figure </w:t>
      </w:r>
      <w:r w:rsidR="00CD6468">
        <w:rPr>
          <w:noProof/>
        </w:rPr>
        <w:t>10</w:t>
      </w:r>
      <w:r>
        <w:fldChar w:fldCharType="end"/>
      </w:r>
      <w:r>
        <w:t xml:space="preserve"> to </w:t>
      </w:r>
      <w:r>
        <w:fldChar w:fldCharType="begin"/>
      </w:r>
      <w:r>
        <w:instrText xml:space="preserve"> REF _Ref55765266 \h </w:instrText>
      </w:r>
      <w:r>
        <w:fldChar w:fldCharType="separate"/>
      </w:r>
      <w:r w:rsidR="00CD6468">
        <w:t xml:space="preserve">Figure </w:t>
      </w:r>
      <w:r w:rsidR="00CD6468">
        <w:rPr>
          <w:noProof/>
        </w:rPr>
        <w:t>15</w:t>
      </w:r>
      <w:r>
        <w:fldChar w:fldCharType="end"/>
      </w:r>
      <w:r>
        <w:t xml:space="preserve"> indicate</w:t>
      </w:r>
      <w:r w:rsidR="0067068E">
        <w:t>s</w:t>
      </w:r>
      <w:r>
        <w:t xml:space="preserve"> that the chosen</w:t>
      </w:r>
      <w:r w:rsidR="00BE2897">
        <w:t xml:space="preserve"> pixel</w:t>
      </w:r>
      <w:r>
        <w:t xml:space="preserve"> resolution of 200</w:t>
      </w:r>
      <w:r w:rsidR="00320010">
        <w:t xml:space="preserve"> x 200</w:t>
      </w:r>
      <w:r>
        <w:t xml:space="preserve"> is </w:t>
      </w:r>
      <w:r w:rsidR="00320010">
        <w:t>in</w:t>
      </w:r>
      <w:r>
        <w:t xml:space="preserve">sufficient to provide an accurate evolution of the global geometry, particularly for the inside tubular and 19-hole shape. </w:t>
      </w:r>
      <w:r w:rsidR="00D20A05">
        <w:t>However, a</w:t>
      </w:r>
      <w:r>
        <w:t xml:space="preserve">s predicted, the simulation results using the hexagonal rules provide better isometric </w:t>
      </w:r>
      <w:r>
        <w:lastRenderedPageBreak/>
        <w:t>behaviour than the square rules</w:t>
      </w:r>
      <w:r w:rsidR="00BE2897">
        <w:t>,</w:t>
      </w:r>
      <w:r>
        <w:t xml:space="preserve"> which </w:t>
      </w:r>
      <w:r w:rsidR="00320010">
        <w:t xml:space="preserve">seems to </w:t>
      </w:r>
      <w:r>
        <w:t xml:space="preserve">provide a more accurate evolution of the global geometry. </w:t>
      </w:r>
    </w:p>
    <w:p w14:paraId="79BC0046" w14:textId="191A8AFF" w:rsidR="003921E5" w:rsidRDefault="00D5507E" w:rsidP="00020F5B">
      <w:r>
        <w:t>These snapshots are useful for quickly assessing the burn area evolution</w:t>
      </w:r>
      <w:r w:rsidR="00BE2897">
        <w:t>;</w:t>
      </w:r>
      <w:r>
        <w:t xml:space="preserve"> however, the graphs presented in </w:t>
      </w:r>
      <w:r>
        <w:fldChar w:fldCharType="begin"/>
      </w:r>
      <w:r>
        <w:instrText xml:space="preserve"> REF _Ref55765450 \h </w:instrText>
      </w:r>
      <w:r>
        <w:fldChar w:fldCharType="separate"/>
      </w:r>
      <w:r w:rsidR="00CD6468">
        <w:t xml:space="preserve">Figure </w:t>
      </w:r>
      <w:r w:rsidR="00CD6468">
        <w:rPr>
          <w:noProof/>
        </w:rPr>
        <w:t>16</w:t>
      </w:r>
      <w:r>
        <w:fldChar w:fldCharType="end"/>
      </w:r>
      <w:r>
        <w:t xml:space="preserve"> and </w:t>
      </w:r>
      <w:r>
        <w:fldChar w:fldCharType="begin"/>
      </w:r>
      <w:r>
        <w:instrText xml:space="preserve"> REF _Ref55765550 \h </w:instrText>
      </w:r>
      <w:r>
        <w:fldChar w:fldCharType="separate"/>
      </w:r>
      <w:r w:rsidR="00CD6468">
        <w:t xml:space="preserve">Figure </w:t>
      </w:r>
      <w:r w:rsidR="00CD6468">
        <w:rPr>
          <w:noProof/>
        </w:rPr>
        <w:t>17</w:t>
      </w:r>
      <w:r>
        <w:fldChar w:fldCharType="end"/>
      </w:r>
      <w:r>
        <w:t xml:space="preserve"> provide a better indication of the </w:t>
      </w:r>
      <w:r w:rsidR="00D20A05">
        <w:t>propellant grain</w:t>
      </w:r>
      <w:r>
        <w:t xml:space="preserve"> performance. The burn profiles presented in </w:t>
      </w:r>
      <w:r>
        <w:fldChar w:fldCharType="begin"/>
      </w:r>
      <w:r>
        <w:instrText xml:space="preserve"> REF _Ref55765450 \h </w:instrText>
      </w:r>
      <w:r>
        <w:fldChar w:fldCharType="separate"/>
      </w:r>
      <w:r w:rsidR="00CD6468">
        <w:t xml:space="preserve">Figure </w:t>
      </w:r>
      <w:r w:rsidR="00CD6468">
        <w:rPr>
          <w:noProof/>
        </w:rPr>
        <w:t>16</w:t>
      </w:r>
      <w:r>
        <w:fldChar w:fldCharType="end"/>
      </w:r>
      <w:r w:rsidR="008A0C17">
        <w:t>, which are proportional to thrust profiles,</w:t>
      </w:r>
      <w:r>
        <w:t xml:space="preserve"> provides valuable information about the propellant grain </w:t>
      </w:r>
      <w:r w:rsidR="008A0C17">
        <w:t>performance</w:t>
      </w:r>
      <w:r>
        <w:t xml:space="preserve"> by displaying if the propellant grain is progressive (i.e., growing thrust), regressive (i.e.,</w:t>
      </w:r>
      <w:r w:rsidR="00AF77E2">
        <w:t> </w:t>
      </w:r>
      <w:r>
        <w:t>diminishing thrust)</w:t>
      </w:r>
      <w:r w:rsidR="00AB41D2">
        <w:t>, neutral (i.e., constant thrust)</w:t>
      </w:r>
      <w:r w:rsidR="0075454F">
        <w:t>, or showing more complex burning profiles</w:t>
      </w:r>
      <w:r w:rsidR="00AB41D2">
        <w:t xml:space="preserve">. The burning profiles obtained through simulation are comparable to the ones provided in </w:t>
      </w:r>
      <w:r w:rsidR="00AB41D2">
        <w:fldChar w:fldCharType="begin"/>
      </w:r>
      <w:r w:rsidR="00AB41D2">
        <w:instrText xml:space="preserve"> REF _Ref54618003 \h </w:instrText>
      </w:r>
      <w:r w:rsidR="00AB41D2">
        <w:fldChar w:fldCharType="separate"/>
      </w:r>
      <w:r w:rsidR="00CD6468">
        <w:t xml:space="preserve">Figure </w:t>
      </w:r>
      <w:r w:rsidR="00CD6468">
        <w:rPr>
          <w:noProof/>
        </w:rPr>
        <w:t>1</w:t>
      </w:r>
      <w:r w:rsidR="00AB41D2">
        <w:fldChar w:fldCharType="end"/>
      </w:r>
      <w:r w:rsidR="00AB41D2">
        <w:t>.</w:t>
      </w:r>
    </w:p>
    <w:p w14:paraId="5E45E7CD" w14:textId="5FFC9788" w:rsidR="00AB41D2" w:rsidRDefault="00424E23" w:rsidP="00AB41D2">
      <w:r>
        <w:t xml:space="preserve">In </w:t>
      </w:r>
      <w:r>
        <w:fldChar w:fldCharType="begin"/>
      </w:r>
      <w:r>
        <w:instrText xml:space="preserve"> REF _Ref55765550 \h </w:instrText>
      </w:r>
      <w:r>
        <w:fldChar w:fldCharType="separate"/>
      </w:r>
      <w:r w:rsidR="00CD6468">
        <w:t xml:space="preserve">Figure </w:t>
      </w:r>
      <w:r w:rsidR="00CD6468">
        <w:rPr>
          <w:noProof/>
        </w:rPr>
        <w:t>17</w:t>
      </w:r>
      <w:r>
        <w:fldChar w:fldCharType="end"/>
      </w:r>
      <w:r>
        <w:t>, the r</w:t>
      </w:r>
      <w:r w:rsidR="00AB41D2">
        <w:t>esulting 2D form functions of the tested propellant shapes</w:t>
      </w:r>
      <w:r>
        <w:t xml:space="preserve"> also</w:t>
      </w:r>
      <w:r w:rsidR="003E4EA6">
        <w:t xml:space="preserve"> </w:t>
      </w:r>
      <w:r w:rsidR="00D20A05">
        <w:t>offer</w:t>
      </w:r>
      <w:r w:rsidR="003E4EA6">
        <w:t xml:space="preserve"> a good indication of</w:t>
      </w:r>
      <w:r w:rsidR="0075454F">
        <w:t xml:space="preserve"> the propellant grain performance. This figure shows that the hexagonal rules provide similar results except for the shapes mainly characterized by circular lines such as the 19-hole, inside tubular and tubular &amp; rod shapes. As previously mentioned, simulation results at greater </w:t>
      </w:r>
      <w:r w:rsidR="00D20A05">
        <w:t xml:space="preserve">pixel </w:t>
      </w:r>
      <w:r w:rsidR="0075454F">
        <w:t>resolution</w:t>
      </w:r>
      <w:r w:rsidR="00B91F28">
        <w:t>s</w:t>
      </w:r>
      <w:r w:rsidR="0075454F">
        <w:t xml:space="preserve"> would </w:t>
      </w:r>
      <w:r w:rsidR="00BE2897">
        <w:t>determine</w:t>
      </w:r>
      <w:r w:rsidR="0075454F">
        <w:t xml:space="preserve"> if the simulation results using hexagonal rules </w:t>
      </w:r>
      <w:r w:rsidR="00BE2897">
        <w:t>better represent</w:t>
      </w:r>
      <w:r w:rsidR="0075454F">
        <w:t xml:space="preserve"> the actual burning profile.</w:t>
      </w:r>
    </w:p>
    <w:p w14:paraId="55B4DA48" w14:textId="59E29785" w:rsidR="004B5C06" w:rsidRDefault="00265F63" w:rsidP="0007344D">
      <w:pPr>
        <w:pStyle w:val="Heading1"/>
      </w:pPr>
      <w:bookmarkStart w:id="28" w:name="_Toc55818797"/>
      <w:r>
        <w:t>CONCLUSION</w:t>
      </w:r>
      <w:bookmarkEnd w:id="28"/>
    </w:p>
    <w:p w14:paraId="68C9AE38" w14:textId="16088EED" w:rsidR="000265A7" w:rsidRDefault="000953CB" w:rsidP="000953CB">
      <w:r>
        <w:t xml:space="preserve">The solid propellant </w:t>
      </w:r>
      <w:r w:rsidR="00F301BE">
        <w:t xml:space="preserve">combustion </w:t>
      </w:r>
      <w:r>
        <w:t>model</w:t>
      </w:r>
      <w:r w:rsidR="00F301BE">
        <w:t>,</w:t>
      </w:r>
      <w:r>
        <w:t xml:space="preserve"> represented into a Cell-DEVS model and then implemented in CD++</w:t>
      </w:r>
      <w:r w:rsidR="00F301BE">
        <w:t>,</w:t>
      </w:r>
      <w:r w:rsidR="00127C6D">
        <w:t xml:space="preserve"> </w:t>
      </w:r>
      <w:r w:rsidR="000265A7">
        <w:t xml:space="preserve">successfully provided the evolution of the burn area for various propellant grain shapes. </w:t>
      </w:r>
    </w:p>
    <w:p w14:paraId="4B7335EE" w14:textId="0EC15580" w:rsidR="00022E09" w:rsidRDefault="000953CB" w:rsidP="00B853B5">
      <w:r>
        <w:t xml:space="preserve">The simulation results </w:t>
      </w:r>
      <w:r w:rsidR="00F301BE">
        <w:t>s</w:t>
      </w:r>
      <w:r>
        <w:t>how that the chosen</w:t>
      </w:r>
      <w:r w:rsidR="00F301BE">
        <w:t xml:space="preserve"> pixel</w:t>
      </w:r>
      <w:r>
        <w:t xml:space="preserve"> resolution </w:t>
      </w:r>
      <w:r w:rsidR="00BE2897">
        <w:t>directly impacts</w:t>
      </w:r>
      <w:r>
        <w:t xml:space="preserve"> the quality of the results, particularly for propellant grain shape</w:t>
      </w:r>
      <w:r w:rsidR="00F301BE">
        <w:t>s</w:t>
      </w:r>
      <w:r w:rsidR="000265A7">
        <w:t xml:space="preserve"> characterized by </w:t>
      </w:r>
      <w:r>
        <w:t>circular shapes. The more pixels are used to represent a geometry</w:t>
      </w:r>
      <w:r w:rsidR="00BE2897">
        <w:t>,</w:t>
      </w:r>
      <w:r>
        <w:t xml:space="preserve"> the better the simulation will be. </w:t>
      </w:r>
      <w:r w:rsidR="000265A7">
        <w:t>I</w:t>
      </w:r>
      <w:r w:rsidR="00127C6D">
        <w:t>t</w:t>
      </w:r>
      <w:r>
        <w:t xml:space="preserve"> would </w:t>
      </w:r>
      <w:r w:rsidR="00BE2897">
        <w:t>be</w:t>
      </w:r>
      <w:r>
        <w:t xml:space="preserve"> interesting</w:t>
      </w:r>
      <w:r w:rsidR="000265A7">
        <w:t xml:space="preserve"> to use the CD++ parallel mode</w:t>
      </w:r>
      <w:r w:rsidR="00854454">
        <w:t xml:space="preserve"> </w:t>
      </w:r>
      <w:r w:rsidR="000265A7">
        <w:t xml:space="preserve">to run the model </w:t>
      </w:r>
      <w:r w:rsidR="00854454">
        <w:t>over a network of machines</w:t>
      </w:r>
      <w:r w:rsidR="000265A7">
        <w:t xml:space="preserve"> in order to</w:t>
      </w:r>
      <w:r w:rsidR="00127C6D">
        <w:t xml:space="preserve"> </w:t>
      </w:r>
      <w:r w:rsidR="000265A7">
        <w:t>test h</w:t>
      </w:r>
      <w:r w:rsidR="00127C6D">
        <w:t>igher</w:t>
      </w:r>
      <w:r w:rsidR="00F301BE">
        <w:t xml:space="preserve"> pixel</w:t>
      </w:r>
      <w:r w:rsidR="00127C6D">
        <w:t xml:space="preserve"> resolution</w:t>
      </w:r>
      <w:r w:rsidR="00B853B5">
        <w:t>s</w:t>
      </w:r>
      <w:r>
        <w:t>, such as 2000</w:t>
      </w:r>
      <w:r w:rsidR="00F301BE">
        <w:t xml:space="preserve"> x 2000</w:t>
      </w:r>
      <w:r>
        <w:t xml:space="preserve">, </w:t>
      </w:r>
      <w:r w:rsidR="00127C6D">
        <w:t>and then compare the</w:t>
      </w:r>
      <w:r w:rsidR="00B853B5">
        <w:t>se results to the</w:t>
      </w:r>
      <w:r>
        <w:t xml:space="preserve"> hexagonal results</w:t>
      </w:r>
      <w:r w:rsidR="00127C6D">
        <w:t xml:space="preserve"> obtained at lower resolutions</w:t>
      </w:r>
      <w:r>
        <w:t>.</w:t>
      </w:r>
      <w:r w:rsidR="00127C6D">
        <w:t xml:space="preserve"> </w:t>
      </w:r>
      <w:r>
        <w:t xml:space="preserve">It seems that the use of hexagonal </w:t>
      </w:r>
      <w:r w:rsidR="00F301BE">
        <w:t>rules</w:t>
      </w:r>
      <w:r>
        <w:t xml:space="preserve"> at lower </w:t>
      </w:r>
      <w:r w:rsidR="00B853B5">
        <w:t xml:space="preserve">pixel </w:t>
      </w:r>
      <w:r>
        <w:t>resolution</w:t>
      </w:r>
      <w:r w:rsidR="00B853B5">
        <w:t>s</w:t>
      </w:r>
      <w:r>
        <w:t xml:space="preserve"> could provide a better estimation than square </w:t>
      </w:r>
      <w:r w:rsidR="00F301BE">
        <w:t>rules</w:t>
      </w:r>
      <w:r>
        <w:t xml:space="preserve">. Even though high </w:t>
      </w:r>
      <w:r w:rsidR="00F301BE">
        <w:t xml:space="preserve">pixel </w:t>
      </w:r>
      <w:r>
        <w:t>resolutions could not be tested</w:t>
      </w:r>
      <w:r w:rsidR="00F301BE">
        <w:t xml:space="preserve"> due to high computation time</w:t>
      </w:r>
      <w:r>
        <w:t xml:space="preserve">, the </w:t>
      </w:r>
      <w:r w:rsidR="00127C6D">
        <w:t>implementation of this model into CD++</w:t>
      </w:r>
      <w:r>
        <w:t xml:space="preserve"> </w:t>
      </w:r>
      <w:r w:rsidR="00335F03">
        <w:t xml:space="preserve">does </w:t>
      </w:r>
      <w:r>
        <w:t>provide a quick and efficient way to estimate</w:t>
      </w:r>
      <w:r w:rsidR="00127C6D">
        <w:t xml:space="preserve"> and visualize the combustion</w:t>
      </w:r>
      <w:r>
        <w:t xml:space="preserve"> of</w:t>
      </w:r>
      <w:r w:rsidR="00127C6D">
        <w:t xml:space="preserve"> any</w:t>
      </w:r>
      <w:r w:rsidR="000265A7">
        <w:t xml:space="preserve"> complex</w:t>
      </w:r>
      <w:r w:rsidR="00B853B5">
        <w:t>-shaped</w:t>
      </w:r>
      <w:r w:rsidR="00127C6D">
        <w:t xml:space="preserve"> propellant grai</w:t>
      </w:r>
      <w:r w:rsidR="0075454F">
        <w:t>n</w:t>
      </w:r>
      <w:r w:rsidR="00B853B5">
        <w:t>s, which can be difficult to assess using analytic and numerical approaches.</w:t>
      </w:r>
    </w:p>
    <w:p w14:paraId="29F9C18E" w14:textId="77777777" w:rsidR="00022E09" w:rsidRDefault="00022E09">
      <w:pPr>
        <w:jc w:val="left"/>
      </w:pPr>
      <w:r>
        <w:br w:type="page"/>
      </w:r>
    </w:p>
    <w:p w14:paraId="028D6AA8" w14:textId="2931F187" w:rsidR="00970C65" w:rsidRPr="00970C65" w:rsidRDefault="002A5DC8" w:rsidP="0007344D">
      <w:pPr>
        <w:pStyle w:val="Heading1"/>
      </w:pPr>
      <w:bookmarkStart w:id="29" w:name="_Toc55818798"/>
      <w:r>
        <w:lastRenderedPageBreak/>
        <w:t>REFERENCES</w:t>
      </w:r>
      <w:bookmarkEnd w:id="29"/>
    </w:p>
    <w:p w14:paraId="10594172" w14:textId="126B26FE" w:rsidR="004E2799" w:rsidRDefault="004E2799" w:rsidP="00970C65">
      <w:pPr>
        <w:rPr>
          <w:rFonts w:cs="Arial"/>
          <w:szCs w:val="24"/>
        </w:rPr>
      </w:pPr>
      <w:r>
        <w:rPr>
          <w:rFonts w:cs="Arial"/>
          <w:szCs w:val="24"/>
        </w:rPr>
        <w:t>[1]</w:t>
      </w:r>
      <w:r w:rsidR="000B445A">
        <w:rPr>
          <w:rFonts w:cs="Arial"/>
          <w:szCs w:val="24"/>
        </w:rPr>
        <w:t xml:space="preserve"> R. Michele, </w:t>
      </w:r>
      <w:r w:rsidR="00E21311">
        <w:rPr>
          <w:rFonts w:cs="Arial"/>
          <w:szCs w:val="24"/>
        </w:rPr>
        <w:t>"</w:t>
      </w:r>
      <w:r>
        <w:rPr>
          <w:rFonts w:cs="Arial"/>
          <w:szCs w:val="24"/>
        </w:rPr>
        <w:t>Aerospace Engineering</w:t>
      </w:r>
      <w:r w:rsidR="000B445A">
        <w:rPr>
          <w:rFonts w:cs="Arial"/>
          <w:szCs w:val="24"/>
        </w:rPr>
        <w:t xml:space="preserve"> - </w:t>
      </w:r>
      <w:r>
        <w:rPr>
          <w:rFonts w:cs="Arial"/>
          <w:szCs w:val="24"/>
        </w:rPr>
        <w:t>Solid Rocket Mot</w:t>
      </w:r>
      <w:r w:rsidR="000B445A">
        <w:rPr>
          <w:rFonts w:cs="Arial"/>
          <w:szCs w:val="24"/>
        </w:rPr>
        <w:t>o</w:t>
      </w:r>
      <w:r>
        <w:rPr>
          <w:rFonts w:cs="Arial"/>
          <w:szCs w:val="24"/>
        </w:rPr>
        <w:t>rs</w:t>
      </w:r>
      <w:r w:rsidR="006F5ECE">
        <w:rPr>
          <w:rFonts w:cs="Arial"/>
          <w:szCs w:val="24"/>
        </w:rPr>
        <w:t>,</w:t>
      </w:r>
      <w:r w:rsidR="00E21311">
        <w:rPr>
          <w:rFonts w:cs="Arial"/>
          <w:szCs w:val="24"/>
        </w:rPr>
        <w:t>"</w:t>
      </w:r>
      <w:r>
        <w:rPr>
          <w:rFonts w:cs="Arial"/>
          <w:szCs w:val="24"/>
        </w:rPr>
        <w:t xml:space="preserve"> November 21, 2013. [Online]. Available: </w:t>
      </w:r>
      <w:hyperlink r:id="rId109" w:history="1">
        <w:r w:rsidRPr="003F274E">
          <w:rPr>
            <w:rStyle w:val="Hyperlink"/>
            <w:rFonts w:cs="Arial"/>
            <w:szCs w:val="24"/>
          </w:rPr>
          <w:t>http://www.aerospacengineering.net/1255/</w:t>
        </w:r>
      </w:hyperlink>
      <w:r>
        <w:rPr>
          <w:rFonts w:cs="Arial"/>
          <w:szCs w:val="24"/>
        </w:rPr>
        <w:t xml:space="preserve">. [Accessed: Oct. 26, 2020]. </w:t>
      </w:r>
    </w:p>
    <w:p w14:paraId="2FC8A118" w14:textId="3D7A1C7D" w:rsidR="00970C65" w:rsidRPr="00970C65" w:rsidRDefault="00970C65" w:rsidP="00970C65">
      <w:pPr>
        <w:rPr>
          <w:rFonts w:cs="Arial"/>
          <w:szCs w:val="24"/>
        </w:rPr>
      </w:pPr>
      <w:r>
        <w:rPr>
          <w:rFonts w:cs="Arial"/>
          <w:szCs w:val="24"/>
        </w:rPr>
        <w:t>[</w:t>
      </w:r>
      <w:r w:rsidR="004E2799">
        <w:rPr>
          <w:rFonts w:cs="Arial"/>
          <w:szCs w:val="24"/>
        </w:rPr>
        <w:t>2</w:t>
      </w:r>
      <w:r>
        <w:rPr>
          <w:rFonts w:cs="Arial"/>
          <w:szCs w:val="24"/>
        </w:rPr>
        <w:t>]</w:t>
      </w:r>
      <w:r w:rsidR="004E2799">
        <w:rPr>
          <w:rFonts w:cs="Arial"/>
          <w:szCs w:val="24"/>
        </w:rPr>
        <w:t xml:space="preserve"> </w:t>
      </w:r>
      <w:r>
        <w:rPr>
          <w:rFonts w:cs="Arial"/>
          <w:szCs w:val="24"/>
        </w:rPr>
        <w:t>S. Wurster,</w:t>
      </w:r>
      <w:r w:rsidR="004E2799">
        <w:rPr>
          <w:rFonts w:cs="Arial"/>
          <w:szCs w:val="24"/>
        </w:rPr>
        <w:t xml:space="preserve"> T. Fisher,</w:t>
      </w:r>
      <w:r w:rsidR="000B445A">
        <w:rPr>
          <w:rFonts w:cs="Arial"/>
          <w:szCs w:val="24"/>
        </w:rPr>
        <w:t xml:space="preserve"> </w:t>
      </w:r>
      <w:r w:rsidR="00E21311">
        <w:rPr>
          <w:rFonts w:cs="Arial"/>
          <w:szCs w:val="24"/>
        </w:rPr>
        <w:t>"</w:t>
      </w:r>
      <w:r>
        <w:rPr>
          <w:rFonts w:cs="Arial"/>
          <w:szCs w:val="24"/>
        </w:rPr>
        <w:t>ICT-Cellular-</w:t>
      </w:r>
      <w:r w:rsidRPr="000B445A">
        <w:rPr>
          <w:rFonts w:cs="Arial"/>
          <w:szCs w:val="24"/>
        </w:rPr>
        <w:t>Combustion-Algorithm (ICCA)</w:t>
      </w:r>
      <w:r w:rsidR="004E2799" w:rsidRPr="000B445A">
        <w:rPr>
          <w:rFonts w:cs="Arial"/>
          <w:szCs w:val="24"/>
        </w:rPr>
        <w:t xml:space="preserve"> </w:t>
      </w:r>
      <w:r w:rsidRPr="000B445A">
        <w:rPr>
          <w:rFonts w:cs="Arial"/>
          <w:szCs w:val="24"/>
        </w:rPr>
        <w:t>Application to the Combustion of Complex Shaped Propellants</w:t>
      </w:r>
      <w:r w:rsidR="000B445A" w:rsidRPr="000B445A">
        <w:rPr>
          <w:rFonts w:cs="Arial"/>
          <w:szCs w:val="24"/>
        </w:rPr>
        <w:t>,</w:t>
      </w:r>
      <w:r w:rsidR="00E21311">
        <w:rPr>
          <w:rFonts w:cs="Arial"/>
          <w:szCs w:val="24"/>
        </w:rPr>
        <w:t>"</w:t>
      </w:r>
      <w:r w:rsidR="004E2799" w:rsidRPr="000B445A">
        <w:rPr>
          <w:rFonts w:cs="Arial"/>
          <w:szCs w:val="24"/>
        </w:rPr>
        <w:t xml:space="preserve"> In</w:t>
      </w:r>
      <w:r w:rsidR="000B445A">
        <w:rPr>
          <w:rFonts w:cs="Arial"/>
          <w:szCs w:val="24"/>
        </w:rPr>
        <w:t xml:space="preserve"> </w:t>
      </w:r>
      <w:r w:rsidR="004E2799" w:rsidRPr="000B445A">
        <w:rPr>
          <w:rFonts w:cs="Arial"/>
          <w:szCs w:val="24"/>
        </w:rPr>
        <w:t>Proceedings of the 45</w:t>
      </w:r>
      <w:r w:rsidR="004E2799" w:rsidRPr="000B445A">
        <w:rPr>
          <w:rFonts w:cs="Arial"/>
          <w:szCs w:val="24"/>
          <w:vertAlign w:val="superscript"/>
        </w:rPr>
        <w:t>th</w:t>
      </w:r>
      <w:r w:rsidR="004E2799" w:rsidRPr="000B445A">
        <w:rPr>
          <w:rFonts w:cs="Arial"/>
          <w:szCs w:val="24"/>
        </w:rPr>
        <w:t xml:space="preserve"> International Annual Conference of ICT, 2014, </w:t>
      </w:r>
      <w:r w:rsidR="000B445A">
        <w:rPr>
          <w:rFonts w:cs="Arial"/>
          <w:szCs w:val="24"/>
        </w:rPr>
        <w:t xml:space="preserve">pp. </w:t>
      </w:r>
      <w:r w:rsidR="004E2799" w:rsidRPr="000B445A">
        <w:rPr>
          <w:rFonts w:cs="Arial"/>
          <w:szCs w:val="24"/>
        </w:rPr>
        <w:t>32.1-32.12.</w:t>
      </w:r>
      <w:r w:rsidR="004E2799">
        <w:rPr>
          <w:rFonts w:cs="Arial"/>
          <w:szCs w:val="24"/>
        </w:rPr>
        <w:t xml:space="preserve"> </w:t>
      </w:r>
    </w:p>
    <w:sectPr w:rsidR="00970C65" w:rsidRPr="00970C65" w:rsidSect="00C247AF">
      <w:headerReference w:type="default" r:id="rId110"/>
      <w:footerReference w:type="default" r:id="rId111"/>
      <w:pgSz w:w="12240" w:h="15840"/>
      <w:pgMar w:top="1440" w:right="1440" w:bottom="1440" w:left="1440" w:header="56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AC2F64" w14:textId="77777777" w:rsidR="005918F3" w:rsidRDefault="005918F3" w:rsidP="00115242">
      <w:pPr>
        <w:spacing w:after="0" w:line="240" w:lineRule="auto"/>
      </w:pPr>
      <w:r>
        <w:separator/>
      </w:r>
    </w:p>
  </w:endnote>
  <w:endnote w:type="continuationSeparator" w:id="0">
    <w:p w14:paraId="79807B99" w14:textId="77777777" w:rsidR="005918F3" w:rsidRDefault="005918F3" w:rsidP="00115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06740366"/>
      <w:docPartObj>
        <w:docPartGallery w:val="Page Numbers (Bottom of Page)"/>
        <w:docPartUnique/>
      </w:docPartObj>
    </w:sdtPr>
    <w:sdtEndPr>
      <w:rPr>
        <w:noProof/>
      </w:rPr>
    </w:sdtEndPr>
    <w:sdtContent>
      <w:p w14:paraId="5E43A0A4" w14:textId="5B157A40" w:rsidR="000E6432" w:rsidRDefault="000E643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996B31A" w14:textId="77777777" w:rsidR="000E6432" w:rsidRDefault="000E64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7697370"/>
      <w:docPartObj>
        <w:docPartGallery w:val="Page Numbers (Bottom of Page)"/>
        <w:docPartUnique/>
      </w:docPartObj>
    </w:sdtPr>
    <w:sdtEndPr>
      <w:rPr>
        <w:rFonts w:asciiTheme="minorHAnsi" w:hAnsiTheme="minorHAnsi" w:cstheme="minorHAnsi"/>
        <w:noProof/>
      </w:rPr>
    </w:sdtEndPr>
    <w:sdtContent>
      <w:p w14:paraId="00F36025" w14:textId="77777777" w:rsidR="000E6432" w:rsidRPr="00AF2A0E" w:rsidRDefault="000E6432">
        <w:pPr>
          <w:pStyle w:val="Footer"/>
          <w:jc w:val="right"/>
          <w:rPr>
            <w:rFonts w:asciiTheme="minorHAnsi" w:hAnsiTheme="minorHAnsi" w:cstheme="minorHAnsi"/>
          </w:rPr>
        </w:pPr>
        <w:r w:rsidRPr="00AF2A0E">
          <w:rPr>
            <w:rFonts w:asciiTheme="minorHAnsi" w:hAnsiTheme="minorHAnsi" w:cstheme="minorHAnsi"/>
          </w:rPr>
          <w:fldChar w:fldCharType="begin"/>
        </w:r>
        <w:r w:rsidRPr="00AF2A0E">
          <w:rPr>
            <w:rFonts w:asciiTheme="minorHAnsi" w:hAnsiTheme="minorHAnsi" w:cstheme="minorHAnsi"/>
          </w:rPr>
          <w:instrText xml:space="preserve"> PAGE   \* MERGEFORMAT </w:instrText>
        </w:r>
        <w:r w:rsidRPr="00AF2A0E">
          <w:rPr>
            <w:rFonts w:asciiTheme="minorHAnsi" w:hAnsiTheme="minorHAnsi" w:cstheme="minorHAnsi"/>
          </w:rPr>
          <w:fldChar w:fldCharType="separate"/>
        </w:r>
        <w:r w:rsidRPr="00AF2A0E">
          <w:rPr>
            <w:rFonts w:asciiTheme="minorHAnsi" w:hAnsiTheme="minorHAnsi" w:cstheme="minorHAnsi"/>
            <w:noProof/>
          </w:rPr>
          <w:t>2</w:t>
        </w:r>
        <w:r w:rsidRPr="00AF2A0E">
          <w:rPr>
            <w:rFonts w:asciiTheme="minorHAnsi" w:hAnsiTheme="minorHAnsi" w:cstheme="minorHAnsi"/>
            <w:noProof/>
          </w:rPr>
          <w:fldChar w:fldCharType="end"/>
        </w:r>
      </w:p>
    </w:sdtContent>
  </w:sdt>
  <w:p w14:paraId="13BC0DC3" w14:textId="77777777" w:rsidR="000E6432" w:rsidRDefault="000E64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870D40" w14:textId="77777777" w:rsidR="005918F3" w:rsidRDefault="005918F3" w:rsidP="00115242">
      <w:pPr>
        <w:spacing w:after="0" w:line="240" w:lineRule="auto"/>
      </w:pPr>
      <w:r>
        <w:separator/>
      </w:r>
    </w:p>
  </w:footnote>
  <w:footnote w:type="continuationSeparator" w:id="0">
    <w:p w14:paraId="3006D5DD" w14:textId="77777777" w:rsidR="005918F3" w:rsidRDefault="005918F3" w:rsidP="001152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E85735" w14:textId="1073F2BA" w:rsidR="000E6432" w:rsidRDefault="000E6432">
    <w:pPr>
      <w:pStyle w:val="Header"/>
    </w:pPr>
    <w:r>
      <w:rPr>
        <w:rFonts w:cs="Arial"/>
        <w:noProof/>
      </w:rPr>
      <w:drawing>
        <wp:anchor distT="0" distB="0" distL="114300" distR="114300" simplePos="0" relativeHeight="251659264" behindDoc="0" locked="0" layoutInCell="1" allowOverlap="1" wp14:anchorId="4B338D3B" wp14:editId="13BDEB1A">
          <wp:simplePos x="0" y="0"/>
          <wp:positionH relativeFrom="column">
            <wp:posOffset>0</wp:posOffset>
          </wp:positionH>
          <wp:positionV relativeFrom="paragraph">
            <wp:posOffset>-635</wp:posOffset>
          </wp:positionV>
          <wp:extent cx="5943600" cy="1021080"/>
          <wp:effectExtent l="0" t="0" r="0" b="762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10210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5C9576" w14:textId="12A44773" w:rsidR="000E6432" w:rsidRDefault="000E6432">
    <w:pPr>
      <w:pStyle w:val="Header"/>
    </w:pPr>
    <w:r>
      <w:rPr>
        <w:rFonts w:cs="Arial"/>
        <w:noProof/>
      </w:rPr>
      <w:drawing>
        <wp:anchor distT="0" distB="0" distL="114300" distR="114300" simplePos="0" relativeHeight="251661312" behindDoc="0" locked="0" layoutInCell="1" allowOverlap="1" wp14:anchorId="4355D082" wp14:editId="4E2CDAE0">
          <wp:simplePos x="0" y="0"/>
          <wp:positionH relativeFrom="column">
            <wp:posOffset>0</wp:posOffset>
          </wp:positionH>
          <wp:positionV relativeFrom="paragraph">
            <wp:posOffset>-635</wp:posOffset>
          </wp:positionV>
          <wp:extent cx="5943600" cy="1021080"/>
          <wp:effectExtent l="0" t="0" r="0" b="762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10210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A7AE6A" w14:textId="77777777" w:rsidR="000E6432" w:rsidRDefault="000E64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E5771"/>
    <w:multiLevelType w:val="hybridMultilevel"/>
    <w:tmpl w:val="9A74BB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A3E6DBD"/>
    <w:multiLevelType w:val="hybridMultilevel"/>
    <w:tmpl w:val="2C981C9A"/>
    <w:lvl w:ilvl="0" w:tplc="1009000F">
      <w:start w:val="1"/>
      <w:numFmt w:val="decimal"/>
      <w:lvlText w:val="%1."/>
      <w:lvlJc w:val="left"/>
      <w:pPr>
        <w:ind w:left="2520" w:hanging="360"/>
      </w:pPr>
      <w:rPr>
        <w:rFonts w:hint="default"/>
      </w:rPr>
    </w:lvl>
    <w:lvl w:ilvl="1" w:tplc="10090019">
      <w:start w:val="1"/>
      <w:numFmt w:val="lowerLetter"/>
      <w:lvlText w:val="%2."/>
      <w:lvlJc w:val="left"/>
      <w:pPr>
        <w:ind w:left="3240" w:hanging="360"/>
      </w:pPr>
    </w:lvl>
    <w:lvl w:ilvl="2" w:tplc="1009001B">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2" w15:restartNumberingAfterBreak="0">
    <w:nsid w:val="1D1264BB"/>
    <w:multiLevelType w:val="hybridMultilevel"/>
    <w:tmpl w:val="65EEF8D4"/>
    <w:lvl w:ilvl="0" w:tplc="1009000F">
      <w:start w:val="1"/>
      <w:numFmt w:val="decimal"/>
      <w:lvlText w:val="%1."/>
      <w:lvlJc w:val="lef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3" w15:restartNumberingAfterBreak="0">
    <w:nsid w:val="218F1D99"/>
    <w:multiLevelType w:val="hybridMultilevel"/>
    <w:tmpl w:val="3E12BD0C"/>
    <w:lvl w:ilvl="0" w:tplc="10090001">
      <w:start w:val="1"/>
      <w:numFmt w:val="bullet"/>
      <w:lvlText w:val=""/>
      <w:lvlJc w:val="left"/>
      <w:pPr>
        <w:ind w:left="768" w:hanging="360"/>
      </w:pPr>
      <w:rPr>
        <w:rFonts w:ascii="Symbol" w:hAnsi="Symbol" w:hint="default"/>
      </w:rPr>
    </w:lvl>
    <w:lvl w:ilvl="1" w:tplc="10090003" w:tentative="1">
      <w:start w:val="1"/>
      <w:numFmt w:val="bullet"/>
      <w:lvlText w:val="o"/>
      <w:lvlJc w:val="left"/>
      <w:pPr>
        <w:ind w:left="1488" w:hanging="360"/>
      </w:pPr>
      <w:rPr>
        <w:rFonts w:ascii="Courier New" w:hAnsi="Courier New" w:cs="Courier New" w:hint="default"/>
      </w:rPr>
    </w:lvl>
    <w:lvl w:ilvl="2" w:tplc="10090005" w:tentative="1">
      <w:start w:val="1"/>
      <w:numFmt w:val="bullet"/>
      <w:lvlText w:val=""/>
      <w:lvlJc w:val="left"/>
      <w:pPr>
        <w:ind w:left="2208" w:hanging="360"/>
      </w:pPr>
      <w:rPr>
        <w:rFonts w:ascii="Wingdings" w:hAnsi="Wingdings" w:hint="default"/>
      </w:rPr>
    </w:lvl>
    <w:lvl w:ilvl="3" w:tplc="10090001" w:tentative="1">
      <w:start w:val="1"/>
      <w:numFmt w:val="bullet"/>
      <w:lvlText w:val=""/>
      <w:lvlJc w:val="left"/>
      <w:pPr>
        <w:ind w:left="2928" w:hanging="360"/>
      </w:pPr>
      <w:rPr>
        <w:rFonts w:ascii="Symbol" w:hAnsi="Symbol" w:hint="default"/>
      </w:rPr>
    </w:lvl>
    <w:lvl w:ilvl="4" w:tplc="10090003" w:tentative="1">
      <w:start w:val="1"/>
      <w:numFmt w:val="bullet"/>
      <w:lvlText w:val="o"/>
      <w:lvlJc w:val="left"/>
      <w:pPr>
        <w:ind w:left="3648" w:hanging="360"/>
      </w:pPr>
      <w:rPr>
        <w:rFonts w:ascii="Courier New" w:hAnsi="Courier New" w:cs="Courier New" w:hint="default"/>
      </w:rPr>
    </w:lvl>
    <w:lvl w:ilvl="5" w:tplc="10090005" w:tentative="1">
      <w:start w:val="1"/>
      <w:numFmt w:val="bullet"/>
      <w:lvlText w:val=""/>
      <w:lvlJc w:val="left"/>
      <w:pPr>
        <w:ind w:left="4368" w:hanging="360"/>
      </w:pPr>
      <w:rPr>
        <w:rFonts w:ascii="Wingdings" w:hAnsi="Wingdings" w:hint="default"/>
      </w:rPr>
    </w:lvl>
    <w:lvl w:ilvl="6" w:tplc="10090001" w:tentative="1">
      <w:start w:val="1"/>
      <w:numFmt w:val="bullet"/>
      <w:lvlText w:val=""/>
      <w:lvlJc w:val="left"/>
      <w:pPr>
        <w:ind w:left="5088" w:hanging="360"/>
      </w:pPr>
      <w:rPr>
        <w:rFonts w:ascii="Symbol" w:hAnsi="Symbol" w:hint="default"/>
      </w:rPr>
    </w:lvl>
    <w:lvl w:ilvl="7" w:tplc="10090003" w:tentative="1">
      <w:start w:val="1"/>
      <w:numFmt w:val="bullet"/>
      <w:lvlText w:val="o"/>
      <w:lvlJc w:val="left"/>
      <w:pPr>
        <w:ind w:left="5808" w:hanging="360"/>
      </w:pPr>
      <w:rPr>
        <w:rFonts w:ascii="Courier New" w:hAnsi="Courier New" w:cs="Courier New" w:hint="default"/>
      </w:rPr>
    </w:lvl>
    <w:lvl w:ilvl="8" w:tplc="10090005" w:tentative="1">
      <w:start w:val="1"/>
      <w:numFmt w:val="bullet"/>
      <w:lvlText w:val=""/>
      <w:lvlJc w:val="left"/>
      <w:pPr>
        <w:ind w:left="6528" w:hanging="360"/>
      </w:pPr>
      <w:rPr>
        <w:rFonts w:ascii="Wingdings" w:hAnsi="Wingdings" w:hint="default"/>
      </w:rPr>
    </w:lvl>
  </w:abstractNum>
  <w:abstractNum w:abstractNumId="4" w15:restartNumberingAfterBreak="0">
    <w:nsid w:val="2AEE379A"/>
    <w:multiLevelType w:val="hybridMultilevel"/>
    <w:tmpl w:val="5C92C188"/>
    <w:lvl w:ilvl="0" w:tplc="1009000F">
      <w:start w:val="1"/>
      <w:numFmt w:val="decimal"/>
      <w:lvlText w:val="%1."/>
      <w:lvlJc w:val="lef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5" w15:restartNumberingAfterBreak="0">
    <w:nsid w:val="32912038"/>
    <w:multiLevelType w:val="hybridMultilevel"/>
    <w:tmpl w:val="82D465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2D93158"/>
    <w:multiLevelType w:val="hybridMultilevel"/>
    <w:tmpl w:val="8C4842A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5AF0738"/>
    <w:multiLevelType w:val="hybridMultilevel"/>
    <w:tmpl w:val="5C92C188"/>
    <w:lvl w:ilvl="0" w:tplc="1009000F">
      <w:start w:val="1"/>
      <w:numFmt w:val="decimal"/>
      <w:lvlText w:val="%1."/>
      <w:lvlJc w:val="left"/>
      <w:pPr>
        <w:ind w:left="2520" w:hanging="360"/>
      </w:p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8" w15:restartNumberingAfterBreak="0">
    <w:nsid w:val="4D78291C"/>
    <w:multiLevelType w:val="multilevel"/>
    <w:tmpl w:val="B882D63A"/>
    <w:lvl w:ilvl="0">
      <w:start w:val="1"/>
      <w:numFmt w:val="decimal"/>
      <w:lvlText w:val="%1"/>
      <w:lvlJc w:val="left"/>
      <w:pPr>
        <w:ind w:left="737" w:hanging="737"/>
      </w:pPr>
      <w:rPr>
        <w:rFonts w:hint="default"/>
      </w:rPr>
    </w:lvl>
    <w:lvl w:ilvl="1">
      <w:start w:val="1"/>
      <w:numFmt w:val="decimal"/>
      <w:lvlText w:val="%1.%2"/>
      <w:lvlJc w:val="left"/>
      <w:pPr>
        <w:ind w:left="737" w:hanging="737"/>
      </w:pPr>
      <w:rPr>
        <w:rFonts w:hint="default"/>
      </w:rPr>
    </w:lvl>
    <w:lvl w:ilvl="2">
      <w:start w:val="1"/>
      <w:numFmt w:val="decimal"/>
      <w:lvlText w:val="%1.%2.%3"/>
      <w:lvlJc w:val="right"/>
      <w:pPr>
        <w:ind w:left="737" w:hanging="737"/>
      </w:pPr>
      <w:rPr>
        <w:rFonts w:hint="default"/>
      </w:rPr>
    </w:lvl>
    <w:lvl w:ilvl="3">
      <w:start w:val="1"/>
      <w:numFmt w:val="decimal"/>
      <w:lvlText w:val="%4."/>
      <w:lvlJc w:val="left"/>
      <w:pPr>
        <w:ind w:left="1178" w:hanging="360"/>
      </w:pPr>
      <w:rPr>
        <w:rFonts w:hint="default"/>
      </w:rPr>
    </w:lvl>
    <w:lvl w:ilvl="4">
      <w:start w:val="1"/>
      <w:numFmt w:val="lowerLetter"/>
      <w:lvlText w:val="%5."/>
      <w:lvlJc w:val="left"/>
      <w:pPr>
        <w:ind w:left="1898" w:hanging="360"/>
      </w:pPr>
      <w:rPr>
        <w:rFonts w:hint="default"/>
      </w:rPr>
    </w:lvl>
    <w:lvl w:ilvl="5">
      <w:start w:val="1"/>
      <w:numFmt w:val="lowerRoman"/>
      <w:lvlText w:val="%6."/>
      <w:lvlJc w:val="right"/>
      <w:pPr>
        <w:ind w:left="2618" w:hanging="180"/>
      </w:pPr>
      <w:rPr>
        <w:rFonts w:hint="default"/>
      </w:rPr>
    </w:lvl>
    <w:lvl w:ilvl="6">
      <w:start w:val="1"/>
      <w:numFmt w:val="decimal"/>
      <w:lvlText w:val="%7."/>
      <w:lvlJc w:val="left"/>
      <w:pPr>
        <w:ind w:left="3338" w:hanging="360"/>
      </w:pPr>
      <w:rPr>
        <w:rFonts w:hint="default"/>
      </w:rPr>
    </w:lvl>
    <w:lvl w:ilvl="7">
      <w:start w:val="1"/>
      <w:numFmt w:val="lowerLetter"/>
      <w:lvlText w:val="%8."/>
      <w:lvlJc w:val="left"/>
      <w:pPr>
        <w:ind w:left="4058" w:hanging="360"/>
      </w:pPr>
      <w:rPr>
        <w:rFonts w:hint="default"/>
      </w:rPr>
    </w:lvl>
    <w:lvl w:ilvl="8">
      <w:start w:val="1"/>
      <w:numFmt w:val="lowerRoman"/>
      <w:lvlText w:val="%9."/>
      <w:lvlJc w:val="right"/>
      <w:pPr>
        <w:ind w:left="4778" w:hanging="180"/>
      </w:pPr>
      <w:rPr>
        <w:rFonts w:hint="default"/>
      </w:rPr>
    </w:lvl>
  </w:abstractNum>
  <w:abstractNum w:abstractNumId="9" w15:restartNumberingAfterBreak="0">
    <w:nsid w:val="541B5EEE"/>
    <w:multiLevelType w:val="multilevel"/>
    <w:tmpl w:val="9A7CEF66"/>
    <w:lvl w:ilvl="0">
      <w:start w:val="1"/>
      <w:numFmt w:val="decimal"/>
      <w:pStyle w:val="Heading1"/>
      <w:lvlText w:val="%1"/>
      <w:lvlJc w:val="left"/>
      <w:pPr>
        <w:ind w:left="737" w:hanging="737"/>
      </w:pPr>
      <w:rPr>
        <w:rFonts w:hint="default"/>
      </w:rPr>
    </w:lvl>
    <w:lvl w:ilvl="1">
      <w:start w:val="1"/>
      <w:numFmt w:val="decimal"/>
      <w:pStyle w:val="Heading2"/>
      <w:lvlText w:val="%1.%2"/>
      <w:lvlJc w:val="left"/>
      <w:pPr>
        <w:ind w:left="737" w:hanging="737"/>
      </w:pPr>
      <w:rPr>
        <w:rFonts w:hint="default"/>
      </w:rPr>
    </w:lvl>
    <w:lvl w:ilvl="2">
      <w:start w:val="1"/>
      <w:numFmt w:val="decimal"/>
      <w:pStyle w:val="Heading3"/>
      <w:lvlText w:val="%1.%2.%3"/>
      <w:lvlJc w:val="left"/>
      <w:pPr>
        <w:ind w:left="737" w:hanging="737"/>
      </w:pPr>
      <w:rPr>
        <w:rFonts w:hint="default"/>
      </w:rPr>
    </w:lvl>
    <w:lvl w:ilvl="3">
      <w:start w:val="1"/>
      <w:numFmt w:val="decimal"/>
      <w:lvlText w:val="%4."/>
      <w:lvlJc w:val="left"/>
      <w:pPr>
        <w:ind w:left="1178" w:hanging="360"/>
      </w:pPr>
      <w:rPr>
        <w:rFonts w:hint="default"/>
      </w:rPr>
    </w:lvl>
    <w:lvl w:ilvl="4">
      <w:start w:val="1"/>
      <w:numFmt w:val="lowerLetter"/>
      <w:lvlText w:val="%5."/>
      <w:lvlJc w:val="left"/>
      <w:pPr>
        <w:ind w:left="1898" w:hanging="360"/>
      </w:pPr>
      <w:rPr>
        <w:rFonts w:hint="default"/>
      </w:rPr>
    </w:lvl>
    <w:lvl w:ilvl="5">
      <w:start w:val="1"/>
      <w:numFmt w:val="lowerRoman"/>
      <w:lvlText w:val="%6."/>
      <w:lvlJc w:val="right"/>
      <w:pPr>
        <w:ind w:left="2618" w:hanging="180"/>
      </w:pPr>
      <w:rPr>
        <w:rFonts w:hint="default"/>
      </w:rPr>
    </w:lvl>
    <w:lvl w:ilvl="6">
      <w:start w:val="1"/>
      <w:numFmt w:val="decimal"/>
      <w:lvlText w:val="%7."/>
      <w:lvlJc w:val="left"/>
      <w:pPr>
        <w:ind w:left="3338" w:hanging="360"/>
      </w:pPr>
      <w:rPr>
        <w:rFonts w:hint="default"/>
      </w:rPr>
    </w:lvl>
    <w:lvl w:ilvl="7">
      <w:start w:val="1"/>
      <w:numFmt w:val="lowerLetter"/>
      <w:lvlText w:val="%8."/>
      <w:lvlJc w:val="left"/>
      <w:pPr>
        <w:ind w:left="4058" w:hanging="360"/>
      </w:pPr>
      <w:rPr>
        <w:rFonts w:hint="default"/>
      </w:rPr>
    </w:lvl>
    <w:lvl w:ilvl="8">
      <w:start w:val="1"/>
      <w:numFmt w:val="lowerRoman"/>
      <w:lvlText w:val="%9."/>
      <w:lvlJc w:val="right"/>
      <w:pPr>
        <w:ind w:left="4778" w:hanging="180"/>
      </w:pPr>
      <w:rPr>
        <w:rFonts w:hint="default"/>
      </w:rPr>
    </w:lvl>
  </w:abstractNum>
  <w:abstractNum w:abstractNumId="10" w15:restartNumberingAfterBreak="0">
    <w:nsid w:val="547C6324"/>
    <w:multiLevelType w:val="hybridMultilevel"/>
    <w:tmpl w:val="5C92C188"/>
    <w:lvl w:ilvl="0" w:tplc="1009000F">
      <w:start w:val="1"/>
      <w:numFmt w:val="decimal"/>
      <w:lvlText w:val="%1."/>
      <w:lvlJc w:val="left"/>
      <w:pPr>
        <w:ind w:left="2520" w:hanging="360"/>
      </w:p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11" w15:restartNumberingAfterBreak="0">
    <w:nsid w:val="59D92AC7"/>
    <w:multiLevelType w:val="hybridMultilevel"/>
    <w:tmpl w:val="2B62D9FC"/>
    <w:lvl w:ilvl="0" w:tplc="475645EE">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2" w15:restartNumberingAfterBreak="0">
    <w:nsid w:val="621629E4"/>
    <w:multiLevelType w:val="hybridMultilevel"/>
    <w:tmpl w:val="2C981C9A"/>
    <w:lvl w:ilvl="0" w:tplc="1009000F">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13" w15:restartNumberingAfterBreak="0">
    <w:nsid w:val="651C3214"/>
    <w:multiLevelType w:val="hybridMultilevel"/>
    <w:tmpl w:val="2C981C9A"/>
    <w:lvl w:ilvl="0" w:tplc="1009000F">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14" w15:restartNumberingAfterBreak="0">
    <w:nsid w:val="795D3C06"/>
    <w:multiLevelType w:val="hybridMultilevel"/>
    <w:tmpl w:val="8E2CD78E"/>
    <w:lvl w:ilvl="0" w:tplc="040CC246">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9"/>
  </w:num>
  <w:num w:numId="2">
    <w:abstractNumId w:val="14"/>
  </w:num>
  <w:num w:numId="3">
    <w:abstractNumId w:val="0"/>
  </w:num>
  <w:num w:numId="4">
    <w:abstractNumId w:val="9"/>
    <w:lvlOverride w:ilvl="0">
      <w:startOverride w:val="1"/>
    </w:lvlOverride>
  </w:num>
  <w:num w:numId="5">
    <w:abstractNumId w:val="6"/>
  </w:num>
  <w:num w:numId="6">
    <w:abstractNumId w:val="7"/>
  </w:num>
  <w:num w:numId="7">
    <w:abstractNumId w:val="1"/>
  </w:num>
  <w:num w:numId="8">
    <w:abstractNumId w:val="11"/>
  </w:num>
  <w:num w:numId="9">
    <w:abstractNumId w:val="11"/>
    <w:lvlOverride w:ilvl="0">
      <w:startOverride w:val="1"/>
    </w:lvlOverride>
  </w:num>
  <w:num w:numId="10">
    <w:abstractNumId w:val="9"/>
    <w:lvlOverride w:ilvl="0">
      <w:startOverride w:val="1"/>
    </w:lvlOverride>
  </w:num>
  <w:num w:numId="11">
    <w:abstractNumId w:val="9"/>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5"/>
  </w:num>
  <w:num w:numId="15">
    <w:abstractNumId w:val="3"/>
  </w:num>
  <w:num w:numId="16">
    <w:abstractNumId w:val="10"/>
  </w:num>
  <w:num w:numId="17">
    <w:abstractNumId w:val="12"/>
  </w:num>
  <w:num w:numId="18">
    <w:abstractNumId w:val="4"/>
  </w:num>
  <w:num w:numId="19">
    <w:abstractNumId w:val="13"/>
  </w:num>
  <w:num w:numId="20">
    <w:abstractNumId w:val="2"/>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WwNDcxMTOxNLQ0NjRU0lEKTi0uzszPAykwsqgFALZ1c6EtAAAA"/>
  </w:docVars>
  <w:rsids>
    <w:rsidRoot w:val="00115242"/>
    <w:rsid w:val="00000C5A"/>
    <w:rsid w:val="00001A90"/>
    <w:rsid w:val="00006F87"/>
    <w:rsid w:val="00010554"/>
    <w:rsid w:val="00012454"/>
    <w:rsid w:val="00020F5B"/>
    <w:rsid w:val="00022E09"/>
    <w:rsid w:val="000265A7"/>
    <w:rsid w:val="0002796E"/>
    <w:rsid w:val="0003488F"/>
    <w:rsid w:val="00041F47"/>
    <w:rsid w:val="00044EC7"/>
    <w:rsid w:val="000560CA"/>
    <w:rsid w:val="0005779C"/>
    <w:rsid w:val="000709C6"/>
    <w:rsid w:val="0007101A"/>
    <w:rsid w:val="0007344D"/>
    <w:rsid w:val="00074495"/>
    <w:rsid w:val="00075981"/>
    <w:rsid w:val="000766F6"/>
    <w:rsid w:val="000900D5"/>
    <w:rsid w:val="000918E5"/>
    <w:rsid w:val="00093454"/>
    <w:rsid w:val="000953CB"/>
    <w:rsid w:val="000A2EC7"/>
    <w:rsid w:val="000A3EB0"/>
    <w:rsid w:val="000A4680"/>
    <w:rsid w:val="000B445A"/>
    <w:rsid w:val="000B4A57"/>
    <w:rsid w:val="000B714B"/>
    <w:rsid w:val="000B7728"/>
    <w:rsid w:val="000C2843"/>
    <w:rsid w:val="000C728D"/>
    <w:rsid w:val="000D3CF3"/>
    <w:rsid w:val="000D64EC"/>
    <w:rsid w:val="000E4D12"/>
    <w:rsid w:val="000E6432"/>
    <w:rsid w:val="000E6984"/>
    <w:rsid w:val="001021A9"/>
    <w:rsid w:val="0011222D"/>
    <w:rsid w:val="001123D0"/>
    <w:rsid w:val="00115242"/>
    <w:rsid w:val="001247A9"/>
    <w:rsid w:val="00125BE9"/>
    <w:rsid w:val="00127C6D"/>
    <w:rsid w:val="00133082"/>
    <w:rsid w:val="00134D52"/>
    <w:rsid w:val="001377D4"/>
    <w:rsid w:val="0014201A"/>
    <w:rsid w:val="00156A3C"/>
    <w:rsid w:val="00161584"/>
    <w:rsid w:val="00165F69"/>
    <w:rsid w:val="001838F5"/>
    <w:rsid w:val="00186D71"/>
    <w:rsid w:val="0019686C"/>
    <w:rsid w:val="001979D8"/>
    <w:rsid w:val="001A43E3"/>
    <w:rsid w:val="001B4D44"/>
    <w:rsid w:val="001C0D04"/>
    <w:rsid w:val="001E600D"/>
    <w:rsid w:val="001E6601"/>
    <w:rsid w:val="001F4095"/>
    <w:rsid w:val="00200998"/>
    <w:rsid w:val="00200CB1"/>
    <w:rsid w:val="0020188B"/>
    <w:rsid w:val="002032E0"/>
    <w:rsid w:val="0020488D"/>
    <w:rsid w:val="002101E3"/>
    <w:rsid w:val="00214A4B"/>
    <w:rsid w:val="00217064"/>
    <w:rsid w:val="0021730C"/>
    <w:rsid w:val="002209D7"/>
    <w:rsid w:val="00235BAC"/>
    <w:rsid w:val="002405D1"/>
    <w:rsid w:val="00250C83"/>
    <w:rsid w:val="00265083"/>
    <w:rsid w:val="00265F63"/>
    <w:rsid w:val="00267FBA"/>
    <w:rsid w:val="00272292"/>
    <w:rsid w:val="0027368A"/>
    <w:rsid w:val="00273D62"/>
    <w:rsid w:val="00291AF0"/>
    <w:rsid w:val="002A2181"/>
    <w:rsid w:val="002A5DC8"/>
    <w:rsid w:val="002A69B7"/>
    <w:rsid w:val="002A7BDF"/>
    <w:rsid w:val="002B2D96"/>
    <w:rsid w:val="002B7D95"/>
    <w:rsid w:val="002B7FFC"/>
    <w:rsid w:val="002C1ACE"/>
    <w:rsid w:val="002E47E9"/>
    <w:rsid w:val="002E6568"/>
    <w:rsid w:val="002E7820"/>
    <w:rsid w:val="002F3BDF"/>
    <w:rsid w:val="002F3D86"/>
    <w:rsid w:val="002F4C9B"/>
    <w:rsid w:val="002F5F51"/>
    <w:rsid w:val="002F7433"/>
    <w:rsid w:val="00301861"/>
    <w:rsid w:val="00310533"/>
    <w:rsid w:val="00312C3F"/>
    <w:rsid w:val="00320010"/>
    <w:rsid w:val="003216BC"/>
    <w:rsid w:val="00335F03"/>
    <w:rsid w:val="00337403"/>
    <w:rsid w:val="00341333"/>
    <w:rsid w:val="00344753"/>
    <w:rsid w:val="003448FA"/>
    <w:rsid w:val="00347AEA"/>
    <w:rsid w:val="00352676"/>
    <w:rsid w:val="00352D10"/>
    <w:rsid w:val="00361096"/>
    <w:rsid w:val="00362E25"/>
    <w:rsid w:val="00372191"/>
    <w:rsid w:val="0037303F"/>
    <w:rsid w:val="00374B33"/>
    <w:rsid w:val="0037518D"/>
    <w:rsid w:val="00375AF3"/>
    <w:rsid w:val="003760D8"/>
    <w:rsid w:val="003868A8"/>
    <w:rsid w:val="003921E5"/>
    <w:rsid w:val="00392372"/>
    <w:rsid w:val="003976D9"/>
    <w:rsid w:val="00397975"/>
    <w:rsid w:val="003A1D49"/>
    <w:rsid w:val="003A3E16"/>
    <w:rsid w:val="003B03F7"/>
    <w:rsid w:val="003B602F"/>
    <w:rsid w:val="003B7B26"/>
    <w:rsid w:val="003C261E"/>
    <w:rsid w:val="003C381E"/>
    <w:rsid w:val="003C6A04"/>
    <w:rsid w:val="003D02E6"/>
    <w:rsid w:val="003E4EA6"/>
    <w:rsid w:val="003E71AE"/>
    <w:rsid w:val="003F0D38"/>
    <w:rsid w:val="003F1343"/>
    <w:rsid w:val="003F42A8"/>
    <w:rsid w:val="004035F4"/>
    <w:rsid w:val="00405F9A"/>
    <w:rsid w:val="00413021"/>
    <w:rsid w:val="00424E23"/>
    <w:rsid w:val="004271FB"/>
    <w:rsid w:val="00427AB8"/>
    <w:rsid w:val="00427F81"/>
    <w:rsid w:val="00433BB1"/>
    <w:rsid w:val="004344D8"/>
    <w:rsid w:val="00434F6B"/>
    <w:rsid w:val="00442F65"/>
    <w:rsid w:val="00447123"/>
    <w:rsid w:val="00466932"/>
    <w:rsid w:val="00467B07"/>
    <w:rsid w:val="004702B3"/>
    <w:rsid w:val="00470F3D"/>
    <w:rsid w:val="004848E5"/>
    <w:rsid w:val="004947B7"/>
    <w:rsid w:val="004957F7"/>
    <w:rsid w:val="004A67A8"/>
    <w:rsid w:val="004B1283"/>
    <w:rsid w:val="004B1B6F"/>
    <w:rsid w:val="004B55D1"/>
    <w:rsid w:val="004B5C06"/>
    <w:rsid w:val="004C1FF7"/>
    <w:rsid w:val="004C2A0D"/>
    <w:rsid w:val="004C2E1D"/>
    <w:rsid w:val="004C6331"/>
    <w:rsid w:val="004C6BF5"/>
    <w:rsid w:val="004D1A52"/>
    <w:rsid w:val="004D2715"/>
    <w:rsid w:val="004E1E7D"/>
    <w:rsid w:val="004E2799"/>
    <w:rsid w:val="004E435F"/>
    <w:rsid w:val="00501EC3"/>
    <w:rsid w:val="00503D1E"/>
    <w:rsid w:val="005053AC"/>
    <w:rsid w:val="00516AE9"/>
    <w:rsid w:val="0052291B"/>
    <w:rsid w:val="00532A70"/>
    <w:rsid w:val="00551814"/>
    <w:rsid w:val="00551880"/>
    <w:rsid w:val="00552EA2"/>
    <w:rsid w:val="00552EA7"/>
    <w:rsid w:val="005600CD"/>
    <w:rsid w:val="00563A50"/>
    <w:rsid w:val="005658F9"/>
    <w:rsid w:val="00565D39"/>
    <w:rsid w:val="00571F8C"/>
    <w:rsid w:val="0057481B"/>
    <w:rsid w:val="00574905"/>
    <w:rsid w:val="005831EC"/>
    <w:rsid w:val="005917A6"/>
    <w:rsid w:val="005918F3"/>
    <w:rsid w:val="00594846"/>
    <w:rsid w:val="005A4948"/>
    <w:rsid w:val="005A524C"/>
    <w:rsid w:val="005B7A7D"/>
    <w:rsid w:val="005B7D0B"/>
    <w:rsid w:val="005C3A63"/>
    <w:rsid w:val="005C63B7"/>
    <w:rsid w:val="005D0517"/>
    <w:rsid w:val="005D1158"/>
    <w:rsid w:val="005D6157"/>
    <w:rsid w:val="005E0726"/>
    <w:rsid w:val="005E1EEA"/>
    <w:rsid w:val="005E33BE"/>
    <w:rsid w:val="005E6E0F"/>
    <w:rsid w:val="005F4999"/>
    <w:rsid w:val="00600273"/>
    <w:rsid w:val="006070F4"/>
    <w:rsid w:val="0060725C"/>
    <w:rsid w:val="00627A06"/>
    <w:rsid w:val="006314C0"/>
    <w:rsid w:val="00634B9A"/>
    <w:rsid w:val="00646626"/>
    <w:rsid w:val="00650BDF"/>
    <w:rsid w:val="006510BF"/>
    <w:rsid w:val="006653BE"/>
    <w:rsid w:val="00665BE2"/>
    <w:rsid w:val="0067068E"/>
    <w:rsid w:val="0067371A"/>
    <w:rsid w:val="00682A8F"/>
    <w:rsid w:val="00695D0B"/>
    <w:rsid w:val="006A404A"/>
    <w:rsid w:val="006B0492"/>
    <w:rsid w:val="006B1341"/>
    <w:rsid w:val="006C7D00"/>
    <w:rsid w:val="006D4DF9"/>
    <w:rsid w:val="006F1EEC"/>
    <w:rsid w:val="006F36DB"/>
    <w:rsid w:val="006F4920"/>
    <w:rsid w:val="006F5ECE"/>
    <w:rsid w:val="00701EB8"/>
    <w:rsid w:val="00704EE5"/>
    <w:rsid w:val="00715ED4"/>
    <w:rsid w:val="00723094"/>
    <w:rsid w:val="0073706A"/>
    <w:rsid w:val="00753C15"/>
    <w:rsid w:val="0075454F"/>
    <w:rsid w:val="00757CEA"/>
    <w:rsid w:val="0076590C"/>
    <w:rsid w:val="0077707B"/>
    <w:rsid w:val="0078423C"/>
    <w:rsid w:val="007952C0"/>
    <w:rsid w:val="007970C0"/>
    <w:rsid w:val="007A5D48"/>
    <w:rsid w:val="007A703D"/>
    <w:rsid w:val="007B11B4"/>
    <w:rsid w:val="007B533B"/>
    <w:rsid w:val="007B79E4"/>
    <w:rsid w:val="007C23F7"/>
    <w:rsid w:val="007D4576"/>
    <w:rsid w:val="007D563F"/>
    <w:rsid w:val="007E51E1"/>
    <w:rsid w:val="007F228F"/>
    <w:rsid w:val="007F66CA"/>
    <w:rsid w:val="00801491"/>
    <w:rsid w:val="00812988"/>
    <w:rsid w:val="008134E9"/>
    <w:rsid w:val="00822BB4"/>
    <w:rsid w:val="00825B12"/>
    <w:rsid w:val="0085012A"/>
    <w:rsid w:val="00851275"/>
    <w:rsid w:val="00854454"/>
    <w:rsid w:val="00862332"/>
    <w:rsid w:val="00862974"/>
    <w:rsid w:val="00863555"/>
    <w:rsid w:val="0087192B"/>
    <w:rsid w:val="00875DF8"/>
    <w:rsid w:val="00890DCB"/>
    <w:rsid w:val="008920B6"/>
    <w:rsid w:val="0089234E"/>
    <w:rsid w:val="00896C64"/>
    <w:rsid w:val="008A0C17"/>
    <w:rsid w:val="008A15C4"/>
    <w:rsid w:val="008A1A69"/>
    <w:rsid w:val="008A509F"/>
    <w:rsid w:val="008A6189"/>
    <w:rsid w:val="008A62FF"/>
    <w:rsid w:val="008B3ED2"/>
    <w:rsid w:val="008C447E"/>
    <w:rsid w:val="008D60E1"/>
    <w:rsid w:val="008E1E1D"/>
    <w:rsid w:val="008E2495"/>
    <w:rsid w:val="008E31A0"/>
    <w:rsid w:val="008E65B1"/>
    <w:rsid w:val="008E6AE4"/>
    <w:rsid w:val="008F0AF1"/>
    <w:rsid w:val="008F2CDD"/>
    <w:rsid w:val="00932D82"/>
    <w:rsid w:val="00933C14"/>
    <w:rsid w:val="00950BCA"/>
    <w:rsid w:val="009572BF"/>
    <w:rsid w:val="00963A33"/>
    <w:rsid w:val="00970C65"/>
    <w:rsid w:val="00972B83"/>
    <w:rsid w:val="009847CD"/>
    <w:rsid w:val="00984DE2"/>
    <w:rsid w:val="009879B9"/>
    <w:rsid w:val="0099269C"/>
    <w:rsid w:val="00993116"/>
    <w:rsid w:val="00993A12"/>
    <w:rsid w:val="009A201D"/>
    <w:rsid w:val="009A39BC"/>
    <w:rsid w:val="009B0677"/>
    <w:rsid w:val="009C00C4"/>
    <w:rsid w:val="009C1288"/>
    <w:rsid w:val="009C3574"/>
    <w:rsid w:val="009D1417"/>
    <w:rsid w:val="009D4E9D"/>
    <w:rsid w:val="009E36C4"/>
    <w:rsid w:val="009E45F4"/>
    <w:rsid w:val="009E464F"/>
    <w:rsid w:val="009F293A"/>
    <w:rsid w:val="00A05443"/>
    <w:rsid w:val="00A20ABD"/>
    <w:rsid w:val="00A23AC7"/>
    <w:rsid w:val="00A27AD6"/>
    <w:rsid w:val="00A31428"/>
    <w:rsid w:val="00A325C1"/>
    <w:rsid w:val="00A36F8C"/>
    <w:rsid w:val="00A370FA"/>
    <w:rsid w:val="00A40F6D"/>
    <w:rsid w:val="00A41A65"/>
    <w:rsid w:val="00A62E8D"/>
    <w:rsid w:val="00A64597"/>
    <w:rsid w:val="00A6724C"/>
    <w:rsid w:val="00A7493F"/>
    <w:rsid w:val="00A8371A"/>
    <w:rsid w:val="00AA3122"/>
    <w:rsid w:val="00AB3729"/>
    <w:rsid w:val="00AB41D2"/>
    <w:rsid w:val="00AB5525"/>
    <w:rsid w:val="00AF0102"/>
    <w:rsid w:val="00AF18A0"/>
    <w:rsid w:val="00AF2A0E"/>
    <w:rsid w:val="00AF7228"/>
    <w:rsid w:val="00AF77E2"/>
    <w:rsid w:val="00AF7BB1"/>
    <w:rsid w:val="00B0290F"/>
    <w:rsid w:val="00B06600"/>
    <w:rsid w:val="00B218CD"/>
    <w:rsid w:val="00B22A7A"/>
    <w:rsid w:val="00B34B5C"/>
    <w:rsid w:val="00B57ACE"/>
    <w:rsid w:val="00B70315"/>
    <w:rsid w:val="00B74F94"/>
    <w:rsid w:val="00B75F4E"/>
    <w:rsid w:val="00B75F63"/>
    <w:rsid w:val="00B84E0F"/>
    <w:rsid w:val="00B853B5"/>
    <w:rsid w:val="00B91F28"/>
    <w:rsid w:val="00B95A59"/>
    <w:rsid w:val="00B97A5B"/>
    <w:rsid w:val="00BA3804"/>
    <w:rsid w:val="00BA604E"/>
    <w:rsid w:val="00BA75A4"/>
    <w:rsid w:val="00BB54E3"/>
    <w:rsid w:val="00BB7D7C"/>
    <w:rsid w:val="00BC7680"/>
    <w:rsid w:val="00BD1702"/>
    <w:rsid w:val="00BD3302"/>
    <w:rsid w:val="00BD3C0B"/>
    <w:rsid w:val="00BD4C87"/>
    <w:rsid w:val="00BE23E0"/>
    <w:rsid w:val="00BE2897"/>
    <w:rsid w:val="00BE31A1"/>
    <w:rsid w:val="00BE546B"/>
    <w:rsid w:val="00BE72AF"/>
    <w:rsid w:val="00BE7B4F"/>
    <w:rsid w:val="00BF0127"/>
    <w:rsid w:val="00BF5D56"/>
    <w:rsid w:val="00C0312F"/>
    <w:rsid w:val="00C11E5B"/>
    <w:rsid w:val="00C16C96"/>
    <w:rsid w:val="00C247AF"/>
    <w:rsid w:val="00C30602"/>
    <w:rsid w:val="00C336F0"/>
    <w:rsid w:val="00C3490D"/>
    <w:rsid w:val="00C401AF"/>
    <w:rsid w:val="00C40364"/>
    <w:rsid w:val="00C51881"/>
    <w:rsid w:val="00C51D95"/>
    <w:rsid w:val="00C54077"/>
    <w:rsid w:val="00C559D6"/>
    <w:rsid w:val="00C65008"/>
    <w:rsid w:val="00C76591"/>
    <w:rsid w:val="00C7784B"/>
    <w:rsid w:val="00C82E2E"/>
    <w:rsid w:val="00C9483A"/>
    <w:rsid w:val="00CA32C3"/>
    <w:rsid w:val="00CA457C"/>
    <w:rsid w:val="00CB194F"/>
    <w:rsid w:val="00CB34DA"/>
    <w:rsid w:val="00CC0E0B"/>
    <w:rsid w:val="00CD19CC"/>
    <w:rsid w:val="00CD43CA"/>
    <w:rsid w:val="00CD6468"/>
    <w:rsid w:val="00CE5D16"/>
    <w:rsid w:val="00CE6AF4"/>
    <w:rsid w:val="00CF252D"/>
    <w:rsid w:val="00CF3917"/>
    <w:rsid w:val="00D01D20"/>
    <w:rsid w:val="00D03267"/>
    <w:rsid w:val="00D032AE"/>
    <w:rsid w:val="00D07D53"/>
    <w:rsid w:val="00D12AD7"/>
    <w:rsid w:val="00D20A05"/>
    <w:rsid w:val="00D238BA"/>
    <w:rsid w:val="00D2549E"/>
    <w:rsid w:val="00D34035"/>
    <w:rsid w:val="00D35E43"/>
    <w:rsid w:val="00D5383E"/>
    <w:rsid w:val="00D53A3B"/>
    <w:rsid w:val="00D5507E"/>
    <w:rsid w:val="00D564A6"/>
    <w:rsid w:val="00D636D2"/>
    <w:rsid w:val="00D6449F"/>
    <w:rsid w:val="00D64CEA"/>
    <w:rsid w:val="00D65C71"/>
    <w:rsid w:val="00D66F72"/>
    <w:rsid w:val="00D6784C"/>
    <w:rsid w:val="00D715B6"/>
    <w:rsid w:val="00D86E81"/>
    <w:rsid w:val="00D9259B"/>
    <w:rsid w:val="00D93DFD"/>
    <w:rsid w:val="00DB02C8"/>
    <w:rsid w:val="00DB2F43"/>
    <w:rsid w:val="00DC31D4"/>
    <w:rsid w:val="00DC4EFD"/>
    <w:rsid w:val="00DD501C"/>
    <w:rsid w:val="00DD5AC1"/>
    <w:rsid w:val="00DD647F"/>
    <w:rsid w:val="00DE19CA"/>
    <w:rsid w:val="00DE79D6"/>
    <w:rsid w:val="00DF4F81"/>
    <w:rsid w:val="00DF686C"/>
    <w:rsid w:val="00E046C3"/>
    <w:rsid w:val="00E13BBC"/>
    <w:rsid w:val="00E156F7"/>
    <w:rsid w:val="00E15F3F"/>
    <w:rsid w:val="00E208CC"/>
    <w:rsid w:val="00E21311"/>
    <w:rsid w:val="00E34079"/>
    <w:rsid w:val="00E425B8"/>
    <w:rsid w:val="00E57A90"/>
    <w:rsid w:val="00E66922"/>
    <w:rsid w:val="00E73A16"/>
    <w:rsid w:val="00E8128C"/>
    <w:rsid w:val="00E8236D"/>
    <w:rsid w:val="00E83865"/>
    <w:rsid w:val="00E859A4"/>
    <w:rsid w:val="00E86C0E"/>
    <w:rsid w:val="00E92E3A"/>
    <w:rsid w:val="00E9348C"/>
    <w:rsid w:val="00E94F58"/>
    <w:rsid w:val="00E9708D"/>
    <w:rsid w:val="00EA1459"/>
    <w:rsid w:val="00EA2768"/>
    <w:rsid w:val="00EA3722"/>
    <w:rsid w:val="00EB2DD8"/>
    <w:rsid w:val="00EB7EC7"/>
    <w:rsid w:val="00ED1689"/>
    <w:rsid w:val="00ED7C13"/>
    <w:rsid w:val="00EE3EBF"/>
    <w:rsid w:val="00EF774F"/>
    <w:rsid w:val="00F02A02"/>
    <w:rsid w:val="00F03C08"/>
    <w:rsid w:val="00F10EB8"/>
    <w:rsid w:val="00F17B24"/>
    <w:rsid w:val="00F20BAE"/>
    <w:rsid w:val="00F2456E"/>
    <w:rsid w:val="00F301BE"/>
    <w:rsid w:val="00F305D7"/>
    <w:rsid w:val="00F340EC"/>
    <w:rsid w:val="00F41105"/>
    <w:rsid w:val="00F4238C"/>
    <w:rsid w:val="00F4353A"/>
    <w:rsid w:val="00F45DF4"/>
    <w:rsid w:val="00F47404"/>
    <w:rsid w:val="00F53790"/>
    <w:rsid w:val="00F55020"/>
    <w:rsid w:val="00F6115A"/>
    <w:rsid w:val="00F723CD"/>
    <w:rsid w:val="00F803AA"/>
    <w:rsid w:val="00F80FC2"/>
    <w:rsid w:val="00F87440"/>
    <w:rsid w:val="00F90875"/>
    <w:rsid w:val="00F9454B"/>
    <w:rsid w:val="00F97EC8"/>
    <w:rsid w:val="00FA2375"/>
    <w:rsid w:val="00FA31FC"/>
    <w:rsid w:val="00FB2255"/>
    <w:rsid w:val="00FB7587"/>
    <w:rsid w:val="00FC22BC"/>
    <w:rsid w:val="00FC41A6"/>
    <w:rsid w:val="00FC4EAC"/>
    <w:rsid w:val="00FC5A76"/>
    <w:rsid w:val="00FD09F0"/>
    <w:rsid w:val="00FD0D34"/>
    <w:rsid w:val="00FD1A17"/>
    <w:rsid w:val="00FD1BB9"/>
    <w:rsid w:val="00FD508B"/>
    <w:rsid w:val="00FD7BD8"/>
    <w:rsid w:val="00FE1985"/>
    <w:rsid w:val="00FE23DF"/>
    <w:rsid w:val="00FE5015"/>
    <w:rsid w:val="00FF446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0DA19E"/>
  <w15:chartTrackingRefBased/>
  <w15:docId w15:val="{69D62F6E-D0A6-41FB-9906-832D71C87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79C"/>
    <w:pPr>
      <w:jc w:val="both"/>
    </w:pPr>
    <w:rPr>
      <w:rFonts w:ascii="Cambria" w:hAnsi="Cambria"/>
      <w:sz w:val="24"/>
    </w:rPr>
  </w:style>
  <w:style w:type="paragraph" w:styleId="Heading1">
    <w:name w:val="heading 1"/>
    <w:basedOn w:val="Normal"/>
    <w:next w:val="Normal"/>
    <w:link w:val="Heading1Char"/>
    <w:uiPriority w:val="9"/>
    <w:qFormat/>
    <w:rsid w:val="00EA1459"/>
    <w:pPr>
      <w:keepNext/>
      <w:keepLines/>
      <w:numPr>
        <w:numId w:val="11"/>
      </w:numPr>
      <w:spacing w:before="240" w:after="240" w:line="240" w:lineRule="auto"/>
      <w:jc w:val="left"/>
      <w:outlineLvl w:val="0"/>
    </w:pPr>
    <w:rPr>
      <w:rFonts w:ascii="Calibri" w:eastAsiaTheme="majorEastAsia" w:hAnsi="Calibri" w:cstheme="majorBidi"/>
      <w:b/>
      <w:caps/>
      <w:sz w:val="32"/>
      <w:szCs w:val="32"/>
    </w:rPr>
  </w:style>
  <w:style w:type="paragraph" w:styleId="Heading2">
    <w:name w:val="heading 2"/>
    <w:basedOn w:val="Normal"/>
    <w:next w:val="Normal"/>
    <w:link w:val="Heading2Char"/>
    <w:autoRedefine/>
    <w:uiPriority w:val="9"/>
    <w:unhideWhenUsed/>
    <w:qFormat/>
    <w:rsid w:val="00EA1459"/>
    <w:pPr>
      <w:keepNext/>
      <w:keepLines/>
      <w:numPr>
        <w:ilvl w:val="1"/>
        <w:numId w:val="11"/>
      </w:numPr>
      <w:spacing w:before="240" w:after="240" w:line="240" w:lineRule="auto"/>
      <w:jc w:val="left"/>
      <w:outlineLvl w:val="1"/>
    </w:pPr>
    <w:rPr>
      <w:rFonts w:ascii="Calibri" w:eastAsiaTheme="majorEastAsia" w:hAnsi="Calibri" w:cstheme="majorBidi"/>
      <w:b/>
      <w:sz w:val="28"/>
      <w:szCs w:val="26"/>
    </w:rPr>
  </w:style>
  <w:style w:type="paragraph" w:styleId="Heading3">
    <w:name w:val="heading 3"/>
    <w:basedOn w:val="Normal"/>
    <w:next w:val="Normal"/>
    <w:link w:val="Heading3Char"/>
    <w:autoRedefine/>
    <w:uiPriority w:val="9"/>
    <w:unhideWhenUsed/>
    <w:qFormat/>
    <w:rsid w:val="00ED1689"/>
    <w:pPr>
      <w:keepNext/>
      <w:keepLines/>
      <w:numPr>
        <w:ilvl w:val="2"/>
        <w:numId w:val="11"/>
      </w:numPr>
      <w:spacing w:before="40" w:after="120"/>
      <w:outlineLvl w:val="2"/>
    </w:pPr>
    <w:rPr>
      <w:rFonts w:ascii="Calibri" w:eastAsiaTheme="majorEastAsia" w:hAnsi="Calibri" w:cstheme="majorBidi"/>
      <w:b/>
      <w:sz w:val="26"/>
      <w:szCs w:val="24"/>
    </w:rPr>
  </w:style>
  <w:style w:type="paragraph" w:styleId="Heading4">
    <w:name w:val="heading 4"/>
    <w:basedOn w:val="Heading3"/>
    <w:next w:val="Normal"/>
    <w:link w:val="Heading4Char"/>
    <w:uiPriority w:val="9"/>
    <w:semiHidden/>
    <w:unhideWhenUsed/>
    <w:qFormat/>
    <w:rsid w:val="001979D8"/>
    <w:pPr>
      <w:spacing w:after="0"/>
      <w:outlineLvl w:val="3"/>
    </w:pPr>
    <w:rPr>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52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5242"/>
    <w:rPr>
      <w:lang w:val="fr-CA"/>
    </w:rPr>
  </w:style>
  <w:style w:type="paragraph" w:styleId="Footer">
    <w:name w:val="footer"/>
    <w:basedOn w:val="Normal"/>
    <w:link w:val="FooterChar"/>
    <w:uiPriority w:val="99"/>
    <w:unhideWhenUsed/>
    <w:rsid w:val="001152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5242"/>
    <w:rPr>
      <w:lang w:val="fr-CA"/>
    </w:rPr>
  </w:style>
  <w:style w:type="paragraph" w:styleId="NormalWeb">
    <w:name w:val="Normal (Web)"/>
    <w:basedOn w:val="Normal"/>
    <w:uiPriority w:val="99"/>
    <w:semiHidden/>
    <w:unhideWhenUsed/>
    <w:rsid w:val="00115242"/>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Heading1Char">
    <w:name w:val="Heading 1 Char"/>
    <w:basedOn w:val="DefaultParagraphFont"/>
    <w:link w:val="Heading1"/>
    <w:uiPriority w:val="9"/>
    <w:rsid w:val="00EA1459"/>
    <w:rPr>
      <w:rFonts w:ascii="Calibri" w:eastAsiaTheme="majorEastAsia" w:hAnsi="Calibri" w:cstheme="majorBidi"/>
      <w:b/>
      <w:caps/>
      <w:sz w:val="32"/>
      <w:szCs w:val="32"/>
    </w:rPr>
  </w:style>
  <w:style w:type="paragraph" w:styleId="ListParagraph">
    <w:name w:val="List Paragraph"/>
    <w:basedOn w:val="Normal"/>
    <w:uiPriority w:val="34"/>
    <w:qFormat/>
    <w:rsid w:val="00BB54E3"/>
    <w:pPr>
      <w:ind w:left="720"/>
      <w:contextualSpacing/>
    </w:pPr>
  </w:style>
  <w:style w:type="character" w:styleId="CommentReference">
    <w:name w:val="annotation reference"/>
    <w:basedOn w:val="DefaultParagraphFont"/>
    <w:uiPriority w:val="99"/>
    <w:semiHidden/>
    <w:unhideWhenUsed/>
    <w:rsid w:val="00BB54E3"/>
    <w:rPr>
      <w:sz w:val="16"/>
      <w:szCs w:val="16"/>
    </w:rPr>
  </w:style>
  <w:style w:type="paragraph" w:styleId="CommentText">
    <w:name w:val="annotation text"/>
    <w:basedOn w:val="Normal"/>
    <w:link w:val="CommentTextChar"/>
    <w:uiPriority w:val="99"/>
    <w:semiHidden/>
    <w:unhideWhenUsed/>
    <w:rsid w:val="00BB54E3"/>
    <w:pPr>
      <w:spacing w:line="240" w:lineRule="auto"/>
    </w:pPr>
    <w:rPr>
      <w:sz w:val="20"/>
      <w:szCs w:val="20"/>
    </w:rPr>
  </w:style>
  <w:style w:type="character" w:customStyle="1" w:styleId="CommentTextChar">
    <w:name w:val="Comment Text Char"/>
    <w:basedOn w:val="DefaultParagraphFont"/>
    <w:link w:val="CommentText"/>
    <w:uiPriority w:val="99"/>
    <w:semiHidden/>
    <w:rsid w:val="00BB54E3"/>
    <w:rPr>
      <w:rFonts w:ascii="Arial" w:hAnsi="Arial"/>
      <w:sz w:val="20"/>
      <w:szCs w:val="20"/>
      <w:lang w:val="fr-CA"/>
    </w:rPr>
  </w:style>
  <w:style w:type="paragraph" w:styleId="CommentSubject">
    <w:name w:val="annotation subject"/>
    <w:basedOn w:val="CommentText"/>
    <w:next w:val="CommentText"/>
    <w:link w:val="CommentSubjectChar"/>
    <w:uiPriority w:val="99"/>
    <w:semiHidden/>
    <w:unhideWhenUsed/>
    <w:rsid w:val="00BB54E3"/>
    <w:rPr>
      <w:b/>
      <w:bCs/>
    </w:rPr>
  </w:style>
  <w:style w:type="character" w:customStyle="1" w:styleId="CommentSubjectChar">
    <w:name w:val="Comment Subject Char"/>
    <w:basedOn w:val="CommentTextChar"/>
    <w:link w:val="CommentSubject"/>
    <w:uiPriority w:val="99"/>
    <w:semiHidden/>
    <w:rsid w:val="00BB54E3"/>
    <w:rPr>
      <w:rFonts w:ascii="Arial" w:hAnsi="Arial"/>
      <w:b/>
      <w:bCs/>
      <w:sz w:val="20"/>
      <w:szCs w:val="20"/>
      <w:lang w:val="fr-CA"/>
    </w:rPr>
  </w:style>
  <w:style w:type="paragraph" w:styleId="BalloonText">
    <w:name w:val="Balloon Text"/>
    <w:basedOn w:val="Normal"/>
    <w:link w:val="BalloonTextChar"/>
    <w:uiPriority w:val="99"/>
    <w:semiHidden/>
    <w:unhideWhenUsed/>
    <w:rsid w:val="00BB54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54E3"/>
    <w:rPr>
      <w:rFonts w:ascii="Segoe UI" w:hAnsi="Segoe UI" w:cs="Segoe UI"/>
      <w:sz w:val="18"/>
      <w:szCs w:val="18"/>
      <w:lang w:val="fr-CA"/>
    </w:rPr>
  </w:style>
  <w:style w:type="character" w:customStyle="1" w:styleId="Heading2Char">
    <w:name w:val="Heading 2 Char"/>
    <w:basedOn w:val="DefaultParagraphFont"/>
    <w:link w:val="Heading2"/>
    <w:uiPriority w:val="9"/>
    <w:rsid w:val="00EA1459"/>
    <w:rPr>
      <w:rFonts w:ascii="Calibri" w:eastAsiaTheme="majorEastAsia" w:hAnsi="Calibri" w:cstheme="majorBidi"/>
      <w:b/>
      <w:sz w:val="28"/>
      <w:szCs w:val="26"/>
    </w:rPr>
  </w:style>
  <w:style w:type="paragraph" w:styleId="Caption">
    <w:name w:val="caption"/>
    <w:basedOn w:val="Normal"/>
    <w:next w:val="Normal"/>
    <w:autoRedefine/>
    <w:uiPriority w:val="35"/>
    <w:unhideWhenUsed/>
    <w:qFormat/>
    <w:rsid w:val="00BD3C0B"/>
    <w:pPr>
      <w:spacing w:after="200" w:line="240" w:lineRule="auto"/>
      <w:jc w:val="center"/>
    </w:pPr>
    <w:rPr>
      <w:i/>
      <w:iCs/>
      <w:szCs w:val="18"/>
    </w:rPr>
  </w:style>
  <w:style w:type="paragraph" w:styleId="FootnoteText">
    <w:name w:val="footnote text"/>
    <w:basedOn w:val="Normal"/>
    <w:link w:val="FootnoteTextChar"/>
    <w:uiPriority w:val="99"/>
    <w:semiHidden/>
    <w:unhideWhenUsed/>
    <w:rsid w:val="00D93DF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93DFD"/>
    <w:rPr>
      <w:rFonts w:ascii="Arial" w:hAnsi="Arial"/>
      <w:sz w:val="20"/>
      <w:szCs w:val="20"/>
      <w:lang w:val="fr-CA"/>
    </w:rPr>
  </w:style>
  <w:style w:type="character" w:styleId="FootnoteReference">
    <w:name w:val="footnote reference"/>
    <w:basedOn w:val="DefaultParagraphFont"/>
    <w:uiPriority w:val="99"/>
    <w:semiHidden/>
    <w:unhideWhenUsed/>
    <w:rsid w:val="00D93DFD"/>
    <w:rPr>
      <w:vertAlign w:val="superscript"/>
    </w:rPr>
  </w:style>
  <w:style w:type="paragraph" w:styleId="EndnoteText">
    <w:name w:val="endnote text"/>
    <w:basedOn w:val="Normal"/>
    <w:link w:val="EndnoteTextChar"/>
    <w:uiPriority w:val="99"/>
    <w:semiHidden/>
    <w:unhideWhenUsed/>
    <w:rsid w:val="00FD1BB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D1BB9"/>
    <w:rPr>
      <w:rFonts w:ascii="Arial" w:hAnsi="Arial"/>
      <w:sz w:val="20"/>
      <w:szCs w:val="20"/>
      <w:lang w:val="fr-CA"/>
    </w:rPr>
  </w:style>
  <w:style w:type="character" w:styleId="EndnoteReference">
    <w:name w:val="endnote reference"/>
    <w:basedOn w:val="DefaultParagraphFont"/>
    <w:uiPriority w:val="99"/>
    <w:semiHidden/>
    <w:unhideWhenUsed/>
    <w:rsid w:val="00FD1BB9"/>
    <w:rPr>
      <w:vertAlign w:val="superscript"/>
    </w:rPr>
  </w:style>
  <w:style w:type="table" w:styleId="TableGrid">
    <w:name w:val="Table Grid"/>
    <w:basedOn w:val="TableNormal"/>
    <w:uiPriority w:val="39"/>
    <w:rsid w:val="00267F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86E81"/>
    <w:pPr>
      <w:spacing w:after="0" w:line="259" w:lineRule="auto"/>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60725C"/>
    <w:pPr>
      <w:tabs>
        <w:tab w:val="right" w:leader="dot" w:pos="9350"/>
      </w:tabs>
      <w:spacing w:after="100"/>
    </w:pPr>
    <w:rPr>
      <w:noProof/>
    </w:rPr>
  </w:style>
  <w:style w:type="paragraph" w:styleId="TOC2">
    <w:name w:val="toc 2"/>
    <w:basedOn w:val="Normal"/>
    <w:next w:val="Normal"/>
    <w:autoRedefine/>
    <w:uiPriority w:val="39"/>
    <w:unhideWhenUsed/>
    <w:rsid w:val="00D86E81"/>
    <w:pPr>
      <w:spacing w:after="100"/>
      <w:ind w:left="220"/>
    </w:pPr>
  </w:style>
  <w:style w:type="character" w:styleId="Hyperlink">
    <w:name w:val="Hyperlink"/>
    <w:basedOn w:val="DefaultParagraphFont"/>
    <w:uiPriority w:val="99"/>
    <w:unhideWhenUsed/>
    <w:rsid w:val="00D86E81"/>
    <w:rPr>
      <w:color w:val="0563C1" w:themeColor="hyperlink"/>
      <w:u w:val="single"/>
    </w:rPr>
  </w:style>
  <w:style w:type="character" w:customStyle="1" w:styleId="Heading3Char">
    <w:name w:val="Heading 3 Char"/>
    <w:basedOn w:val="DefaultParagraphFont"/>
    <w:link w:val="Heading3"/>
    <w:uiPriority w:val="9"/>
    <w:rsid w:val="00ED1689"/>
    <w:rPr>
      <w:rFonts w:ascii="Calibri" w:eastAsiaTheme="majorEastAsia" w:hAnsi="Calibri" w:cstheme="majorBidi"/>
      <w:b/>
      <w:sz w:val="26"/>
      <w:szCs w:val="24"/>
    </w:rPr>
  </w:style>
  <w:style w:type="table" w:styleId="PlainTable1">
    <w:name w:val="Plain Table 1"/>
    <w:basedOn w:val="TableNormal"/>
    <w:uiPriority w:val="41"/>
    <w:rsid w:val="0077707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77707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77707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OC3">
    <w:name w:val="toc 3"/>
    <w:basedOn w:val="Normal"/>
    <w:next w:val="Normal"/>
    <w:autoRedefine/>
    <w:uiPriority w:val="39"/>
    <w:unhideWhenUsed/>
    <w:rsid w:val="00AA3122"/>
    <w:pPr>
      <w:spacing w:after="100"/>
      <w:ind w:left="440"/>
    </w:pPr>
  </w:style>
  <w:style w:type="table" w:styleId="GridTable1Light">
    <w:name w:val="Grid Table 1 Light"/>
    <w:basedOn w:val="TableNormal"/>
    <w:uiPriority w:val="46"/>
    <w:rsid w:val="000D64E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0D64E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4E2799"/>
    <w:rPr>
      <w:color w:val="605E5C"/>
      <w:shd w:val="clear" w:color="auto" w:fill="E1DFDD"/>
    </w:rPr>
  </w:style>
  <w:style w:type="paragraph" w:styleId="NoSpacing">
    <w:name w:val="No Spacing"/>
    <w:uiPriority w:val="1"/>
    <w:qFormat/>
    <w:rsid w:val="0007344D"/>
    <w:pPr>
      <w:spacing w:after="0" w:line="240" w:lineRule="auto"/>
      <w:jc w:val="both"/>
    </w:pPr>
    <w:rPr>
      <w:rFonts w:ascii="Arial" w:hAnsi="Arial"/>
    </w:rPr>
  </w:style>
  <w:style w:type="character" w:styleId="FollowedHyperlink">
    <w:name w:val="FollowedHyperlink"/>
    <w:basedOn w:val="DefaultParagraphFont"/>
    <w:uiPriority w:val="99"/>
    <w:semiHidden/>
    <w:unhideWhenUsed/>
    <w:rsid w:val="00646626"/>
    <w:rPr>
      <w:color w:val="954F72" w:themeColor="followedHyperlink"/>
      <w:u w:val="single"/>
    </w:rPr>
  </w:style>
  <w:style w:type="character" w:customStyle="1" w:styleId="Heading4Char">
    <w:name w:val="Heading 4 Char"/>
    <w:basedOn w:val="DefaultParagraphFont"/>
    <w:link w:val="Heading4"/>
    <w:uiPriority w:val="9"/>
    <w:semiHidden/>
    <w:rsid w:val="001979D8"/>
    <w:rPr>
      <w:rFonts w:ascii="Calibri" w:eastAsiaTheme="majorEastAsia" w:hAnsi="Calibri" w:cstheme="majorBidi"/>
      <w:b/>
      <w:iCs/>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8043958">
      <w:bodyDiv w:val="1"/>
      <w:marLeft w:val="0"/>
      <w:marRight w:val="0"/>
      <w:marTop w:val="0"/>
      <w:marBottom w:val="0"/>
      <w:divBdr>
        <w:top w:val="none" w:sz="0" w:space="0" w:color="auto"/>
        <w:left w:val="none" w:sz="0" w:space="0" w:color="auto"/>
        <w:bottom w:val="none" w:sz="0" w:space="0" w:color="auto"/>
        <w:right w:val="none" w:sz="0" w:space="0" w:color="auto"/>
      </w:divBdr>
    </w:div>
    <w:div w:id="563226169">
      <w:bodyDiv w:val="1"/>
      <w:marLeft w:val="0"/>
      <w:marRight w:val="0"/>
      <w:marTop w:val="0"/>
      <w:marBottom w:val="0"/>
      <w:divBdr>
        <w:top w:val="none" w:sz="0" w:space="0" w:color="auto"/>
        <w:left w:val="none" w:sz="0" w:space="0" w:color="auto"/>
        <w:bottom w:val="none" w:sz="0" w:space="0" w:color="auto"/>
        <w:right w:val="none" w:sz="0" w:space="0" w:color="auto"/>
      </w:divBdr>
    </w:div>
    <w:div w:id="646670935">
      <w:bodyDiv w:val="1"/>
      <w:marLeft w:val="0"/>
      <w:marRight w:val="0"/>
      <w:marTop w:val="0"/>
      <w:marBottom w:val="0"/>
      <w:divBdr>
        <w:top w:val="none" w:sz="0" w:space="0" w:color="auto"/>
        <w:left w:val="none" w:sz="0" w:space="0" w:color="auto"/>
        <w:bottom w:val="none" w:sz="0" w:space="0" w:color="auto"/>
        <w:right w:val="none" w:sz="0" w:space="0" w:color="auto"/>
      </w:divBdr>
    </w:div>
    <w:div w:id="780684942">
      <w:bodyDiv w:val="1"/>
      <w:marLeft w:val="0"/>
      <w:marRight w:val="0"/>
      <w:marTop w:val="0"/>
      <w:marBottom w:val="0"/>
      <w:divBdr>
        <w:top w:val="none" w:sz="0" w:space="0" w:color="auto"/>
        <w:left w:val="none" w:sz="0" w:space="0" w:color="auto"/>
        <w:bottom w:val="none" w:sz="0" w:space="0" w:color="auto"/>
        <w:right w:val="none" w:sz="0" w:space="0" w:color="auto"/>
      </w:divBdr>
    </w:div>
    <w:div w:id="1072045948">
      <w:bodyDiv w:val="1"/>
      <w:marLeft w:val="0"/>
      <w:marRight w:val="0"/>
      <w:marTop w:val="0"/>
      <w:marBottom w:val="0"/>
      <w:divBdr>
        <w:top w:val="none" w:sz="0" w:space="0" w:color="auto"/>
        <w:left w:val="none" w:sz="0" w:space="0" w:color="auto"/>
        <w:bottom w:val="none" w:sz="0" w:space="0" w:color="auto"/>
        <w:right w:val="none" w:sz="0" w:space="0" w:color="auto"/>
      </w:divBdr>
    </w:div>
    <w:div w:id="1113018854">
      <w:bodyDiv w:val="1"/>
      <w:marLeft w:val="0"/>
      <w:marRight w:val="0"/>
      <w:marTop w:val="0"/>
      <w:marBottom w:val="0"/>
      <w:divBdr>
        <w:top w:val="none" w:sz="0" w:space="0" w:color="auto"/>
        <w:left w:val="none" w:sz="0" w:space="0" w:color="auto"/>
        <w:bottom w:val="none" w:sz="0" w:space="0" w:color="auto"/>
        <w:right w:val="none" w:sz="0" w:space="0" w:color="auto"/>
      </w:divBdr>
    </w:div>
    <w:div w:id="1164586955">
      <w:bodyDiv w:val="1"/>
      <w:marLeft w:val="0"/>
      <w:marRight w:val="0"/>
      <w:marTop w:val="0"/>
      <w:marBottom w:val="0"/>
      <w:divBdr>
        <w:top w:val="none" w:sz="0" w:space="0" w:color="auto"/>
        <w:left w:val="none" w:sz="0" w:space="0" w:color="auto"/>
        <w:bottom w:val="none" w:sz="0" w:space="0" w:color="auto"/>
        <w:right w:val="none" w:sz="0" w:space="0" w:color="auto"/>
      </w:divBdr>
    </w:div>
    <w:div w:id="1301306053">
      <w:bodyDiv w:val="1"/>
      <w:marLeft w:val="0"/>
      <w:marRight w:val="0"/>
      <w:marTop w:val="0"/>
      <w:marBottom w:val="0"/>
      <w:divBdr>
        <w:top w:val="none" w:sz="0" w:space="0" w:color="auto"/>
        <w:left w:val="none" w:sz="0" w:space="0" w:color="auto"/>
        <w:bottom w:val="none" w:sz="0" w:space="0" w:color="auto"/>
        <w:right w:val="none" w:sz="0" w:space="0" w:color="auto"/>
      </w:divBdr>
    </w:div>
    <w:div w:id="1579972988">
      <w:bodyDiv w:val="1"/>
      <w:marLeft w:val="0"/>
      <w:marRight w:val="0"/>
      <w:marTop w:val="0"/>
      <w:marBottom w:val="0"/>
      <w:divBdr>
        <w:top w:val="none" w:sz="0" w:space="0" w:color="auto"/>
        <w:left w:val="none" w:sz="0" w:space="0" w:color="auto"/>
        <w:bottom w:val="none" w:sz="0" w:space="0" w:color="auto"/>
        <w:right w:val="none" w:sz="0" w:space="0" w:color="auto"/>
      </w:divBdr>
    </w:div>
    <w:div w:id="2005817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scripts/" TargetMode="External"/><Relationship Id="rId21" Type="http://schemas.openxmlformats.org/officeDocument/2006/relationships/image" Target="media/image10.png"/><Relationship Id="rId42" Type="http://schemas.openxmlformats.org/officeDocument/2006/relationships/hyperlink" Target="../scripts/" TargetMode="External"/><Relationship Id="rId47" Type="http://schemas.openxmlformats.org/officeDocument/2006/relationships/hyperlink" Target="../videos/solid_propellant_combustion_19hole_300px_hexa_to_square.webm" TargetMode="External"/><Relationship Id="rId63" Type="http://schemas.openxmlformats.org/officeDocument/2006/relationships/hyperlink" Target="../scripts/" TargetMode="External"/><Relationship Id="rId68" Type="http://schemas.openxmlformats.org/officeDocument/2006/relationships/hyperlink" Target="../scripts/" TargetMode="External"/><Relationship Id="rId84" Type="http://schemas.openxmlformats.org/officeDocument/2006/relationships/hyperlink" Target="../videos/solid_propellant_combustion_inside_tubular_200px_hexa_to_square.webm" TargetMode="External"/><Relationship Id="rId89" Type="http://schemas.openxmlformats.org/officeDocument/2006/relationships/hyperlink" Target="../videos/solid_propellant_combustion_tubular_rod_200px_hexa_to_square.webm" TargetMode="External"/><Relationship Id="rId1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hyperlink" Target="../videos/solid_propellant_combustion_19hole_100px.webm" TargetMode="External"/><Relationship Id="rId107" Type="http://schemas.openxmlformats.org/officeDocument/2006/relationships/image" Target="media/image47.png"/><Relationship Id="rId11" Type="http://schemas.openxmlformats.org/officeDocument/2006/relationships/image" Target="media/image2.png"/><Relationship Id="rId24" Type="http://schemas.openxmlformats.org/officeDocument/2006/relationships/hyperlink" Target="../scripts/" TargetMode="External"/><Relationship Id="rId32" Type="http://schemas.openxmlformats.org/officeDocument/2006/relationships/hyperlink" Target="../videos/solid_propellant_combustion_19hole_400px.webm" TargetMode="External"/><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hyperlink" Target="../videos/solid_propellant_combustion_19hole_100px_hexa_to_square.webm" TargetMode="External"/><Relationship Id="rId53" Type="http://schemas.openxmlformats.org/officeDocument/2006/relationships/image" Target="media/image25.png"/><Relationship Id="rId58" Type="http://schemas.openxmlformats.org/officeDocument/2006/relationships/hyperlink" Target="../scripts/" TargetMode="External"/><Relationship Id="rId66" Type="http://schemas.openxmlformats.org/officeDocument/2006/relationships/hyperlink" Target="../scripts/" TargetMode="External"/><Relationship Id="rId74" Type="http://schemas.openxmlformats.org/officeDocument/2006/relationships/hyperlink" Target="../videos/solid_propellant_combustion_19hole_200px.webm" TargetMode="External"/><Relationship Id="rId79" Type="http://schemas.openxmlformats.org/officeDocument/2006/relationships/hyperlink" Target="file:///C:\eclipse\workspace\solid_propellant_combustion\videos\solid_propellant_combustion_small_dendrite_200px.webm" TargetMode="External"/><Relationship Id="rId87" Type="http://schemas.openxmlformats.org/officeDocument/2006/relationships/hyperlink" Target="../videos/solid_propellant_combustion_small_dendrite_200px_hexa_to_square.webm" TargetMode="External"/><Relationship Id="rId102" Type="http://schemas.openxmlformats.org/officeDocument/2006/relationships/image" Target="media/image42.png"/><Relationship Id="rId110" Type="http://schemas.openxmlformats.org/officeDocument/2006/relationships/header" Target="header3.xml"/><Relationship Id="rId5" Type="http://schemas.openxmlformats.org/officeDocument/2006/relationships/webSettings" Target="webSettings.xml"/><Relationship Id="rId61" Type="http://schemas.openxmlformats.org/officeDocument/2006/relationships/hyperlink" Target="../scripts/" TargetMode="External"/><Relationship Id="rId82" Type="http://schemas.openxmlformats.org/officeDocument/2006/relationships/hyperlink" Target="../videos/solid_propellant_combustion_19hole_200px_hexa_to_square.webm" TargetMode="External"/><Relationship Id="rId90" Type="http://schemas.openxmlformats.org/officeDocument/2006/relationships/image" Target="media/image30.png"/><Relationship Id="rId95" Type="http://schemas.openxmlformats.org/officeDocument/2006/relationships/image" Target="media/image35.png"/><Relationship Id="rId19" Type="http://schemas.openxmlformats.org/officeDocument/2006/relationships/image" Target="media/image8.png"/><Relationship Id="rId14" Type="http://schemas.openxmlformats.org/officeDocument/2006/relationships/hyperlink" Target="../videos/solid_propellant_combustion_20px.webm" TargetMode="External"/><Relationship Id="rId22" Type="http://schemas.openxmlformats.org/officeDocument/2006/relationships/image" Target="media/image11.png"/><Relationship Id="rId27" Type="http://schemas.openxmlformats.org/officeDocument/2006/relationships/hyperlink" Target="../scripts/" TargetMode="External"/><Relationship Id="rId30" Type="http://schemas.openxmlformats.org/officeDocument/2006/relationships/hyperlink" Target="../videos/solid_propellant_combustion_19hole_200px.webm" TargetMode="External"/><Relationship Id="rId35" Type="http://schemas.openxmlformats.org/officeDocument/2006/relationships/image" Target="media/image15.png"/><Relationship Id="rId43" Type="http://schemas.openxmlformats.org/officeDocument/2006/relationships/hyperlink" Target="../scripts/" TargetMode="External"/><Relationship Id="rId48" Type="http://schemas.openxmlformats.org/officeDocument/2006/relationships/hyperlink" Target="../videos/solid_propellant_combustion_19hole_400px_hexa_to_square.webm" TargetMode="External"/><Relationship Id="rId56" Type="http://schemas.openxmlformats.org/officeDocument/2006/relationships/image" Target="media/image28.png"/><Relationship Id="rId64" Type="http://schemas.openxmlformats.org/officeDocument/2006/relationships/hyperlink" Target="../scripts/" TargetMode="External"/><Relationship Id="rId69" Type="http://schemas.openxmlformats.org/officeDocument/2006/relationships/hyperlink" Target="../scripts/" TargetMode="External"/><Relationship Id="rId77" Type="http://schemas.openxmlformats.org/officeDocument/2006/relationships/hyperlink" Target="file:///C:\eclipse\workspace\solid_propellant_combustion\videos\solid_propellant_combustion_large_dendrite_200px.webm" TargetMode="External"/><Relationship Id="rId100" Type="http://schemas.openxmlformats.org/officeDocument/2006/relationships/image" Target="media/image40.png"/><Relationship Id="rId105" Type="http://schemas.openxmlformats.org/officeDocument/2006/relationships/image" Target="media/image45.png"/><Relationship Id="rId113"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image" Target="media/image23.png"/><Relationship Id="rId72" Type="http://schemas.openxmlformats.org/officeDocument/2006/relationships/hyperlink" Target="../scripts/" TargetMode="External"/><Relationship Id="rId80" Type="http://schemas.openxmlformats.org/officeDocument/2006/relationships/hyperlink" Target="file:///C:\eclipse\workspace\solid_propellant_combustion\videos\solid_propellant_combustion_star_200px.webm" TargetMode="External"/><Relationship Id="rId85" Type="http://schemas.openxmlformats.org/officeDocument/2006/relationships/hyperlink" Target="../videos/solid_propellant_combustion_large_dendrite_200px_hexa_to_square.webm" TargetMode="External"/><Relationship Id="rId93" Type="http://schemas.openxmlformats.org/officeDocument/2006/relationships/image" Target="media/image33.png"/><Relationship Id="rId98" Type="http://schemas.openxmlformats.org/officeDocument/2006/relationships/image" Target="media/image38.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hyperlink" Target="../scripts/" TargetMode="External"/><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hyperlink" Target="../videos/solid_propellant_combustion_19hole_200px_hexa_to_square.webm" TargetMode="External"/><Relationship Id="rId59" Type="http://schemas.openxmlformats.org/officeDocument/2006/relationships/hyperlink" Target="../scripts/" TargetMode="External"/><Relationship Id="rId67" Type="http://schemas.openxmlformats.org/officeDocument/2006/relationships/hyperlink" Target="../scripts/" TargetMode="External"/><Relationship Id="rId103" Type="http://schemas.openxmlformats.org/officeDocument/2006/relationships/image" Target="media/image43.png"/><Relationship Id="rId108" Type="http://schemas.openxmlformats.org/officeDocument/2006/relationships/image" Target="media/image48.png"/><Relationship Id="rId20" Type="http://schemas.openxmlformats.org/officeDocument/2006/relationships/image" Target="media/image9.png"/><Relationship Id="rId41" Type="http://schemas.openxmlformats.org/officeDocument/2006/relationships/hyperlink" Target="../scripts/" TargetMode="External"/><Relationship Id="rId54" Type="http://schemas.openxmlformats.org/officeDocument/2006/relationships/image" Target="media/image26.png"/><Relationship Id="rId62" Type="http://schemas.openxmlformats.org/officeDocument/2006/relationships/hyperlink" Target="../scripts/" TargetMode="External"/><Relationship Id="rId70" Type="http://schemas.openxmlformats.org/officeDocument/2006/relationships/hyperlink" Target="../scripts/" TargetMode="External"/><Relationship Id="rId75" Type="http://schemas.openxmlformats.org/officeDocument/2006/relationships/hyperlink" Target="file:///C:\eclipse\workspace\solid_propellant_combustion\videos\solid_propellant_combustion_cross_200px.webm" TargetMode="External"/><Relationship Id="rId83" Type="http://schemas.openxmlformats.org/officeDocument/2006/relationships/hyperlink" Target="../videos/solid_propellant_combustion_cross_200px_hexa_to_square.webm" TargetMode="External"/><Relationship Id="rId88" Type="http://schemas.openxmlformats.org/officeDocument/2006/relationships/hyperlink" Target="../videos/solid_propellant_combustion_star_200px_hexa_to_square.webm" TargetMode="External"/><Relationship Id="rId91" Type="http://schemas.openxmlformats.org/officeDocument/2006/relationships/image" Target="media/image31.png"/><Relationship Id="rId96" Type="http://schemas.openxmlformats.org/officeDocument/2006/relationships/image" Target="media/image36.png"/><Relationship Id="rId11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scripts/" TargetMode="External"/><Relationship Id="rId36" Type="http://schemas.openxmlformats.org/officeDocument/2006/relationships/image" Target="media/image16.png"/><Relationship Id="rId49" Type="http://schemas.openxmlformats.org/officeDocument/2006/relationships/image" Target="media/image21.png"/><Relationship Id="rId57" Type="http://schemas.openxmlformats.org/officeDocument/2006/relationships/image" Target="media/image29.png"/><Relationship Id="rId106" Type="http://schemas.openxmlformats.org/officeDocument/2006/relationships/image" Target="media/image46.png"/><Relationship Id="rId10" Type="http://schemas.openxmlformats.org/officeDocument/2006/relationships/header" Target="header2.xml"/><Relationship Id="rId31" Type="http://schemas.openxmlformats.org/officeDocument/2006/relationships/hyperlink" Target="../videos/solid_propellant_combustion_19hole_300px.webm" TargetMode="External"/><Relationship Id="rId44" Type="http://schemas.openxmlformats.org/officeDocument/2006/relationships/hyperlink" Target="../scripts/" TargetMode="External"/><Relationship Id="rId52" Type="http://schemas.openxmlformats.org/officeDocument/2006/relationships/image" Target="media/image24.png"/><Relationship Id="rId60" Type="http://schemas.openxmlformats.org/officeDocument/2006/relationships/hyperlink" Target="../scripts/" TargetMode="External"/><Relationship Id="rId65" Type="http://schemas.openxmlformats.org/officeDocument/2006/relationships/hyperlink" Target="../scripts/" TargetMode="External"/><Relationship Id="rId73" Type="http://schemas.openxmlformats.org/officeDocument/2006/relationships/hyperlink" Target="../scripts/" TargetMode="External"/><Relationship Id="rId78" Type="http://schemas.openxmlformats.org/officeDocument/2006/relationships/hyperlink" Target="file:///C:\eclipse\workspace\solid_propellant_combustion\videos\solid_propellant_combustion_outside_tubular_200px.webm" TargetMode="External"/><Relationship Id="rId81" Type="http://schemas.openxmlformats.org/officeDocument/2006/relationships/hyperlink" Target="file:///C:\eclipse\workspace\solid_propellant_combustion\videos\solid_propellant_combustion_tubular_rod_200px.webm" TargetMode="External"/><Relationship Id="rId86" Type="http://schemas.openxmlformats.org/officeDocument/2006/relationships/hyperlink" Target="../videos/solid_propellant_combustion_outside_tubular_200px_hexa_to_square.webm" TargetMode="External"/><Relationship Id="rId94" Type="http://schemas.openxmlformats.org/officeDocument/2006/relationships/image" Target="media/image34.png"/><Relationship Id="rId99" Type="http://schemas.openxmlformats.org/officeDocument/2006/relationships/image" Target="media/image39.png"/><Relationship Id="rId101" Type="http://schemas.openxmlformats.org/officeDocument/2006/relationships/image" Target="media/image41.png"/><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yperlink" Target="../scripts/" TargetMode="External"/><Relationship Id="rId18" Type="http://schemas.openxmlformats.org/officeDocument/2006/relationships/image" Target="media/image7.png"/><Relationship Id="rId39" Type="http://schemas.openxmlformats.org/officeDocument/2006/relationships/image" Target="media/image19.png"/><Relationship Id="rId109" Type="http://schemas.openxmlformats.org/officeDocument/2006/relationships/hyperlink" Target="http://www.aerospacengineering.net/1255/" TargetMode="External"/><Relationship Id="rId34" Type="http://schemas.openxmlformats.org/officeDocument/2006/relationships/image" Target="media/image14.png"/><Relationship Id="rId50" Type="http://schemas.openxmlformats.org/officeDocument/2006/relationships/image" Target="media/image22.png"/><Relationship Id="rId55" Type="http://schemas.openxmlformats.org/officeDocument/2006/relationships/image" Target="media/image27.png"/><Relationship Id="rId76" Type="http://schemas.openxmlformats.org/officeDocument/2006/relationships/hyperlink" Target="file:///C:\eclipse\workspace\solid_propellant_combustion\videos\solid_propellant_combustion_inside_tubular_200px.webm" TargetMode="External"/><Relationship Id="rId97" Type="http://schemas.openxmlformats.org/officeDocument/2006/relationships/image" Target="media/image37.png"/><Relationship Id="rId104" Type="http://schemas.openxmlformats.org/officeDocument/2006/relationships/image" Target="media/image44.png"/><Relationship Id="rId7" Type="http://schemas.openxmlformats.org/officeDocument/2006/relationships/endnotes" Target="endnotes.xml"/><Relationship Id="rId71" Type="http://schemas.openxmlformats.org/officeDocument/2006/relationships/hyperlink" Target="../scripts/" TargetMode="External"/><Relationship Id="rId92" Type="http://schemas.openxmlformats.org/officeDocument/2006/relationships/image" Target="media/image3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D1CE1D-2C68-4F65-8585-4BE762E7D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22256</TotalTime>
  <Pages>17</Pages>
  <Words>3596</Words>
  <Characters>20503</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Françoise Blanc</dc:creator>
  <cp:keywords/>
  <dc:description/>
  <cp:lastModifiedBy>Françoise Blanc</cp:lastModifiedBy>
  <cp:revision>299</cp:revision>
  <cp:lastPrinted>2020-10-14T13:16:00Z</cp:lastPrinted>
  <dcterms:created xsi:type="dcterms:W3CDTF">2020-09-18T12:42:00Z</dcterms:created>
  <dcterms:modified xsi:type="dcterms:W3CDTF">2020-11-09T17:52:00Z</dcterms:modified>
</cp:coreProperties>
</file>