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73f07d996a61b784b7df5b3699ba01c8279e9a"/>
    <w:p>
      <w:pPr>
        <w:pStyle w:val="Heading1"/>
      </w:pPr>
      <w:r>
        <w:t xml:space="preserve">Anchor Pro: Production &amp; Service Operations Platform</w:t>
      </w:r>
    </w:p>
    <w:p>
      <w:pPr>
        <w:pStyle w:val="FirstParagraph"/>
      </w:pPr>
      <w:r>
        <w:rPr>
          <w:b/>
          <w:bCs/>
        </w:rPr>
        <w:t xml:space="preserve">Executive Business Overview</w:t>
      </w:r>
    </w:p>
    <w:bookmarkStart w:id="9" w:name="executive-summary"/>
    <w:p>
      <w:pPr>
        <w:pStyle w:val="Heading2"/>
      </w:pPr>
      <w:r>
        <w:t xml:space="preserve">1. Executive Summary</w:t>
      </w:r>
    </w:p>
    <w:p>
      <w:pPr>
        <w:pStyle w:val="FirstParagraph"/>
      </w:pPr>
      <w:r>
        <w:rPr>
          <w:b/>
          <w:bCs/>
        </w:rPr>
        <w:t xml:space="preserve">Anchor Pro</w:t>
      </w:r>
      <w:r>
        <w:t xml:space="preserve"> </w:t>
      </w:r>
      <w:r>
        <w:t xml:space="preserve">is a modern, purpose-built</w:t>
      </w:r>
      <w:r>
        <w:t xml:space="preserve"> </w:t>
      </w:r>
      <w:r>
        <w:rPr>
          <w:b/>
          <w:bCs/>
        </w:rPr>
        <w:t xml:space="preserve">Production &amp; Service Operations Tool</w:t>
      </w:r>
      <w:r>
        <w:t xml:space="preserve"> </w:t>
      </w:r>
      <w:r>
        <w:t xml:space="preserve">designed specifically for heavy equipment service centers, maintenance workshops, and production floors. It bridges the critical gap between</w:t>
      </w:r>
      <w:r>
        <w:t xml:space="preserve"> </w:t>
      </w:r>
      <w:r>
        <w:t xml:space="preserve">“what happens on the shop floor”</w:t>
      </w:r>
      <w:r>
        <w:t xml:space="preserve"> </w:t>
      </w:r>
      <w:r>
        <w:t xml:space="preserve">and</w:t>
      </w:r>
      <w:r>
        <w:t xml:space="preserve"> </w:t>
      </w:r>
      <w:r>
        <w:t xml:space="preserve">“the financial bottom line”</w:t>
      </w:r>
      <w:r>
        <w:t xml:space="preserve">.</w:t>
      </w:r>
    </w:p>
    <w:p>
      <w:pPr>
        <w:pStyle w:val="BodyText"/>
      </w:pPr>
      <w:r>
        <w:t xml:space="preserve">For a business owner or advisor, Anchor Pro answers three vital questions with absolute precision:</w:t>
      </w:r>
      <w:r>
        <w:t xml:space="preserve"> </w:t>
      </w:r>
      <w:r>
        <w:t xml:space="preserve">1.</w:t>
      </w:r>
      <w:r>
        <w:t xml:space="preserve"> </w:t>
      </w:r>
      <w:r>
        <w:rPr>
          <w:b/>
          <w:bCs/>
        </w:rPr>
        <w:t xml:space="preserve">Where is our time going?</w:t>
      </w:r>
      <w:r>
        <w:t xml:space="preserve"> </w:t>
      </w:r>
      <w:r>
        <w:t xml:space="preserve">(Labor efficiency and downtime tracking)</w:t>
      </w:r>
      <w:r>
        <w:t xml:space="preserve"> </w:t>
      </w:r>
      <w:r>
        <w:t xml:space="preserve">2.</w:t>
      </w:r>
      <w:r>
        <w:t xml:space="preserve"> </w:t>
      </w:r>
      <w:r>
        <w:rPr>
          <w:b/>
          <w:bCs/>
        </w:rPr>
        <w:t xml:space="preserve">Where is our money going?</w:t>
      </w:r>
      <w:r>
        <w:t xml:space="preserve"> </w:t>
      </w:r>
      <w:r>
        <w:t xml:space="preserve">(Inventory, direct purchases, and subcontractors)</w:t>
      </w:r>
      <w:r>
        <w:t xml:space="preserve"> </w:t>
      </w:r>
      <w:r>
        <w:t xml:space="preserve">3.</w:t>
      </w:r>
      <w:r>
        <w:t xml:space="preserve"> </w:t>
      </w:r>
      <w:r>
        <w:rPr>
          <w:b/>
          <w:bCs/>
        </w:rPr>
        <w:t xml:space="preserve">Are we actually making a profit on this specific job or asset?</w:t>
      </w:r>
    </w:p>
    <w:p>
      <w:pPr>
        <w:pStyle w:val="BodyText"/>
      </w:pPr>
      <w:r>
        <w:t xml:space="preserve">By capturing data at the exact moment work is done, Anchor Pro eliminates guesswork, misplaced invoices, and unbilled hours, replacing them with actionable</w:t>
      </w:r>
      <w:r>
        <w:t xml:space="preserve"> </w:t>
      </w:r>
      <w:r>
        <w:t xml:space="preserve">“Decision Intelligence.”</w:t>
      </w:r>
    </w:p>
    <w:p>
      <w:r>
        <w:pict>
          <v:rect style="width:0;height:1.5pt" o:hralign="center" o:hrstd="t" o:hr="t"/>
        </w:pict>
      </w:r>
    </w:p>
    <w:bookmarkEnd w:id="9"/>
    <w:bookmarkStart w:id="14" w:name="core-operational-capabilities"/>
    <w:p>
      <w:pPr>
        <w:pStyle w:val="Heading2"/>
      </w:pPr>
      <w:r>
        <w:t xml:space="preserve">2. Core Operational Capabilities</w:t>
      </w:r>
    </w:p>
    <w:bookmarkStart w:id="10" w:name="the-cost-trinity-financial-engine"/>
    <w:p>
      <w:pPr>
        <w:pStyle w:val="Heading3"/>
      </w:pPr>
      <w:r>
        <w:t xml:space="preserve">🔹 The</w:t>
      </w:r>
      <w:r>
        <w:t xml:space="preserve"> </w:t>
      </w:r>
      <w:r>
        <w:t xml:space="preserve">“Cost Trinity”</w:t>
      </w:r>
      <w:r>
        <w:t xml:space="preserve"> </w:t>
      </w:r>
      <w:r>
        <w:t xml:space="preserve">Financial Engine</w:t>
      </w:r>
    </w:p>
    <w:p>
      <w:pPr>
        <w:pStyle w:val="FirstParagraph"/>
      </w:pPr>
      <w:r>
        <w:t xml:space="preserve">The most powerful feature of Anchor Pro is how it handles job costs. Every Kwacha spent on an operation is automatically sorted into one of four distinct buckets, providing immediate visibility into profit margins:</w:t>
      </w:r>
      <w:r>
        <w:t xml:space="preserve"> </w:t>
      </w:r>
      <w:r>
        <w:t xml:space="preserve">1.</w:t>
      </w:r>
      <w:r>
        <w:t xml:space="preserve"> </w:t>
      </w:r>
      <w:r>
        <w:rPr>
          <w:b/>
          <w:bCs/>
        </w:rPr>
        <w:t xml:space="preserve">Internal Labor:</w:t>
      </w:r>
      <w:r>
        <w:t xml:space="preserve"> </w:t>
      </w:r>
      <w:r>
        <w:t xml:space="preserve">Technician hours multiplied by their specific hourly rate.</w:t>
      </w:r>
      <w:r>
        <w:t xml:space="preserve"> </w:t>
      </w:r>
      <w:r>
        <w:t xml:space="preserve">2.</w:t>
      </w:r>
      <w:r>
        <w:t xml:space="preserve"> </w:t>
      </w:r>
      <w:r>
        <w:rPr>
          <w:b/>
          <w:bCs/>
        </w:rPr>
        <w:t xml:space="preserve">Stock Parts (Inventory):</w:t>
      </w:r>
      <w:r>
        <w:t xml:space="preserve"> </w:t>
      </w:r>
      <w:r>
        <w:t xml:space="preserve">The cost of common items (oil, bolts) withdrawn from the company warehouse.</w:t>
      </w:r>
      <w:r>
        <w:t xml:space="preserve"> </w:t>
      </w:r>
      <w:r>
        <w:t xml:space="preserve">3.</w:t>
      </w:r>
      <w:r>
        <w:t xml:space="preserve"> </w:t>
      </w:r>
      <w:r>
        <w:rPr>
          <w:b/>
          <w:bCs/>
        </w:rPr>
        <w:t xml:space="preserve">Direct Purchase:</w:t>
      </w:r>
      <w:r>
        <w:t xml:space="preserve"> </w:t>
      </w:r>
      <w:r>
        <w:t xml:space="preserve">Customized or non-stock items bought specifically for a single job.</w:t>
      </w:r>
      <w:r>
        <w:t xml:space="preserve"> </w:t>
      </w:r>
      <w:r>
        <w:t xml:space="preserve">4.</w:t>
      </w:r>
      <w:r>
        <w:t xml:space="preserve"> </w:t>
      </w:r>
      <w:r>
        <w:rPr>
          <w:b/>
          <w:bCs/>
        </w:rPr>
        <w:t xml:space="preserve">Subcontracting:</w:t>
      </w:r>
      <w:r>
        <w:t xml:space="preserve"> </w:t>
      </w:r>
      <w:r>
        <w:t xml:space="preserve">Invoices paid to external experts or companies when internal teams lack time or certification.</w:t>
      </w:r>
    </w:p>
    <w:p>
      <w:pPr>
        <w:pStyle w:val="BodyText"/>
      </w:pPr>
      <w:r>
        <w:rPr>
          <w:i/>
          <w:iCs/>
        </w:rPr>
        <w:t xml:space="preserve">Business Value: You instantly know if a job was expensive because your team took too long, or because you had to hire an expensive external contractor.</w:t>
      </w:r>
    </w:p>
    <w:bookmarkEnd w:id="10"/>
    <w:bookmarkStart w:id="11" w:name="smart-asset-equipment-management"/>
    <w:p>
      <w:pPr>
        <w:pStyle w:val="Heading3"/>
      </w:pPr>
      <w:r>
        <w:t xml:space="preserve">🔹 Smart Asset &amp; Equipment Management</w:t>
      </w:r>
    </w:p>
    <w:p>
      <w:pPr>
        <w:pStyle w:val="FirstParagraph"/>
      </w:pPr>
      <w:r>
        <w:t xml:space="preserve">Tracks every piece of equipment, its location, specific department/cost center, and its total lifetime maintenance cost.</w:t>
      </w:r>
      <w:r>
        <w:t xml:space="preserve"> </w:t>
      </w:r>
      <w:r>
        <w:rPr>
          <w:i/>
          <w:iCs/>
        </w:rPr>
        <w:t xml:space="preserve">Business Value: Identifies</w:t>
      </w:r>
      <w:r>
        <w:rPr>
          <w:i/>
          <w:iCs/>
        </w:rPr>
        <w:t xml:space="preserve"> </w:t>
      </w:r>
      <w:r>
        <w:rPr>
          <w:i/>
          <w:iCs/>
        </w:rPr>
        <w:t xml:space="preserve">“money pit”</w:t>
      </w:r>
      <w:r>
        <w:rPr>
          <w:i/>
          <w:iCs/>
        </w:rPr>
        <w:t xml:space="preserve"> </w:t>
      </w:r>
      <w:r>
        <w:rPr>
          <w:i/>
          <w:iCs/>
        </w:rPr>
        <w:t xml:space="preserve">assets that should be replaced rather than repaired.</w:t>
      </w:r>
    </w:p>
    <w:bookmarkEnd w:id="11"/>
    <w:bookmarkStart w:id="12" w:name="procurement-supply-chain"/>
    <w:p>
      <w:pPr>
        <w:pStyle w:val="Heading3"/>
      </w:pPr>
      <w:r>
        <w:t xml:space="preserve">🔹 Procurement &amp; Supply Chain</w:t>
      </w:r>
    </w:p>
    <w:p>
      <w:pPr>
        <w:pStyle w:val="FirstParagraph"/>
      </w:pPr>
      <w:r>
        <w:t xml:space="preserve">Fully integrated purchasing system. When raising a Purchase Order (PO), the system demands to know the commercial intent: Is this to refill the warehouse? Buy a specific part? Or hire an external contractor?</w:t>
      </w:r>
      <w:r>
        <w:t xml:space="preserve"> </w:t>
      </w:r>
      <w:r>
        <w:rPr>
          <w:i/>
          <w:iCs/>
        </w:rPr>
        <w:t xml:space="preserve">Business Value: Exact tracking of supplier performance, warranty accountability, and seamless synchronization of external invoices directly to internal Job Cards.</w:t>
      </w:r>
    </w:p>
    <w:bookmarkEnd w:id="12"/>
    <w:bookmarkStart w:id="13" w:name="real-time-execution-console"/>
    <w:p>
      <w:pPr>
        <w:pStyle w:val="Heading3"/>
      </w:pPr>
      <w:r>
        <w:t xml:space="preserve">🔹 Real-Time Execution Console</w:t>
      </w:r>
    </w:p>
    <w:p>
      <w:pPr>
        <w:pStyle w:val="FirstParagraph"/>
      </w:pPr>
      <w:r>
        <w:t xml:space="preserve">A specialized, simplified interface built entirely for Technicians. They don’t see complex accounting; they see big buttons to</w:t>
      </w:r>
      <w:r>
        <w:t xml:space="preserve"> </w:t>
      </w:r>
      <w:r>
        <w:rPr>
          <w:b/>
          <w:bCs/>
        </w:rPr>
        <w:t xml:space="preserve">Start Job</w:t>
      </w:r>
      <w:r>
        <w:t xml:space="preserve">,</w:t>
      </w:r>
      <w:r>
        <w:t xml:space="preserve"> </w:t>
      </w:r>
      <w:r>
        <w:rPr>
          <w:b/>
          <w:bCs/>
        </w:rPr>
        <w:t xml:space="preserve">Report Delay/Breakdown</w:t>
      </w:r>
      <w:r>
        <w:t xml:space="preserve">, and</w:t>
      </w:r>
      <w:r>
        <w:t xml:space="preserve"> </w:t>
      </w:r>
      <w:r>
        <w:rPr>
          <w:b/>
          <w:bCs/>
        </w:rPr>
        <w:t xml:space="preserve">Add Part</w:t>
      </w:r>
      <w:r>
        <w:t xml:space="preserve">.</w:t>
      </w:r>
      <w:r>
        <w:t xml:space="preserve"> </w:t>
      </w:r>
      <w:r>
        <w:rPr>
          <w:i/>
          <w:iCs/>
        </w:rPr>
        <w:t xml:space="preserve">Business Value: Captures the exact truth of the operation. If a technician is waiting for parts for 2 hours, that downtime is logged and categorized instantly.</w:t>
      </w:r>
    </w:p>
    <w:p>
      <w:r>
        <w:pict>
          <v:rect style="width:0;height:1.5pt" o:hralign="center" o:hrstd="t" o:hr="t"/>
        </w:pict>
      </w:r>
    </w:p>
    <w:bookmarkEnd w:id="13"/>
    <w:bookmarkEnd w:id="14"/>
    <w:bookmarkStart w:id="19" w:name="workflows-roles"/>
    <w:p>
      <w:pPr>
        <w:pStyle w:val="Heading2"/>
      </w:pPr>
      <w:r>
        <w:t xml:space="preserve">3. Workflows &amp; Roles</w:t>
      </w:r>
    </w:p>
    <w:p>
      <w:pPr>
        <w:pStyle w:val="FirstParagraph"/>
      </w:pPr>
      <w:r>
        <w:t xml:space="preserve">Anchor Pro operates using strict</w:t>
      </w:r>
      <w:r>
        <w:t xml:space="preserve"> </w:t>
      </w:r>
      <w:r>
        <w:rPr>
          <w:b/>
          <w:bCs/>
        </w:rPr>
        <w:t xml:space="preserve">Role-Based Access Control (RBAC)</w:t>
      </w:r>
      <w:r>
        <w:t xml:space="preserve"> </w:t>
      </w:r>
      <w:r>
        <w:t xml:space="preserve">to ensure data integrity.</w:t>
      </w:r>
    </w:p>
    <w:bookmarkStart w:id="15" w:name="the-roles"/>
    <w:p>
      <w:pPr>
        <w:pStyle w:val="Heading3"/>
      </w:pPr>
      <w:r>
        <w:t xml:space="preserve">👥 The Roles</w:t>
      </w:r>
    </w:p>
    <w:p>
      <w:pPr>
        <w:pStyle w:val="Compact"/>
        <w:numPr>
          <w:ilvl w:val="0"/>
          <w:numId w:val="1001"/>
        </w:numPr>
      </w:pPr>
      <w:r>
        <w:rPr>
          <w:b/>
          <w:bCs/>
        </w:rPr>
        <w:t xml:space="preserve">General Manager / Executive:</w:t>
      </w:r>
      <w:r>
        <w:t xml:space="preserve"> </w:t>
      </w:r>
      <w:r>
        <w:t xml:space="preserve">Has full executive oversight. Views financial dashboards, approves system-wide settings, and analyzes real-time production and service profitability.</w:t>
      </w:r>
    </w:p>
    <w:p>
      <w:pPr>
        <w:pStyle w:val="Compact"/>
        <w:numPr>
          <w:ilvl w:val="0"/>
          <w:numId w:val="1001"/>
        </w:numPr>
      </w:pPr>
      <w:r>
        <w:rPr>
          <w:b/>
          <w:bCs/>
        </w:rPr>
        <w:t xml:space="preserve">Production Planner / Service Supervisor:</w:t>
      </w:r>
      <w:r>
        <w:t xml:space="preserve"> </w:t>
      </w:r>
      <w:r>
        <w:t xml:space="preserve">The operational brain. Creates Job Cards, schedules repair or manufacturing work, assigns machines, and allocates technicians.</w:t>
      </w:r>
    </w:p>
    <w:p>
      <w:pPr>
        <w:pStyle w:val="Compact"/>
        <w:numPr>
          <w:ilvl w:val="0"/>
          <w:numId w:val="1001"/>
        </w:numPr>
      </w:pPr>
      <w:r>
        <w:rPr>
          <w:b/>
          <w:bCs/>
        </w:rPr>
        <w:t xml:space="preserve">Technician:</w:t>
      </w:r>
      <w:r>
        <w:t xml:space="preserve"> </w:t>
      </w:r>
      <w:r>
        <w:t xml:space="preserve">The boots on the ground. Only sees their assigned tasks in the Execution Console. Responsible for doing the work, logging time, and reporting parts used.</w:t>
      </w:r>
    </w:p>
    <w:p>
      <w:pPr>
        <w:pStyle w:val="Compact"/>
        <w:numPr>
          <w:ilvl w:val="0"/>
          <w:numId w:val="1001"/>
        </w:numPr>
      </w:pPr>
      <w:r>
        <w:rPr>
          <w:b/>
          <w:bCs/>
        </w:rPr>
        <w:t xml:space="preserve">Procurement / Purchasing:</w:t>
      </w:r>
      <w:r>
        <w:t xml:space="preserve"> </w:t>
      </w:r>
      <w:r>
        <w:t xml:space="preserve">Handles the money leaving the business. Manages the Supplier Registry, raises POs, and receives goods.</w:t>
      </w:r>
    </w:p>
    <w:p>
      <w:r>
        <w:pict>
          <v:rect style="width:0;height:1.5pt" o:hralign="center" o:hrstd="t" o:hr="t"/>
        </w:pict>
      </w:r>
    </w:p>
    <w:bookmarkEnd w:id="15"/>
    <w:bookmarkStart w:id="16" w:name="X55a06b382f7f4163f10898848f07c34a1aa5b5c"/>
    <w:p>
      <w:pPr>
        <w:pStyle w:val="Heading3"/>
      </w:pPr>
      <w:r>
        <w:t xml:space="preserve">🔄 Workflow 1: The Internal Service Cycle (Standard Job)</w:t>
      </w:r>
    </w:p>
    <w:p>
      <w:pPr>
        <w:pStyle w:val="FirstParagraph"/>
      </w:pPr>
      <w:r>
        <w:rPr>
          <w:i/>
          <w:iCs/>
        </w:rPr>
        <w:t xml:space="preserve">How a routine maintenance or repair is handled internally.</w:t>
      </w:r>
    </w:p>
    <w:p>
      <w:pPr>
        <w:pStyle w:val="Compact"/>
        <w:numPr>
          <w:ilvl w:val="0"/>
          <w:numId w:val="1002"/>
        </w:numPr>
      </w:pPr>
      <w:r>
        <w:rPr>
          <w:b/>
          <w:bCs/>
        </w:rPr>
        <w:t xml:space="preserve">Identification (Planner):</w:t>
      </w:r>
      <w:r>
        <w:t xml:space="preserve"> </w:t>
      </w:r>
      <w:r>
        <w:t xml:space="preserve">A breakdown occurs. The Planner creates a Job Card, links it to the broken Equipment, and assigns a Technician.</w:t>
      </w:r>
    </w:p>
    <w:p>
      <w:pPr>
        <w:pStyle w:val="Compact"/>
        <w:numPr>
          <w:ilvl w:val="0"/>
          <w:numId w:val="1002"/>
        </w:numPr>
      </w:pPr>
      <w:r>
        <w:rPr>
          <w:b/>
          <w:bCs/>
        </w:rPr>
        <w:t xml:space="preserve">Execution (Technician):</w:t>
      </w:r>
      <w:r>
        <w:t xml:space="preserve"> </w:t>
      </w:r>
      <w:r>
        <w:t xml:space="preserve">The Technician opens their Execution Console on a tablet or PC. They click</w:t>
      </w:r>
      <w:r>
        <w:t xml:space="preserve"> </w:t>
      </w:r>
      <w:r>
        <w:rPr>
          <w:b/>
          <w:bCs/>
        </w:rPr>
        <w:t xml:space="preserve">START JOB</w:t>
      </w:r>
      <w:r>
        <w:t xml:space="preserve"> </w:t>
      </w:r>
      <w:r>
        <w:t xml:space="preserve">(starting the labor clock).</w:t>
      </w:r>
    </w:p>
    <w:p>
      <w:pPr>
        <w:pStyle w:val="Compact"/>
        <w:numPr>
          <w:ilvl w:val="0"/>
          <w:numId w:val="1002"/>
        </w:numPr>
      </w:pPr>
      <w:r>
        <w:rPr>
          <w:b/>
          <w:bCs/>
        </w:rPr>
        <w:t xml:space="preserve">Material Usage (Technician):</w:t>
      </w:r>
      <w:r>
        <w:t xml:space="preserve"> </w:t>
      </w:r>
      <w:r>
        <w:t xml:space="preserve">The Technician needs a filter. They click</w:t>
      </w:r>
      <w:r>
        <w:t xml:space="preserve"> </w:t>
      </w:r>
      <w:r>
        <w:rPr>
          <w:b/>
          <w:bCs/>
        </w:rPr>
        <w:t xml:space="preserve">ADD PART</w:t>
      </w:r>
      <w:r>
        <w:t xml:space="preserve">, select the filter, and the system automatically deducts it from Inventory and adds the cost to the Job Card.</w:t>
      </w:r>
    </w:p>
    <w:p>
      <w:pPr>
        <w:pStyle w:val="Compact"/>
        <w:numPr>
          <w:ilvl w:val="0"/>
          <w:numId w:val="1002"/>
        </w:numPr>
      </w:pPr>
      <w:r>
        <w:rPr>
          <w:b/>
          <w:bCs/>
        </w:rPr>
        <w:t xml:space="preserve">Delays (Technician):</w:t>
      </w:r>
      <w:r>
        <w:t xml:space="preserve"> </w:t>
      </w:r>
      <w:r>
        <w:t xml:space="preserve">If the power goes out, they click</w:t>
      </w:r>
      <w:r>
        <w:t xml:space="preserve"> </w:t>
      </w:r>
      <w:r>
        <w:rPr>
          <w:b/>
          <w:bCs/>
        </w:rPr>
        <w:t xml:space="preserve">REPORT DELAY</w:t>
      </w:r>
      <w:r>
        <w:t xml:space="preserve">, freezing the labor clock and logging a</w:t>
      </w:r>
      <w:r>
        <w:t xml:space="preserve"> </w:t>
      </w:r>
      <w:r>
        <w:t xml:space="preserve">“Power Outage”</w:t>
      </w:r>
      <w:r>
        <w:t xml:space="preserve"> </w:t>
      </w:r>
      <w:r>
        <w:t xml:space="preserve">downtime record.</w:t>
      </w:r>
    </w:p>
    <w:p>
      <w:pPr>
        <w:pStyle w:val="Compact"/>
        <w:numPr>
          <w:ilvl w:val="0"/>
          <w:numId w:val="1002"/>
        </w:numPr>
      </w:pPr>
      <w:r>
        <w:rPr>
          <w:b/>
          <w:bCs/>
        </w:rPr>
        <w:t xml:space="preserve">Completion (Technician):</w:t>
      </w:r>
      <w:r>
        <w:t xml:space="preserve"> </w:t>
      </w:r>
      <w:r>
        <w:t xml:space="preserve">The job is finished. They click</w:t>
      </w:r>
      <w:r>
        <w:t xml:space="preserve"> </w:t>
      </w:r>
      <w:r>
        <w:rPr>
          <w:b/>
          <w:bCs/>
        </w:rPr>
        <w:t xml:space="preserve">COMPLETE JOB</w:t>
      </w:r>
      <w:r>
        <w:t xml:space="preserve">.</w:t>
      </w:r>
    </w:p>
    <w:p>
      <w:pPr>
        <w:pStyle w:val="Compact"/>
        <w:numPr>
          <w:ilvl w:val="0"/>
          <w:numId w:val="1002"/>
        </w:numPr>
      </w:pPr>
      <w:r>
        <w:rPr>
          <w:b/>
          <w:bCs/>
        </w:rPr>
        <w:t xml:space="preserve">Financial Snapshot (Manager):</w:t>
      </w:r>
      <w:r>
        <w:t xml:space="preserve"> </w:t>
      </w:r>
      <w:r>
        <w:t xml:space="preserve">The system instantly calculates Total Labor Cost + Total Parts Cost, subtracts it from the planned Invoice Amount, and spits out the exact Net Profit and Margin % for the Manager to review.</w:t>
      </w:r>
    </w:p>
    <w:p>
      <w:r>
        <w:pict>
          <v:rect style="width:0;height:1.5pt" o:hralign="center" o:hrstd="t" o:hr="t"/>
        </w:pict>
      </w:r>
    </w:p>
    <w:bookmarkEnd w:id="16"/>
    <w:bookmarkStart w:id="17" w:name="X95ab6660d1a2cd8dfd05ec0baca7e292a017adc"/>
    <w:p>
      <w:pPr>
        <w:pStyle w:val="Heading3"/>
      </w:pPr>
      <w:r>
        <w:t xml:space="preserve">🔄 Workflow 2: The External Service Cycle (Subcontracting)</w:t>
      </w:r>
    </w:p>
    <w:p>
      <w:pPr>
        <w:pStyle w:val="FirstParagraph"/>
      </w:pPr>
      <w:r>
        <w:rPr>
          <w:i/>
          <w:iCs/>
        </w:rPr>
        <w:t xml:space="preserve">How the system tracks work we cannot do ourselves.</w:t>
      </w:r>
    </w:p>
    <w:p>
      <w:pPr>
        <w:pStyle w:val="Compact"/>
        <w:numPr>
          <w:ilvl w:val="0"/>
          <w:numId w:val="1003"/>
        </w:numPr>
      </w:pPr>
      <w:r>
        <w:rPr>
          <w:b/>
          <w:bCs/>
        </w:rPr>
        <w:t xml:space="preserve">Identification (Planner):</w:t>
      </w:r>
      <w:r>
        <w:t xml:space="preserve"> </w:t>
      </w:r>
      <w:r>
        <w:t xml:space="preserve">An electric motor burns out. The internal team isn’t certified to rewind it. The Planner creates a Job Card for the repair.</w:t>
      </w:r>
    </w:p>
    <w:p>
      <w:pPr>
        <w:pStyle w:val="Compact"/>
        <w:numPr>
          <w:ilvl w:val="0"/>
          <w:numId w:val="1003"/>
        </w:numPr>
      </w:pPr>
      <w:r>
        <w:rPr>
          <w:b/>
          <w:bCs/>
        </w:rPr>
        <w:t xml:space="preserve">Procurement (Purchasing):</w:t>
      </w:r>
      <w:r>
        <w:t xml:space="preserve"> </w:t>
      </w:r>
      <w:r>
        <w:t xml:space="preserve">Purchasing creates a Purchase Order (PO) and selects</w:t>
      </w:r>
      <w:r>
        <w:t xml:space="preserve"> </w:t>
      </w:r>
      <w:r>
        <w:rPr>
          <w:b/>
          <w:bCs/>
        </w:rPr>
        <w:t xml:space="preserve">“PO Type: Subcontracting”</w:t>
      </w:r>
      <w:r>
        <w:t xml:space="preserve">. They select</w:t>
      </w:r>
      <w:r>
        <w:t xml:space="preserve"> </w:t>
      </w:r>
      <w:r>
        <w:t xml:space="preserve">“ABC Motors Ltd”</w:t>
      </w:r>
      <w:r>
        <w:t xml:space="preserve"> </w:t>
      </w:r>
      <w:r>
        <w:t xml:space="preserve">as the supplier and link the PO directly to the Job Card.</w:t>
      </w:r>
    </w:p>
    <w:p>
      <w:pPr>
        <w:pStyle w:val="Compact"/>
        <w:numPr>
          <w:ilvl w:val="0"/>
          <w:numId w:val="1003"/>
        </w:numPr>
      </w:pPr>
      <w:r>
        <w:rPr>
          <w:b/>
          <w:bCs/>
        </w:rPr>
        <w:t xml:space="preserve">Execution &amp; Receipt (Purchasing):</w:t>
      </w:r>
      <w:r>
        <w:t xml:space="preserve"> </w:t>
      </w:r>
      <w:r>
        <w:t xml:space="preserve">ABC Motors fixes it and sends an invoice for 5,000 ZMW. Purchasing marks the PO as</w:t>
      </w:r>
      <w:r>
        <w:t xml:space="preserve"> </w:t>
      </w:r>
      <w:r>
        <w:rPr>
          <w:b/>
          <w:bCs/>
        </w:rPr>
        <w:t xml:space="preserve">“Received”</w:t>
      </w:r>
      <w:r>
        <w:t xml:space="preserve">.</w:t>
      </w:r>
    </w:p>
    <w:p>
      <w:pPr>
        <w:pStyle w:val="Compact"/>
        <w:numPr>
          <w:ilvl w:val="0"/>
          <w:numId w:val="1003"/>
        </w:numPr>
      </w:pPr>
      <w:r>
        <w:rPr>
          <w:b/>
          <w:bCs/>
        </w:rPr>
        <w:t xml:space="preserve">Financial Sync (System-Automated):</w:t>
      </w:r>
      <w:r>
        <w:t xml:space="preserve"> </w:t>
      </w:r>
      <w:r>
        <w:t xml:space="preserve">Anchor Pro automatically takes that 5,000 ZMW and injects it into the Job Card under the</w:t>
      </w:r>
      <w:r>
        <w:t xml:space="preserve"> </w:t>
      </w:r>
      <w:r>
        <w:rPr>
          <w:b/>
          <w:bCs/>
        </w:rPr>
        <w:t xml:space="preserve">“Subcontracting Cost”</w:t>
      </w:r>
      <w:r>
        <w:t xml:space="preserve"> </w:t>
      </w:r>
      <w:r>
        <w:t xml:space="preserve">bucket.</w:t>
      </w:r>
    </w:p>
    <w:p>
      <w:pPr>
        <w:pStyle w:val="Compact"/>
        <w:numPr>
          <w:ilvl w:val="0"/>
          <w:numId w:val="1003"/>
        </w:numPr>
      </w:pPr>
      <w:r>
        <w:rPr>
          <w:b/>
          <w:bCs/>
        </w:rPr>
        <w:t xml:space="preserve">Review (Manager):</w:t>
      </w:r>
      <w:r>
        <w:t xml:space="preserve"> </w:t>
      </w:r>
      <w:r>
        <w:t xml:space="preserve">The Manager sees exactly what the job cost, who did the external work (for future warranty claims), and can decide if it’s time to train internal staff to rewind motors.</w:t>
      </w:r>
    </w:p>
    <w:p>
      <w:r>
        <w:pict>
          <v:rect style="width:0;height:1.5pt" o:hralign="center" o:hrstd="t" o:hr="t"/>
        </w:pict>
      </w:r>
    </w:p>
    <w:bookmarkEnd w:id="17"/>
    <w:bookmarkStart w:id="18" w:name="Xebe8764b9944389896032786114099c0a97c659"/>
    <w:p>
      <w:pPr>
        <w:pStyle w:val="Heading3"/>
      </w:pPr>
      <w:r>
        <w:t xml:space="preserve">🔄 Workflow 3: Inventory Management &amp; Replenishment</w:t>
      </w:r>
    </w:p>
    <w:p>
      <w:pPr>
        <w:pStyle w:val="FirstParagraph"/>
      </w:pPr>
      <w:r>
        <w:rPr>
          <w:i/>
          <w:iCs/>
        </w:rPr>
        <w:t xml:space="preserve">How the system prevents stock-outs of critical items.</w:t>
      </w:r>
    </w:p>
    <w:p>
      <w:pPr>
        <w:pStyle w:val="Compact"/>
        <w:numPr>
          <w:ilvl w:val="0"/>
          <w:numId w:val="1004"/>
        </w:numPr>
      </w:pPr>
      <w:r>
        <w:rPr>
          <w:b/>
          <w:bCs/>
        </w:rPr>
        <w:t xml:space="preserve">Alert (System):</w:t>
      </w:r>
      <w:r>
        <w:t xml:space="preserve"> </w:t>
      </w:r>
      <w:r>
        <w:t xml:space="preserve">The warehouse runs low on hydraulic oil.</w:t>
      </w:r>
    </w:p>
    <w:p>
      <w:pPr>
        <w:pStyle w:val="Compact"/>
        <w:numPr>
          <w:ilvl w:val="0"/>
          <w:numId w:val="1004"/>
        </w:numPr>
      </w:pPr>
      <w:r>
        <w:rPr>
          <w:b/>
          <w:bCs/>
        </w:rPr>
        <w:t xml:space="preserve">Procurement (Purchasing):</w:t>
      </w:r>
      <w:r>
        <w:t xml:space="preserve"> </w:t>
      </w:r>
      <w:r>
        <w:t xml:space="preserve">Purchasing raises a PO and selects</w:t>
      </w:r>
      <w:r>
        <w:t xml:space="preserve"> </w:t>
      </w:r>
      <w:r>
        <w:rPr>
          <w:b/>
          <w:bCs/>
        </w:rPr>
        <w:t xml:space="preserve">“PO Type: Inventory Replenishment”</w:t>
      </w:r>
      <w:r>
        <w:t xml:space="preserve">.</w:t>
      </w:r>
    </w:p>
    <w:p>
      <w:pPr>
        <w:pStyle w:val="Compact"/>
        <w:numPr>
          <w:ilvl w:val="0"/>
          <w:numId w:val="1004"/>
        </w:numPr>
      </w:pPr>
      <w:r>
        <w:rPr>
          <w:b/>
          <w:bCs/>
        </w:rPr>
        <w:t xml:space="preserve">Receipt (Purchasing):</w:t>
      </w:r>
      <w:r>
        <w:t xml:space="preserve"> </w:t>
      </w:r>
      <w:r>
        <w:t xml:space="preserve">The 100 liters of oil arrive. Purchasing confirms receipt.</w:t>
      </w:r>
    </w:p>
    <w:p>
      <w:pPr>
        <w:pStyle w:val="Compact"/>
        <w:numPr>
          <w:ilvl w:val="0"/>
          <w:numId w:val="1004"/>
        </w:numPr>
      </w:pPr>
      <w:r>
        <w:rPr>
          <w:b/>
          <w:bCs/>
        </w:rPr>
        <w:t xml:space="preserve">Stock Update (System-Automated):</w:t>
      </w:r>
      <w:r>
        <w:t xml:space="preserve"> </w:t>
      </w:r>
      <w:r>
        <w:t xml:space="preserve">Anchor Pro automatically adds 100 liters to the active Inventory, ready for Technicians to draw from in Workflow 1.</w:t>
      </w:r>
    </w:p>
    <w:p>
      <w:r>
        <w:pict>
          <v:rect style="width:0;height:1.5pt" o:hralign="center" o:hrstd="t" o:hr="t"/>
        </w:pict>
      </w:r>
    </w:p>
    <w:bookmarkEnd w:id="18"/>
    <w:bookmarkEnd w:id="19"/>
    <w:bookmarkStart w:id="20" w:name="key-business-outcomes-why-this-matters"/>
    <w:p>
      <w:pPr>
        <w:pStyle w:val="Heading2"/>
      </w:pPr>
      <w:r>
        <w:t xml:space="preserve">4. Key Business Outcomes (Why this matters)</w:t>
      </w:r>
    </w:p>
    <w:p>
      <w:pPr>
        <w:pStyle w:val="FirstParagraph"/>
      </w:pPr>
      <w:r>
        <w:t xml:space="preserve">For a business advisor, the ultimate value of Anchor Pro lies in</w:t>
      </w:r>
      <w:r>
        <w:t xml:space="preserve"> </w:t>
      </w:r>
      <w:r>
        <w:rPr>
          <w:b/>
          <w:bCs/>
        </w:rPr>
        <w:t xml:space="preserve">Decision Intelligence</w:t>
      </w:r>
      <w:r>
        <w:t xml:space="preserve">.</w:t>
      </w:r>
    </w:p>
    <w:p>
      <w:pPr>
        <w:pStyle w:val="BodyText"/>
      </w:pPr>
      <w:r>
        <w:t xml:space="preserve">Because every action forces users to categorize</w:t>
      </w:r>
      <w:r>
        <w:t xml:space="preserve"> </w:t>
      </w:r>
      <w:r>
        <w:rPr>
          <w:i/>
          <w:iCs/>
        </w:rPr>
        <w:t xml:space="preserve">Time</w:t>
      </w:r>
      <w:r>
        <w:t xml:space="preserve">,</w:t>
      </w:r>
      <w:r>
        <w:t xml:space="preserve"> </w:t>
      </w:r>
      <w:r>
        <w:rPr>
          <w:i/>
          <w:iCs/>
        </w:rPr>
        <w:t xml:space="preserve">Money</w:t>
      </w:r>
      <w:r>
        <w:t xml:space="preserve">, and</w:t>
      </w:r>
      <w:r>
        <w:t xml:space="preserve"> </w:t>
      </w:r>
      <w:r>
        <w:rPr>
          <w:i/>
          <w:iCs/>
        </w:rPr>
        <w:t xml:space="preserve">Risk</w:t>
      </w:r>
      <w:r>
        <w:t xml:space="preserve">, the executive team can finally answer:</w:t>
      </w:r>
      <w:r>
        <w:t xml:space="preserve"> </w:t>
      </w:r>
      <w:r>
        <w:t xml:space="preserve">*</w:t>
      </w:r>
      <w:r>
        <w:t xml:space="preserve"> </w:t>
      </w:r>
      <w:r>
        <w:rPr>
          <w:b/>
          <w:bCs/>
        </w:rPr>
        <w:t xml:space="preserve">“Which of our clients or machines are actually profitable, and which are bleeding us dry?”</w:t>
      </w:r>
      <w:r>
        <w:t xml:space="preserve"> </w:t>
      </w:r>
      <w:r>
        <w:t xml:space="preserve">*</w:t>
      </w:r>
      <w:r>
        <w:t xml:space="preserve"> </w:t>
      </w:r>
      <w:r>
        <w:rPr>
          <w:b/>
          <w:bCs/>
        </w:rPr>
        <w:t xml:space="preserve">“Are we overly dependent on a specific external subcontractor?”</w:t>
      </w:r>
      <w:r>
        <w:t xml:space="preserve"> </w:t>
      </w:r>
      <w:r>
        <w:t xml:space="preserve">*</w:t>
      </w:r>
      <w:r>
        <w:t xml:space="preserve"> </w:t>
      </w:r>
      <w:r>
        <w:rPr>
          <w:b/>
          <w:bCs/>
        </w:rPr>
        <w:t xml:space="preserve">“Where are the bottlenecks on our shop floor? (e.g., Are technicians spending 20% of their day just waiting for parts?)”</w:t>
      </w:r>
    </w:p>
    <w:p>
      <w:pPr>
        <w:pStyle w:val="BodyText"/>
      </w:pPr>
      <w:r>
        <w:t xml:space="preserve">Anchor Pro doesn’t just record data; it organizes operational chaos into a clean, commercial narrative.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2026-02-27T13:36:39Z</dcterms:created>
  <dcterms:modified xsi:type="dcterms:W3CDTF">2026-02-27T13:36:39Z</dcterms:modified>
</cp:coreProperties>
</file>

<file path=docProps/custom.xml><?xml version="1.0" encoding="utf-8"?>
<Properties xmlns="http://schemas.openxmlformats.org/officeDocument/2006/custom-properties" xmlns:vt="http://schemas.openxmlformats.org/officeDocument/2006/docPropsVTypes"/>
</file>