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zdwzjtj035c0" w:id="0"/>
    <w:bookmarkEnd w:id="0"/>
    <w:p w:rsidR="00000000" w:rsidDel="00000000" w:rsidP="00000000" w:rsidRDefault="00000000" w:rsidRPr="00000000" w14:paraId="00000001">
      <w:pPr>
        <w:pStyle w:val="Heading1"/>
        <w:rPr/>
      </w:pPr>
      <w:r w:rsidDel="00000000" w:rsidR="00000000" w:rsidRPr="00000000">
        <w:rPr>
          <w:rtl w:val="0"/>
        </w:rPr>
        <w:t xml:space="preserve">Anchor Pro: Production &amp; Service Operations Platform</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Executive Business Overview</w:t>
      </w:r>
      <w:r w:rsidDel="00000000" w:rsidR="00000000" w:rsidRPr="00000000">
        <w:rPr>
          <w:rtl w:val="0"/>
        </w:rPr>
      </w:r>
    </w:p>
    <w:bookmarkStart w:colFirst="0" w:colLast="0" w:name="v9icdhepuh0" w:id="1"/>
    <w:bookmarkEnd w:id="1"/>
    <w:p w:rsidR="00000000" w:rsidDel="00000000" w:rsidP="00000000" w:rsidRDefault="00000000" w:rsidRPr="00000000" w14:paraId="00000003">
      <w:pPr>
        <w:pStyle w:val="Heading2"/>
        <w:rPr/>
      </w:pPr>
      <w:r w:rsidDel="00000000" w:rsidR="00000000" w:rsidRPr="00000000">
        <w:rPr>
          <w:rtl w:val="0"/>
        </w:rPr>
        <w:t xml:space="preserve">1. Executive Summary</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Anchor Pro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 modern, purpose-built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Production &amp; Service Operations Tool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designed specifically for equipment service centers, maintenance workshops, and production floors. It bridges the critical gap between “what happens on the shop floor” and “the financial bottom line”.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a business owner or advisor, Anchor Pro answers three vital questions with absolute precision: 1.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Where is our time going?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(Labor efficiency and downtime tracking) 2.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Where is our money going?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(Inventory, direct purchases, and subcontractors) 3.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Are we actually making a profit on this specific job or asset?</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By capturing data at the exact moment work is done, Anchor Pro eliminates guesswork, misplaced invoices, and unbilled hours, replacing them with actionable “Decision Intelligence.”</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8eh19gf9eabf" w:id="2"/>
    <w:bookmarkEnd w:id="2"/>
    <w:p w:rsidR="00000000" w:rsidDel="00000000" w:rsidP="00000000" w:rsidRDefault="00000000" w:rsidRPr="00000000" w14:paraId="00000008">
      <w:pPr>
        <w:pStyle w:val="Heading2"/>
        <w:rPr/>
      </w:pPr>
      <w:r w:rsidDel="00000000" w:rsidR="00000000" w:rsidRPr="00000000">
        <w:rPr>
          <w:rtl w:val="0"/>
        </w:rPr>
        <w:t xml:space="preserve">2. Core Operational Capabilities</w:t>
      </w:r>
    </w:p>
    <w:bookmarkStart w:colFirst="0" w:colLast="0" w:name="pwdzd1v9z41u" w:id="3"/>
    <w:bookmarkEnd w:id="3"/>
    <w:p w:rsidR="00000000" w:rsidDel="00000000" w:rsidP="00000000" w:rsidRDefault="00000000" w:rsidRPr="00000000" w14:paraId="00000009">
      <w:pPr>
        <w:pStyle w:val="Heading3"/>
        <w:rPr/>
      </w:pPr>
      <w:r w:rsidDel="00000000" w:rsidR="00000000" w:rsidRPr="00000000">
        <w:rPr>
          <w:rtl w:val="0"/>
        </w:rPr>
        <w:t xml:space="preserve">🔹 The “Cost Trinity” Financial Engine</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most powerful feature of Anchor Pro is how it handles job costs. Every Kwacha spent on an operation is automatically sorted into one of four distinct buckets, providing immediate visibility into profit margins: 1.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Internal Labor: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Technician hours multiplied by their specific hourly rate. 2.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Stock Parts (Inventory):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cost of common items (oil, bolts) withdrawn from the company warehouse. 3.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Direct Purchase: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Customized or non-stock items bought specifically for a single job. 4.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Subcontracting: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Invoices paid to external experts or companies when internal teams lack time or certification.</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Business Value: You instantly know if a job was expensive because your team took too long, or because you had to hire an expensive external contractor.</w:t>
      </w:r>
      <w:r w:rsidDel="00000000" w:rsidR="00000000" w:rsidRPr="00000000">
        <w:rPr>
          <w:rtl w:val="0"/>
        </w:rPr>
      </w:r>
    </w:p>
    <w:bookmarkStart w:colFirst="0" w:colLast="0" w:name="xyhi7e8v0f1n" w:id="4"/>
    <w:bookmarkEnd w:id="4"/>
    <w:p w:rsidR="00000000" w:rsidDel="00000000" w:rsidP="00000000" w:rsidRDefault="00000000" w:rsidRPr="00000000" w14:paraId="0000000C">
      <w:pPr>
        <w:pStyle w:val="Heading3"/>
        <w:rPr/>
      </w:pPr>
      <w:r w:rsidDel="00000000" w:rsidR="00000000" w:rsidRPr="00000000">
        <w:rPr>
          <w:rtl w:val="0"/>
        </w:rPr>
        <w:t xml:space="preserve">🔹 Smart Asset &amp; Equipment Management</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Tracks every piece of equipment, its location, specific department/cost center, and its total lifetime maintenance cost.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Business Value: Identifies “money pit” assets that should be replaced rather than repaired.</w:t>
      </w:r>
      <w:r w:rsidDel="00000000" w:rsidR="00000000" w:rsidRPr="00000000">
        <w:rPr>
          <w:rtl w:val="0"/>
        </w:rPr>
      </w:r>
    </w:p>
    <w:bookmarkStart w:colFirst="0" w:colLast="0" w:name="2prwrcucwu73" w:id="5"/>
    <w:bookmarkEnd w:id="5"/>
    <w:p w:rsidR="00000000" w:rsidDel="00000000" w:rsidP="00000000" w:rsidRDefault="00000000" w:rsidRPr="00000000" w14:paraId="0000000E">
      <w:pPr>
        <w:pStyle w:val="Heading3"/>
        <w:rPr/>
      </w:pPr>
      <w:r w:rsidDel="00000000" w:rsidR="00000000" w:rsidRPr="00000000">
        <w:rPr>
          <w:rtl w:val="0"/>
        </w:rPr>
        <w:t xml:space="preserve">🔹 Procurement &amp; Supply Chain</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Fully integrated purchasing system. When raising a Purchase Order (PO), the system demands to know the commercial intent: Is this to refill the warehouse? Buy a specific part? Or hire an external contractor?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Business Value: Exact tracking of supplier performance, warranty accountability, and seamless synchronization of external invoices directly to internal Job Cards.</w:t>
      </w:r>
      <w:r w:rsidDel="00000000" w:rsidR="00000000" w:rsidRPr="00000000">
        <w:rPr>
          <w:rtl w:val="0"/>
        </w:rPr>
      </w:r>
    </w:p>
    <w:bookmarkStart w:colFirst="0" w:colLast="0" w:name="bwicz6bh4x50" w:id="6"/>
    <w:bookmarkEnd w:id="6"/>
    <w:p w:rsidR="00000000" w:rsidDel="00000000" w:rsidP="00000000" w:rsidRDefault="00000000" w:rsidRPr="00000000" w14:paraId="00000010">
      <w:pPr>
        <w:pStyle w:val="Heading3"/>
        <w:rPr/>
      </w:pPr>
      <w:r w:rsidDel="00000000" w:rsidR="00000000" w:rsidRPr="00000000">
        <w:rPr>
          <w:rtl w:val="0"/>
        </w:rPr>
        <w:t xml:space="preserve">🔹 Real-Time Execution Console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specialized, simplified interface built entirely for Technicians. They don’t see complex accounting; they see big buttons to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Start Job</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Report Delay/Breakdown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Add Part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Business Value: Captures the exact truth of the operation. If a technician is waiting for parts for 2 hours, that downtime is logged and categorized instantly.</w:t>
      </w:r>
      <w:r w:rsidDel="00000000" w:rsidR="00000000" w:rsidRPr="00000000">
        <w:rPr>
          <w:rtl w:val="0"/>
        </w:rPr>
      </w:r>
    </w:p>
    <w:bookmarkStart w:colFirst="0" w:colLast="0" w:name="z48j7de4mbxe" w:id="7"/>
    <w:bookmarkEnd w:id="7"/>
    <w:p w:rsidR="00000000" w:rsidDel="00000000" w:rsidP="00000000" w:rsidRDefault="00000000" w:rsidRPr="00000000" w14:paraId="00000012">
      <w:pPr>
        <w:pStyle w:val="Heading3"/>
        <w:rPr/>
      </w:pPr>
      <w:r w:rsidDel="00000000" w:rsidR="00000000" w:rsidRPr="00000000">
        <w:rPr>
          <w:rtl w:val="0"/>
        </w:rPr>
        <w:t xml:space="preserve">🔹 Automated Reporting &amp; Intelligence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system continuously mines data entered across all departments to instantly generate live reports. No more waiting until the end of the month for Excel sheets to be compiled.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Business Value: One-click access to top-performing technicians, worst-performing machines (highest maintenance cost), departmental cost breakdowns, and overall profit margin analysis.</w:t>
      </w:r>
      <w:r w:rsidDel="00000000" w:rsidR="00000000" w:rsidRPr="00000000">
        <w:rPr>
          <w:rtl w:val="0"/>
        </w:rPr>
      </w:r>
    </w:p>
    <w:p w:rsidR="00000000" w:rsidDel="00000000" w:rsidP="00000000" w:rsidRDefault="00000000" w:rsidRPr="00000000" w14:paraId="00000014">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1j0o3nnakb3m" w:id="8"/>
    <w:bookmarkEnd w:id="8"/>
    <w:p w:rsidR="00000000" w:rsidDel="00000000" w:rsidP="00000000" w:rsidRDefault="00000000" w:rsidRPr="00000000" w14:paraId="00000015">
      <w:pPr>
        <w:pStyle w:val="Heading2"/>
        <w:rPr/>
      </w:pPr>
      <w:r w:rsidDel="00000000" w:rsidR="00000000" w:rsidRPr="00000000">
        <w:rPr>
          <w:rtl w:val="0"/>
        </w:rPr>
        <w:t xml:space="preserve">3. Workflows &amp; Roles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Anchor Pro operates using strict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Role-Based Access Control (RBAC)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ensure data integrity.</w:t>
      </w:r>
    </w:p>
    <w:bookmarkStart w:colFirst="0" w:colLast="0" w:name="88x2y6cfkec2" w:id="9"/>
    <w:bookmarkEnd w:id="9"/>
    <w:p w:rsidR="00000000" w:rsidDel="00000000" w:rsidP="00000000" w:rsidRDefault="00000000" w:rsidRPr="00000000" w14:paraId="00000017">
      <w:pPr>
        <w:pStyle w:val="Heading3"/>
        <w:rPr/>
      </w:pPr>
      <w:r w:rsidDel="00000000" w:rsidR="00000000" w:rsidRPr="00000000">
        <w:rPr>
          <w:rtl w:val="0"/>
        </w:rPr>
        <w:t xml:space="preserve">👥 The Departments &amp; Roles</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Anchor Pro connects different departments so they work in total synergy, while keeping their specific data secure: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 Executive &amp; Finance Department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Role: General Manager / Executive.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Has full executive oversight. Views automated reports and financial dashboards, approves system-wide settings, and analyzes real-time production and service profitability.</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 Operations &amp; Planning Department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Role: Production Planner / Service Supervisor.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operational brain. Creates Job Cards, schedules repair or manufacturing work, assigns machines, and allocates technicians based on availability.</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 Shop Floor / Execution Department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Role: Technician.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boots on the ground. Only sees their assigned tasks in the Execution Console. Responsible for doing the actual work, logging time, and reporting parts used.</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4. Procurement &amp; Inventory Department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Role: Purchasing Officer / Storeman.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Handles the money leaving the business and the inventory coming in. Manages the Supplier Registry, raises POs, receives goods, and ensures stock levels are maintained.</w:t>
      </w:r>
    </w:p>
    <w:p w:rsidR="00000000" w:rsidDel="00000000" w:rsidP="00000000" w:rsidRDefault="00000000" w:rsidRPr="00000000" w14:paraId="0000001D">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86sf2wihcxev" w:id="10"/>
    <w:bookmarkEnd w:id="10"/>
    <w:p w:rsidR="00000000" w:rsidDel="00000000" w:rsidP="00000000" w:rsidRDefault="00000000" w:rsidRPr="00000000" w14:paraId="0000001E">
      <w:pPr>
        <w:pStyle w:val="Heading3"/>
        <w:rPr/>
      </w:pPr>
      <w:r w:rsidDel="00000000" w:rsidR="00000000" w:rsidRPr="00000000">
        <w:rPr>
          <w:rtl w:val="0"/>
        </w:rPr>
        <w:t xml:space="preserve">🔄 Workflow 1: The Internal Service Cycle (Standard Job)</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How a routine maintenance or repair is handled internally.</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Identification (Planner):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breakdown occurs. The Planner creates a Job Card, links it to the broken Equipment, and assigns a Technician.</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Execution (Technician):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Technician opens their Execution Console on a tablet or PC. They click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START JOB</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(starting the labor clock).</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Material Usage (Technician):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Technician needs a filter. They click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ADD PART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select the filter, and the system automatically deducts it from Inventory and adds the cost to the Job Card.</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Delays (Technician):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If the power goes out, they click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REPORT DELAY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freezing the labor clock and logging a “Power Outage” downtime record.</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Completion (Technician):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job is finished. They click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COMPLETE JOB</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Financial Snapshot (Manager):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system instantly calculates Total Labor Cost + Total Parts Cost, subtracts it from the planned Invoice Amount, and spits out the exact Net Profit and Margin % for the Manager to review.</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1q2boryncg8j" w:id="11"/>
    <w:bookmarkEnd w:id="11"/>
    <w:p w:rsidR="00000000" w:rsidDel="00000000" w:rsidP="00000000" w:rsidRDefault="00000000" w:rsidRPr="00000000" w14:paraId="00000027">
      <w:pPr>
        <w:pStyle w:val="Heading3"/>
        <w:rPr/>
      </w:pPr>
      <w:r w:rsidDel="00000000" w:rsidR="00000000" w:rsidRPr="00000000">
        <w:rPr>
          <w:rtl w:val="0"/>
        </w:rPr>
        <w:t xml:space="preserve">🔄 Workflow 2: The External Service Cycle (Subcontracting)</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How the system tracks work we cannot do ourselves.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Identification (Planner):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 electric motor burns out. The internal team isn’t certified to rewind it. The Planner creates a Job Card for the repair.</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Procurement (Purchasing):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Purchasing creates a Purchase Order (PO) and selects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 Type: Subcontracting”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 select “ABC Motors Ltd” as the supplier and link the PO directly to the Job Card.</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Execution &amp; Receipt (Purchasing):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ABC Motors fixes it and sends an invoice for 5,000 ZMW. Purchasing marks the PO as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“Received”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Financial Sync (System-Automated):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Anchor Pro automatically takes that 5,000 ZMW and injects it into the Job Card under the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“Subcontracting Cost”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bucket.</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Review (Manager):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Manager sees exactly what the job cost, who did the external work (for future warranty claims), and can decide if it’s time to train internal staff to rewind motors.</w:t>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iej7i3g41xp5" w:id="12"/>
    <w:bookmarkEnd w:id="12"/>
    <w:p w:rsidR="00000000" w:rsidDel="00000000" w:rsidP="00000000" w:rsidRDefault="00000000" w:rsidRPr="00000000" w14:paraId="0000002F">
      <w:pPr>
        <w:pStyle w:val="Heading3"/>
        <w:rPr/>
      </w:pPr>
      <w:r w:rsidDel="00000000" w:rsidR="00000000" w:rsidRPr="00000000">
        <w:rPr>
          <w:rtl w:val="0"/>
        </w:rPr>
        <w:t xml:space="preserve">🔄 Workflow 3: Inventory Management &amp; Replenishment</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How the system prevents stock-outs of critical items.</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Alert (System):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warehouse runs low on hydraulic oil.</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Procurement (Purchasing):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Purchasing raises a PO and selects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“PO Type: Inventory Replenishment”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Receipt (Purchasing):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100 liters of oil arrive. Purchasing confirms receipt.</w:t>
      </w:r>
    </w:p>
    <w:p w:rsidR="00000000" w:rsidDel="00000000" w:rsidP="00000000" w:rsidRDefault="00000000" w:rsidRPr="00000000" w14:paraId="000000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Stock Update (System-Automated):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Anchor Pro automatically adds 100 liters to the active Inventory, ready for Technicians to draw from in Workflow 1.</w:t>
      </w:r>
    </w:p>
    <w:p w:rsidR="00000000" w:rsidDel="00000000" w:rsidP="00000000" w:rsidRDefault="00000000" w:rsidRPr="00000000" w14:paraId="00000035">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86dxfc94s73z" w:id="13"/>
    <w:bookmarkEnd w:id="13"/>
    <w:p w:rsidR="00000000" w:rsidDel="00000000" w:rsidP="00000000" w:rsidRDefault="00000000" w:rsidRPr="00000000" w14:paraId="00000036">
      <w:pPr>
        <w:pStyle w:val="Heading2"/>
        <w:rPr/>
      </w:pPr>
      <w:r w:rsidDel="00000000" w:rsidR="00000000" w:rsidRPr="00000000">
        <w:rPr>
          <w:rtl w:val="0"/>
        </w:rPr>
        <w:t xml:space="preserve">4. Key Business Outcomes (Why this matters)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a business advisor, the ultimate value of Anchor Pro lies in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Decision Intelligence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Because every action forces users to categorize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Time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Money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Risk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executive team can finally answer: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“Which of our clients or machines are actually profitable, and which are bleeding us dry?”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“Are we overly dependent on a specific external subcontractor?”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“Where are the bottlenecks on our shop floor? (e.g., Are technicians spending 20% of their day just waiting for parts?)”</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Anchor Pro doesn’t just record data; it organizes operational chaos into a clean, commercial narrative.</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