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</w:rPr>
        <w:t>Коммерческие базы кодов ошибок: что продаётся и почём</w:t>
      </w:r>
    </w:p>
    <w:p>
      <w:pPr>
        <w:spacing w:after="200"/>
      </w:pPr>
      <w:r>
        <w:rPr>
          <w:b w:val="0"/>
          <w:color w:val="666666"/>
          <w:sz w:val="20"/>
        </w:rPr>
        <w:t>OBD AI · 20 октября 2026 · только факты с открытых страниц продавцов, ссылки в конце. Где цены нет — так и написано, без оценок. Курс для пересчёта: 83,76 ₽ за доллар (ЦБ РФ на 16.10.2026).</w:t>
      </w:r>
    </w:p>
    <w:p>
      <w:pPr>
        <w:pStyle w:val="Heading1"/>
      </w:pPr>
      <w:r>
        <w:rPr>
          <w:rFonts w:ascii="Calibri" w:hAnsi="Calibri"/>
          <w:color w:val="1F1F1F"/>
          <w:sz w:val="30"/>
        </w:rPr>
        <w:t>1. Все предложения в одной таблице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71"/>
            <w:shd w:val="clear" w:color="auto" w:fill="E7E6E6"/>
          </w:tcPr>
          <w:p>
            <w:r/>
            <w:r>
              <w:rPr>
                <w:b/>
                <w:sz w:val="18"/>
              </w:rPr>
              <w:t>Продавец</w:t>
            </w:r>
          </w:p>
        </w:tc>
        <w:tc>
          <w:tcPr>
            <w:tcW w:type="dxa" w:w="1928"/>
            <w:shd w:val="clear" w:color="auto" w:fill="E7E6E6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1928"/>
            <w:shd w:val="clear" w:color="auto" w:fill="E7E6E6"/>
          </w:tcPr>
          <w:p>
            <w:r/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701"/>
            <w:shd w:val="clear" w:color="auto" w:fill="E7E6E6"/>
          </w:tcPr>
          <w:p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2268"/>
            <w:shd w:val="clear" w:color="auto" w:fill="E7E6E6"/>
          </w:tcPr>
          <w:p>
            <w:r/>
            <w:r>
              <w:rPr>
                <w:b/>
                <w:sz w:val="18"/>
              </w:rPr>
              <w:t>Можно встроить в наше приложение?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MechanicDB OEM Complete (DataEngineered, США)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Готовый файл базы, покупка один раз, навсегда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15 886 кодов: 9 249 SAE + 6 637 заводских по 32 маркам; 32 767 процедур ремонта, цены запчастей в $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$149 (~12 500 ₽)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Да: лицензия прямо разрешает встраивать в коммерческие приложения, включая OBD-II-приложения; нельзя продавать саму базу файлом. Одна покупка = одна организация. По-английски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MechanicDB Standard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То же, без заводских кодов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9 249 SAE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$49 (~4 100 ₽)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Да, те же условия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MechanicDB Fault &amp; Recall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База + отзывные кампании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$179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CarAPI (США)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Онлайн-API, подписка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«9 000+ OBD-II кодов», только названия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$299/год тариф Premium (~25 000 ₽); в Base $199 и Plus $249 коды не входят; сверх 6 000 запросов в день — $1 за 1 000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Через интернет, кеширование разрешено. Офлайн —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Apify «OBD-II DTC Code Decoder» (данные MechanicDB)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Онлайн, оплата за результат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9 249 SAE с процедурами ремонта, заводских нет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от $2 за 1 000 запросов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Только разовые запросы внутри приложения; собирать из ответов свою базу запрещено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MOTOR Information Systems (Hearst, США)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«Data as a Service»: заводские коды, причины, блок-схемы диагностики как у дилеров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OBD-I и OBD-II, все P/C/B/U, авто с 1990 г. — только рынок США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Цены нет — «свяжитесь с отделом продаж»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Продают разработчикам сканеров через API или выгрузкой. Условий и минимального контракта на сайте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HaynesPro / Infopro Digital (Нидерланды)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Web Services для интеграции; стоит внутри сканеров Autel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Европейский парк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Цены на интеграцию нет. Розница на одного мастера: 592,90 € в год; модуль для Autel — 219–299 € в год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Только по договору; розничная лицензия встраивать не разрешает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Autodata (Великобритания)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Подписка для сервисов; упоминает API для каталогов и оборудования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Розница от £71 в месяц (UK) / от $190 в месяц; цены API нет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Только по договору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MotorData Автоэлектрика (АО «Легион-Автодата», Россия)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Справочник для автоэлектриков, по-русски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60 000 DTC «с условиями появления и возможными причинами», 4 500 распиновок ЭБУ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27 900 ₽/год (один человек, один компьютер); API — по отдельному договору, цены нет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Только по договору с ними (раздел 4)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DCT Engine Fault Code Database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Грузовые J1939/J1708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3 900+ кодов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$1 000 один раз (объявлению ~5 лет)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Нам не нужно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Wal33D/dtc-database (GitHub)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Открытая, лицензия MIT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9 415 SAE + 18 805 заводских по README; у нас после фильтра 7 094 + 2 832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Бесплатно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Уже у нас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1F1F"/>
          <w:sz w:val="30"/>
        </w:rPr>
        <w:t>2. Что это значит для нас</w:t>
      </w:r>
    </w:p>
    <w:p>
      <w:pPr>
        <w:pStyle w:val="ListNumber"/>
        <w:spacing w:after="80"/>
      </w:pPr>
      <w:r>
        <w:rPr>
          <w:b/>
        </w:rPr>
        <w:t xml:space="preserve">Единственная цена «купил и встроил» — MechanicDB, $149. </w:t>
      </w:r>
      <w:r>
        <w:t>6 637 заводских кодов по 32 маркам с процедурами ремонта, навсегда, с правом встраивать в приложение. Минусы: английский (переводить нам, как SAE), ремонт и цены под США, Лады/УАЗ/ГАЗ там нет. По числу кодов это +6,6 тыс. к нашим 17,4 тыс.; по развёрнутым разборам — до 15 тыс. процедур, которые надо пересказать по-русски и перепроверить. SAE-часть у них — тот же открытый Wal33D, что у нас.</w:t>
      </w:r>
    </w:p>
    <w:p>
      <w:pPr>
        <w:pStyle w:val="ListNumber"/>
        <w:spacing w:after="80"/>
      </w:pPr>
      <w:r>
        <w:rPr>
          <w:b/>
        </w:rPr>
        <w:t xml:space="preserve">Самая большая русская база — MotorData, 60 000 кодов с причинами. </w:t>
      </w:r>
      <w:r>
        <w:t>В 3,5 раза больше нашей. Но компания продаёт её только как подписку для людей; условия для разработчиков — по отдельному договору, цена неизвестна.</w:t>
      </w:r>
    </w:p>
    <w:p>
      <w:pPr>
        <w:pStyle w:val="ListNumber"/>
        <w:spacing w:after="80"/>
      </w:pPr>
      <w:r>
        <w:rPr>
          <w:b/>
        </w:rPr>
        <w:t xml:space="preserve">MOTOR и HaynesPro — уровень Autel/Launch. </w:t>
      </w:r>
      <w:r>
        <w:t>Такие базы стоят внутри дорогих сканеров (HaynesPro — внутри Autel официально). Публичных цен нет, это годовые контракты. MOTOR покрывает только рынок США.</w:t>
      </w:r>
    </w:p>
    <w:p>
      <w:pPr>
        <w:pStyle w:val="ListNumber"/>
        <w:spacing w:after="80"/>
      </w:pPr>
      <w:r>
        <w:rPr>
          <w:b/>
        </w:rPr>
        <w:t xml:space="preserve">Онлайн-API (CarAPI, Apify) как основа не подходят: </w:t>
      </w:r>
      <w:r>
        <w:t>только названия кодов или только SAE, без интернета не работают.</w:t>
      </w:r>
    </w:p>
    <w:p>
      <w:pPr>
        <w:pStyle w:val="Heading1"/>
      </w:pPr>
      <w:r>
        <w:rPr>
          <w:rFonts w:ascii="Calibri" w:hAnsi="Calibri"/>
          <w:color w:val="1F1F1F"/>
          <w:sz w:val="30"/>
        </w:rPr>
        <w:t>3. Чего в открытых источниках нет</w:t>
      </w:r>
    </w:p>
    <w:p>
      <w:pPr>
        <w:pStyle w:val="ListBullet"/>
        <w:spacing w:after="80"/>
      </w:pPr>
      <w:r>
        <w:t>Цен лицензий у MOTOR, HaynesPro, Autodata, Легион-Автодата — везде «свяжитесь с нами».</w:t>
      </w:r>
    </w:p>
    <w:p>
      <w:pPr>
        <w:pStyle w:val="ListBullet"/>
        <w:spacing w:after="80"/>
      </w:pPr>
      <w:r>
        <w:t>Объёма базы Launch/Autel в кодах — производители не публикуют; «100 тысяч» из рекламы проверить нельзя.</w:t>
      </w:r>
    </w:p>
    <w:p>
      <w:pPr>
        <w:pStyle w:val="ListBullet"/>
        <w:spacing w:after="80"/>
      </w:pPr>
      <w:r>
        <w:t>Разрешают ли MOTOR/HaynesPro офлайн-копию базы в телефоне (у MOTOR — «через веб-сервисы, базу к себе не переносить»).</w:t>
      </w:r>
    </w:p>
    <w:p>
      <w:pPr>
        <w:pStyle w:val="Heading1"/>
      </w:pPr>
      <w:r>
        <w:rPr>
          <w:rFonts w:ascii="Calibri" w:hAnsi="Calibri"/>
          <w:color w:val="1F1F1F"/>
          <w:sz w:val="30"/>
        </w:rPr>
        <w:t>4. Рынок РФ</w:t>
      </w:r>
    </w:p>
    <w:p>
      <w:pPr>
        <w:spacing w:after="120"/>
      </w:pPr>
      <w:r>
        <w:rPr>
          <w:b w:val="0"/>
        </w:rPr>
        <w:t>Открыто торгует базой кодов по-русски один игрок — АО «Легион-Автодата» (MotorData, Москва). Сканматик, ScanDoc, Car Scanner держат базы только внутри своих продуктов и отдельно не продают. Других российских поставщиков открытый поиск не находит.</w:t>
      </w:r>
    </w:p>
    <w:p>
      <w:pPr>
        <w:spacing w:after="120"/>
      </w:pPr>
      <w:r>
        <w:rPr>
          <w:b/>
        </w:rPr>
        <w:t>Что у Легион-Автодата (всё с их сайта):</w:t>
      </w:r>
    </w:p>
    <w:p>
      <w:pPr>
        <w:pStyle w:val="ListBullet"/>
        <w:spacing w:after="80"/>
      </w:pPr>
      <w:r>
        <w:t>Объём: «60 000 DTC — ошибки OBD-II (P0, P1, P2, P3, U0, U1, U2, C, B) с условиями появления и возможными причинами», 4 500 распиновок ЭБУ. По-русски.</w:t>
      </w:r>
    </w:p>
    <w:p>
      <w:pPr>
        <w:pStyle w:val="ListBullet"/>
        <w:spacing w:after="80"/>
      </w:pPr>
      <w:r>
        <w:t xml:space="preserve">Розница «MotorData Автоэлектрика» (один человек, один компьютер): 1 190 ₽/неделя, 3 290 ₽/месяц, 9 490 ₽/3 мес, 16 990 ₽/6 мес, </w:t>
      </w:r>
      <w:r>
        <w:rPr>
          <w:b/>
        </w:rPr>
        <w:t>27 900 ₽/12 мес</w:t>
      </w:r>
      <w:r>
        <w:t>. Демо 2 недели бесплатно (10 моделей 7 марок).</w:t>
      </w:r>
    </w:p>
    <w:p>
      <w:pPr>
        <w:pStyle w:val="ListBullet"/>
        <w:spacing w:after="80"/>
      </w:pPr>
      <w:r>
        <w:t>Их приложение «MotorData OBD» в RuStore: 400 тыс.+ установок, 4,6 (3,7 тыс. оценок), 19 тыс. установок за последний месяц — прямой конкурент на том же рынке ELM327.</w:t>
      </w:r>
    </w:p>
    <w:p>
      <w:pPr>
        <w:pStyle w:val="ListBullet"/>
        <w:spacing w:after="80"/>
      </w:pPr>
      <w:r>
        <w:t>Интеграция с чужими продуктами существует, но только с производителями сканеров: ScanDoc (переход из сканера в их каталог) и CarmanScan/NexTech (промо-код на 1–3 месяца в коробке со сканером). Это продажа их подписки через партнёра, а не передача базы.</w:t>
      </w:r>
    </w:p>
    <w:p>
      <w:pPr>
        <w:pStyle w:val="ListBullet"/>
        <w:spacing w:after="80"/>
      </w:pPr>
      <w:r>
        <w:t>API есть: в пользовательском соглашении API определён отдельно, доступ — «по дополнительному договору о неразглашении и правилам использования API»; «любое иное использование Продуктов требует подписания дополнительного соглашения». Копирование данных, декомпиляция и производные продукты без письменного согласия запрещены (пп. 4.7–4.9). Цен API на сайте нет.</w:t>
      </w:r>
    </w:p>
    <w:p>
      <w:pPr>
        <w:pStyle w:val="ListBullet"/>
        <w:spacing w:after="80"/>
      </w:pPr>
      <w:r>
        <w:t>Контакты для запроса: sales@motordata.net, +7 495 107-90-37, 8-800-707-90-37.</w:t>
      </w:r>
    </w:p>
    <w:p>
      <w:pPr>
        <w:spacing w:after="120"/>
      </w:pPr>
      <w:r>
        <w:rPr>
          <w:b/>
        </w:rPr>
        <w:t>Что это значит. Купить 60 000 русских кодов файлом нельзя — такого товара нет. Возможны два варианта, оба — переговоры с одной компанией:</w:t>
      </w:r>
    </w:p>
    <w:p>
      <w:pPr>
        <w:pStyle w:val="ListNumber"/>
        <w:spacing w:after="80"/>
      </w:pPr>
      <w:r>
        <w:t>API по договору — наше приложение спрашивает их сервер по коду и марке. Цена неизвестна; вероятно, считают от числа запросов или установок. Без интернета не работает, база остаётся у них.</w:t>
      </w:r>
    </w:p>
    <w:p>
      <w:pPr>
        <w:pStyle w:val="ListNumber"/>
        <w:spacing w:after="80"/>
      </w:pPr>
      <w:r>
        <w:t>Партнёрство как у ScanDoc — мы продаём их подписку вместе с адаптером (промо-код), они дают переход в свой каталог. Это перепродажа, а не встраивание.</w:t>
      </w:r>
    </w:p>
    <w:p>
      <w:pPr>
        <w:spacing w:after="120"/>
      </w:pPr>
      <w:r>
        <w:rPr>
          <w:b w:val="0"/>
        </w:rPr>
        <w:t>Всё остальное для РФ — либо иностранное (MechanicDB $149, оплата картой через Stripe, по-английски), либо бесплатное открытое (Wal33D, уже у нас).</w:t>
      </w:r>
    </w:p>
    <w:p>
      <w:pPr>
        <w:pStyle w:val="Heading1"/>
      </w:pPr>
      <w:r>
        <w:rPr>
          <w:rFonts w:ascii="Calibri" w:hAnsi="Calibri"/>
          <w:color w:val="1F1F1F"/>
          <w:sz w:val="30"/>
        </w:rPr>
        <w:t>Источники</w:t>
      </w:r>
    </w:p>
    <w:p>
      <w:pPr>
        <w:spacing w:after="40"/>
      </w:pPr>
      <w:r>
        <w:rPr>
          <w:sz w:val="20"/>
        </w:rPr>
        <w:t xml:space="preserve">MechanicDB: </w:t>
      </w:r>
      <w:hyperlink r:id="rId9">
        <w:r>
          <w:rPr>
            <w:color w:val="0563C1"/>
            <w:u w:val="single"/>
            <w:sz w:val="20"/>
          </w:rPr>
          <w:t>https://github.com/MechanicDB/MechanicDB-public</w:t>
        </w:r>
      </w:hyperlink>
    </w:p>
    <w:p>
      <w:pPr>
        <w:spacing w:after="40"/>
      </w:pPr>
      <w:r>
        <w:rPr>
          <w:sz w:val="20"/>
        </w:rPr>
        <w:t xml:space="preserve">MechanicDB, лицензия: </w:t>
      </w:r>
      <w:hyperlink r:id="rId10">
        <w:r>
          <w:rPr>
            <w:color w:val="0563C1"/>
            <w:u w:val="single"/>
            <w:sz w:val="20"/>
          </w:rPr>
          <w:t>https://mechanicdb.dataengineered.io/license</w:t>
        </w:r>
      </w:hyperlink>
    </w:p>
    <w:p>
      <w:pPr>
        <w:spacing w:after="40"/>
      </w:pPr>
      <w:r>
        <w:rPr>
          <w:sz w:val="20"/>
        </w:rPr>
        <w:t xml:space="preserve">Apify (MechanicDB): </w:t>
      </w:r>
      <w:hyperlink r:id="rId11">
        <w:r>
          <w:rPr>
            <w:color w:val="0563C1"/>
            <w:u w:val="single"/>
            <w:sz w:val="20"/>
          </w:rPr>
          <w:t>https://apify.com/dataengineered/obd2-dtc-code-repair-lookup</w:t>
        </w:r>
      </w:hyperlink>
    </w:p>
    <w:p>
      <w:pPr>
        <w:spacing w:after="40"/>
      </w:pPr>
      <w:r>
        <w:rPr>
          <w:sz w:val="20"/>
        </w:rPr>
        <w:t xml:space="preserve">CarAPI, цены: </w:t>
      </w:r>
      <w:hyperlink r:id="rId12">
        <w:r>
          <w:rPr>
            <w:color w:val="0563C1"/>
            <w:u w:val="single"/>
            <w:sz w:val="20"/>
          </w:rPr>
          <w:t>https://carapi.app/pricing</w:t>
        </w:r>
      </w:hyperlink>
    </w:p>
    <w:p>
      <w:pPr>
        <w:spacing w:after="40"/>
      </w:pPr>
      <w:r>
        <w:rPr>
          <w:sz w:val="20"/>
        </w:rPr>
        <w:t xml:space="preserve">MOTOR DTC: </w:t>
      </w:r>
      <w:hyperlink r:id="rId13">
        <w:r>
          <w:rPr>
            <w:color w:val="0563C1"/>
            <w:u w:val="single"/>
            <w:sz w:val="20"/>
          </w:rPr>
          <w:t>https://www.motor.com/products-services/data-products/diagnostic-trouble-codes/</w:t>
        </w:r>
      </w:hyperlink>
    </w:p>
    <w:p>
      <w:pPr>
        <w:spacing w:after="40"/>
      </w:pPr>
      <w:r>
        <w:rPr>
          <w:sz w:val="20"/>
        </w:rPr>
        <w:t xml:space="preserve">MOTOR, брошюра: </w:t>
      </w:r>
      <w:hyperlink r:id="rId14">
        <w:r>
          <w:rPr>
            <w:color w:val="0563C1"/>
            <w:u w:val="single"/>
            <w:sz w:val="20"/>
          </w:rPr>
          <w:t>https://www.motor.com/wp-content/uploads/2025/10/MOTOR_DiagnosticTroubleCodes.pdf</w:t>
        </w:r>
      </w:hyperlink>
    </w:p>
    <w:p>
      <w:pPr>
        <w:spacing w:after="40"/>
      </w:pPr>
      <w:r>
        <w:rPr>
          <w:sz w:val="20"/>
        </w:rPr>
        <w:t xml:space="preserve">HaynesPro: </w:t>
      </w:r>
      <w:hyperlink r:id="rId15">
        <w:r>
          <w:rPr>
            <w:color w:val="0563C1"/>
            <w:u w:val="single"/>
            <w:sz w:val="20"/>
          </w:rPr>
          <w:t>https://www.infopro-digital-automotive.com/haynespro/</w:t>
        </w:r>
      </w:hyperlink>
    </w:p>
    <w:p>
      <w:pPr>
        <w:spacing w:after="40"/>
      </w:pPr>
      <w:r>
        <w:rPr>
          <w:sz w:val="20"/>
        </w:rPr>
        <w:t xml:space="preserve">HaynesPro, розница: </w:t>
      </w:r>
      <w:hyperlink r:id="rId16">
        <w:r>
          <w:rPr>
            <w:color w:val="0563C1"/>
            <w:u w:val="single"/>
            <w:sz w:val="20"/>
          </w:rPr>
          <w:t>https://bds.lt/en/haynespro-technical-database-for-cars</w:t>
        </w:r>
      </w:hyperlink>
    </w:p>
    <w:p>
      <w:pPr>
        <w:spacing w:after="40"/>
      </w:pPr>
      <w:r>
        <w:rPr>
          <w:sz w:val="20"/>
        </w:rPr>
        <w:t xml:space="preserve">HaynesPro для Autel: </w:t>
      </w:r>
      <w:hyperlink r:id="rId17">
        <w:r>
          <w:rPr>
            <w:color w:val="0563C1"/>
            <w:u w:val="single"/>
            <w:sz w:val="20"/>
          </w:rPr>
          <w:t>https://bds.lt/en/autel-haynespro-tech-1-year-technical-database-for-cars</w:t>
        </w:r>
      </w:hyperlink>
    </w:p>
    <w:p>
      <w:pPr>
        <w:spacing w:after="40"/>
      </w:pPr>
      <w:r>
        <w:rPr>
          <w:sz w:val="20"/>
        </w:rPr>
        <w:t xml:space="preserve">Autodata: </w:t>
      </w:r>
      <w:hyperlink r:id="rId18">
        <w:r>
          <w:rPr>
            <w:color w:val="0563C1"/>
            <w:u w:val="single"/>
            <w:sz w:val="20"/>
          </w:rPr>
          <w:t>https://www.autodata-group.com/ie/dtc-codes/</w:t>
        </w:r>
      </w:hyperlink>
    </w:p>
    <w:p>
      <w:pPr>
        <w:spacing w:after="40"/>
      </w:pPr>
      <w:r>
        <w:rPr>
          <w:sz w:val="20"/>
        </w:rPr>
        <w:t xml:space="preserve">MotorData: </w:t>
      </w:r>
      <w:hyperlink r:id="rId19">
        <w:r>
          <w:rPr>
            <w:color w:val="0563C1"/>
            <w:u w:val="single"/>
            <w:sz w:val="20"/>
          </w:rPr>
          <w:t>https://motordata.net/</w:t>
        </w:r>
      </w:hyperlink>
    </w:p>
    <w:p>
      <w:pPr>
        <w:spacing w:after="40"/>
      </w:pPr>
      <w:r>
        <w:rPr>
          <w:sz w:val="20"/>
        </w:rPr>
        <w:t xml:space="preserve">MotorData, тарифы: </w:t>
      </w:r>
      <w:hyperlink r:id="rId20">
        <w:r>
          <w:rPr>
            <w:color w:val="0563C1"/>
            <w:u w:val="single"/>
            <w:sz w:val="20"/>
          </w:rPr>
          <w:t>https://motordata.net/tariffs/motordata-professionals-tariff/</w:t>
        </w:r>
      </w:hyperlink>
    </w:p>
    <w:p>
      <w:pPr>
        <w:spacing w:after="40"/>
      </w:pPr>
      <w:r>
        <w:rPr>
          <w:sz w:val="20"/>
        </w:rPr>
        <w:t xml:space="preserve">MotorData, интеграция: </w:t>
      </w:r>
      <w:hyperlink r:id="rId21">
        <w:r>
          <w:rPr>
            <w:color w:val="0563C1"/>
            <w:u w:val="single"/>
            <w:sz w:val="20"/>
          </w:rPr>
          <w:t>https://motordata.net/info/integration/</w:t>
        </w:r>
      </w:hyperlink>
    </w:p>
    <w:p>
      <w:pPr>
        <w:spacing w:after="40"/>
      </w:pPr>
      <w:r>
        <w:rPr>
          <w:sz w:val="20"/>
        </w:rPr>
        <w:t xml:space="preserve">MotorData, соглашение: </w:t>
      </w:r>
      <w:hyperlink r:id="rId22">
        <w:r>
          <w:rPr>
            <w:color w:val="0563C1"/>
            <w:u w:val="single"/>
            <w:sz w:val="20"/>
          </w:rPr>
          <w:t>https://motordata.net/info/agreement/</w:t>
        </w:r>
      </w:hyperlink>
    </w:p>
    <w:p>
      <w:pPr>
        <w:spacing w:after="40"/>
      </w:pPr>
      <w:r>
        <w:rPr>
          <w:sz w:val="20"/>
        </w:rPr>
        <w:t xml:space="preserve">MotorData OBD в RuStore: </w:t>
      </w:r>
      <w:hyperlink r:id="rId23">
        <w:r>
          <w:rPr>
            <w:color w:val="0563C1"/>
            <w:u w:val="single"/>
            <w:sz w:val="20"/>
          </w:rPr>
          <w:t>https://www.rustore.ru/catalog/app/com.motordata.obd.rustore</w:t>
        </w:r>
      </w:hyperlink>
    </w:p>
    <w:p>
      <w:pPr>
        <w:spacing w:after="40"/>
      </w:pPr>
      <w:r>
        <w:rPr>
          <w:sz w:val="20"/>
        </w:rPr>
        <w:t xml:space="preserve">DCT: </w:t>
      </w:r>
      <w:hyperlink r:id="rId24">
        <w:r>
          <w:rPr>
            <w:color w:val="0563C1"/>
            <w:u w:val="single"/>
            <w:sz w:val="20"/>
          </w:rPr>
          <w:t>https://support.digitalcomtech.com/shop/custom-script/engine-fault-code-database/</w:t>
        </w:r>
      </w:hyperlink>
    </w:p>
    <w:p>
      <w:pPr>
        <w:spacing w:after="40"/>
      </w:pPr>
      <w:r>
        <w:rPr>
          <w:sz w:val="20"/>
        </w:rPr>
        <w:t xml:space="preserve">Wal33D: </w:t>
      </w:r>
      <w:hyperlink r:id="rId25">
        <w:r>
          <w:rPr>
            <w:color w:val="0563C1"/>
            <w:u w:val="single"/>
            <w:sz w:val="20"/>
          </w:rPr>
          <w:t>https://github.com/Wal33D/dtc-database</w:t>
        </w:r>
      </w:hyperlink>
    </w:p>
    <w:p>
      <w:pPr>
        <w:spacing w:after="40"/>
      </w:pPr>
      <w:r>
        <w:rPr>
          <w:sz w:val="20"/>
        </w:rPr>
        <w:t xml:space="preserve">Курс ЦБ: </w:t>
      </w:r>
      <w:hyperlink r:id="rId26">
        <w:r>
          <w:rPr>
            <w:color w:val="0563C1"/>
            <w:u w:val="single"/>
            <w:sz w:val="20"/>
          </w:rPr>
          <w:t>https://myfin.by/currency/cb-rf/16-10-2026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echanicDB/MechanicDB-public" TargetMode="External"/><Relationship Id="rId10" Type="http://schemas.openxmlformats.org/officeDocument/2006/relationships/hyperlink" Target="https://mechanicdb.dataengineered.io/license" TargetMode="External"/><Relationship Id="rId11" Type="http://schemas.openxmlformats.org/officeDocument/2006/relationships/hyperlink" Target="https://apify.com/dataengineered/obd2-dtc-code-repair-lookup" TargetMode="External"/><Relationship Id="rId12" Type="http://schemas.openxmlformats.org/officeDocument/2006/relationships/hyperlink" Target="https://carapi.app/pricing" TargetMode="External"/><Relationship Id="rId13" Type="http://schemas.openxmlformats.org/officeDocument/2006/relationships/hyperlink" Target="https://www.motor.com/products-services/data-products/diagnostic-trouble-codes/" TargetMode="External"/><Relationship Id="rId14" Type="http://schemas.openxmlformats.org/officeDocument/2006/relationships/hyperlink" Target="https://www.motor.com/wp-content/uploads/2025/10/MOTOR_DiagnosticTroubleCodes.pdf" TargetMode="External"/><Relationship Id="rId15" Type="http://schemas.openxmlformats.org/officeDocument/2006/relationships/hyperlink" Target="https://www.infopro-digital-automotive.com/haynespro/" TargetMode="External"/><Relationship Id="rId16" Type="http://schemas.openxmlformats.org/officeDocument/2006/relationships/hyperlink" Target="https://bds.lt/en/haynespro-technical-database-for-cars" TargetMode="External"/><Relationship Id="rId17" Type="http://schemas.openxmlformats.org/officeDocument/2006/relationships/hyperlink" Target="https://bds.lt/en/autel-haynespro-tech-1-year-technical-database-for-cars" TargetMode="External"/><Relationship Id="rId18" Type="http://schemas.openxmlformats.org/officeDocument/2006/relationships/hyperlink" Target="https://www.autodata-group.com/ie/dtc-codes/" TargetMode="External"/><Relationship Id="rId19" Type="http://schemas.openxmlformats.org/officeDocument/2006/relationships/hyperlink" Target="https://motordata.net/" TargetMode="External"/><Relationship Id="rId20" Type="http://schemas.openxmlformats.org/officeDocument/2006/relationships/hyperlink" Target="https://motordata.net/tariffs/motordata-professionals-tariff/" TargetMode="External"/><Relationship Id="rId21" Type="http://schemas.openxmlformats.org/officeDocument/2006/relationships/hyperlink" Target="https://motordata.net/info/integration/" TargetMode="External"/><Relationship Id="rId22" Type="http://schemas.openxmlformats.org/officeDocument/2006/relationships/hyperlink" Target="https://motordata.net/info/agreement/" TargetMode="External"/><Relationship Id="rId23" Type="http://schemas.openxmlformats.org/officeDocument/2006/relationships/hyperlink" Target="https://www.rustore.ru/catalog/app/com.motordata.obd.rustore" TargetMode="External"/><Relationship Id="rId24" Type="http://schemas.openxmlformats.org/officeDocument/2006/relationships/hyperlink" Target="https://support.digitalcomtech.com/shop/custom-script/engine-fault-code-database/" TargetMode="External"/><Relationship Id="rId25" Type="http://schemas.openxmlformats.org/officeDocument/2006/relationships/hyperlink" Target="https://github.com/Wal33D/dtc-database" TargetMode="External"/><Relationship Id="rId26" Type="http://schemas.openxmlformats.org/officeDocument/2006/relationships/hyperlink" Target="https://myfin.by/currency/cb-rf/16-10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