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46F6" w14:textId="5476BF8D" w:rsidR="000A4602" w:rsidRDefault="002804AD" w:rsidP="000E5F0C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7F6C9788" w14:textId="0EA764E1" w:rsidR="002804AD" w:rsidRDefault="002804AD" w:rsidP="000E5F0C">
      <w:pPr>
        <w:jc w:val="both"/>
      </w:pPr>
      <w:r>
        <w:t>The schematic of a reactor is shown in the figure below:</w:t>
      </w:r>
    </w:p>
    <w:p w14:paraId="113DB0D8" w14:textId="2829D24C" w:rsidR="002804AD" w:rsidRDefault="002804AD" w:rsidP="000E5F0C">
      <w:pPr>
        <w:tabs>
          <w:tab w:val="left" w:pos="1429"/>
          <w:tab w:val="center" w:pos="4680"/>
          <w:tab w:val="left" w:pos="7069"/>
        </w:tabs>
        <w:jc w:val="both"/>
      </w:pPr>
      <w:r>
        <w:tab/>
        <w:t>NC (Inlet flow)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1D940" wp14:editId="48B87C21">
                <wp:simplePos x="0" y="0"/>
                <wp:positionH relativeFrom="column">
                  <wp:posOffset>4245899</wp:posOffset>
                </wp:positionH>
                <wp:positionV relativeFrom="paragraph">
                  <wp:posOffset>443576</wp:posOffset>
                </wp:positionV>
                <wp:extent cx="1628428" cy="0"/>
                <wp:effectExtent l="0" t="76200" r="10160" b="95250"/>
                <wp:wrapNone/>
                <wp:docPr id="2292506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25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4.3pt;margin-top:34.95pt;width:128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1069F" wp14:editId="31AF3A6D">
                <wp:simplePos x="0" y="0"/>
                <wp:positionH relativeFrom="column">
                  <wp:posOffset>394854</wp:posOffset>
                </wp:positionH>
                <wp:positionV relativeFrom="paragraph">
                  <wp:posOffset>443576</wp:posOffset>
                </wp:positionV>
                <wp:extent cx="1780309" cy="0"/>
                <wp:effectExtent l="0" t="76200" r="10795" b="95250"/>
                <wp:wrapNone/>
                <wp:docPr id="477805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2617" id="Straight Arrow Connector 2" o:spid="_x0000_s1026" type="#_x0000_t32" style="position:absolute;margin-left:31.1pt;margin-top:34.95pt;width:140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52C3" wp14:editId="5671041A">
                <wp:simplePos x="0" y="0"/>
                <wp:positionH relativeFrom="column">
                  <wp:posOffset>2175164</wp:posOffset>
                </wp:positionH>
                <wp:positionV relativeFrom="paragraph">
                  <wp:posOffset>48722</wp:posOffset>
                </wp:positionV>
                <wp:extent cx="2071254" cy="817418"/>
                <wp:effectExtent l="0" t="0" r="24765" b="20955"/>
                <wp:wrapNone/>
                <wp:docPr id="1599484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4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C637A" w14:textId="46D714FC" w:rsidR="002804AD" w:rsidRDefault="002804AD" w:rsidP="002804AD">
                            <w:pPr>
                              <w:jc w:val="center"/>
                            </w:pPr>
                            <w:r>
                              <w:t>Reactor with specific T, P</w:t>
                            </w:r>
                          </w:p>
                          <w:p w14:paraId="22449F2D" w14:textId="4F9B7744" w:rsidR="002804AD" w:rsidRDefault="002804AD" w:rsidP="002804A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→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052C3" id="Rectangle 1" o:spid="_x0000_s1026" style="position:absolute;left:0;text-align:left;margin-left:171.25pt;margin-top:3.85pt;width:163.1pt;height:6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" fillcolor="white [3201]" strokecolor="#70ad47 [3209]" strokeweight="1pt">
                <v:textbox>
                  <w:txbxContent>
                    <w:p w14:paraId="1EAC637A" w14:textId="46D714FC" w:rsidR="002804AD" w:rsidRDefault="002804AD" w:rsidP="002804AD">
                      <w:pPr>
                        <w:jc w:val="center"/>
                      </w:pPr>
                      <w:r>
                        <w:t>Reactor with specific T, P</w:t>
                      </w:r>
                    </w:p>
                    <w:p w14:paraId="22449F2D" w14:textId="4F9B7744" w:rsidR="002804AD" w:rsidRDefault="002804AD" w:rsidP="002804A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 xml:space="preserve"> 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tab/>
        <w:t>NC (Outlet flow)</w:t>
      </w:r>
    </w:p>
    <w:p w14:paraId="6F38338B" w14:textId="77777777" w:rsidR="002804AD" w:rsidRPr="002804AD" w:rsidRDefault="002804AD" w:rsidP="000E5F0C">
      <w:pPr>
        <w:jc w:val="both"/>
      </w:pPr>
    </w:p>
    <w:p w14:paraId="5993F511" w14:textId="77777777" w:rsidR="002804AD" w:rsidRPr="002804AD" w:rsidRDefault="002804AD" w:rsidP="000E5F0C">
      <w:pPr>
        <w:jc w:val="both"/>
      </w:pPr>
    </w:p>
    <w:p w14:paraId="163D25F6" w14:textId="77777777" w:rsidR="002804AD" w:rsidRDefault="002804AD" w:rsidP="000E5F0C">
      <w:pPr>
        <w:jc w:val="both"/>
      </w:pPr>
    </w:p>
    <w:p w14:paraId="101A8807" w14:textId="2104206F" w:rsidR="002804AD" w:rsidRDefault="002804AD" w:rsidP="000E5F0C">
      <w:pPr>
        <w:jc w:val="both"/>
      </w:pPr>
      <w:r>
        <w:t>The mass balance for the reactor is written as follows:</w:t>
      </w:r>
    </w:p>
    <w:p w14:paraId="2BBDF810" w14:textId="6D87A557" w:rsidR="002804AD" w:rsidRPr="002804AD" w:rsidRDefault="002804AD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ACC=IN-OUT+PROD/CONS </m:t>
          </m:r>
        </m:oMath>
      </m:oMathPara>
    </w:p>
    <w:p w14:paraId="3D964956" w14:textId="25F8A901" w:rsidR="002804AD" w:rsidRPr="002804AD" w:rsidRDefault="00BD13B0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+PROD</m:t>
          </m:r>
        </m:oMath>
      </m:oMathPara>
    </w:p>
    <w:p w14:paraId="5025618E" w14:textId="72C679CD" w:rsidR="00BD13B0" w:rsidRDefault="00BD13B0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Last Session, we define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as extent of reaction, and it is written as follows: </w:t>
      </w:r>
    </w:p>
    <w:p w14:paraId="327AC8FB" w14:textId="2ED4C2F7" w:rsidR="00BD13B0" w:rsidRPr="00BD13B0" w:rsidRDefault="00BD13B0" w:rsidP="00BD13B0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dλ→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</m:t>
              </m:r>
            </m:e>
          </m:nary>
          <m:r>
            <w:rPr>
              <w:rFonts w:ascii="Cambria Math" w:eastAsiaTheme="minorEastAsia" w:hAnsi="Cambria Math"/>
            </w:rPr>
            <m:t xml:space="preserve"> (for more than 1 rxn.)</m:t>
          </m:r>
        </m:oMath>
      </m:oMathPara>
    </w:p>
    <w:p w14:paraId="66C2AB5D" w14:textId="3324FC3C" w:rsidR="00BD13B0" w:rsidRDefault="00BD13B0" w:rsidP="00BD13B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Thie main task is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using equilibrium data in the outlet flow of the reactor. </w:t>
      </w:r>
    </w:p>
    <w:p w14:paraId="159F281D" w14:textId="32961B38" w:rsidR="002804AD" w:rsidRDefault="002804AD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first thing we must know is </w:t>
      </w:r>
      <w:r w:rsidRPr="00BD13B0">
        <w:rPr>
          <w:rFonts w:eastAsiaTheme="minorEastAsia"/>
          <w:i/>
          <w:iCs/>
        </w:rPr>
        <w:t xml:space="preserve">how many reactions we need to </w:t>
      </w:r>
      <w:r w:rsidR="00BD13B0" w:rsidRPr="00BD13B0">
        <w:rPr>
          <w:rFonts w:eastAsiaTheme="minorEastAsia"/>
          <w:i/>
          <w:iCs/>
        </w:rPr>
        <w:t>fully define the system</w:t>
      </w:r>
      <w:r w:rsidR="00BD13B0">
        <w:rPr>
          <w:rFonts w:eastAsiaTheme="minorEastAsia"/>
        </w:rPr>
        <w:t>.</w:t>
      </w:r>
      <w:r w:rsidR="003276D5">
        <w:rPr>
          <w:rFonts w:eastAsiaTheme="minorEastAsia"/>
        </w:rPr>
        <w:t xml:space="preserve"> To find the number of reactions, we can use this formula:</w:t>
      </w:r>
    </w:p>
    <w:p w14:paraId="7377BB34" w14:textId="2061CAAC" w:rsidR="005E7B6C" w:rsidRPr="005E7B6C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-rank[A]</m:t>
          </m:r>
        </m:oMath>
      </m:oMathPara>
    </w:p>
    <w:p w14:paraId="29E79E27" w14:textId="41062898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And [A] term is the rank of A matrix (matrix of species). It </w:t>
      </w:r>
      <w:r w:rsidR="003F0EF5">
        <w:rPr>
          <w:rFonts w:eastAsiaTheme="minorEastAsia"/>
        </w:rPr>
        <w:t>shows</w:t>
      </w:r>
      <w:r>
        <w:rPr>
          <w:rFonts w:eastAsiaTheme="minorEastAsia"/>
        </w:rPr>
        <w:t xml:space="preserve"> how many</w:t>
      </w:r>
      <w:r w:rsidR="00132A91">
        <w:rPr>
          <w:rFonts w:eastAsiaTheme="minorEastAsia"/>
        </w:rPr>
        <w:t xml:space="preserve"> nonlinear</w:t>
      </w:r>
      <w:r>
        <w:rPr>
          <w:rFonts w:eastAsiaTheme="minorEastAsia"/>
        </w:rPr>
        <w:t xml:space="preserve"> independent </w:t>
      </w:r>
      <w:r w:rsidR="00132A91">
        <w:rPr>
          <w:rFonts w:eastAsiaTheme="minorEastAsia"/>
        </w:rPr>
        <w:t>elements</w:t>
      </w:r>
      <w:r>
        <w:rPr>
          <w:rFonts w:eastAsiaTheme="minorEastAsia"/>
        </w:rPr>
        <w:t xml:space="preserve"> we have. </w:t>
      </w:r>
    </w:p>
    <w:p w14:paraId="28940AED" w14:textId="52423B3B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next issue is how to find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. With Gibbs-free energy versus </w:t>
      </w:r>
      <w:r w:rsidR="00132A91">
        <w:rPr>
          <w:rFonts w:eastAsiaTheme="minorEastAsia"/>
        </w:rPr>
        <w:t>Reaction Coordinate</w:t>
      </w:r>
      <w:r>
        <w:rPr>
          <w:rFonts w:eastAsiaTheme="minorEastAsia"/>
        </w:rPr>
        <w:t xml:space="preserve"> plot, we can determine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with calculate global minimum of this plot, which mathematically is described as follows:</w:t>
      </w:r>
    </w:p>
    <w:p w14:paraId="7555575F" w14:textId="77777777" w:rsidR="005E7B6C" w:rsidRPr="00132A91" w:rsidRDefault="005E7B6C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</m:t>
              </m:r>
            </m:sub>
          </m:sSub>
          <m:r>
            <w:rPr>
              <w:rFonts w:ascii="Cambria Math" w:eastAsiaTheme="minorEastAsia" w:hAnsi="Cambria Math"/>
            </w:rPr>
            <m:t>=∅=∆G</m:t>
          </m:r>
        </m:oMath>
      </m:oMathPara>
    </w:p>
    <w:p w14:paraId="2D1294FB" w14:textId="05533F54" w:rsidR="00132A91" w:rsidRDefault="00132A91" w:rsidP="00132A91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0D72DB4" wp14:editId="7E175490">
            <wp:extent cx="1944710" cy="1847767"/>
            <wp:effectExtent l="0" t="0" r="0" b="635"/>
            <wp:docPr id="684164532" name="Picture 1" descr="thermodynamics - Gibbs free energy versus reaction progress plots -  Chemistry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odynamics - Gibbs free energy versus reaction progress plots -  Chemistry Stack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64" cy="18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60AD" w14:textId="77777777" w:rsidR="005E7B6C" w:rsidRDefault="005E7B6C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Next step is to calculate partial derivative of this equation:</w:t>
      </w:r>
    </w:p>
    <w:p w14:paraId="51A9480A" w14:textId="77777777" w:rsidR="005E7B6C" w:rsidRPr="00132A91" w:rsidRDefault="00000000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dP+∑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=∅</m:t>
          </m:r>
        </m:oMath>
      </m:oMathPara>
    </w:p>
    <w:p w14:paraId="67D9CDCE" w14:textId="2FD4431D" w:rsidR="00132A91" w:rsidRDefault="00132A91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T,P,j≠i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8946186" w14:textId="2731215E" w:rsidR="008E05E9" w:rsidRDefault="00000000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∅</m:t>
              </m:r>
            </m:e>
          </m:nary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multiple reactions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 ∅</m:t>
          </m:r>
        </m:oMath>
      </m:oMathPara>
    </w:p>
    <w:p w14:paraId="5AE2B1C0" w14:textId="3C5EB423" w:rsidR="008E05E9" w:rsidRDefault="008E05E9" w:rsidP="00132A9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dλ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E167C1" w14:textId="46A058F5" w:rsidR="005E7B6C" w:rsidRDefault="00E63E7A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chemical Potential (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) cannot be calculated directly. </w:t>
      </w:r>
      <w:r w:rsidR="008E05E9">
        <w:rPr>
          <w:rFonts w:eastAsiaTheme="minorEastAsia"/>
        </w:rPr>
        <w:t>Respect to</w:t>
      </w:r>
      <w:r w:rsidR="005E7B6C">
        <w:rPr>
          <w:rFonts w:eastAsiaTheme="minorEastAsia"/>
        </w:rPr>
        <w:t xml:space="preserve"> </w:t>
      </w:r>
      <w:r w:rsidR="008E05E9">
        <w:rPr>
          <w:rFonts w:eastAsiaTheme="minorEastAsia"/>
        </w:rPr>
        <w:t>Lewis’s equation we have:</w:t>
      </w:r>
    </w:p>
    <w:p w14:paraId="0B7BD752" w14:textId="115136A6" w:rsidR="008E05E9" w:rsidRPr="008E05E9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=RT d(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sup>
                    <m:e/>
                  </m:nary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T,P,y</m:t>
                      </m:r>
                    </m:e>
                  </m:d>
                </m:num>
                <m:den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D2F1CE2" w14:textId="4D67BE85" w:rsidR="008E05E9" w:rsidRP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ratio “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T,P,y</m:t>
                    </m:r>
                  </m:e>
                </m:d>
              </m:num>
              <m:den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</m:e>
                </m:d>
              </m:den>
            </m:f>
          </m:e>
        </m:func>
      </m:oMath>
      <w:r>
        <w:rPr>
          <w:rFonts w:eastAsiaTheme="minorEastAsia"/>
        </w:rPr>
        <w:t>” described as activity coefficient (a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)</w:t>
      </w:r>
    </w:p>
    <w:p w14:paraId="47CF0F38" w14:textId="1ECE5B91" w:rsidR="002804AD" w:rsidRDefault="008E05E9" w:rsidP="000E5F0C">
      <w:pPr>
        <w:jc w:val="both"/>
      </w:pPr>
      <w:r>
        <w:t xml:space="preserve">Thus, the equation </w:t>
      </w:r>
      <m:oMath>
        <m:nary>
          <m:naryPr>
            <m:chr m:val="∑"/>
            <m:subHide m:val="1"/>
            <m:ctrlPr>
              <w:rPr>
                <w:rFonts w:ascii="Cambria Math" w:hAnsi="Cambria Math"/>
                <w:i/>
              </w:rPr>
            </m:ctrlPr>
          </m:naryPr>
          <m:sub/>
          <m:sup>
            <m:r>
              <w:rPr>
                <w:rFonts w:ascii="Cambria Math" w:hAnsi="Cambria Math"/>
              </w:rPr>
              <m:t>NC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=∅</m:t>
        </m:r>
      </m:oMath>
      <w:r>
        <w:t xml:space="preserve"> will be converted to:</w:t>
      </w:r>
    </w:p>
    <w:p w14:paraId="1C17C346" w14:textId="76257AC0" w:rsidR="008E05E9" w:rsidRPr="008E05E9" w:rsidRDefault="00000000" w:rsidP="000E5F0C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 xml:space="preserve">RT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D979E40" w14:textId="48613BC4" w:rsidR="008E05E9" w:rsidRPr="008E05E9" w:rsidRDefault="00A966B7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initial Condition: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14:paraId="3AD48D63" w14:textId="6693ED5F" w:rsidR="008E05E9" w:rsidRDefault="008E05E9" w:rsidP="000E5F0C">
      <w:pPr>
        <w:jc w:val="both"/>
        <w:rPr>
          <w:rFonts w:eastAsiaTheme="minorEastAsia"/>
        </w:rPr>
      </w:pPr>
      <w:r>
        <w:rPr>
          <w:rFonts w:eastAsiaTheme="minorEastAsia"/>
        </w:rPr>
        <w:t>Additionally, the equation</w:t>
      </w:r>
      <w:r w:rsidR="00A966B7">
        <w:rPr>
          <w:rFonts w:eastAsiaTheme="minorEastAsia"/>
        </w:rPr>
        <w:t xml:space="preserve"> above</w:t>
      </w:r>
      <w:r>
        <w:rPr>
          <w:rFonts w:eastAsiaTheme="minorEastAsia"/>
        </w:rPr>
        <w:t xml:space="preserve"> will be converted to:</w:t>
      </w:r>
    </w:p>
    <w:p w14:paraId="27BE7EE3" w14:textId="516E433C" w:rsidR="008E05E9" w:rsidRPr="003F0EF5" w:rsidRDefault="008E05E9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∆G=∆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+RT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func>
          <m:r>
            <w:rPr>
              <w:rFonts w:ascii="Cambria Math" w:eastAsiaTheme="minorEastAsia" w:hAnsi="Cambria Math"/>
            </w:rPr>
            <m:t>=∅→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act</m:t>
              </m:r>
            </m:sub>
          </m:sSub>
          <m:r>
            <w:rPr>
              <w:rFonts w:ascii="Cambria Math" w:eastAsiaTheme="minorEastAsia" w:hAnsi="Cambria Math"/>
            </w:rPr>
            <m:t xml:space="preserve"> (Operative form)</m:t>
          </m:r>
        </m:oMath>
      </m:oMathPara>
    </w:p>
    <w:p w14:paraId="52EC1D3B" w14:textId="431EEBBF" w:rsidR="003F0EF5" w:rsidRPr="00E97D00" w:rsidRDefault="00000000" w:rsidP="000E5F0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T,P,y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ref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6E5C48A1" w14:textId="52CBD3B6" w:rsidR="00E97D00" w:rsidRPr="003F0EF5" w:rsidRDefault="00E97D00" w:rsidP="000E5F0C">
      <w:pPr>
        <w:jc w:val="both"/>
        <w:rPr>
          <w:rFonts w:eastAsiaTheme="minorEastAsia"/>
        </w:rPr>
      </w:pPr>
      <w:r>
        <w:rPr>
          <w:rFonts w:eastAsiaTheme="minorEastAsia"/>
        </w:rPr>
        <w:t>In thermodynamics we have 3 cases in order to determine fugacity:</w:t>
      </w:r>
    </w:p>
    <w:p w14:paraId="4F5C5887" w14:textId="3AC48A78" w:rsidR="003F0EF5" w:rsidRPr="00E97D00" w:rsidRDefault="00000000" w:rsidP="000E5F0C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T,P,y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  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 xml:space="preserve"> 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T,P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 =IM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Mixture</m:t>
              </m:r>
            </m:e>
          </m:d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Ideal Gas</m:t>
              </m:r>
            </m:e>
          </m:d>
          <m:r>
            <w:rPr>
              <w:rFonts w:ascii="Cambria Math" w:eastAsiaTheme="minorEastAsia" w:hAnsi="Cambria Math"/>
            </w:rPr>
            <m:t>=P.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.1</m:t>
          </m:r>
        </m:oMath>
      </m:oMathPara>
    </w:p>
    <w:p w14:paraId="58F4A23E" w14:textId="6CBA8FA9" w:rsidR="00E97D00" w:rsidRPr="00E97D00" w:rsidRDefault="00E97D00" w:rsidP="000E5F0C">
      <w:pPr>
        <w:jc w:val="both"/>
        <w:rPr>
          <w:rFonts w:eastAsiaTheme="minorEastAsia"/>
          <w:i/>
          <w:iCs/>
        </w:rPr>
      </w:pPr>
      <w:r w:rsidRPr="00E97D00">
        <w:rPr>
          <w:rFonts w:eastAsiaTheme="minorEastAsia"/>
          <w:i/>
          <w:iCs/>
        </w:rPr>
        <w:t xml:space="preserve">In Ideal Mixture – Real Gas case, the value of fugacity is fixed. </w:t>
      </w:r>
    </w:p>
    <w:p w14:paraId="6DFE0F6D" w14:textId="0B11E9FA" w:rsidR="003F0EF5" w:rsidRDefault="003F0EF5" w:rsidP="000E5F0C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By knowing the fugacity of each component, we can determine the fugacity of mixture. This is very complicated from the numerical point of view. </w:t>
      </w:r>
    </w:p>
    <w:p w14:paraId="7BB6A013" w14:textId="3E28515A" w:rsidR="00BF22E7" w:rsidRPr="00BF22E7" w:rsidRDefault="00000000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OUT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OUT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016049DF" w14:textId="1DE5A02C" w:rsidR="00BF22E7" w:rsidRP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 w:rsidRPr="005B31C3">
        <w:rPr>
          <w:rFonts w:eastAsiaTheme="minorEastAsia"/>
          <w:b/>
          <w:bCs/>
        </w:rPr>
        <w:t>T effect @ constant P:</w:t>
      </w:r>
    </w:p>
    <w:p w14:paraId="3D5A26DF" w14:textId="4692025E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Vant Hoff equation:</w:t>
      </w:r>
    </w:p>
    <w:p w14:paraId="24934C18" w14:textId="68595F03" w:rsidR="005B31C3" w:rsidRPr="005B31C3" w:rsidRDefault="00000000" w:rsidP="000E5F0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76036A" w14:textId="56924271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it indicates that we have an exothermic reaction. The increasing of T leads to decreasing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24D34636" w14:textId="697A35D6" w:rsidR="005B31C3" w:rsidRDefault="005B31C3" w:rsidP="005B5C53">
      <w:pPr>
        <w:jc w:val="both"/>
        <w:rPr>
          <w:rFonts w:eastAsiaTheme="minorEastAsia"/>
        </w:rPr>
      </w:pPr>
      <w:r>
        <w:rPr>
          <w:rFonts w:eastAsiaTheme="minorEastAsia"/>
        </w:rPr>
        <w:t>Otherwise, we have an endothermic reaction.</w:t>
      </w:r>
      <w:r w:rsidRPr="005B31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decreasing of T leads to increasing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>.</w:t>
      </w:r>
    </w:p>
    <w:p w14:paraId="53FEB3D2" w14:textId="6FB9640D" w:rsidR="005B31C3" w:rsidRDefault="005B31C3" w:rsidP="000E5F0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 effect @ constant T</w:t>
      </w:r>
    </w:p>
    <w:p w14:paraId="627D071C" w14:textId="00265493" w:rsidR="005B31C3" w:rsidRP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Suppose a reaction like this:</w:t>
      </w:r>
    </w:p>
    <w:p w14:paraId="5BB13B0D" w14:textId="5B5714D7" w:rsidR="005B31C3" w:rsidRPr="005B31C3" w:rsidRDefault="005B31C3" w:rsidP="000E5F0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aA+bB→cC+dD </m:t>
          </m:r>
        </m:oMath>
      </m:oMathPara>
    </w:p>
    <w:p w14:paraId="70E8C2EC" w14:textId="6EEE1BB4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equilibrium constant will be expressed as follows:</w:t>
      </w:r>
    </w:p>
    <w:p w14:paraId="70057B04" w14:textId="7B907DC4" w:rsidR="005B31C3" w:rsidRPr="005B31C3" w:rsidRDefault="00000000" w:rsidP="000E5F0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c+d-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0DD778E3" w14:textId="24088885" w:rsidR="005B31C3" w:rsidRDefault="005B31C3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c+d &gt; a+b: With increasing </w:t>
      </w:r>
      <w:r w:rsidR="00B1494B">
        <w:rPr>
          <w:rFonts w:eastAsiaTheme="minorEastAsia"/>
        </w:rPr>
        <w:t xml:space="preserve">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 w:rsidR="00B1494B">
        <w:rPr>
          <w:rFonts w:eastAsiaTheme="minorEastAsia"/>
        </w:rPr>
        <w:t xml:space="preserve"> will be decreased.</w:t>
      </w:r>
    </w:p>
    <w:p w14:paraId="554FF2A3" w14:textId="1F6FC2D2" w:rsidR="00B1494B" w:rsidRDefault="00B1494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Else</w:t>
      </w:r>
      <w:r w:rsidR="00427642">
        <w:rPr>
          <w:rFonts w:eastAsiaTheme="minorEastAsia"/>
        </w:rPr>
        <w:t>if c+d &lt; a+b</w:t>
      </w:r>
      <w:r>
        <w:rPr>
          <w:rFonts w:eastAsiaTheme="minorEastAsia"/>
        </w:rPr>
        <w:t xml:space="preserve">: 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increased.</w:t>
      </w:r>
    </w:p>
    <w:p w14:paraId="29023B96" w14:textId="5FCA5894" w:rsidR="00B1494B" w:rsidRDefault="00427642" w:rsidP="000E5F0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Else: With increasing pressure, the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</m:sSubSup>
          </m:den>
        </m:f>
      </m:oMath>
      <w:r>
        <w:rPr>
          <w:rFonts w:eastAsiaTheme="minorEastAsia"/>
        </w:rPr>
        <w:t xml:space="preserve"> will be constant. </w:t>
      </w:r>
    </w:p>
    <w:p w14:paraId="6D6DB012" w14:textId="77777777" w:rsidR="00427642" w:rsidRDefault="00427642" w:rsidP="000E5F0C">
      <w:pPr>
        <w:jc w:val="both"/>
        <w:rPr>
          <w:rFonts w:eastAsiaTheme="minorEastAsia"/>
        </w:rPr>
      </w:pPr>
    </w:p>
    <w:p w14:paraId="12B0A5D0" w14:textId="401BE784" w:rsidR="00B1494B" w:rsidRDefault="00AE6C3B" w:rsidP="000E5F0C">
      <w:pPr>
        <w:jc w:val="both"/>
        <w:rPr>
          <w:rFonts w:eastAsiaTheme="minorEastAsia"/>
        </w:rPr>
      </w:pPr>
      <w:r>
        <w:rPr>
          <w:rFonts w:eastAsiaTheme="minorEastAsia"/>
        </w:rPr>
        <w:t>The schematic of all system is shown in the figure below:</w:t>
      </w:r>
    </w:p>
    <w:p w14:paraId="1314DF50" w14:textId="313C9481" w:rsidR="00AE6C3B" w:rsidRDefault="00AE6C3B" w:rsidP="00AE6C3B">
      <w:pPr>
        <w:jc w:val="center"/>
        <w:rPr>
          <w:rFonts w:eastAsiaTheme="minorEastAsia"/>
        </w:rPr>
      </w:pPr>
      <w:r w:rsidRPr="00AE6C3B">
        <w:rPr>
          <w:rFonts w:eastAsiaTheme="minorEastAsia"/>
          <w:noProof/>
        </w:rPr>
        <w:drawing>
          <wp:inline distT="0" distB="0" distL="0" distR="0" wp14:anchorId="7C19DC4C" wp14:editId="2C766503">
            <wp:extent cx="5943600" cy="1237615"/>
            <wp:effectExtent l="0" t="0" r="0" b="635"/>
            <wp:docPr id="5440029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02966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821B" w14:textId="014B382A" w:rsidR="00AE6C3B" w:rsidRPr="003E6A33" w:rsidRDefault="00AE6C3B" w:rsidP="00AE6C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NR=NC-rank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=NC-3=5-3=</m:t>
          </m:r>
          <m:r>
            <w:rPr>
              <w:rFonts w:ascii="Cambria Math" w:eastAsiaTheme="minorEastAsia" w:hAnsi="Cambria Math"/>
              <w:highlight w:val="yellow"/>
            </w:rPr>
            <m:t>2</m:t>
          </m:r>
        </m:oMath>
      </m:oMathPara>
    </w:p>
    <w:p w14:paraId="7D43B77C" w14:textId="433C1D6F" w:rsidR="003E6A33" w:rsidRDefault="00C153F4" w:rsidP="00AE6C3B">
      <w:pPr>
        <w:rPr>
          <w:rFonts w:eastAsiaTheme="minorEastAsia"/>
        </w:rPr>
      </w:pPr>
      <w:r>
        <w:rPr>
          <w:rFonts w:eastAsiaTheme="minorEastAsia"/>
        </w:rPr>
        <w:lastRenderedPageBreak/>
        <w:t>The reactions are written as follows:</w:t>
      </w:r>
    </w:p>
    <w:p w14:paraId="2598D93D" w14:textId="3489820B" w:rsidR="00C153F4" w:rsidRP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OH</m:t>
        </m:r>
      </m:oMath>
    </w:p>
    <w:p w14:paraId="795B0987" w14:textId="39C44C33" w:rsidR="00C153F4" w:rsidRDefault="00C153F4" w:rsidP="00C153F4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 xml:space="preserve"> CO+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</w:p>
    <w:p w14:paraId="1D22610D" w14:textId="5647E648" w:rsidR="00C153F4" w:rsidRDefault="00C153F4" w:rsidP="00C153F4">
      <w:pPr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we must write a mass balance:</w:t>
      </w:r>
    </w:p>
    <w:p w14:paraId="619FC1C6" w14:textId="09A11E96" w:rsidR="00C153F4" w:rsidRPr="00C153F4" w:rsidRDefault="00000000" w:rsidP="00C15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NR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645EFCBC" w14:textId="7B3B8A84" w:rsidR="00C153F4" w:rsidRPr="000B08C0" w:rsidRDefault="000B08C0" w:rsidP="00C153F4">
      <w:pPr>
        <w:rPr>
          <w:rFonts w:eastAsiaTheme="minorEastAsia"/>
        </w:rPr>
      </w:pPr>
      <w:r>
        <w:rPr>
          <w:rFonts w:eastAsiaTheme="minorEastAsia"/>
        </w:rPr>
        <w:t>To find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we must assign a basis of calculation, e.g. 100 mol/s. </w:t>
      </w:r>
    </w:p>
    <w:sectPr w:rsidR="00C153F4" w:rsidRPr="000B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39D7" w14:textId="77777777" w:rsidR="000914DE" w:rsidRDefault="000914DE" w:rsidP="00E97D00">
      <w:pPr>
        <w:spacing w:after="0" w:line="240" w:lineRule="auto"/>
      </w:pPr>
      <w:r>
        <w:separator/>
      </w:r>
    </w:p>
  </w:endnote>
  <w:endnote w:type="continuationSeparator" w:id="0">
    <w:p w14:paraId="3A010CD7" w14:textId="77777777" w:rsidR="000914DE" w:rsidRDefault="000914DE" w:rsidP="00E9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87A4" w14:textId="77777777" w:rsidR="000914DE" w:rsidRDefault="000914DE" w:rsidP="00E97D00">
      <w:pPr>
        <w:spacing w:after="0" w:line="240" w:lineRule="auto"/>
      </w:pPr>
      <w:r>
        <w:separator/>
      </w:r>
    </w:p>
  </w:footnote>
  <w:footnote w:type="continuationSeparator" w:id="0">
    <w:p w14:paraId="5F45D500" w14:textId="77777777" w:rsidR="000914DE" w:rsidRDefault="000914DE" w:rsidP="00E97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8EF"/>
    <w:multiLevelType w:val="hybridMultilevel"/>
    <w:tmpl w:val="200A96D8"/>
    <w:lvl w:ilvl="0" w:tplc="8C5AFC5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F5EE4"/>
    <w:multiLevelType w:val="hybridMultilevel"/>
    <w:tmpl w:val="7F20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24607">
    <w:abstractNumId w:val="1"/>
  </w:num>
  <w:num w:numId="2" w16cid:durableId="13898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1NDCytDA1MzQ2MDRS0lEKTi0uzszPAykwqgUAr8q1+SwAAAA="/>
  </w:docVars>
  <w:rsids>
    <w:rsidRoot w:val="00006029"/>
    <w:rsid w:val="00006029"/>
    <w:rsid w:val="000914DE"/>
    <w:rsid w:val="000A4602"/>
    <w:rsid w:val="000B08C0"/>
    <w:rsid w:val="000E5F0C"/>
    <w:rsid w:val="00132A91"/>
    <w:rsid w:val="002804AD"/>
    <w:rsid w:val="003276D5"/>
    <w:rsid w:val="003E6A33"/>
    <w:rsid w:val="003F0EF5"/>
    <w:rsid w:val="00427642"/>
    <w:rsid w:val="005B31C3"/>
    <w:rsid w:val="005B5C53"/>
    <w:rsid w:val="005E7B6C"/>
    <w:rsid w:val="006575AF"/>
    <w:rsid w:val="008E05E9"/>
    <w:rsid w:val="00A966B7"/>
    <w:rsid w:val="00AD19F4"/>
    <w:rsid w:val="00AE6C3B"/>
    <w:rsid w:val="00B1494B"/>
    <w:rsid w:val="00BD13B0"/>
    <w:rsid w:val="00BF22E7"/>
    <w:rsid w:val="00C153F4"/>
    <w:rsid w:val="00E63E7A"/>
    <w:rsid w:val="00E9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779"/>
  <w15:chartTrackingRefBased/>
  <w15:docId w15:val="{B7D67E5F-5554-4134-A036-9A039C25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4AD"/>
    <w:rPr>
      <w:color w:val="666666"/>
    </w:rPr>
  </w:style>
  <w:style w:type="paragraph" w:styleId="ListParagraph">
    <w:name w:val="List Paragraph"/>
    <w:basedOn w:val="Normal"/>
    <w:uiPriority w:val="34"/>
    <w:qFormat/>
    <w:rsid w:val="005B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00"/>
  </w:style>
  <w:style w:type="paragraph" w:styleId="Footer">
    <w:name w:val="footer"/>
    <w:basedOn w:val="Normal"/>
    <w:link w:val="FooterChar"/>
    <w:uiPriority w:val="99"/>
    <w:unhideWhenUsed/>
    <w:rsid w:val="00E97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14</cp:revision>
  <dcterms:created xsi:type="dcterms:W3CDTF">2024-02-27T12:24:00Z</dcterms:created>
  <dcterms:modified xsi:type="dcterms:W3CDTF">2024-03-01T16:06:00Z</dcterms:modified>
</cp:coreProperties>
</file>