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7C36" w14:textId="78576023" w:rsidR="00416455" w:rsidRPr="00360101" w:rsidRDefault="005172D7">
      <w:r w:rsidRPr="00416455">
        <w:rPr>
          <w:rStyle w:val="TitleChar"/>
        </w:rPr>
        <w:t>Boliganalys</w:t>
      </w:r>
      <w:r w:rsidR="008078F2">
        <w:rPr>
          <w:rStyle w:val="TitleChar"/>
        </w:rPr>
        <w:t xml:space="preserve">e for </w:t>
      </w:r>
      <w:r w:rsidR="008078F2" w:rsidRPr="008078F2">
        <w:rPr>
          <w:rStyle w:val="TitleChar"/>
        </w:rPr>
        <w:t>Karmøy kommune</w:t>
      </w:r>
      <w:r w:rsidR="008078F2" w:rsidRPr="008078F2">
        <w:rPr>
          <w:rStyle w:val="TitleChar"/>
        </w:rPr>
        <w:cr/>
      </w:r>
      <w:r w:rsidR="00360101" w:rsidRPr="00360101">
        <w:t>(evt. bolig- og mobilitetsanalyse?)</w:t>
      </w:r>
      <w:r w:rsidR="00360101">
        <w:t xml:space="preserve">  </w:t>
      </w:r>
      <w:r w:rsidR="00360101" w:rsidRPr="00360101">
        <w:rPr>
          <w:b/>
          <w:bCs/>
        </w:rPr>
        <w:t>desk</w:t>
      </w:r>
      <w:r w:rsidR="00360101">
        <w:rPr>
          <w:b/>
          <w:bCs/>
        </w:rPr>
        <w:t>r</w:t>
      </w:r>
      <w:r w:rsidR="00360101" w:rsidRPr="00360101">
        <w:rPr>
          <w:b/>
          <w:bCs/>
        </w:rPr>
        <w:t>iptiv</w:t>
      </w:r>
      <w:r w:rsidR="00360101">
        <w:rPr>
          <w:b/>
          <w:bCs/>
        </w:rPr>
        <w:t xml:space="preserve"> analyse</w:t>
      </w:r>
    </w:p>
    <w:p w14:paraId="1A1571C5" w14:textId="77777777" w:rsidR="00195033" w:rsidRDefault="00195033" w:rsidP="00195033">
      <w:r w:rsidRPr="002B6E9D">
        <w:t>Stortinget</w:t>
      </w:r>
      <w:r>
        <w:t>s boligmelding</w:t>
      </w:r>
      <w:r w:rsidRPr="002B6E9D">
        <w:t xml:space="preserve"> 15. mars </w:t>
      </w:r>
      <w:hyperlink r:id="rId5" w:history="1">
        <w:r w:rsidRPr="006A2D45">
          <w:rPr>
            <w:rStyle w:val="Hyperlink"/>
          </w:rPr>
          <w:t>https://www.regjeringen.no/no/dokumenter/meld.-st.-13-20232024/id3029550/</w:t>
        </w:r>
      </w:hyperlink>
    </w:p>
    <w:p w14:paraId="1C803E72" w14:textId="63B89038" w:rsidR="00FB5A64" w:rsidRDefault="00FB5A64" w:rsidP="00FB5A64">
      <w:pPr>
        <w:pStyle w:val="Heading1"/>
      </w:pPr>
      <w:r>
        <w:t>Oversikt over helsetilstand og påvirkningsfaktorer 2024</w:t>
      </w:r>
    </w:p>
    <w:p w14:paraId="7EE861B1" w14:textId="77777777" w:rsidR="00FB5A64" w:rsidRDefault="00000000" w:rsidP="00FB5A64">
      <w:hyperlink r:id="rId6" w:history="1">
        <w:r w:rsidR="00FB5A64" w:rsidRPr="006A2D45">
          <w:rPr>
            <w:rStyle w:val="Hyperlink"/>
          </w:rPr>
          <w:t>https://www.karmoy.kommune.no/demokratioginnflytelse/demokrati-og-innflytelse/styringsdokumenter-planer/innsyn-i-planer/temaplaner/oversikt-over-helsetilstand-og-pavirkningsfaktorer-2024.17230.aspx</w:t>
        </w:r>
      </w:hyperlink>
    </w:p>
    <w:p w14:paraId="04506311" w14:textId="7D26CF05" w:rsidR="008078F2" w:rsidRDefault="00D0791D" w:rsidP="00D0791D">
      <w:pPr>
        <w:pStyle w:val="Heading2"/>
        <w:rPr>
          <w:rStyle w:val="Heading1Char"/>
        </w:rPr>
      </w:pPr>
      <w:r>
        <w:rPr>
          <w:rStyle w:val="Heading1Char"/>
        </w:rPr>
        <w:t>Befolkningssituasjonen i</w:t>
      </w:r>
      <w:r w:rsidR="005172D7" w:rsidRPr="005172D7">
        <w:rPr>
          <w:rStyle w:val="Heading1Char"/>
        </w:rPr>
        <w:t xml:space="preserve"> </w:t>
      </w:r>
      <w:r w:rsidR="008078F2">
        <w:rPr>
          <w:rStyle w:val="Heading1Char"/>
        </w:rPr>
        <w:t>kommunen</w:t>
      </w:r>
    </w:p>
    <w:p w14:paraId="179047C2" w14:textId="18E0D4CC" w:rsidR="00D0791D" w:rsidRPr="00D0791D" w:rsidRDefault="00D0791D" w:rsidP="00D0791D">
      <w:pPr>
        <w:pStyle w:val="Heading2"/>
      </w:pPr>
      <w:r w:rsidRPr="00D0791D">
        <w:t xml:space="preserve">Dagens befolkning </w:t>
      </w:r>
    </w:p>
    <w:p w14:paraId="6CE9BF31" w14:textId="17D3131D" w:rsidR="005172D7" w:rsidRDefault="005172D7" w:rsidP="005172D7">
      <w:pPr>
        <w:pStyle w:val="ListParagraph"/>
        <w:numPr>
          <w:ilvl w:val="0"/>
          <w:numId w:val="1"/>
        </w:numPr>
      </w:pPr>
      <w:commentRangeStart w:id="0"/>
      <w:r>
        <w:t>Demografiske problemstillinger, alderssammensetning og husholdningssammensetning på grunnkretsnivå (kommunekart/ proff/ befolkning)</w:t>
      </w:r>
      <w:r w:rsidRPr="005172D7">
        <w:t xml:space="preserve"> </w:t>
      </w:r>
      <w:commentRangeEnd w:id="0"/>
      <w:r w:rsidR="00DE27B6">
        <w:rPr>
          <w:rStyle w:val="CommentReference"/>
        </w:rPr>
        <w:commentReference w:id="0"/>
      </w:r>
    </w:p>
    <w:p w14:paraId="2F5AC5B8" w14:textId="77777777" w:rsidR="005172D7" w:rsidRDefault="005172D7" w:rsidP="005172D7">
      <w:pPr>
        <w:pStyle w:val="ListParagraph"/>
        <w:numPr>
          <w:ilvl w:val="0"/>
          <w:numId w:val="1"/>
        </w:numPr>
      </w:pPr>
      <w:r>
        <w:t>netto innflytting, fødselsoverskudd</w:t>
      </w:r>
      <w:r w:rsidRPr="005172D7">
        <w:t xml:space="preserve"> </w:t>
      </w:r>
    </w:p>
    <w:p w14:paraId="1BE3A629" w14:textId="7DC7E3ED" w:rsidR="005172D7" w:rsidRDefault="005172D7" w:rsidP="00D0791D">
      <w:pPr>
        <w:pStyle w:val="Heading2"/>
      </w:pPr>
      <w:r>
        <w:t xml:space="preserve">Fremtidens befolkning </w:t>
      </w:r>
    </w:p>
    <w:p w14:paraId="2599B3FD" w14:textId="174A63CE" w:rsidR="005172D7" w:rsidRDefault="005172D7" w:rsidP="005172D7">
      <w:pPr>
        <w:pStyle w:val="ListParagraph"/>
        <w:numPr>
          <w:ilvl w:val="0"/>
          <w:numId w:val="2"/>
        </w:numPr>
      </w:pPr>
      <w:proofErr w:type="spellStart"/>
      <w:r>
        <w:t>SSB’s</w:t>
      </w:r>
      <w:proofErr w:type="spellEnd"/>
      <w:r>
        <w:t xml:space="preserve"> </w:t>
      </w:r>
      <w:proofErr w:type="spellStart"/>
      <w:r w:rsidRPr="005172D7">
        <w:t>hovedprognose</w:t>
      </w:r>
      <w:proofErr w:type="spellEnd"/>
      <w:r w:rsidRPr="005172D7">
        <w:t>, høy, lav</w:t>
      </w:r>
    </w:p>
    <w:p w14:paraId="3ECF2D9D" w14:textId="77777777" w:rsidR="009B2689" w:rsidRDefault="005172D7" w:rsidP="005172D7">
      <w:pPr>
        <w:pStyle w:val="ListParagraph"/>
        <w:numPr>
          <w:ilvl w:val="0"/>
          <w:numId w:val="1"/>
        </w:numPr>
      </w:pPr>
      <w:r>
        <w:t>flere eldre, eneboere,</w:t>
      </w:r>
      <w:r w:rsidR="009B2689" w:rsidRPr="009B2689">
        <w:t xml:space="preserve"> </w:t>
      </w:r>
    </w:p>
    <w:p w14:paraId="14745777" w14:textId="6AA9DE8B" w:rsidR="009B2689" w:rsidRDefault="009B2689" w:rsidP="005172D7">
      <w:pPr>
        <w:pStyle w:val="ListParagraph"/>
        <w:numPr>
          <w:ilvl w:val="0"/>
          <w:numId w:val="1"/>
        </w:numPr>
      </w:pPr>
      <w:r>
        <w:t xml:space="preserve">regionale prognoser </w:t>
      </w:r>
    </w:p>
    <w:p w14:paraId="12A30FE1" w14:textId="52AFF165" w:rsidR="005172D7" w:rsidRDefault="00D0791D" w:rsidP="00D0791D">
      <w:pPr>
        <w:pStyle w:val="Heading1"/>
      </w:pPr>
      <w:r>
        <w:t>Boligsituasjonen i kommune</w:t>
      </w:r>
      <w:r w:rsidR="008078F2">
        <w:t>n</w:t>
      </w:r>
    </w:p>
    <w:p w14:paraId="083210FF" w14:textId="1CCCE0D2" w:rsidR="009B2689" w:rsidRDefault="00D0791D" w:rsidP="009B2689">
      <w:pPr>
        <w:spacing w:after="0"/>
      </w:pPr>
      <w:r w:rsidRPr="009B2689">
        <w:rPr>
          <w:rStyle w:val="Heading2Char"/>
        </w:rPr>
        <w:t xml:space="preserve">Dagens boligmasse </w:t>
      </w:r>
    </w:p>
    <w:p w14:paraId="45FBA9B6" w14:textId="77777777" w:rsidR="00190A6A" w:rsidRPr="00DE27B6" w:rsidRDefault="00190A6A" w:rsidP="00190A6A">
      <w:pPr>
        <w:pStyle w:val="ListParagraph"/>
        <w:numPr>
          <w:ilvl w:val="0"/>
          <w:numId w:val="7"/>
        </w:numPr>
        <w:spacing w:after="0" w:line="240" w:lineRule="auto"/>
        <w:rPr>
          <w:strike/>
        </w:rPr>
      </w:pPr>
      <w:r w:rsidRPr="00DE27B6">
        <w:rPr>
          <w:strike/>
        </w:rPr>
        <w:t>husholdningssammensetning</w:t>
      </w:r>
    </w:p>
    <w:p w14:paraId="62AA8687" w14:textId="77777777" w:rsidR="00190A6A" w:rsidRPr="00DE27B6" w:rsidRDefault="00190A6A" w:rsidP="00190A6A">
      <w:pPr>
        <w:pStyle w:val="ListParagraph"/>
        <w:numPr>
          <w:ilvl w:val="0"/>
          <w:numId w:val="7"/>
        </w:numPr>
        <w:spacing w:after="0" w:line="240" w:lineRule="auto"/>
        <w:rPr>
          <w:strike/>
        </w:rPr>
      </w:pPr>
      <w:r w:rsidRPr="00DE27B6">
        <w:rPr>
          <w:strike/>
        </w:rPr>
        <w:t>eierskapsform</w:t>
      </w:r>
    </w:p>
    <w:p w14:paraId="24434AC7" w14:textId="33D0A80C" w:rsidR="00D0791D" w:rsidRDefault="00D0791D" w:rsidP="009B2689">
      <w:pPr>
        <w:pStyle w:val="ListParagraph"/>
        <w:numPr>
          <w:ilvl w:val="0"/>
          <w:numId w:val="7"/>
        </w:numPr>
        <w:spacing w:after="0"/>
      </w:pPr>
      <w:commentRangeStart w:id="1"/>
      <w:commentRangeStart w:id="2"/>
      <w:commentRangeStart w:id="3"/>
      <w:r>
        <w:t xml:space="preserve">antall boliger registrert i Karmøy, fordelt på boligtype kartfestet (fra interkommunal boligstrategi) </w:t>
      </w:r>
      <w:r w:rsidR="00190A6A">
        <w:t>og størrelse</w:t>
      </w:r>
      <w:commentRangeEnd w:id="1"/>
      <w:r w:rsidR="00DE27B6">
        <w:rPr>
          <w:rStyle w:val="CommentReference"/>
        </w:rPr>
        <w:commentReference w:id="1"/>
      </w:r>
      <w:commentRangeEnd w:id="2"/>
      <w:r w:rsidR="00DE27B6">
        <w:rPr>
          <w:rStyle w:val="CommentReference"/>
        </w:rPr>
        <w:commentReference w:id="2"/>
      </w:r>
      <w:commentRangeEnd w:id="3"/>
      <w:r w:rsidR="009B3A34">
        <w:rPr>
          <w:rStyle w:val="CommentReference"/>
        </w:rPr>
        <w:commentReference w:id="3"/>
      </w:r>
    </w:p>
    <w:p w14:paraId="5CA689DF" w14:textId="7FCD37D3" w:rsidR="002662D2" w:rsidRDefault="009B2689" w:rsidP="009B2689">
      <w:pPr>
        <w:pStyle w:val="ListParagraph"/>
        <w:numPr>
          <w:ilvl w:val="0"/>
          <w:numId w:val="3"/>
        </w:numPr>
        <w:spacing w:after="0"/>
      </w:pPr>
      <w:r w:rsidRPr="009B2689">
        <w:t>antall boliger tatt i bruk den siste tiårsperioden, kartfestet Karmøy kommune, byer og tettsteder</w:t>
      </w:r>
      <w:r w:rsidR="00190A6A">
        <w:t xml:space="preserve"> </w:t>
      </w:r>
      <w:r w:rsidRPr="009B2689">
        <w:t xml:space="preserve">(interkommunal </w:t>
      </w:r>
      <w:r w:rsidR="002662D2">
        <w:t xml:space="preserve">boligstrategi </w:t>
      </w:r>
      <w:r w:rsidRPr="009B2689">
        <w:t>2020)</w:t>
      </w:r>
      <w:r w:rsidR="002662D2">
        <w:t xml:space="preserve"> </w:t>
      </w:r>
    </w:p>
    <w:p w14:paraId="1C947908" w14:textId="79215096" w:rsidR="009B2689" w:rsidRPr="009B2689" w:rsidRDefault="002662D2" w:rsidP="009B2689">
      <w:pPr>
        <w:pStyle w:val="ListParagraph"/>
        <w:numPr>
          <w:ilvl w:val="0"/>
          <w:numId w:val="3"/>
        </w:numPr>
        <w:spacing w:after="0"/>
      </w:pPr>
      <w:r>
        <w:t>boligbygging i 2023</w:t>
      </w:r>
      <w:r w:rsidR="00F8588F">
        <w:t xml:space="preserve"> antall - Geografisk plassering?</w:t>
      </w:r>
    </w:p>
    <w:p w14:paraId="0756E415" w14:textId="77777777" w:rsidR="00F8588F" w:rsidRDefault="00F8588F" w:rsidP="00F8588F">
      <w:pPr>
        <w:pStyle w:val="ListParagraph"/>
        <w:numPr>
          <w:ilvl w:val="0"/>
          <w:numId w:val="3"/>
        </w:numPr>
      </w:pPr>
      <w:r>
        <w:t>Tilstand/ alder?</w:t>
      </w:r>
    </w:p>
    <w:p w14:paraId="2B78AC0F" w14:textId="0D78E7F6" w:rsidR="00F8588F" w:rsidRPr="00190A6A" w:rsidRDefault="00F8588F" w:rsidP="00F8588F">
      <w:pPr>
        <w:pStyle w:val="ListParagraph"/>
        <w:numPr>
          <w:ilvl w:val="0"/>
          <w:numId w:val="3"/>
        </w:numPr>
      </w:pPr>
      <w:commentRangeStart w:id="4"/>
      <w:r>
        <w:t xml:space="preserve">Spredt bosettingsmønster (antall boliger innenfor </w:t>
      </w:r>
      <w:proofErr w:type="spellStart"/>
      <w:r>
        <w:t>gs</w:t>
      </w:r>
      <w:proofErr w:type="spellEnd"/>
      <w:r>
        <w:t>- avstand -kan vi bruke tilgjengelighetskartet for senterstruktur?)</w:t>
      </w:r>
      <w:commentRangeEnd w:id="4"/>
      <w:r w:rsidR="00DE27B6">
        <w:rPr>
          <w:rStyle w:val="CommentReference"/>
        </w:rPr>
        <w:commentReference w:id="4"/>
      </w:r>
    </w:p>
    <w:p w14:paraId="5EEBAED3" w14:textId="042C76E1" w:rsidR="009B2689" w:rsidRDefault="009B2689" w:rsidP="00190A6A">
      <w:pPr>
        <w:pStyle w:val="ListParagraph"/>
        <w:spacing w:after="0" w:line="240" w:lineRule="auto"/>
      </w:pPr>
    </w:p>
    <w:p w14:paraId="5E0159C0" w14:textId="20A8F3C6" w:rsidR="00D0791D" w:rsidRDefault="00190A6A" w:rsidP="00D0791D">
      <w:pPr>
        <w:pStyle w:val="Heading2"/>
        <w:rPr>
          <w:rStyle w:val="Heading2Char"/>
        </w:rPr>
      </w:pPr>
      <w:r>
        <w:rPr>
          <w:rStyle w:val="Heading2Char"/>
        </w:rPr>
        <w:t xml:space="preserve">Dagens </w:t>
      </w:r>
      <w:r w:rsidRPr="009B2689">
        <w:rPr>
          <w:rStyle w:val="Heading2Char"/>
        </w:rPr>
        <w:t>boligmarked</w:t>
      </w:r>
    </w:p>
    <w:p w14:paraId="0C9CB5D8" w14:textId="2215AA2F" w:rsidR="00190A6A" w:rsidRPr="00DE27B6" w:rsidRDefault="00190A6A" w:rsidP="00190A6A">
      <w:pPr>
        <w:pStyle w:val="ListParagraph"/>
        <w:numPr>
          <w:ilvl w:val="0"/>
          <w:numId w:val="8"/>
        </w:numPr>
        <w:rPr>
          <w:strike/>
        </w:rPr>
      </w:pPr>
      <w:r w:rsidRPr="00DE27B6">
        <w:rPr>
          <w:strike/>
        </w:rPr>
        <w:t>Antall ledige boliger</w:t>
      </w:r>
    </w:p>
    <w:p w14:paraId="342E8D37" w14:textId="54C75D20" w:rsidR="00190A6A" w:rsidRDefault="00F8588F" w:rsidP="00190A6A">
      <w:pPr>
        <w:pStyle w:val="ListParagraph"/>
        <w:numPr>
          <w:ilvl w:val="0"/>
          <w:numId w:val="8"/>
        </w:numPr>
      </w:pPr>
      <w:commentRangeStart w:id="5"/>
      <w:r>
        <w:t>B</w:t>
      </w:r>
      <w:r w:rsidR="00190A6A">
        <w:t>oligpriser</w:t>
      </w:r>
      <w:commentRangeEnd w:id="5"/>
      <w:r w:rsidR="00DE27B6">
        <w:rPr>
          <w:rStyle w:val="CommentReference"/>
        </w:rPr>
        <w:commentReference w:id="5"/>
      </w:r>
    </w:p>
    <w:p w14:paraId="19AB2BCC" w14:textId="3C077135" w:rsidR="005172D7" w:rsidRDefault="00D0791D" w:rsidP="00D0791D">
      <w:pPr>
        <w:pStyle w:val="Heading2"/>
      </w:pPr>
      <w:r>
        <w:t>Fremtidens boligbehov</w:t>
      </w:r>
    </w:p>
    <w:p w14:paraId="7EA21E62" w14:textId="77777777" w:rsidR="00416455" w:rsidRDefault="00416455" w:rsidP="009B2689">
      <w:pPr>
        <w:pStyle w:val="ListParagraph"/>
        <w:numPr>
          <w:ilvl w:val="0"/>
          <w:numId w:val="4"/>
        </w:numPr>
      </w:pPr>
      <w:r w:rsidRPr="00416455">
        <w:t>endrede behov i befolkningen</w:t>
      </w:r>
      <w:r>
        <w:t xml:space="preserve"> - </w:t>
      </w:r>
      <w:r w:rsidR="002662D2">
        <w:t xml:space="preserve">demografiutviklingen </w:t>
      </w:r>
    </w:p>
    <w:p w14:paraId="11658FEE" w14:textId="3395386B" w:rsidR="002662D2" w:rsidRDefault="002662D2" w:rsidP="009B2689">
      <w:pPr>
        <w:pStyle w:val="ListParagraph"/>
        <w:numPr>
          <w:ilvl w:val="0"/>
          <w:numId w:val="4"/>
        </w:numPr>
      </w:pPr>
      <w:r>
        <w:t>regionale og lokale trender</w:t>
      </w:r>
      <w:r w:rsidRPr="002662D2">
        <w:t xml:space="preserve"> </w:t>
      </w:r>
      <w:r>
        <w:t>- flyttestrømmer, sentralisering</w:t>
      </w:r>
    </w:p>
    <w:p w14:paraId="7CAC1710" w14:textId="735F2CDC" w:rsidR="002662D2" w:rsidRDefault="002662D2" w:rsidP="002662D2">
      <w:pPr>
        <w:pStyle w:val="ListParagraph"/>
        <w:numPr>
          <w:ilvl w:val="0"/>
          <w:numId w:val="4"/>
        </w:numPr>
      </w:pPr>
      <w:r>
        <w:t xml:space="preserve">analysen fra </w:t>
      </w:r>
      <w:proofErr w:type="spellStart"/>
      <w:r>
        <w:t>OsloMET</w:t>
      </w:r>
      <w:proofErr w:type="spellEnd"/>
    </w:p>
    <w:p w14:paraId="07802282" w14:textId="0200844D" w:rsidR="008078F2" w:rsidRDefault="008078F2" w:rsidP="008940A6">
      <w:pPr>
        <w:pStyle w:val="Heading1"/>
      </w:pPr>
      <w:r>
        <w:lastRenderedPageBreak/>
        <w:t>Mobilitet</w:t>
      </w:r>
    </w:p>
    <w:p w14:paraId="29F41FAE" w14:textId="1C7CA9AA" w:rsidR="008078F2" w:rsidRDefault="008078F2" w:rsidP="008078F2">
      <w:pPr>
        <w:pStyle w:val="ListParagraph"/>
        <w:numPr>
          <w:ilvl w:val="0"/>
          <w:numId w:val="14"/>
        </w:numPr>
        <w:spacing w:after="0"/>
      </w:pPr>
      <w:commentRangeStart w:id="6"/>
      <w:r>
        <w:t>Arbeidspendling SSB</w:t>
      </w:r>
      <w:commentRangeEnd w:id="6"/>
      <w:r w:rsidR="00D14F7B">
        <w:rPr>
          <w:rStyle w:val="CommentReference"/>
        </w:rPr>
        <w:commentReference w:id="6"/>
      </w:r>
    </w:p>
    <w:p w14:paraId="15702CD5" w14:textId="66E466F5" w:rsidR="008078F2" w:rsidRDefault="008078F2" w:rsidP="008078F2">
      <w:pPr>
        <w:pStyle w:val="ListParagraph"/>
        <w:numPr>
          <w:ilvl w:val="0"/>
          <w:numId w:val="14"/>
        </w:numPr>
        <w:spacing w:after="0"/>
      </w:pPr>
      <w:commentRangeStart w:id="7"/>
      <w:r>
        <w:t xml:space="preserve">Reisevaner – RVU 2017 (+2011?) reisestrømmer, </w:t>
      </w:r>
      <w:r w:rsidR="00D14F7B">
        <w:t>avstander og</w:t>
      </w:r>
      <w:r>
        <w:t xml:space="preserve"> reisemiddelfordeling</w:t>
      </w:r>
      <w:commentRangeEnd w:id="7"/>
      <w:r w:rsidR="00D14F7B">
        <w:rPr>
          <w:rStyle w:val="CommentReference"/>
        </w:rPr>
        <w:commentReference w:id="7"/>
      </w:r>
    </w:p>
    <w:p w14:paraId="1A73F3E8" w14:textId="37B35042" w:rsidR="008078F2" w:rsidRDefault="008078F2" w:rsidP="008078F2">
      <w:pPr>
        <w:pStyle w:val="ListParagraph"/>
        <w:numPr>
          <w:ilvl w:val="0"/>
          <w:numId w:val="14"/>
        </w:numPr>
        <w:spacing w:after="0"/>
      </w:pPr>
      <w:commentRangeStart w:id="8"/>
      <w:r>
        <w:t xml:space="preserve">mobilitet og tilgjengelighet - interkommunal boligstrategi/ tilgjengelighetskartleggingen </w:t>
      </w:r>
      <w:commentRangeEnd w:id="8"/>
      <w:r w:rsidR="00D14F7B">
        <w:rPr>
          <w:rStyle w:val="CommentReference"/>
        </w:rPr>
        <w:commentReference w:id="8"/>
      </w:r>
    </w:p>
    <w:p w14:paraId="0652A6C3" w14:textId="2F450FE9" w:rsidR="002B6E9D" w:rsidRDefault="002B6E9D" w:rsidP="008940A6">
      <w:pPr>
        <w:pStyle w:val="Heading1"/>
      </w:pPr>
      <w:r>
        <w:t>Spørreundersøkelse om boligpreferanser</w:t>
      </w:r>
      <w:r w:rsidR="003E7B01">
        <w:t xml:space="preserve"> og mobilitet</w:t>
      </w:r>
    </w:p>
    <w:p w14:paraId="5ABC39FD" w14:textId="0005F865" w:rsidR="002B6E9D" w:rsidRDefault="002B6E9D" w:rsidP="002B6E9D">
      <w:pPr>
        <w:pStyle w:val="ListParagraph"/>
        <w:numPr>
          <w:ilvl w:val="0"/>
          <w:numId w:val="11"/>
        </w:numPr>
      </w:pPr>
      <w:r>
        <w:t>resultater fra spørreundersøkelsen</w:t>
      </w:r>
    </w:p>
    <w:p w14:paraId="617EAB01" w14:textId="50E18F13" w:rsidR="002B6E9D" w:rsidRPr="002B6E9D" w:rsidRDefault="002B6E9D" w:rsidP="002B6E9D">
      <w:pPr>
        <w:pStyle w:val="ListParagraph"/>
        <w:numPr>
          <w:ilvl w:val="0"/>
          <w:numId w:val="11"/>
        </w:numPr>
      </w:pPr>
      <w:r>
        <w:t>fortolkninger</w:t>
      </w:r>
    </w:p>
    <w:p w14:paraId="2B431FC4" w14:textId="492664F7" w:rsidR="00416455" w:rsidRDefault="00416455" w:rsidP="009B2689">
      <w:pPr>
        <w:spacing w:after="0"/>
        <w:ind w:left="705" w:hanging="705"/>
      </w:pPr>
    </w:p>
    <w:p w14:paraId="60FC2B80" w14:textId="451DAA30" w:rsidR="00416455" w:rsidRDefault="00416455" w:rsidP="009B2689">
      <w:pPr>
        <w:spacing w:after="0"/>
        <w:ind w:left="705" w:hanging="705"/>
      </w:pPr>
    </w:p>
    <w:p w14:paraId="7BC420A2" w14:textId="4C278739" w:rsidR="00416455" w:rsidRDefault="00416455" w:rsidP="00416455">
      <w:pPr>
        <w:pStyle w:val="Title"/>
      </w:pPr>
      <w:commentRangeStart w:id="9"/>
      <w:r>
        <w:t xml:space="preserve">Boligstrategi </w:t>
      </w:r>
      <w:commentRangeEnd w:id="9"/>
      <w:r w:rsidR="009B3A34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9"/>
      </w:r>
    </w:p>
    <w:p w14:paraId="1E16C15E" w14:textId="4B91DC28" w:rsidR="00416455" w:rsidRDefault="00360101" w:rsidP="009B2689">
      <w:pPr>
        <w:spacing w:after="0"/>
        <w:ind w:left="705" w:hanging="705"/>
      </w:pPr>
      <w:r w:rsidRPr="00360101">
        <w:rPr>
          <w:b/>
          <w:bCs/>
        </w:rPr>
        <w:t xml:space="preserve">Eget dokument - </w:t>
      </w:r>
      <w:r w:rsidR="00DF5072">
        <w:rPr>
          <w:b/>
          <w:bCs/>
        </w:rPr>
        <w:t>Prediktiv</w:t>
      </w:r>
      <w:r>
        <w:t xml:space="preserve"> </w:t>
      </w:r>
      <w:r w:rsidR="00416455">
        <w:t>– hvordan løser vi fremtidens boligbehov? Virkemidler</w:t>
      </w:r>
    </w:p>
    <w:p w14:paraId="4BC8D85D" w14:textId="14DAC20C" w:rsidR="00416455" w:rsidRDefault="00416455" w:rsidP="00416455">
      <w:pPr>
        <w:pStyle w:val="Heading1"/>
      </w:pPr>
      <w:r>
        <w:t>Føringer</w:t>
      </w:r>
    </w:p>
    <w:p w14:paraId="734B6DA6" w14:textId="64988F93" w:rsidR="00416455" w:rsidRDefault="00416455" w:rsidP="00360101">
      <w:pPr>
        <w:pStyle w:val="ListParagraph"/>
        <w:numPr>
          <w:ilvl w:val="0"/>
          <w:numId w:val="15"/>
        </w:numPr>
        <w:spacing w:after="0"/>
      </w:pPr>
      <w:r w:rsidRPr="00416455">
        <w:t>Nasjonale forventninger</w:t>
      </w:r>
    </w:p>
    <w:p w14:paraId="634D9725" w14:textId="753242A3" w:rsidR="0063566C" w:rsidRDefault="0063566C" w:rsidP="00360101">
      <w:pPr>
        <w:pStyle w:val="ListParagraph"/>
        <w:numPr>
          <w:ilvl w:val="0"/>
          <w:numId w:val="15"/>
        </w:numPr>
        <w:spacing w:after="0"/>
      </w:pPr>
      <w:r>
        <w:t>Miljømessig, sosial og økonomisk bærekraft</w:t>
      </w:r>
    </w:p>
    <w:p w14:paraId="33B29205" w14:textId="298B6279" w:rsidR="00416455" w:rsidRDefault="00416455" w:rsidP="00360101">
      <w:pPr>
        <w:pStyle w:val="ListParagraph"/>
        <w:numPr>
          <w:ilvl w:val="0"/>
          <w:numId w:val="15"/>
        </w:numPr>
        <w:spacing w:after="0"/>
      </w:pPr>
      <w:r>
        <w:t>Areal- og transportplan Haugalandet</w:t>
      </w:r>
    </w:p>
    <w:p w14:paraId="148046DF" w14:textId="295348E7" w:rsidR="00416455" w:rsidRDefault="00416455" w:rsidP="00360101">
      <w:pPr>
        <w:pStyle w:val="ListParagraph"/>
        <w:numPr>
          <w:ilvl w:val="0"/>
          <w:numId w:val="15"/>
        </w:numPr>
        <w:spacing w:after="0"/>
      </w:pPr>
      <w:r>
        <w:t>Kommuneplanens samfunnsdel med arealstrat</w:t>
      </w:r>
      <w:r w:rsidR="00360101">
        <w:t>eg</w:t>
      </w:r>
      <w:r>
        <w:t>i</w:t>
      </w:r>
    </w:p>
    <w:p w14:paraId="55D60BFB" w14:textId="77777777" w:rsidR="001704CC" w:rsidRDefault="00416455" w:rsidP="001704CC">
      <w:pPr>
        <w:pStyle w:val="ListParagraph"/>
        <w:numPr>
          <w:ilvl w:val="0"/>
          <w:numId w:val="16"/>
        </w:numPr>
        <w:spacing w:after="0"/>
      </w:pPr>
      <w:r>
        <w:t>Planprogram for kommuneplanens arealdel</w:t>
      </w:r>
      <w:r w:rsidR="001704CC" w:rsidRPr="001704CC">
        <w:t xml:space="preserve"> </w:t>
      </w:r>
    </w:p>
    <w:p w14:paraId="66596FF4" w14:textId="64741EFF" w:rsidR="001704CC" w:rsidRDefault="001704CC" w:rsidP="001704CC">
      <w:pPr>
        <w:pStyle w:val="ListParagraph"/>
        <w:numPr>
          <w:ilvl w:val="0"/>
          <w:numId w:val="16"/>
        </w:numPr>
        <w:spacing w:after="0"/>
      </w:pPr>
      <w:r>
        <w:t>Planstrategi 2025-2028</w:t>
      </w:r>
    </w:p>
    <w:p w14:paraId="205DDB84" w14:textId="03589916" w:rsidR="00FB5A64" w:rsidRDefault="00FB5A64" w:rsidP="00FB5A64">
      <w:pPr>
        <w:pStyle w:val="Heading1"/>
      </w:pPr>
      <w:r w:rsidRPr="008940A6">
        <w:t>Hva kan gi gode og helsefremmede bo- og nærmiljøer</w:t>
      </w:r>
    </w:p>
    <w:p w14:paraId="4BBB1A77" w14:textId="77777777" w:rsidR="00FB5A64" w:rsidRDefault="00FB5A64" w:rsidP="00FB5A64">
      <w:pPr>
        <w:pStyle w:val="ListParagraph"/>
        <w:numPr>
          <w:ilvl w:val="0"/>
          <w:numId w:val="9"/>
        </w:numPr>
      </w:pPr>
      <w:r w:rsidRPr="002B6E9D">
        <w:t>Stortinget</w:t>
      </w:r>
      <w:r>
        <w:t>s boligmelding</w:t>
      </w:r>
      <w:r w:rsidRPr="002B6E9D">
        <w:t xml:space="preserve"> 15. mars </w:t>
      </w:r>
      <w:hyperlink r:id="rId11" w:history="1">
        <w:r w:rsidRPr="006A2D45">
          <w:rPr>
            <w:rStyle w:val="Hyperlink"/>
          </w:rPr>
          <w:t>https://www.regjeringen.no/no/dokumenter/meld.-st.-13-20232024/id3029550/</w:t>
        </w:r>
      </w:hyperlink>
    </w:p>
    <w:p w14:paraId="63F313F5" w14:textId="77777777" w:rsidR="00FB5A64" w:rsidRDefault="00FB5A64" w:rsidP="00FB5A64">
      <w:pPr>
        <w:pStyle w:val="ListParagraph"/>
        <w:numPr>
          <w:ilvl w:val="0"/>
          <w:numId w:val="9"/>
        </w:numPr>
      </w:pPr>
      <w:r w:rsidRPr="008940A6">
        <w:t xml:space="preserve">Statsforvalteren i Rogaland, </w:t>
      </w:r>
      <w:proofErr w:type="spellStart"/>
      <w:r w:rsidRPr="008940A6">
        <w:t>tors</w:t>
      </w:r>
      <w:proofErr w:type="spellEnd"/>
      <w:r w:rsidRPr="008940A6">
        <w:t xml:space="preserve"> 8. feb.</w:t>
      </w:r>
      <w:r>
        <w:t xml:space="preserve"> </w:t>
      </w:r>
      <w:hyperlink r:id="rId12" w:history="1">
        <w:r w:rsidRPr="006A2D45">
          <w:rPr>
            <w:rStyle w:val="Hyperlink"/>
          </w:rPr>
          <w:t>https://karmoykommune.sharepoint.com/:f:/s/msteams_f0f7ab/Egl181p2M7VOqzlwP0WCJBYBeNNA-KI-lgOoIDN3OsO83Q?e=ehRuEq</w:t>
        </w:r>
      </w:hyperlink>
    </w:p>
    <w:p w14:paraId="7F5177D7" w14:textId="77777777" w:rsidR="00FB5A64" w:rsidRDefault="00FB5A64" w:rsidP="00FB5A64">
      <w:pPr>
        <w:pStyle w:val="ListParagraph"/>
        <w:numPr>
          <w:ilvl w:val="0"/>
          <w:numId w:val="9"/>
        </w:numPr>
      </w:pPr>
      <w:r>
        <w:t xml:space="preserve">Husbanken – </w:t>
      </w:r>
      <w:proofErr w:type="spellStart"/>
      <w:r>
        <w:t>webinar</w:t>
      </w:r>
      <w:proofErr w:type="spellEnd"/>
      <w:r>
        <w:t xml:space="preserve"> 15.febr. </w:t>
      </w:r>
      <w:hyperlink r:id="rId13" w:history="1">
        <w:r w:rsidRPr="006A2D45">
          <w:rPr>
            <w:rStyle w:val="Hyperlink"/>
          </w:rPr>
          <w:t>https://karmoykommune.sharepoint.com/:f:/s/msteams_f0f7ab/EmAAAkcp25RCv3WbrSCNujQBtx0E5XE7qHi530j-R_ce-w?e=lZjeq5</w:t>
        </w:r>
      </w:hyperlink>
    </w:p>
    <w:p w14:paraId="736F6B23" w14:textId="77777777" w:rsidR="00FB5A64" w:rsidRDefault="00FB5A64" w:rsidP="00FB5A64">
      <w:pPr>
        <w:pStyle w:val="ListParagraph"/>
        <w:numPr>
          <w:ilvl w:val="0"/>
          <w:numId w:val="4"/>
        </w:numPr>
      </w:pPr>
      <w:r>
        <w:t>Boligsosiale virkemidler</w:t>
      </w:r>
    </w:p>
    <w:p w14:paraId="146E1D9F" w14:textId="77777777" w:rsidR="00FB5A64" w:rsidRDefault="00FB5A64" w:rsidP="00FB5A64">
      <w:pPr>
        <w:pStyle w:val="ListParagraph"/>
        <w:numPr>
          <w:ilvl w:val="0"/>
          <w:numId w:val="4"/>
        </w:numPr>
      </w:pPr>
      <w:r>
        <w:t xml:space="preserve">aldersvennlige boliger og samfunn - </w:t>
      </w:r>
      <w:hyperlink r:id="rId14" w:history="1">
        <w:r w:rsidRPr="006A2D45">
          <w:rPr>
            <w:rStyle w:val="Hyperlink"/>
          </w:rPr>
          <w:t>https://www.ks.no/fagomrader/velferd/aldersvennlige-lokalsamfunn/ny-handbok-i-aldersvennlig-samfunn-lansert/</w:t>
        </w:r>
      </w:hyperlink>
    </w:p>
    <w:p w14:paraId="44AE6661" w14:textId="4EE41F30" w:rsidR="00832231" w:rsidRDefault="00832231" w:rsidP="00832231">
      <w:pPr>
        <w:pStyle w:val="Heading1"/>
      </w:pPr>
      <w:r>
        <w:t>Hvordan møter vi fremtidens boligbehov</w:t>
      </w:r>
    </w:p>
    <w:p w14:paraId="66CAD114" w14:textId="4DCEB22C" w:rsidR="00832231" w:rsidRDefault="00832231" w:rsidP="00832231">
      <w:pPr>
        <w:pStyle w:val="ListParagraph"/>
        <w:numPr>
          <w:ilvl w:val="0"/>
          <w:numId w:val="17"/>
        </w:numPr>
      </w:pPr>
      <w:r>
        <w:t xml:space="preserve">En attraktiv kommune å bo i/ </w:t>
      </w:r>
      <w:bookmarkStart w:id="10" w:name="_Hlk164422705"/>
      <w:r>
        <w:t xml:space="preserve">hvordan er kommunen rigget for å møte fremtidens utfordringer? </w:t>
      </w:r>
    </w:p>
    <w:p w14:paraId="619F1123" w14:textId="77777777" w:rsidR="00832231" w:rsidRPr="00832231" w:rsidRDefault="00832231" w:rsidP="00832231">
      <w:pPr>
        <w:pStyle w:val="ListParagraph"/>
        <w:numPr>
          <w:ilvl w:val="0"/>
          <w:numId w:val="17"/>
        </w:numPr>
      </w:pPr>
      <w:bookmarkStart w:id="11" w:name="_Hlk164422668"/>
      <w:bookmarkEnd w:id="10"/>
      <w:r w:rsidRPr="00832231">
        <w:t>aldersvennlig boligutvikling – rullatoravstand</w:t>
      </w:r>
      <w:bookmarkEnd w:id="11"/>
    </w:p>
    <w:p w14:paraId="59DF0298" w14:textId="77777777" w:rsidR="00832231" w:rsidRPr="00832231" w:rsidRDefault="00832231" w:rsidP="00832231">
      <w:pPr>
        <w:pStyle w:val="ListParagraph"/>
        <w:numPr>
          <w:ilvl w:val="0"/>
          <w:numId w:val="17"/>
        </w:numPr>
      </w:pPr>
      <w:r w:rsidRPr="00832231">
        <w:t>differensiert boligtilbud, boligstørrelse – unge i etableringsfasen, eneboere, eldre</w:t>
      </w:r>
    </w:p>
    <w:p w14:paraId="4CF62A58" w14:textId="77777777" w:rsidR="00832231" w:rsidRDefault="00832231" w:rsidP="00832231">
      <w:pPr>
        <w:pStyle w:val="ListParagraph"/>
        <w:numPr>
          <w:ilvl w:val="0"/>
          <w:numId w:val="17"/>
        </w:numPr>
      </w:pPr>
      <w:r>
        <w:t>boligprisutvikling bruktbolig/ ny bolig, finansieringsmuligheter</w:t>
      </w:r>
    </w:p>
    <w:p w14:paraId="1AC34897" w14:textId="77777777" w:rsidR="00832231" w:rsidRDefault="00832231" w:rsidP="00832231">
      <w:pPr>
        <w:pStyle w:val="ListParagraph"/>
        <w:numPr>
          <w:ilvl w:val="0"/>
          <w:numId w:val="17"/>
        </w:numPr>
      </w:pPr>
      <w:r>
        <w:t xml:space="preserve">generasjonsskifte i boligfelt – hva gjør det med </w:t>
      </w:r>
      <w:proofErr w:type="spellStart"/>
      <w:r>
        <w:t>skolekapasistet</w:t>
      </w:r>
      <w:proofErr w:type="spellEnd"/>
      <w:r>
        <w:t xml:space="preserve">? </w:t>
      </w:r>
    </w:p>
    <w:p w14:paraId="0D9612B0" w14:textId="58A98FEC" w:rsidR="00832231" w:rsidRDefault="00832231" w:rsidP="00832231">
      <w:pPr>
        <w:pStyle w:val="ListParagraph"/>
        <w:numPr>
          <w:ilvl w:val="0"/>
          <w:numId w:val="17"/>
        </w:numPr>
      </w:pPr>
      <w:r w:rsidRPr="00832231">
        <w:t>bygge nye boliger eller fikse de vi har?</w:t>
      </w:r>
      <w:r>
        <w:t xml:space="preserve"> </w:t>
      </w:r>
      <w:r w:rsidR="00556906">
        <w:t>(hva har vi? Hva trenger vi?)</w:t>
      </w:r>
    </w:p>
    <w:p w14:paraId="319A08CD" w14:textId="243368C5" w:rsidR="00416455" w:rsidRDefault="00C417EF" w:rsidP="00C417EF">
      <w:pPr>
        <w:pStyle w:val="Heading1"/>
      </w:pPr>
      <w:r>
        <w:lastRenderedPageBreak/>
        <w:t>Kommunens rolle og ansvar</w:t>
      </w:r>
    </w:p>
    <w:p w14:paraId="5DAFADB2" w14:textId="77777777" w:rsidR="00832231" w:rsidRDefault="00832231" w:rsidP="00832231">
      <w:pPr>
        <w:pStyle w:val="ListParagraph"/>
        <w:numPr>
          <w:ilvl w:val="0"/>
          <w:numId w:val="17"/>
        </w:numPr>
      </w:pPr>
      <w:r>
        <w:t>hvilke grep kan kommunen gjøre for å legge til rette for en mer bærekraftig boligutvikling?</w:t>
      </w:r>
    </w:p>
    <w:p w14:paraId="28142D81" w14:textId="1C4414FC" w:rsidR="00C417EF" w:rsidRDefault="00C417EF" w:rsidP="003E7B01">
      <w:pPr>
        <w:pStyle w:val="Heading2"/>
      </w:pPr>
      <w:r>
        <w:t>Kommunens boligpolitikk</w:t>
      </w:r>
    </w:p>
    <w:p w14:paraId="7AE5D998" w14:textId="526A0330" w:rsidR="003E7B01" w:rsidRDefault="00195033" w:rsidP="00195033">
      <w:pPr>
        <w:pStyle w:val="ListParagraph"/>
        <w:numPr>
          <w:ilvl w:val="0"/>
          <w:numId w:val="16"/>
        </w:numPr>
        <w:spacing w:after="0"/>
      </w:pPr>
      <w:r>
        <w:t>Kommuneøkonomi</w:t>
      </w:r>
    </w:p>
    <w:p w14:paraId="12D9D43A" w14:textId="6F115305" w:rsidR="00195033" w:rsidRDefault="00195033" w:rsidP="00195033">
      <w:pPr>
        <w:pStyle w:val="ListParagraph"/>
        <w:numPr>
          <w:ilvl w:val="0"/>
          <w:numId w:val="16"/>
        </w:numPr>
        <w:spacing w:after="0"/>
      </w:pPr>
      <w:r>
        <w:t xml:space="preserve">Fremtidig behov for helse og omsorgstjenester – Helhetlig plan for helse og omsorgstjenester (under arbeid) </w:t>
      </w:r>
    </w:p>
    <w:p w14:paraId="57C09C16" w14:textId="3CD422FA" w:rsidR="00195033" w:rsidRDefault="00195033" w:rsidP="001704CC">
      <w:pPr>
        <w:pStyle w:val="ListParagraph"/>
        <w:numPr>
          <w:ilvl w:val="0"/>
          <w:numId w:val="16"/>
        </w:numPr>
      </w:pPr>
      <w:r>
        <w:t>Boligsosialt arbeid</w:t>
      </w:r>
      <w:r w:rsidR="001704CC">
        <w:t xml:space="preserve">- </w:t>
      </w:r>
      <w:r>
        <w:t>Boligutviklingsplan/ boligsosial handlingsplan</w:t>
      </w:r>
      <w:r w:rsidR="001704CC">
        <w:t xml:space="preserve"> – hva sier ny planstrategi??</w:t>
      </w:r>
    </w:p>
    <w:p w14:paraId="41AD8D52" w14:textId="77777777" w:rsidR="00195033" w:rsidRDefault="00195033" w:rsidP="003E7B01">
      <w:pPr>
        <w:spacing w:after="0"/>
      </w:pPr>
    </w:p>
    <w:p w14:paraId="307304DF" w14:textId="16F0175C" w:rsidR="00C417EF" w:rsidRDefault="00C417EF" w:rsidP="003E7B01">
      <w:pPr>
        <w:pStyle w:val="Heading2"/>
      </w:pPr>
      <w:r>
        <w:t>Kommuneplanens arealdel</w:t>
      </w:r>
    </w:p>
    <w:p w14:paraId="62F88D96" w14:textId="77777777" w:rsidR="003E7B01" w:rsidRDefault="003E7B01" w:rsidP="003E7B01">
      <w:pPr>
        <w:pStyle w:val="ListParagraph"/>
        <w:numPr>
          <w:ilvl w:val="0"/>
          <w:numId w:val="13"/>
        </w:numPr>
        <w:spacing w:after="0"/>
      </w:pPr>
      <w:r>
        <w:t>senterstruktur</w:t>
      </w:r>
    </w:p>
    <w:p w14:paraId="6540913C" w14:textId="77777777" w:rsidR="001704CC" w:rsidRDefault="001704CC" w:rsidP="003E7B01">
      <w:pPr>
        <w:pStyle w:val="ListParagraph"/>
        <w:numPr>
          <w:ilvl w:val="0"/>
          <w:numId w:val="13"/>
        </w:numPr>
        <w:spacing w:after="0"/>
      </w:pPr>
      <w:r>
        <w:t xml:space="preserve">nærhet til tjenestetilbudet - korte daglige turer </w:t>
      </w:r>
    </w:p>
    <w:p w14:paraId="5A6D0E59" w14:textId="02111ADF" w:rsidR="003E7B01" w:rsidRDefault="003E7B01" w:rsidP="003E7B01">
      <w:pPr>
        <w:pStyle w:val="ListParagraph"/>
        <w:numPr>
          <w:ilvl w:val="0"/>
          <w:numId w:val="13"/>
        </w:numPr>
        <w:spacing w:after="0"/>
      </w:pPr>
      <w:r>
        <w:t>ledige boligarealer, regulert/ uregulert. arealregnskap + kartfestet</w:t>
      </w:r>
    </w:p>
    <w:p w14:paraId="5DBC8B17" w14:textId="522AED29" w:rsidR="00832231" w:rsidRDefault="003E7B01" w:rsidP="00832231">
      <w:pPr>
        <w:pStyle w:val="ListParagraph"/>
        <w:numPr>
          <w:ilvl w:val="0"/>
          <w:numId w:val="13"/>
        </w:numPr>
        <w:spacing w:after="0"/>
      </w:pPr>
      <w:proofErr w:type="spellStart"/>
      <w:r>
        <w:t>fortettingspotensiale</w:t>
      </w:r>
      <w:proofErr w:type="spellEnd"/>
      <w:r w:rsidR="001704CC">
        <w:t xml:space="preserve"> i byer og regulerte områder</w:t>
      </w:r>
      <w:r w:rsidR="00832231">
        <w:t xml:space="preserve"> - Mulighetsstudie for de tre byene, fortettingspotensial regulerte boligområder (</w:t>
      </w:r>
      <w:proofErr w:type="spellStart"/>
      <w:r w:rsidR="00832231">
        <w:t>Govert</w:t>
      </w:r>
      <w:proofErr w:type="spellEnd"/>
      <w:r w:rsidR="00832231">
        <w:t>)</w:t>
      </w:r>
    </w:p>
    <w:p w14:paraId="4E7D899E" w14:textId="2530CCB2" w:rsidR="003E7B01" w:rsidRDefault="003E7B01" w:rsidP="003E7B01">
      <w:pPr>
        <w:pStyle w:val="ListParagraph"/>
        <w:numPr>
          <w:ilvl w:val="0"/>
          <w:numId w:val="13"/>
        </w:numPr>
        <w:spacing w:after="0"/>
      </w:pPr>
    </w:p>
    <w:p w14:paraId="68DAFE1C" w14:textId="65237D89" w:rsidR="001704CC" w:rsidRDefault="001704CC">
      <w:pPr>
        <w:pStyle w:val="ListParagraph"/>
        <w:numPr>
          <w:ilvl w:val="0"/>
          <w:numId w:val="12"/>
        </w:numPr>
        <w:spacing w:after="0"/>
      </w:pPr>
      <w:r>
        <w:t xml:space="preserve">tilbakeføring til LNF - </w:t>
      </w:r>
      <w:proofErr w:type="spellStart"/>
      <w:r>
        <w:t>vurderingkriteriene</w:t>
      </w:r>
      <w:proofErr w:type="spellEnd"/>
    </w:p>
    <w:p w14:paraId="49AF8086" w14:textId="0D3581EE" w:rsidR="00195033" w:rsidRDefault="001704CC">
      <w:pPr>
        <w:pStyle w:val="ListParagraph"/>
        <w:numPr>
          <w:ilvl w:val="0"/>
          <w:numId w:val="12"/>
        </w:numPr>
        <w:spacing w:after="0"/>
      </w:pPr>
      <w:r>
        <w:t>utbyggingsrekkefølge</w:t>
      </w:r>
    </w:p>
    <w:sectPr w:rsidR="00195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na Furkan Ôzdemir" w:date="2024-04-19T12:24:00Z" w:initials="SFÔ">
    <w:p w14:paraId="797A7832" w14:textId="77777777" w:rsidR="00DE27B6" w:rsidRDefault="00DE27B6" w:rsidP="00DE27B6">
      <w:pPr>
        <w:pStyle w:val="CommentText"/>
      </w:pPr>
      <w:r>
        <w:rPr>
          <w:rStyle w:val="CommentReference"/>
        </w:rPr>
        <w:annotationRef/>
      </w:r>
      <w:r>
        <w:t>Vet ikke om det er mulig å gjøre det på grunnkrets nivå</w:t>
      </w:r>
    </w:p>
  </w:comment>
  <w:comment w:id="1" w:author="Sina Furkan Ôzdemir" w:date="2024-04-19T12:26:00Z" w:initials="SFÔ">
    <w:p w14:paraId="18BAA0D7" w14:textId="77777777" w:rsidR="00DE27B6" w:rsidRDefault="00DE27B6" w:rsidP="00DE27B6">
      <w:pPr>
        <w:pStyle w:val="CommentText"/>
      </w:pPr>
      <w:r>
        <w:rPr>
          <w:rStyle w:val="CommentReference"/>
        </w:rPr>
        <w:annotationRef/>
      </w:r>
      <w:r>
        <w:t xml:space="preserve">Dobbel sjekke om disse statistikkene er tilgjengelig på en nivå mindre enn kommune </w:t>
      </w:r>
    </w:p>
  </w:comment>
  <w:comment w:id="2" w:author="Sina Furkan Ôzdemir" w:date="2024-04-19T12:27:00Z" w:initials="SFÔ">
    <w:p w14:paraId="35DC8392" w14:textId="77777777" w:rsidR="00DE27B6" w:rsidRDefault="00DE27B6" w:rsidP="00DE27B6">
      <w:pPr>
        <w:pStyle w:val="CommentText"/>
      </w:pPr>
      <w:r>
        <w:rPr>
          <w:rStyle w:val="CommentReference"/>
        </w:rPr>
        <w:annotationRef/>
      </w:r>
      <w:r>
        <w:t>Grunnkrets nivå statistikkene fungere ikke på Kompas (Error: All expressions are disabled)</w:t>
      </w:r>
    </w:p>
  </w:comment>
  <w:comment w:id="3" w:author="Sina Furkan Ôzdemir" w:date="2024-04-19T12:45:00Z" w:initials="SFÔ">
    <w:p w14:paraId="21903161" w14:textId="77777777" w:rsidR="009B3A34" w:rsidRDefault="009B3A34" w:rsidP="009B3A34">
      <w:pPr>
        <w:pStyle w:val="CommentText"/>
      </w:pPr>
      <w:r>
        <w:rPr>
          <w:rStyle w:val="CommentReference"/>
        </w:rPr>
        <w:annotationRef/>
      </w:r>
      <w:r>
        <w:t>Mikro data har informasjon om noen egenskaper av boliger men det kan ta litt tid for å få tilgang til det.</w:t>
      </w:r>
    </w:p>
  </w:comment>
  <w:comment w:id="4" w:author="Sina Furkan Ôzdemir" w:date="2024-04-19T12:32:00Z" w:initials="SFÔ">
    <w:p w14:paraId="0B3FC3F6" w14:textId="3153F36A" w:rsidR="00DE27B6" w:rsidRDefault="00DE27B6" w:rsidP="00DE27B6">
      <w:pPr>
        <w:pStyle w:val="CommentText"/>
      </w:pPr>
      <w:r>
        <w:rPr>
          <w:rStyle w:val="CommentReference"/>
        </w:rPr>
        <w:annotationRef/>
      </w:r>
      <w:r>
        <w:t>Vet ikke om det er tilgjengelig offentlig data om det. Jeg har ikke tilgang til kommunekart eller andre GIS løsninger ved kommune.</w:t>
      </w:r>
    </w:p>
  </w:comment>
  <w:comment w:id="5" w:author="Sina Furkan Ôzdemir" w:date="2024-04-19T12:33:00Z" w:initials="SFÔ">
    <w:p w14:paraId="49A06346" w14:textId="77777777" w:rsidR="00DE27B6" w:rsidRDefault="00DE27B6" w:rsidP="00DE27B6">
      <w:pPr>
        <w:pStyle w:val="CommentText"/>
      </w:pPr>
      <w:r>
        <w:rPr>
          <w:rStyle w:val="CommentReference"/>
        </w:rPr>
        <w:annotationRef/>
      </w:r>
      <w:r>
        <w:t xml:space="preserve">Må få data om det. Enten fra skatteetaten eller gjennom webscraping av eiendomsmegler nettside </w:t>
      </w:r>
    </w:p>
  </w:comment>
  <w:comment w:id="6" w:author="Sina Furkan Ôzdemir" w:date="2024-04-19T12:34:00Z" w:initials="SFÔ">
    <w:p w14:paraId="7502B0FC" w14:textId="77777777" w:rsidR="00D14F7B" w:rsidRDefault="00D14F7B" w:rsidP="00D14F7B">
      <w:pPr>
        <w:pStyle w:val="CommentText"/>
      </w:pPr>
      <w:r>
        <w:rPr>
          <w:rStyle w:val="CommentReference"/>
        </w:rPr>
        <w:annotationRef/>
      </w:r>
      <w:hyperlink r:id="rId1" w:history="1">
        <w:r w:rsidRPr="0083771C">
          <w:rPr>
            <w:rStyle w:val="Hyperlink"/>
          </w:rPr>
          <w:t>https://statisticsnorway.shinyapps.io/pendling/</w:t>
        </w:r>
      </w:hyperlink>
    </w:p>
  </w:comment>
  <w:comment w:id="7" w:author="Sina Furkan Ôzdemir" w:date="2024-04-19T12:35:00Z" w:initials="SFÔ">
    <w:p w14:paraId="634EAD74" w14:textId="77777777" w:rsidR="00D14F7B" w:rsidRDefault="00D14F7B" w:rsidP="00D14F7B">
      <w:pPr>
        <w:pStyle w:val="CommentText"/>
      </w:pPr>
      <w:r>
        <w:rPr>
          <w:rStyle w:val="CommentReference"/>
        </w:rPr>
        <w:annotationRef/>
      </w:r>
      <w:r>
        <w:t>Spørreundersøkelse</w:t>
      </w:r>
    </w:p>
  </w:comment>
  <w:comment w:id="8" w:author="Sina Furkan Ôzdemir" w:date="2024-04-19T12:35:00Z" w:initials="SFÔ">
    <w:p w14:paraId="579445D6" w14:textId="77777777" w:rsidR="00D14F7B" w:rsidRDefault="00D14F7B" w:rsidP="00D14F7B">
      <w:pPr>
        <w:pStyle w:val="CommentText"/>
      </w:pPr>
      <w:r>
        <w:rPr>
          <w:rStyle w:val="CommentReference"/>
        </w:rPr>
        <w:annotationRef/>
      </w:r>
      <w:r>
        <w:t>Trenger en gis løsning, Asplan viak allerede jobber med dette</w:t>
      </w:r>
    </w:p>
  </w:comment>
  <w:comment w:id="9" w:author="Sina Furkan Ôzdemir" w:date="2024-04-19T12:47:00Z" w:initials="SFÔ">
    <w:p w14:paraId="077C5045" w14:textId="77777777" w:rsidR="009B3A34" w:rsidRDefault="009B3A34" w:rsidP="009B3A34">
      <w:pPr>
        <w:pStyle w:val="CommentText"/>
      </w:pPr>
      <w:r>
        <w:rPr>
          <w:rStyle w:val="CommentReference"/>
        </w:rPr>
        <w:annotationRef/>
      </w:r>
      <w:r>
        <w:t>I am not really sure what any of these really mean… Some of these points can be a whole study of its own...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7A7832" w15:done="0"/>
  <w15:commentEx w15:paraId="18BAA0D7" w15:done="0"/>
  <w15:commentEx w15:paraId="35DC8392" w15:paraIdParent="18BAA0D7" w15:done="0"/>
  <w15:commentEx w15:paraId="21903161" w15:paraIdParent="18BAA0D7" w15:done="0"/>
  <w15:commentEx w15:paraId="0B3FC3F6" w15:done="0"/>
  <w15:commentEx w15:paraId="49A06346" w15:done="0"/>
  <w15:commentEx w15:paraId="7502B0FC" w15:done="0"/>
  <w15:commentEx w15:paraId="634EAD74" w15:done="0"/>
  <w15:commentEx w15:paraId="579445D6" w15:done="0"/>
  <w15:commentEx w15:paraId="077C50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37B629" w16cex:dateUtc="2024-04-19T10:24:00Z"/>
  <w16cex:commentExtensible w16cex:durableId="0F32DA71" w16cex:dateUtc="2024-04-19T10:26:00Z"/>
  <w16cex:commentExtensible w16cex:durableId="0EFEA1C3" w16cex:dateUtc="2024-04-19T10:27:00Z"/>
  <w16cex:commentExtensible w16cex:durableId="78A578FE" w16cex:dateUtc="2024-04-19T10:45:00Z"/>
  <w16cex:commentExtensible w16cex:durableId="58FE98CD" w16cex:dateUtc="2024-04-19T10:32:00Z"/>
  <w16cex:commentExtensible w16cex:durableId="70A56ACB" w16cex:dateUtc="2024-04-19T10:33:00Z"/>
  <w16cex:commentExtensible w16cex:durableId="129F3EB5" w16cex:dateUtc="2024-04-19T10:34:00Z"/>
  <w16cex:commentExtensible w16cex:durableId="45E188A0" w16cex:dateUtc="2024-04-19T10:35:00Z"/>
  <w16cex:commentExtensible w16cex:durableId="1F5B349E" w16cex:dateUtc="2024-04-19T10:35:00Z"/>
  <w16cex:commentExtensible w16cex:durableId="0D16D0AA" w16cex:dateUtc="2024-04-19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7A7832" w16cid:durableId="4137B629"/>
  <w16cid:commentId w16cid:paraId="18BAA0D7" w16cid:durableId="0F32DA71"/>
  <w16cid:commentId w16cid:paraId="35DC8392" w16cid:durableId="0EFEA1C3"/>
  <w16cid:commentId w16cid:paraId="21903161" w16cid:durableId="78A578FE"/>
  <w16cid:commentId w16cid:paraId="0B3FC3F6" w16cid:durableId="58FE98CD"/>
  <w16cid:commentId w16cid:paraId="49A06346" w16cid:durableId="70A56ACB"/>
  <w16cid:commentId w16cid:paraId="7502B0FC" w16cid:durableId="129F3EB5"/>
  <w16cid:commentId w16cid:paraId="634EAD74" w16cid:durableId="45E188A0"/>
  <w16cid:commentId w16cid:paraId="579445D6" w16cid:durableId="1F5B349E"/>
  <w16cid:commentId w16cid:paraId="077C5045" w16cid:durableId="0D16D0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FE2"/>
    <w:multiLevelType w:val="hybridMultilevel"/>
    <w:tmpl w:val="75AA62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9E1"/>
    <w:multiLevelType w:val="hybridMultilevel"/>
    <w:tmpl w:val="413CE5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2F6D"/>
    <w:multiLevelType w:val="hybridMultilevel"/>
    <w:tmpl w:val="29D06B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63AD5"/>
    <w:multiLevelType w:val="hybridMultilevel"/>
    <w:tmpl w:val="2A2E9A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83141"/>
    <w:multiLevelType w:val="hybridMultilevel"/>
    <w:tmpl w:val="842AB6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C2C"/>
    <w:multiLevelType w:val="hybridMultilevel"/>
    <w:tmpl w:val="3A7881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5478"/>
    <w:multiLevelType w:val="hybridMultilevel"/>
    <w:tmpl w:val="F99EEB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A57F6"/>
    <w:multiLevelType w:val="hybridMultilevel"/>
    <w:tmpl w:val="84BA77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C2510"/>
    <w:multiLevelType w:val="hybridMultilevel"/>
    <w:tmpl w:val="415253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92512"/>
    <w:multiLevelType w:val="hybridMultilevel"/>
    <w:tmpl w:val="938CD9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202F6"/>
    <w:multiLevelType w:val="hybridMultilevel"/>
    <w:tmpl w:val="E42E56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70EBF"/>
    <w:multiLevelType w:val="hybridMultilevel"/>
    <w:tmpl w:val="927AE6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86393"/>
    <w:multiLevelType w:val="hybridMultilevel"/>
    <w:tmpl w:val="A456F9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F3B3C"/>
    <w:multiLevelType w:val="hybridMultilevel"/>
    <w:tmpl w:val="0DAAB72A"/>
    <w:lvl w:ilvl="0" w:tplc="B3E04E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74FEE"/>
    <w:multiLevelType w:val="hybridMultilevel"/>
    <w:tmpl w:val="4CBA13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66AFA"/>
    <w:multiLevelType w:val="hybridMultilevel"/>
    <w:tmpl w:val="B172E0C0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F288C"/>
    <w:multiLevelType w:val="hybridMultilevel"/>
    <w:tmpl w:val="9C2A60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00615">
    <w:abstractNumId w:val="6"/>
  </w:num>
  <w:num w:numId="2" w16cid:durableId="1974938906">
    <w:abstractNumId w:val="4"/>
  </w:num>
  <w:num w:numId="3" w16cid:durableId="314919775">
    <w:abstractNumId w:val="9"/>
  </w:num>
  <w:num w:numId="4" w16cid:durableId="1133404852">
    <w:abstractNumId w:val="7"/>
  </w:num>
  <w:num w:numId="5" w16cid:durableId="861436538">
    <w:abstractNumId w:val="2"/>
  </w:num>
  <w:num w:numId="6" w16cid:durableId="577180938">
    <w:abstractNumId w:val="8"/>
  </w:num>
  <w:num w:numId="7" w16cid:durableId="1019432984">
    <w:abstractNumId w:val="0"/>
  </w:num>
  <w:num w:numId="8" w16cid:durableId="618032266">
    <w:abstractNumId w:val="14"/>
  </w:num>
  <w:num w:numId="9" w16cid:durableId="1366641093">
    <w:abstractNumId w:val="12"/>
  </w:num>
  <w:num w:numId="10" w16cid:durableId="692850531">
    <w:abstractNumId w:val="13"/>
  </w:num>
  <w:num w:numId="11" w16cid:durableId="1830293578">
    <w:abstractNumId w:val="15"/>
  </w:num>
  <w:num w:numId="12" w16cid:durableId="1856848408">
    <w:abstractNumId w:val="11"/>
  </w:num>
  <w:num w:numId="13" w16cid:durableId="1552424236">
    <w:abstractNumId w:val="5"/>
  </w:num>
  <w:num w:numId="14" w16cid:durableId="1176454851">
    <w:abstractNumId w:val="3"/>
  </w:num>
  <w:num w:numId="15" w16cid:durableId="1635599644">
    <w:abstractNumId w:val="16"/>
  </w:num>
  <w:num w:numId="16" w16cid:durableId="1414546752">
    <w:abstractNumId w:val="10"/>
  </w:num>
  <w:num w:numId="17" w16cid:durableId="8812144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na Furkan Ôzdemir">
    <w15:presenceInfo w15:providerId="AD" w15:userId="S::sioz@karmoy.kommune.no::2474fabe-b1b7-4cbf-98dd-94a7acc7f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D7"/>
    <w:rsid w:val="001704CC"/>
    <w:rsid w:val="00190A6A"/>
    <w:rsid w:val="00195033"/>
    <w:rsid w:val="002662D2"/>
    <w:rsid w:val="002B6E9D"/>
    <w:rsid w:val="00360101"/>
    <w:rsid w:val="003E7B01"/>
    <w:rsid w:val="00416455"/>
    <w:rsid w:val="005172D7"/>
    <w:rsid w:val="00556906"/>
    <w:rsid w:val="0063566C"/>
    <w:rsid w:val="008078F2"/>
    <w:rsid w:val="00832231"/>
    <w:rsid w:val="008940A6"/>
    <w:rsid w:val="009B2689"/>
    <w:rsid w:val="009B3A34"/>
    <w:rsid w:val="00A62EC8"/>
    <w:rsid w:val="00C417EF"/>
    <w:rsid w:val="00D0791D"/>
    <w:rsid w:val="00D14F7B"/>
    <w:rsid w:val="00DE27B6"/>
    <w:rsid w:val="00DF5072"/>
    <w:rsid w:val="00F8588F"/>
    <w:rsid w:val="00FB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79E1"/>
  <w15:chartTrackingRefBased/>
  <w15:docId w15:val="{AA9E11AD-FC9A-47FB-BB3A-2506BA53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2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7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6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D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16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E2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7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tisticsnorway.shinyapps.io/pendlin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karmoykommune.sharepoint.com/:f:/s/msteams_f0f7ab/EmAAAkcp25RCv3WbrSCNujQBtx0E5XE7qHi530j-R_ce-w?e=lZjeq5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karmoykommune.sharepoint.com/:f:/s/msteams_f0f7ab/Egl181p2M7VOqzlwP0WCJBYBeNNA-KI-lgOoIDN3OsO83Q?e=ehRuE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www.karmoy.kommune.no/demokratioginnflytelse/demokrati-og-innflytelse/styringsdokumenter-planer/innsyn-i-planer/temaplaner/oversikt-over-helsetilstand-og-pavirkningsfaktorer-2024.17230.aspx" TargetMode="External"/><Relationship Id="rId11" Type="http://schemas.openxmlformats.org/officeDocument/2006/relationships/hyperlink" Target="https://www.regjeringen.no/no/dokumenter/meld.-st.-13-20232024/id3029550/" TargetMode="External"/><Relationship Id="rId5" Type="http://schemas.openxmlformats.org/officeDocument/2006/relationships/hyperlink" Target="https://www.regjeringen.no/no/dokumenter/meld.-st.-13-20232024/id3029550/" TargetMode="Externa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ks.no/fagomrader/velferd/aldersvennlige-lokalsamfunn/ny-handbok-i-aldersvennlig-samfunn-lanser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751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Karmoy kommune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Oddrun Lund</dc:creator>
  <cp:keywords/>
  <dc:description/>
  <cp:lastModifiedBy>Sina Furkan Ôzdemir</cp:lastModifiedBy>
  <cp:revision>5</cp:revision>
  <dcterms:created xsi:type="dcterms:W3CDTF">2024-04-18T08:48:00Z</dcterms:created>
  <dcterms:modified xsi:type="dcterms:W3CDTF">2024-04-19T10:52:00Z</dcterms:modified>
</cp:coreProperties>
</file>