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A5F"/>
          <w:sz w:val="32"/>
          <w:szCs w:val="32"/>
        </w:rPr>
        <w:t xml:space="preserve">EDUCATIONAL EXECUTIVE COMMITTEE (EEC)</w:t>
      </w:r>
    </w:p>
    <w:p>
      <w:pPr>
        <w:spacing w:after="80"/>
        <w:jc w:val="center"/>
      </w:pPr>
      <w:r>
        <w:rPr>
          <w:rFonts w:ascii="Calibri" w:cs="Calibri" w:eastAsia="Calibri" w:hAnsi="Calibri"/>
          <w:b/>
          <w:bCs/>
          <w:color w:val="1F3A5F"/>
          <w:sz w:val="32"/>
          <w:szCs w:val="32"/>
        </w:rPr>
        <w:t xml:space="preserve">MEETING MINUTES</w:t>
      </w:r>
    </w:p>
    <w:p>
      <w:pPr>
        <w:spacing w:after="280"/>
        <w:jc w:val="center"/>
      </w:pPr>
      <w:r>
        <w:rPr>
          <w:rFonts w:ascii="Calibri" w:cs="Calibri" w:eastAsia="Calibri" w:hAnsi="Calibri"/>
          <w:i/>
          <w:iCs/>
          <w:color w:val="555555"/>
          <w:sz w:val="24"/>
          <w:szCs w:val="24"/>
        </w:rPr>
        <w:t xml:space="preserve">Icahn School of Medicine at Mount Sinai  |  December 5,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Committee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Educational Executive Committee (EEC)</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Meeting Type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Regular Scheduled Meeting</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Date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December 5, 2025 (Friday)</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Time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Approximately 12:08 p.m. – 1:08 p.m. ET</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Modality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(virtual)</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Presiding Officer</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Michelle Francis, MD — Chair, Educational Executive Committee</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 Secretary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Fatima Shafiq, Project Manager, Curricular Affairs</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Quorum</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at call to order (see Section 2)</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transcript on file; reference source for these minutes</w:t>
            </w:r>
          </w:p>
        </w:tc>
      </w:tr>
    </w:tbl>
    <w:p>
      <w:r>
        <w:t xml:space="preserve"/>
      </w:r>
    </w:p>
    <w:p>
      <w:pPr>
        <w:pStyle w:val="Heading1"/>
      </w:pPr>
      <w:r>
        <w:rPr>
          <w:rFonts w:ascii="Calibri" w:cs="Calibri" w:eastAsia="Calibri" w:hAnsi="Calibri"/>
        </w:rPr>
        <w:t xml:space="preserve">1. Attendance</w:t>
      </w:r>
    </w:p>
    <w:p>
      <w:pPr>
        <w:spacing w:after="120"/>
      </w:pPr>
      <w:r>
        <w:rPr>
          <w:rFonts w:ascii="Calibri" w:cs="Calibri" w:eastAsia="Calibri" w:hAnsi="Calibri"/>
          <w:sz w:val="22"/>
          <w:szCs w:val="22"/>
        </w:rPr>
        <w:t xml:space="preserve">Attendance is reported in alignment with LCME Element 8.1 (Curricular Management) documentation expectations. This was an unusually long-agenda meeting (seven scheduled items, six requiring votes) and welcomed two new EEC members, both seated effective at this meeting.</w:t>
      </w:r>
    </w:p>
    <w:p>
      <w:pPr>
        <w:pStyle w:val="Heading2"/>
      </w:pPr>
      <w:r>
        <w:rPr>
          <w:rFonts w:ascii="Calibri" w:cs="Calibri" w:eastAsia="Calibri" w:hAnsi="Calibri"/>
        </w:rPr>
        <w:t xml:space="preserve">Voting Members Present (Identifiable from Transcript)</w:t>
      </w:r>
    </w:p>
    <w:p>
      <w:pPr>
        <w:pStyle w:val="ListParagraph"/>
        <w:numPr>
          <w:ilvl w:val="0"/>
          <w:numId w:val="2"/>
        </w:numPr>
        <w:spacing w:after="60"/>
      </w:pPr>
      <w:r>
        <w:rPr>
          <w:rFonts w:ascii="Calibri" w:cs="Calibri" w:eastAsia="Calibri" w:hAnsi="Calibri"/>
          <w:sz w:val="22"/>
          <w:szCs w:val="22"/>
        </w:rPr>
        <w:t xml:space="preserve">Michelle Francis, MD — Chair (presiding from her office)</w:t>
      </w:r>
    </w:p>
    <w:p>
      <w:pPr>
        <w:pStyle w:val="ListParagraph"/>
        <w:numPr>
          <w:ilvl w:val="0"/>
          <w:numId w:val="2"/>
        </w:numPr>
        <w:spacing w:after="60"/>
      </w:pPr>
      <w:r>
        <w:rPr>
          <w:rFonts w:ascii="Calibri" w:cs="Calibri" w:eastAsia="Calibri" w:hAnsi="Calibri"/>
          <w:sz w:val="22"/>
          <w:szCs w:val="22"/>
        </w:rPr>
        <w:t xml:space="preserve">Cynthia Abraham, MD — Faculty Curricular Leader, Clerkship (newly seated; Associate OB/GYN Clerkship Director, Co-Director of the Year 2 Sexual and Reproductive Health Course, APEX Champion, Director of OB/GYN UME, MD Admissions Committee member, continuing OB and GYN clinical practice)</w:t>
      </w:r>
    </w:p>
    <w:p>
      <w:pPr>
        <w:pStyle w:val="ListParagraph"/>
        <w:numPr>
          <w:ilvl w:val="0"/>
          <w:numId w:val="2"/>
        </w:numPr>
        <w:spacing w:after="60"/>
      </w:pPr>
      <w:r>
        <w:rPr>
          <w:rFonts w:ascii="Calibri" w:cs="Calibri" w:eastAsia="Calibri" w:hAnsi="Calibri"/>
          <w:sz w:val="22"/>
          <w:szCs w:val="22"/>
        </w:rPr>
        <w:t xml:space="preserve">Craig Katz, MD — CaPD Advisor (newly seated; psychiatrist; CaPD advisor since approximately 2009; involved in EHHOP, the mental health clinic, Human Rights, Global Health, and other UME activities; joining intermittently from the Emergency Department)</w:t>
      </w:r>
    </w:p>
    <w:p>
      <w:pPr>
        <w:pStyle w:val="ListParagraph"/>
        <w:numPr>
          <w:ilvl w:val="0"/>
          <w:numId w:val="2"/>
        </w:numPr>
        <w:spacing w:after="60"/>
      </w:pPr>
      <w:r>
        <w:rPr>
          <w:rFonts w:ascii="Calibri" w:cs="Calibri" w:eastAsia="Calibri" w:hAnsi="Calibri"/>
          <w:sz w:val="22"/>
          <w:szCs w:val="22"/>
        </w:rPr>
        <w:t xml:space="preserve">Eric Kutscher, MD — Faculty Educator at Large (raised funny side-comment during votes per the transcript; voting member)</w:t>
      </w:r>
    </w:p>
    <w:p>
      <w:pPr>
        <w:pStyle w:val="ListParagraph"/>
        <w:numPr>
          <w:ilvl w:val="0"/>
          <w:numId w:val="2"/>
        </w:numPr>
        <w:spacing w:after="60"/>
      </w:pPr>
      <w:r>
        <w:rPr>
          <w:rFonts w:ascii="Calibri" w:cs="Calibri" w:eastAsia="Calibri" w:hAnsi="Calibri"/>
          <w:sz w:val="22"/>
          <w:szCs w:val="22"/>
        </w:rPr>
        <w:t xml:space="preserve">Alan Zhang — Student Representative, M2</w:t>
      </w:r>
    </w:p>
    <w:p>
      <w:pPr>
        <w:pStyle w:val="ListParagraph"/>
        <w:numPr>
          <w:ilvl w:val="0"/>
          <w:numId w:val="2"/>
        </w:numPr>
        <w:spacing w:after="60"/>
      </w:pPr>
      <w:r>
        <w:rPr>
          <w:rFonts w:ascii="Calibri" w:cs="Calibri" w:eastAsia="Calibri" w:hAnsi="Calibri"/>
          <w:sz w:val="22"/>
          <w:szCs w:val="22"/>
        </w:rPr>
        <w:t xml:space="preserve">Farimata (“Fari”) Mbaye — Student Representative, M4</w:t>
      </w:r>
    </w:p>
    <w:p>
      <w:pPr>
        <w:pStyle w:val="ListParagraph"/>
        <w:numPr>
          <w:ilvl w:val="0"/>
          <w:numId w:val="2"/>
        </w:numPr>
        <w:spacing w:after="60"/>
      </w:pPr>
      <w:r>
        <w:rPr>
          <w:rFonts w:ascii="Calibri" w:cs="Calibri" w:eastAsia="Calibri" w:hAnsi="Calibri"/>
          <w:sz w:val="22"/>
          <w:szCs w:val="22"/>
        </w:rPr>
        <w:t xml:space="preserve">Eve Merrill, MD — Faculty Curricular Leader, Clerkship (commented on Elmhurst/Morningside/West site orientations)</w:t>
      </w:r>
    </w:p>
    <w:p>
      <w:pPr>
        <w:pStyle w:val="ListParagraph"/>
        <w:numPr>
          <w:ilvl w:val="0"/>
          <w:numId w:val="2"/>
        </w:numPr>
        <w:spacing w:after="60"/>
      </w:pPr>
      <w:r>
        <w:rPr>
          <w:rFonts w:ascii="Calibri" w:cs="Calibri" w:eastAsia="Calibri" w:hAnsi="Calibri"/>
          <w:sz w:val="22"/>
          <w:szCs w:val="22"/>
        </w:rPr>
        <w:t xml:space="preserve">Richard Stern, MD — Specialty Advisor (raised substantive challenge on grading policy; concurrent clinical work)</w:t>
      </w:r>
    </w:p>
    <w:p>
      <w:pPr>
        <w:spacing w:after="120"/>
        <w:rPr>
          <w:i/>
          <w:iCs/>
          <w:sz w:val="20"/>
          <w:szCs w:val="20"/>
        </w:rPr>
      </w:pPr>
      <w:r>
        <w:rPr>
          <w:rFonts w:ascii="Calibri" w:cs="Calibri" w:eastAsia="Calibri" w:hAnsi="Calibri"/>
          <w:i/>
          <w:iCs/>
          <w:sz w:val="20"/>
          <w:szCs w:val="20"/>
        </w:rPr>
        <w:t xml:space="preserve">Additional voting members were present in sufficient number to confirm quorum at the start of the meeting; specific identification of each additional voting member could not be reconstructed solely from the transcript without access to the formal sign-in record. The Chair noted on the record at minutes 18 (“is Ganesh still with us?”) suggesting Dr. Ganesh Gunasekaran (Faculty Educator at Large) had been present earlier.</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Two new EEC members were welcomed and seated at this meeting: Dr. Cynthia Abraham (Faculty Curricular Leader, Clerkship) and Dr. Craig Katz (CaPD Advisor). Their introductions are captured under Item 6.0 below. Reconciliation against the Office of Curricular Affairs sign-in record is recommended to confirm full voting membership and final yeas/nays/abstentions tallies for the six voting items.</w:t>
      </w:r>
    </w:p>
    <w:p>
      <w:pPr>
        <w:pStyle w:val="Heading2"/>
      </w:pPr>
      <w:r>
        <w:rPr>
          <w:rFonts w:ascii="Calibri" w:cs="Calibri" w:eastAsia="Calibri" w:hAnsi="Calibri"/>
        </w:rPr>
        <w:t xml:space="preserve">Ex Officio Members Present (Non-Voting)</w:t>
      </w:r>
    </w:p>
    <w:p>
      <w:pPr>
        <w:pStyle w:val="ListParagraph"/>
        <w:numPr>
          <w:ilvl w:val="0"/>
          <w:numId w:val="2"/>
        </w:numPr>
        <w:spacing w:after="60"/>
      </w:pPr>
      <w:r>
        <w:rPr>
          <w:rFonts w:ascii="Calibri" w:cs="Calibri" w:eastAsia="Calibri" w:hAnsi="Calibri"/>
          <w:sz w:val="22"/>
          <w:szCs w:val="22"/>
        </w:rPr>
        <w:t xml:space="preserve">David C. Thomas, MD — Dean for Medical Education (engaged in grading policy discussion at item 6.6)</w:t>
      </w:r>
    </w:p>
    <w:p>
      <w:pPr>
        <w:pStyle w:val="ListParagraph"/>
        <w:numPr>
          <w:ilvl w:val="0"/>
          <w:numId w:val="2"/>
        </w:numPr>
        <w:spacing w:after="60"/>
      </w:pPr>
      <w:r>
        <w:rPr>
          <w:rFonts w:ascii="Calibri" w:cs="Calibri" w:eastAsia="Calibri" w:hAnsi="Calibri"/>
          <w:sz w:val="22"/>
          <w:szCs w:val="22"/>
        </w:rPr>
        <w:t xml:space="preserve">Robert (“Rob”) Fallar, PhD — Associate Dean for Assessment and Evaluation (contributed to discussion on the criterion-based grading framework)</w:t>
      </w:r>
    </w:p>
    <w:p>
      <w:pPr>
        <w:pStyle w:val="Heading2"/>
      </w:pPr>
      <w:r>
        <w:rPr>
          <w:rFonts w:ascii="Calibri" w:cs="Calibri" w:eastAsia="Calibri" w:hAnsi="Calibri"/>
        </w:rPr>
        <w:t xml:space="preserve">CA Leadership Present (Non-Voting)</w:t>
      </w:r>
    </w:p>
    <w:p>
      <w:pPr>
        <w:pStyle w:val="ListParagraph"/>
        <w:numPr>
          <w:ilvl w:val="0"/>
          <w:numId w:val="2"/>
        </w:numPr>
        <w:spacing w:after="60"/>
      </w:pPr>
      <w:r>
        <w:rPr>
          <w:rFonts w:ascii="Calibri" w:cs="Calibri" w:eastAsia="Calibri" w:hAnsi="Calibri"/>
          <w:sz w:val="22"/>
          <w:szCs w:val="22"/>
        </w:rPr>
        <w:t xml:space="preserve">Teddy Holzer, MD — Director of Clinical Curriculum; adult hospitalist at MSH (lead presenter, Items 6.2 through 6.6)</w:t>
      </w:r>
    </w:p>
    <w:p>
      <w:pPr>
        <w:pStyle w:val="Heading2"/>
      </w:pPr>
      <w:r>
        <w:rPr>
          <w:rFonts w:ascii="Calibri" w:cs="Calibri" w:eastAsia="Calibri" w:hAnsi="Calibri"/>
        </w:rPr>
        <w:t xml:space="preserve">Operations / Recording</w:t>
      </w:r>
    </w:p>
    <w:p>
      <w:pPr>
        <w:pStyle w:val="ListParagraph"/>
        <w:numPr>
          <w:ilvl w:val="0"/>
          <w:numId w:val="2"/>
        </w:numPr>
        <w:spacing w:after="60"/>
      </w:pPr>
      <w:r>
        <w:rPr>
          <w:rFonts w:ascii="Calibri" w:cs="Calibri" w:eastAsia="Calibri" w:hAnsi="Calibri"/>
          <w:sz w:val="22"/>
          <w:szCs w:val="22"/>
        </w:rPr>
        <w:t xml:space="preserve">Fatima Shafiq, Project Manager, Curricular Affairs (Recording Secretary)</w:t>
      </w:r>
    </w:p>
    <w:p>
      <w:pPr>
        <w:pStyle w:val="Heading1"/>
      </w:pPr>
      <w:r>
        <w:rPr>
          <w:rFonts w:ascii="Calibri" w:cs="Calibri" w:eastAsia="Calibri" w:hAnsi="Calibri"/>
        </w:rPr>
        <w:t xml:space="preserve">2. Call to Order, Quorum, and Approval of Agenda</w:t>
      </w:r>
    </w:p>
    <w:p>
      <w:pPr>
        <w:pStyle w:val="Heading2"/>
      </w:pPr>
      <w:r>
        <w:rPr>
          <w:rFonts w:ascii="Calibri" w:cs="Calibri" w:eastAsia="Calibri" w:hAnsi="Calibri"/>
        </w:rPr>
        <w:t xml:space="preserve">Call to Order</w:t>
      </w:r>
    </w:p>
    <w:p>
      <w:pPr>
        <w:spacing w:after="120"/>
      </w:pPr>
      <w:r>
        <w:rPr>
          <w:rFonts w:ascii="Calibri" w:cs="Calibri" w:eastAsia="Calibri" w:hAnsi="Calibri"/>
          <w:sz w:val="22"/>
          <w:szCs w:val="22"/>
        </w:rPr>
        <w:t xml:space="preserve">The meeting was called to order by Dr. Francis, Chair, at approximately 12:08 p.m. ET, after a brief informal exchange among arriving members. The Chair welcomed two new members — Dr. Cynthia Abraham and Dr. Craig Katz — and asked each to introduce themselves with a brief statement of their role in medical education.</w:t>
      </w:r>
    </w:p>
    <w:p>
      <w:pPr>
        <w:pStyle w:val="Heading2"/>
      </w:pPr>
      <w:r>
        <w:rPr>
          <w:rFonts w:ascii="Calibri" w:cs="Calibri" w:eastAsia="Calibri" w:hAnsi="Calibri"/>
        </w:rPr>
        <w:t xml:space="preserve">Quorum Determination</w:t>
      </w:r>
    </w:p>
    <w:p>
      <w:pPr>
        <w:spacing w:after="120"/>
      </w:pPr>
      <w:r>
        <w:rPr>
          <w:rFonts w:ascii="Calibri" w:cs="Calibri" w:eastAsia="Calibri" w:hAnsi="Calibri"/>
          <w:sz w:val="22"/>
          <w:szCs w:val="22"/>
        </w:rPr>
        <w:t xml:space="preserve">Ms. Shafiq confirmed quorum on the record (“Yeah, I think we have enough”). The Chair acknowledged confirmation. Per the EEC quorum threshold of eight (8) voting members, a sufficient number of voting members were confirmed present to commence the meeting.</w:t>
      </w:r>
    </w:p>
    <w:p>
      <w:pPr>
        <w:pStyle w:val="Heading2"/>
      </w:pPr>
      <w:r>
        <w:rPr>
          <w:rFonts w:ascii="Calibri" w:cs="Calibri" w:eastAsia="Calibri" w:hAnsi="Calibri"/>
        </w:rPr>
        <w:t xml:space="preserve">Approval of Agenda</w:t>
      </w:r>
    </w:p>
    <w:p>
      <w:pPr>
        <w:spacing w:after="120"/>
      </w:pPr>
      <w:r>
        <w:rPr>
          <w:rFonts w:ascii="Calibri" w:cs="Calibri" w:eastAsia="Calibri" w:hAnsi="Calibri"/>
          <w:sz w:val="22"/>
          <w:szCs w:val="22"/>
        </w:rPr>
        <w:t xml:space="preserve">The Chair confirmed the agenda as posted in the chat: seven items in total, with six requiring committee votes. The Chair noted on the record that, given the meeting’s one-hour standing duration, the committee would need to move expeditiously through agenda items, with the option to table any vote (or move it to electronic asynchronous voting) if substantive discussion required additional time.</w:t>
      </w:r>
    </w:p>
    <w:p>
      <w:pPr>
        <w:pStyle w:val="Heading2"/>
      </w:pPr>
      <w:r>
        <w:rPr>
          <w:rFonts w:ascii="Calibri" w:cs="Calibri" w:eastAsia="Calibri" w:hAnsi="Calibri"/>
        </w:rPr>
        <w:t xml:space="preserve">Approval of Prior Meeting Minutes</w:t>
      </w:r>
    </w:p>
    <w:p>
      <w:pPr>
        <w:spacing w:after="120"/>
      </w:pPr>
      <w:r>
        <w:rPr>
          <w:rFonts w:ascii="Calibri" w:cs="Calibri" w:eastAsia="Calibri" w:hAnsi="Calibri"/>
          <w:sz w:val="22"/>
          <w:szCs w:val="22"/>
        </w:rPr>
        <w:t xml:space="preserve">Dr. Francis presented the minutes from the November 21, 2025 EEC meeting for approval. She invited corrections, comments, or updates. None were raised.</w:t>
      </w:r>
    </w:p>
    <w:p>
      <w:pPr>
        <w:spacing w:after="120"/>
      </w:pPr>
      <w:r>
        <w:rPr>
          <w:rFonts w:ascii="Calibri" w:cs="Calibri" w:eastAsia="Calibri" w:hAnsi="Calibri"/>
          <w:sz w:val="22"/>
          <w:szCs w:val="22"/>
        </w:rPr>
        <w:t xml:space="preserve">Outcome: Minutes from the November 21, 2025 EEC meeting were approved by unanimous consent.</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As with prior meetings, approval of prior minutes was treated as silent assent / unanimous consent. This recurring procedural pattern is structurally addressed by the formal voting practice codified in EEC Bylaws Version 2.0 (presented and approved May 2026).</w:t>
      </w:r>
    </w:p>
    <w:p>
      <w:pPr>
        <w:pStyle w:val="Heading1"/>
      </w:pPr>
      <w:r>
        <w:rPr>
          <w:rFonts w:ascii="Calibri" w:cs="Calibri" w:eastAsia="Calibri" w:hAnsi="Calibri"/>
        </w:rPr>
        <w:t xml:space="preserve">3. Subcommittee Reports</w:t>
      </w:r>
    </w:p>
    <w:p>
      <w:pPr>
        <w:spacing w:after="120"/>
      </w:pPr>
      <w:r>
        <w:rPr>
          <w:rFonts w:ascii="Calibri" w:cs="Calibri" w:eastAsia="Calibri" w:hAnsi="Calibri"/>
          <w:sz w:val="22"/>
          <w:szCs w:val="22"/>
        </w:rPr>
        <w:t xml:space="preserve">All substantive content at this meeting (Items 6.2 through 6.6) was prepared and presented by Dr. Teddy Holzer in his capacity as Director of the Clinical Curriculum and as the responsible lead for the Clinical Curriculum Subcommittee (CCS) work on the Phase 2 launch. Items 6.2–6.4 (CAMP Weeks structure, curricular activities, and completion standards) and Items 6.5–6.6 (Phase 2 Attendance and Absence Policy; Phase 2 Grading Policy) were brought forward as the subcommittee’s work product for full EEC approval ahead of the Phase 2 launch in February 2026.</w:t>
      </w:r>
    </w:p>
    <w:p>
      <w:pPr>
        <w:pStyle w:val="Heading1"/>
      </w:pPr>
      <w:r>
        <w:rPr>
          <w:rFonts w:ascii="Calibri" w:cs="Calibri" w:eastAsia="Calibri" w:hAnsi="Calibri"/>
        </w:rPr>
        <w:t xml:space="preserve">4. New Business</w:t>
      </w:r>
    </w:p>
    <w:p>
      <w:pPr>
        <w:spacing w:after="120"/>
      </w:pPr>
      <w:r>
        <w:rPr>
          <w:rFonts w:ascii="Calibri" w:cs="Calibri" w:eastAsia="Calibri" w:hAnsi="Calibri"/>
          <w:sz w:val="22"/>
          <w:szCs w:val="22"/>
        </w:rPr>
        <w:t xml:space="preserve">Welcomed two new EEC members: Dr. Cynthia Abraham (Faculty Curricular Leader, Clerkship) and Dr. Craig Katz (CaPD Advisor). See Item 6.0 below.</w:t>
      </w:r>
    </w:p>
    <w:p>
      <w:pPr>
        <w:pStyle w:val="Heading1"/>
      </w:pPr>
      <w:r>
        <w:rPr>
          <w:rFonts w:ascii="Calibri" w:cs="Calibri" w:eastAsia="Calibri" w:hAnsi="Calibri"/>
        </w:rPr>
        <w:t xml:space="preserve">5. Review of Prior Action Items</w:t>
      </w:r>
    </w:p>
    <w:p>
      <w:pPr>
        <w:spacing w:after="120"/>
      </w:pPr>
      <w:r>
        <w:rPr>
          <w:rFonts w:ascii="Calibri" w:cs="Calibri" w:eastAsia="Calibri" w:hAnsi="Calibri"/>
          <w:sz w:val="22"/>
          <w:szCs w:val="22"/>
        </w:rPr>
        <w:t xml:space="preserve">This meeting represents the first delivery of the upcoming Phase 2 voting items previewed by Dr. Soriano at the November 21, 2025 EEC faculty development session. The CAMP Weeks proposal, the Phase 2 Attendance and Absence Policy, and the Phase 2 Grading Policy are part of the planned sequence of Phase 2 launch decisions referenced in the November 21 orientation. Phase 2 begins in February 2026; the first CAMP Week is scheduled for the first week of April 2026 (after the first clerkship rotation).</w:t>
      </w:r>
    </w:p>
    <w:p>
      <w:pPr>
        <w:pBdr>
          <w:left w:val="single" w:color="2E7D32" w:sz="12" w:space="8"/>
        </w:pBdr>
        <w:spacing w:after="120" w:before="100"/>
        <w:ind w:left="360"/>
      </w:pPr>
      <w:r>
        <w:rPr>
          <w:rFonts w:ascii="Calibri" w:cs="Calibri" w:eastAsia="Calibri" w:hAnsi="Calibri"/>
          <w:b/>
          <w:bCs/>
          <w:i/>
          <w:iCs/>
          <w:color w:val="2E7D32"/>
          <w:sz w:val="20"/>
          <w:szCs w:val="20"/>
        </w:rPr>
        <w:t xml:space="preserve">Closed-loop CQI demonstration: </w:t>
      </w:r>
      <w:r>
        <w:rPr>
          <w:rFonts w:ascii="Calibri" w:cs="Calibri" w:eastAsia="Calibri" w:hAnsi="Calibri"/>
          <w:i/>
          <w:iCs/>
          <w:color w:val="2E7D32"/>
          <w:sz w:val="20"/>
          <w:szCs w:val="20"/>
        </w:rPr>
        <w:t xml:space="preserve">This meeting demonstrates the EEC’s prospective orientation toward closed-loop CQI processes for the Phase 2 launch. The faculty development session at the November 21, 2025 EEC meeting (where Dr. Soriano oriented members to upcoming Phase 2 voting items, the structure of the clerkship phase, and the criterion-based grading philosophy) directly preceded and supported informed deliberation at this meeting. Each Phase 2 policy approved here will be followed up at subsequent EEC meetings as Phase 2 progresses.</w:t>
      </w:r>
    </w:p>
    <w:p>
      <w:pPr>
        <w:pStyle w:val="Heading1"/>
      </w:pPr>
      <w:r>
        <w:rPr>
          <w:rFonts w:ascii="Calibri" w:cs="Calibri" w:eastAsia="Calibri" w:hAnsi="Calibri"/>
        </w:rPr>
        <w:t xml:space="preserve">6. Agenda Items — Review, Discussion, and Voting</w:t>
      </w:r>
    </w:p>
    <w:p>
      <w:pPr>
        <w:pStyle w:val="Heading2"/>
      </w:pPr>
      <w:r>
        <w:rPr>
          <w:rFonts w:ascii="Calibri" w:cs="Calibri" w:eastAsia="Calibri" w:hAnsi="Calibri"/>
        </w:rPr>
        <w:t xml:space="preserve">6.0  Welcome of New EEC Members</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[FOR REVIEW] (introductions; not a voting item)</w:t>
      </w:r>
    </w:p>
    <w:p>
      <w:pPr>
        <w:spacing w:after="120"/>
      </w:pPr>
      <w:r>
        <w:rPr>
          <w:rFonts w:ascii="Calibri" w:cs="Calibri" w:eastAsia="Calibri" w:hAnsi="Calibri"/>
          <w:sz w:val="22"/>
          <w:szCs w:val="22"/>
        </w:rPr>
        <w:t xml:space="preserve">Dr. Cynthia Abraham introduced herself: Associate OB/GYN Clerkship Director, Co-Director of the Year 2 Sexual and Reproductive Health Course, APEX Champion, Director of OB/GYN Undergraduate Medical Education, member of the MD Admissions Committee, and continuing OB and GYN clinical practice.</w:t>
      </w:r>
    </w:p>
    <w:p>
      <w:pPr>
        <w:spacing w:after="120"/>
      </w:pPr>
      <w:r>
        <w:rPr>
          <w:rFonts w:ascii="Calibri" w:cs="Calibri" w:eastAsia="Calibri" w:hAnsi="Calibri"/>
          <w:sz w:val="22"/>
          <w:szCs w:val="22"/>
        </w:rPr>
        <w:t xml:space="preserve">Dr. Craig Katz introduced himself: psychiatrist; serving as a Career and Professional Development (CaPD) advisor since approximately 2009; involved in medical education through EHHOP, the mental health clinic, Human Rights, Global Health, and other initiatives. Dr. Katz noted he was joining the meeting from the Emergency Department and would be present intermittently.</w:t>
      </w:r>
    </w:p>
    <w:p>
      <w:pPr>
        <w:pStyle w:val="Heading2"/>
      </w:pPr>
      <w:r>
        <w:rPr>
          <w:rFonts w:ascii="Calibri" w:cs="Calibri" w:eastAsia="Calibri" w:hAnsi="Calibri"/>
        </w:rPr>
        <w:t xml:space="preserve">6.1  Approval of Minutes — November 21, 2025 EEC Meeting</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 </w:t>
      </w:r>
      <w:r>
        <w:rPr>
          <w:rFonts w:ascii="Calibri" w:cs="Calibri" w:eastAsia="Calibri" w:hAnsi="Calibri"/>
          <w:i/>
          <w:iCs/>
          <w:sz w:val="22"/>
          <w:szCs w:val="22"/>
        </w:rPr>
        <w:t xml:space="preserve">(Disposition documented in Section 2 above; minutes approved by unanimous consent.)</w:t>
      </w:r>
    </w:p>
    <w:p>
      <w:pPr>
        <w:pStyle w:val="Heading2"/>
      </w:pPr>
      <w:r>
        <w:rPr>
          <w:rFonts w:ascii="Calibri" w:cs="Calibri" w:eastAsia="Calibri" w:hAnsi="Calibri"/>
        </w:rPr>
        <w:t xml:space="preserve">6.2  CAMP (Coaching, Advising, Mentoring, Planning) Weeks — Module Structure</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Teddy Holzer, MD — Director of Clinical Curriculum</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6.0 — Competencies, Curricular Objectives, Curricular Design; 8.0 — Curricular Management; 8.7 — Comparability of Education / Assessment; 9.7 — Formative Assessment and Feedback</w:t>
      </w:r>
    </w:p>
    <w:p>
      <w:pPr>
        <w:pStyle w:val="Heading3"/>
      </w:pPr>
      <w:r>
        <w:rPr>
          <w:rFonts w:ascii="Calibri" w:cs="Calibri" w:eastAsia="Calibri" w:hAnsi="Calibri"/>
        </w:rPr>
        <w:t xml:space="preserve">Background and Position in Curriculum</w:t>
      </w:r>
    </w:p>
    <w:p>
      <w:pPr>
        <w:spacing w:after="120"/>
      </w:pPr>
      <w:r>
        <w:rPr>
          <w:rFonts w:ascii="Calibri" w:cs="Calibri" w:eastAsia="Calibri" w:hAnsi="Calibri"/>
          <w:sz w:val="22"/>
          <w:szCs w:val="22"/>
        </w:rPr>
        <w:t xml:space="preserve">Phase 2 is approximately 12 months long. Students start halfway through their second year and progress through a series of seven rotations covering eight different required clinical clerkships. CAMP Weeks (Coaching, Advising, Mentoring, Planning) are intersession weeks between clerkships, designed to provide breathing time, support reflection on academic experiences, and prepare students for the next clerkship. There are six CAMP Weeks across Phase 2. Dr. Holzer is the module director; Sam Lung is the coordinator.</w:t>
      </w:r>
    </w:p>
    <w:p>
      <w:pPr>
        <w:pStyle w:val="Heading3"/>
      </w:pPr>
      <w:r>
        <w:rPr>
          <w:rFonts w:ascii="Calibri" w:cs="Calibri" w:eastAsia="Calibri" w:hAnsi="Calibri"/>
        </w:rPr>
        <w:t xml:space="preserve">CAMP Goals and Deliverables</w:t>
      </w:r>
    </w:p>
    <w:p>
      <w:pPr>
        <w:pStyle w:val="ListParagraph"/>
        <w:numPr>
          <w:ilvl w:val="0"/>
          <w:numId w:val="2"/>
        </w:numPr>
        <w:spacing w:after="60"/>
      </w:pPr>
      <w:r>
        <w:rPr>
          <w:rFonts w:ascii="Calibri" w:cs="Calibri" w:eastAsia="Calibri" w:hAnsi="Calibri"/>
          <w:sz w:val="22"/>
          <w:szCs w:val="22"/>
        </w:rPr>
        <w:t xml:space="preserve">Provide breathing time between intensive clerkship experiences.</w:t>
      </w:r>
    </w:p>
    <w:p>
      <w:pPr>
        <w:pStyle w:val="ListParagraph"/>
        <w:numPr>
          <w:ilvl w:val="0"/>
          <w:numId w:val="2"/>
        </w:numPr>
        <w:spacing w:after="60"/>
      </w:pPr>
      <w:r>
        <w:rPr>
          <w:rFonts w:ascii="Calibri" w:cs="Calibri" w:eastAsia="Calibri" w:hAnsi="Calibri"/>
          <w:sz w:val="22"/>
          <w:szCs w:val="22"/>
        </w:rPr>
        <w:t xml:space="preserve">Provide structured time for reflection on academic experiences across the curriculum and the year.</w:t>
      </w:r>
    </w:p>
    <w:p>
      <w:pPr>
        <w:pStyle w:val="ListParagraph"/>
        <w:numPr>
          <w:ilvl w:val="0"/>
          <w:numId w:val="2"/>
        </w:numPr>
        <w:spacing w:after="60"/>
      </w:pPr>
      <w:r>
        <w:rPr>
          <w:rFonts w:ascii="Calibri" w:cs="Calibri" w:eastAsia="Calibri" w:hAnsi="Calibri"/>
          <w:sz w:val="22"/>
          <w:szCs w:val="22"/>
        </w:rPr>
        <w:t xml:space="preserve">Develop an Individualized Learning Plan (ILP) for the next clerkship; the deliverable is a written reflection submitted at the end of the week.</w:t>
      </w:r>
    </w:p>
    <w:p>
      <w:pPr>
        <w:pStyle w:val="ListParagraph"/>
        <w:numPr>
          <w:ilvl w:val="0"/>
          <w:numId w:val="2"/>
        </w:numPr>
        <w:spacing w:after="60"/>
      </w:pPr>
      <w:r>
        <w:rPr>
          <w:rFonts w:ascii="Calibri" w:cs="Calibri" w:eastAsia="Calibri" w:hAnsi="Calibri"/>
          <w:sz w:val="22"/>
          <w:szCs w:val="22"/>
        </w:rPr>
        <w:t xml:space="preserve">Orient students to the next clinical clerkship through clerkship-specific content and simulation.</w:t>
      </w:r>
    </w:p>
    <w:p>
      <w:pPr>
        <w:pStyle w:val="ListParagraph"/>
        <w:numPr>
          <w:ilvl w:val="0"/>
          <w:numId w:val="2"/>
        </w:numPr>
        <w:spacing w:after="60"/>
      </w:pPr>
      <w:r>
        <w:rPr>
          <w:rFonts w:ascii="Calibri" w:cs="Calibri" w:eastAsia="Calibri" w:hAnsi="Calibri"/>
          <w:sz w:val="22"/>
          <w:szCs w:val="22"/>
        </w:rPr>
        <w:t xml:space="preserve">Provide longitudinal mentor connections with CaPD advisors, CCMs, and wellness advisors.</w:t>
      </w:r>
    </w:p>
    <w:p>
      <w:pPr>
        <w:pStyle w:val="Heading3"/>
      </w:pPr>
      <w:r>
        <w:rPr>
          <w:rFonts w:ascii="Calibri" w:cs="Calibri" w:eastAsia="Calibri" w:hAnsi="Calibri"/>
        </w:rPr>
        <w:t xml:space="preserve">Week Structure</w:t>
      </w:r>
    </w:p>
    <w:p>
      <w:pPr>
        <w:pStyle w:val="ListParagraph"/>
        <w:numPr>
          <w:ilvl w:val="0"/>
          <w:numId w:val="2"/>
        </w:numPr>
        <w:spacing w:after="60"/>
      </w:pPr>
      <w:r>
        <w:rPr>
          <w:rFonts w:ascii="Calibri" w:cs="Calibri" w:eastAsia="Calibri" w:hAnsi="Calibri"/>
          <w:sz w:val="22"/>
          <w:szCs w:val="22"/>
        </w:rPr>
        <w:t xml:space="preserve">Monday: Flexible / unstructured (every student receives at least a three-day weekend; many will have a four-day weekend).</w:t>
      </w:r>
    </w:p>
    <w:p>
      <w:pPr>
        <w:pStyle w:val="ListParagraph"/>
        <w:numPr>
          <w:ilvl w:val="0"/>
          <w:numId w:val="2"/>
        </w:numPr>
        <w:spacing w:after="60"/>
      </w:pPr>
      <w:r>
        <w:rPr>
          <w:rFonts w:ascii="Calibri" w:cs="Calibri" w:eastAsia="Calibri" w:hAnsi="Calibri"/>
          <w:sz w:val="22"/>
          <w:szCs w:val="22"/>
        </w:rPr>
        <w:t xml:space="preserve">Tuesday: Unstructured for most students. Protected time for those making up an NBME exam or a direct observation in the Morchand Center.</w:t>
      </w:r>
    </w:p>
    <w:p>
      <w:pPr>
        <w:pStyle w:val="ListParagraph"/>
        <w:numPr>
          <w:ilvl w:val="0"/>
          <w:numId w:val="2"/>
        </w:numPr>
        <w:spacing w:after="60"/>
      </w:pPr>
      <w:r>
        <w:rPr>
          <w:rFonts w:ascii="Calibri" w:cs="Calibri" w:eastAsia="Calibri" w:hAnsi="Calibri"/>
          <w:sz w:val="22"/>
          <w:szCs w:val="22"/>
        </w:rPr>
        <w:t xml:space="preserve">Wednesday morning: Class meetings and student-support content (Wed AM is restricted from planned absences as critical orientation time).</w:t>
      </w:r>
    </w:p>
    <w:p>
      <w:pPr>
        <w:pStyle w:val="ListParagraph"/>
        <w:numPr>
          <w:ilvl w:val="0"/>
          <w:numId w:val="2"/>
        </w:numPr>
        <w:spacing w:after="60"/>
      </w:pPr>
      <w:r>
        <w:rPr>
          <w:rFonts w:ascii="Calibri" w:cs="Calibri" w:eastAsia="Calibri" w:hAnsi="Calibri"/>
          <w:sz w:val="22"/>
          <w:szCs w:val="22"/>
        </w:rPr>
        <w:t xml:space="preserve">Wednesday afternoon, Friday morning, Friday afternoon: Clerkship-specific content (most in person; some asynchronous; restricted from planned absences).</w:t>
      </w:r>
    </w:p>
    <w:p>
      <w:pPr>
        <w:pStyle w:val="ListParagraph"/>
        <w:numPr>
          <w:ilvl w:val="0"/>
          <w:numId w:val="2"/>
        </w:numPr>
        <w:spacing w:after="60"/>
      </w:pPr>
      <w:r>
        <w:rPr>
          <w:rFonts w:ascii="Calibri" w:cs="Calibri" w:eastAsia="Calibri" w:hAnsi="Calibri"/>
          <w:sz w:val="22"/>
          <w:szCs w:val="22"/>
        </w:rPr>
        <w:t xml:space="preserve">Thursday: Longitudinal mentoring connections with CCMs, CaPD advisors, and wellness advisors.</w:t>
      </w:r>
    </w:p>
    <w:p>
      <w:pPr>
        <w:pStyle w:val="Heading3"/>
      </w:pPr>
      <w:r>
        <w:rPr>
          <w:rFonts w:ascii="Calibri" w:cs="Calibri" w:eastAsia="Calibri" w:hAnsi="Calibri"/>
        </w:rPr>
        <w:t xml:space="preserve">Examples of Clerkship-Specific Content (Wed PM, Fri AM, Fri PM)</w:t>
      </w:r>
    </w:p>
    <w:p>
      <w:pPr>
        <w:spacing w:after="120"/>
      </w:pPr>
      <w:r>
        <w:rPr>
          <w:rFonts w:ascii="Calibri" w:cs="Calibri" w:eastAsia="Calibri" w:hAnsi="Calibri"/>
          <w:sz w:val="22"/>
          <w:szCs w:val="22"/>
        </w:rPr>
        <w:t xml:space="preserve">Dr. Holzer presented several examples to illustrate how the clerkship-specific content varies by which clerkship the student enters next:</w:t>
      </w:r>
    </w:p>
    <w:p>
      <w:pPr>
        <w:pStyle w:val="ListParagraph"/>
        <w:numPr>
          <w:ilvl w:val="0"/>
          <w:numId w:val="2"/>
        </w:numPr>
        <w:spacing w:after="60"/>
      </w:pPr>
      <w:r>
        <w:rPr>
          <w:rFonts w:ascii="Calibri" w:cs="Calibri" w:eastAsia="Calibri" w:hAnsi="Calibri"/>
          <w:sz w:val="22"/>
          <w:szCs w:val="22"/>
        </w:rPr>
        <w:t xml:space="preserve">OB-GYN: Wednesday afternoon — asynchronous online video modules; Friday — general orientation, workshops on fetal heart rate monitoring and pelvic anatomy, simulations on pelvic exam, vaginal delivery, and suturing/knot tying.</w:t>
      </w:r>
    </w:p>
    <w:p>
      <w:pPr>
        <w:pStyle w:val="ListParagraph"/>
        <w:numPr>
          <w:ilvl w:val="0"/>
          <w:numId w:val="2"/>
        </w:numPr>
        <w:spacing w:after="60"/>
      </w:pPr>
      <w:r>
        <w:rPr>
          <w:rFonts w:ascii="Calibri" w:cs="Calibri" w:eastAsia="Calibri" w:hAnsi="Calibri"/>
          <w:sz w:val="22"/>
          <w:szCs w:val="22"/>
        </w:rPr>
        <w:t xml:space="preserve">Neurology: Wednesday afternoon — asynchronous modules; Friday — orientation, workshop on neurologic exam, session on the role of a consultant, session on lesion localization and practical neuroradiology approach.</w:t>
      </w:r>
    </w:p>
    <w:p>
      <w:pPr>
        <w:pStyle w:val="ListParagraph"/>
        <w:numPr>
          <w:ilvl w:val="0"/>
          <w:numId w:val="2"/>
        </w:numPr>
        <w:spacing w:after="60"/>
      </w:pPr>
      <w:r>
        <w:rPr>
          <w:rFonts w:ascii="Calibri" w:cs="Calibri" w:eastAsia="Calibri" w:hAnsi="Calibri"/>
          <w:sz w:val="22"/>
          <w:szCs w:val="22"/>
        </w:rPr>
        <w:t xml:space="preserve">Surgery / Anesthesiology: Wednesday afternoon — skills sessions on suturing/knot tying and airway management, plus orientation; Friday morning — OR nurse educator session, blood-borne and body-fluid exposure prevention, preoperative and perioperative medicine, abdominal pain; Friday afternoon — independent learning time.</w:t>
      </w:r>
    </w:p>
    <w:p>
      <w:pPr>
        <w:pStyle w:val="Heading3"/>
      </w:pPr>
      <w:r>
        <w:rPr>
          <w:rFonts w:ascii="Calibri" w:cs="Calibri" w:eastAsia="Calibri" w:hAnsi="Calibri"/>
        </w:rPr>
        <w:t xml:space="preserve">Member Discussion (Item 6.2)</w:t>
      </w:r>
    </w:p>
    <w:p>
      <w:pPr>
        <w:spacing w:after="120"/>
      </w:pPr>
      <w:r>
        <w:rPr>
          <w:rFonts w:ascii="Calibri" w:cs="Calibri" w:eastAsia="Calibri" w:hAnsi="Calibri"/>
          <w:sz w:val="22"/>
          <w:szCs w:val="22"/>
        </w:rPr>
        <w:t xml:space="preserve">Mr. Alan Zhang sought clarification: was the plan for Wednesday through Friday during CAMP Weeks to be restricted days? Dr. Holzer confirmed yes. Where Friday content for some clerkships is asynchronous, students will know this at the outset of the year and would not need to request an absence on those days.</w:t>
      </w:r>
    </w:p>
    <w:p>
      <w:pPr>
        <w:pStyle w:val="Heading3"/>
      </w:pPr>
      <w:r>
        <w:rPr>
          <w:rFonts w:ascii="Calibri" w:cs="Calibri" w:eastAsia="Calibri" w:hAnsi="Calibri"/>
        </w:rPr>
        <w:t xml:space="preserve">Vote — CAMP Weeks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Motion</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 approve the CAMP Weeks structure for Phase 2: six CAMP Weeks across Phase 2; Monday flexible; Tuesday unstructured/protected for makeup; Wednesday AM class meetings and student support; Wednesday PM, Friday AM, and Friday PM for clerkship-specific content; Thursday for longitudinal mentor connections; Wednesday–Friday restricted from planned absences.</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Moved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Seconded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 favor</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Majority confirmed by show of hands</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Opposed</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no objections raised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Abstentions</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The Chair lightly engaged Dr. Cynthia Abraham (newly seated): “Cynthia, are you voting? You don’t have to, if you don’t want to.” Dr. Abraham confirmed she had voted.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Outcome</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Motion carried — CAMP Weeks structure approved.</w:t>
            </w:r>
          </w:p>
        </w:tc>
      </w:tr>
    </w:tbl>
    <w:p>
      <w:pPr>
        <w:pStyle w:val="Heading2"/>
      </w:pPr>
      <w:r>
        <w:rPr>
          <w:rFonts w:ascii="Calibri" w:cs="Calibri" w:eastAsia="Calibri" w:hAnsi="Calibri"/>
        </w:rPr>
        <w:t xml:space="preserve">6.3  CAMP Curricular Activities</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Teddy Holzer, MD</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6.0; 8.0; 9.7</w:t>
      </w:r>
    </w:p>
    <w:p>
      <w:pPr>
        <w:pStyle w:val="Heading3"/>
      </w:pPr>
      <w:r>
        <w:rPr>
          <w:rFonts w:ascii="Calibri" w:cs="Calibri" w:eastAsia="Calibri" w:hAnsi="Calibri"/>
        </w:rPr>
        <w:t xml:space="preserve">Wednesday AM Stakeholder Outreach Process</w:t>
      </w:r>
    </w:p>
    <w:p>
      <w:pPr>
        <w:spacing w:after="120"/>
      </w:pPr>
      <w:r>
        <w:rPr>
          <w:rFonts w:ascii="Calibri" w:cs="Calibri" w:eastAsia="Calibri" w:hAnsi="Calibri"/>
          <w:sz w:val="22"/>
          <w:szCs w:val="22"/>
        </w:rPr>
        <w:t xml:space="preserve">Dr. Holzer described the structured process for stakeholder outreach: pre-academic-year and quarterly outreach to program-office leaders to plan Wednesday AM content. Each CAMP Week features a mix of optional and required sessions. Examples for the first three CAMP Weeks: optional session on the art of poster preparation (preparing for Student Research Day, which falls in the next CAMP block); required financial advising; optional MSTP session; required academic counseling; introduction to Step 2 studying.</w:t>
      </w:r>
    </w:p>
    <w:p>
      <w:pPr>
        <w:pStyle w:val="Heading3"/>
      </w:pPr>
      <w:r>
        <w:rPr>
          <w:rFonts w:ascii="Calibri" w:cs="Calibri" w:eastAsia="Calibri" w:hAnsi="Calibri"/>
        </w:rPr>
        <w:t xml:space="preserve">Thursday Longitudinal Mentor Activities</w:t>
      </w:r>
    </w:p>
    <w:p>
      <w:pPr>
        <w:spacing w:after="120"/>
      </w:pPr>
      <w:r>
        <w:rPr>
          <w:rFonts w:ascii="Calibri" w:cs="Calibri" w:eastAsia="Calibri" w:hAnsi="Calibri"/>
          <w:sz w:val="22"/>
          <w:szCs w:val="22"/>
        </w:rPr>
        <w:t xml:space="preserve">CaPD time: career planning, professional growth and identity formation; first CAMP — debrief of the first clerkship; later in the year, one-on-one meetings with the career advisor as the student’s career plan becomes more differentiated.</w:t>
      </w:r>
    </w:p>
    <w:p>
      <w:pPr>
        <w:spacing w:after="120"/>
      </w:pPr>
      <w:r>
        <w:rPr>
          <w:rFonts w:ascii="Calibri" w:cs="Calibri" w:eastAsia="Calibri" w:hAnsi="Calibri"/>
          <w:sz w:val="22"/>
          <w:szCs w:val="22"/>
        </w:rPr>
        <w:t xml:space="preserve">CCM time: reflection and growth around clinical skills, medical knowledge, patient care, and interpersonal communication. Early CAMP Weeks: group sessions reuniting the POM group with their CCM, using the GROW model to develop an ILP based on individual student experiences, needs, and goals. Later CAMP Weeks: shift toward one-on-one sessions, with the student doing the GROW reflection with increasing independence.</w:t>
      </w:r>
    </w:p>
    <w:p>
      <w:pPr>
        <w:pStyle w:val="Heading3"/>
      </w:pPr>
      <w:r>
        <w:rPr>
          <w:rFonts w:ascii="Calibri" w:cs="Calibri" w:eastAsia="Calibri" w:hAnsi="Calibri"/>
        </w:rPr>
        <w:t xml:space="preserve">Vote — CAMP Curricular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Motion</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 approve the CAMP curricular activities: structured Wednesday AM stakeholder content (mix of optional and required sessions); Thursday longitudinal mentor activities (CaPD career planning; CCM clinical skills/reflection using the GROW model with progressive student independence); and the documented quarterly stakeholder outreach process.</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Moved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Seconded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 favor</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Majority confirmed by show of hands</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Opposed</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no objections raised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Abstentions</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Outcome</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Motion carried — CAMP curricular activities approved.</w:t>
            </w:r>
          </w:p>
        </w:tc>
      </w:tr>
    </w:tbl>
    <w:p>
      <w:pPr>
        <w:pStyle w:val="Heading2"/>
      </w:pPr>
      <w:r>
        <w:rPr>
          <w:rFonts w:ascii="Calibri" w:cs="Calibri" w:eastAsia="Calibri" w:hAnsi="Calibri"/>
        </w:rPr>
        <w:t xml:space="preserve">6.4  CAMP Completion Standards</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Teddy Holzer, MD</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8.0; 9.4; 9.7; 9.8</w:t>
      </w:r>
    </w:p>
    <w:p>
      <w:pPr>
        <w:pStyle w:val="Heading3"/>
      </w:pPr>
      <w:r>
        <w:rPr>
          <w:rFonts w:ascii="Calibri" w:cs="Calibri" w:eastAsia="Calibri" w:hAnsi="Calibri"/>
        </w:rPr>
        <w:t xml:space="preserve">Completion Framework</w:t>
      </w:r>
    </w:p>
    <w:p>
      <w:pPr>
        <w:spacing w:after="120"/>
      </w:pPr>
      <w:r>
        <w:rPr>
          <w:rFonts w:ascii="Calibri" w:cs="Calibri" w:eastAsia="Calibri" w:hAnsi="Calibri"/>
          <w:sz w:val="22"/>
          <w:szCs w:val="22"/>
        </w:rPr>
        <w:t xml:space="preserve">Per the progression policy, CAMP Weeks are graded by Successful Completion (SC) rather than Pass/Fail. Students receive either complete or incomplete; they carry an incomplete on the transcript until completion standards are met.</w:t>
      </w:r>
    </w:p>
    <w:p>
      <w:pPr>
        <w:pStyle w:val="Heading3"/>
      </w:pPr>
      <w:r>
        <w:rPr>
          <w:rFonts w:ascii="Calibri" w:cs="Calibri" w:eastAsia="Calibri" w:hAnsi="Calibri"/>
        </w:rPr>
        <w:t xml:space="preserve">Specific Completion Standards</w:t>
      </w:r>
    </w:p>
    <w:p>
      <w:pPr>
        <w:pStyle w:val="ListParagraph"/>
        <w:numPr>
          <w:ilvl w:val="0"/>
          <w:numId w:val="2"/>
        </w:numPr>
        <w:spacing w:after="60"/>
      </w:pPr>
      <w:r>
        <w:rPr>
          <w:rFonts w:ascii="Calibri" w:cs="Calibri" w:eastAsia="Calibri" w:hAnsi="Calibri"/>
          <w:sz w:val="22"/>
          <w:szCs w:val="22"/>
        </w:rPr>
        <w:t xml:space="preserve">Attendance at sessions is required; a tracker will document attendance.</w:t>
      </w:r>
    </w:p>
    <w:p>
      <w:pPr>
        <w:pStyle w:val="ListParagraph"/>
        <w:numPr>
          <w:ilvl w:val="0"/>
          <w:numId w:val="2"/>
        </w:numPr>
        <w:spacing w:after="60"/>
      </w:pPr>
      <w:r>
        <w:rPr>
          <w:rFonts w:ascii="Calibri" w:cs="Calibri" w:eastAsia="Calibri" w:hAnsi="Calibri"/>
          <w:sz w:val="22"/>
          <w:szCs w:val="22"/>
        </w:rPr>
        <w:t xml:space="preserve">If a student is sick and misses a session, they must attest to viewing the recording or completing required associated makeup materials.</w:t>
      </w:r>
    </w:p>
    <w:p>
      <w:pPr>
        <w:pStyle w:val="ListParagraph"/>
        <w:numPr>
          <w:ilvl w:val="0"/>
          <w:numId w:val="2"/>
        </w:numPr>
        <w:spacing w:after="60"/>
      </w:pPr>
      <w:r>
        <w:rPr>
          <w:rFonts w:ascii="Calibri" w:cs="Calibri" w:eastAsia="Calibri" w:hAnsi="Calibri"/>
          <w:sz w:val="22"/>
          <w:szCs w:val="22"/>
        </w:rPr>
        <w:t xml:space="preserve">Asynchronous modules (which are clerkship-specific): students attest to having completed those by the end of the CAMP Week, with a second checkpoint as part of the clerkship grading criteria — the modules must be completed to pass the upcoming clerkship.</w:t>
      </w:r>
    </w:p>
    <w:p>
      <w:pPr>
        <w:pStyle w:val="ListParagraph"/>
        <w:numPr>
          <w:ilvl w:val="0"/>
          <w:numId w:val="2"/>
        </w:numPr>
        <w:spacing w:after="60"/>
      </w:pPr>
      <w:r>
        <w:rPr>
          <w:rFonts w:ascii="Calibri" w:cs="Calibri" w:eastAsia="Calibri" w:hAnsi="Calibri"/>
          <w:sz w:val="22"/>
          <w:szCs w:val="22"/>
        </w:rPr>
        <w:t xml:space="preserve">Written assignment (the GROW reflection / Individualized Learning Plan): submitted on Blackboard.</w:t>
      </w:r>
    </w:p>
    <w:p>
      <w:pPr>
        <w:pStyle w:val="Heading3"/>
      </w:pPr>
      <w:r>
        <w:rPr>
          <w:rFonts w:ascii="Calibri" w:cs="Calibri" w:eastAsia="Calibri" w:hAnsi="Calibri"/>
        </w:rPr>
        <w:t xml:space="preserve">Member Discussion (Items 6.2–6.4 collectively)</w:t>
      </w:r>
    </w:p>
    <w:p>
      <w:pPr>
        <w:spacing w:after="120"/>
      </w:pPr>
      <w:r>
        <w:rPr>
          <w:rFonts w:ascii="Calibri" w:cs="Calibri" w:eastAsia="Calibri" w:hAnsi="Calibri"/>
          <w:sz w:val="22"/>
          <w:szCs w:val="22"/>
        </w:rPr>
        <w:t xml:space="preserve">Ms. Fari Mbaye praised the proposed CAMP design as a substantial improvement over the prior “InFocus” schema, noting that significant student feedback had clearly informed the new structure. The Chair confirmed that approval would also formalize the start of CAMP Weeks: Phase 2 begins February 2026, with the first CAMP Week the first week of April 2026.</w:t>
      </w:r>
    </w:p>
    <w:p>
      <w:pPr>
        <w:pStyle w:val="Heading3"/>
      </w:pPr>
      <w:r>
        <w:rPr>
          <w:rFonts w:ascii="Calibri" w:cs="Calibri" w:eastAsia="Calibri" w:hAnsi="Calibri"/>
        </w:rPr>
        <w:t xml:space="preserve">Vote — CAMP Completion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Motion</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 approve the CAMP completion standards (SC grading; required session attendance with attestation-of-viewing for missed sessions; asynchronous module attestation tied to clerkship grading criteria; GROW reflection / Individualized Learning Plan submitted on Blackboard).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Moved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Seconded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 favor</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Majority confirmed by show of hands</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Opposed</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no objections raised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Abstentions</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Outcome</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Motion carried — CAMP completion standards approved.</w:t>
            </w:r>
          </w:p>
        </w:tc>
      </w:tr>
    </w:tbl>
    <w:p>
      <w:pPr>
        <w:pStyle w:val="Heading2"/>
      </w:pPr>
      <w:r>
        <w:rPr>
          <w:rFonts w:ascii="Calibri" w:cs="Calibri" w:eastAsia="Calibri" w:hAnsi="Calibri"/>
        </w:rPr>
        <w:t xml:space="preserve">6.5  Phase 2 Attendance and Absence Policy</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Teddy Holzer, MD</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8.7 — Comparability of Education / Assessment; 9.4 — Assessment System; 12.3 — Personal Counseling / Well-Being Programs (re religious observance, academic readiness)</w:t>
      </w:r>
    </w:p>
    <w:p>
      <w:pPr>
        <w:pStyle w:val="Heading3"/>
      </w:pPr>
      <w:r>
        <w:rPr>
          <w:rFonts w:ascii="Calibri" w:cs="Calibri" w:eastAsia="Calibri" w:hAnsi="Calibri"/>
        </w:rPr>
        <w:t xml:space="preserve">Effective Date</w:t>
      </w:r>
    </w:p>
    <w:p>
      <w:pPr>
        <w:spacing w:after="120"/>
      </w:pPr>
      <w:r>
        <w:rPr>
          <w:rFonts w:ascii="Calibri" w:cs="Calibri" w:eastAsia="Calibri" w:hAnsi="Calibri"/>
          <w:sz w:val="22"/>
          <w:szCs w:val="22"/>
        </w:rPr>
        <w:t xml:space="preserve">Effective February 2026 (Phase 2 launch). The Class of 2027 and earlier classes remain on the legacy attendance policy.</w:t>
      </w:r>
    </w:p>
    <w:p>
      <w:pPr>
        <w:pStyle w:val="Heading3"/>
      </w:pPr>
      <w:r>
        <w:rPr>
          <w:rFonts w:ascii="Calibri" w:cs="Calibri" w:eastAsia="Calibri" w:hAnsi="Calibri"/>
        </w:rPr>
        <w:t xml:space="preserve">Components Unchanged from Legacy</w:t>
      </w:r>
    </w:p>
    <w:p>
      <w:pPr>
        <w:spacing w:after="120"/>
      </w:pPr>
      <w:r>
        <w:rPr>
          <w:rFonts w:ascii="Calibri" w:cs="Calibri" w:eastAsia="Calibri" w:hAnsi="Calibri"/>
          <w:sz w:val="22"/>
          <w:szCs w:val="22"/>
        </w:rPr>
        <w:t xml:space="preserve">Students are required to attend all module, elective, clerkship, and acting internship experiences. The form for requesting absences (planned and unplanned) is unchanged. Reasons for which a planned absence may be requested are unchanged. Religious observance exceptions follow the same Phase 1 language and require at least 4 weeks’ advance notice. The NBME exam delay-request process (form to Lauren Lankowski and team), with required evidence of a failed practice exam if the request is for lack of academic readiness, is unchanged. Consequences for unexcused absences (change in academic status; potential impact on grade per the grading policy) are unchanged. Elective absence requests go directly to the elective director (unchanged).</w:t>
      </w:r>
    </w:p>
    <w:p>
      <w:pPr>
        <w:pStyle w:val="Heading3"/>
      </w:pPr>
      <w:r>
        <w:rPr>
          <w:rFonts w:ascii="Calibri" w:cs="Calibri" w:eastAsia="Calibri" w:hAnsi="Calibri"/>
        </w:rPr>
        <w:t xml:space="preserve">Components New or Changed for Phase 2</w:t>
      </w:r>
    </w:p>
    <w:p>
      <w:pPr>
        <w:pStyle w:val="ListParagraph"/>
        <w:numPr>
          <w:ilvl w:val="0"/>
          <w:numId w:val="2"/>
        </w:numPr>
        <w:spacing w:after="60"/>
      </w:pPr>
      <w:r>
        <w:rPr>
          <w:rFonts w:ascii="Calibri" w:cs="Calibri" w:eastAsia="Calibri" w:hAnsi="Calibri"/>
          <w:sz w:val="22"/>
          <w:szCs w:val="22"/>
        </w:rPr>
        <w:t xml:space="preserve">No limit on the number of absences in Phase 2 (different from Phase 1) — but every absence must be made up. Make-up processes are delineated on each module / clerkship information sheet.</w:t>
      </w:r>
    </w:p>
    <w:p>
      <w:pPr>
        <w:pStyle w:val="ListParagraph"/>
        <w:numPr>
          <w:ilvl w:val="0"/>
          <w:numId w:val="2"/>
        </w:numPr>
        <w:spacing w:after="60"/>
      </w:pPr>
      <w:r>
        <w:rPr>
          <w:rFonts w:ascii="Calibri" w:cs="Calibri" w:eastAsia="Calibri" w:hAnsi="Calibri"/>
          <w:sz w:val="22"/>
          <w:szCs w:val="22"/>
        </w:rPr>
        <w:t xml:space="preserve">For one-week courses (Transition to Phase 2; PEAKS; CAMP Weeks): planned absences capped at one (1) day. More than one day of planned absences is not approvable; if unplanned absences exceed one day, the student may need to repeat the missed time at another point in the curriculum.</w:t>
      </w:r>
    </w:p>
    <w:p>
      <w:pPr>
        <w:pStyle w:val="ListParagraph"/>
        <w:numPr>
          <w:ilvl w:val="0"/>
          <w:numId w:val="2"/>
        </w:numPr>
        <w:spacing w:after="60"/>
      </w:pPr>
      <w:r>
        <w:rPr>
          <w:rFonts w:ascii="Calibri" w:cs="Calibri" w:eastAsia="Calibri" w:hAnsi="Calibri"/>
          <w:sz w:val="22"/>
          <w:szCs w:val="22"/>
        </w:rPr>
        <w:t xml:space="preserve">For two-week courses (palliative care clerkship): planned absences capped at two (2) days. More than two days of unplanned absences may require rescheduling all or part of the experience.</w:t>
      </w:r>
    </w:p>
    <w:p>
      <w:pPr>
        <w:pStyle w:val="ListParagraph"/>
        <w:numPr>
          <w:ilvl w:val="0"/>
          <w:numId w:val="2"/>
        </w:numPr>
        <w:spacing w:after="60"/>
      </w:pPr>
      <w:r>
        <w:rPr>
          <w:rFonts w:ascii="Calibri" w:cs="Calibri" w:eastAsia="Calibri" w:hAnsi="Calibri"/>
          <w:sz w:val="22"/>
          <w:szCs w:val="22"/>
        </w:rPr>
        <w:t xml:space="preserve">For longer clerkships: more than three days absent (planned or unplanned) generally requires rescheduling part or all of the clerkship.</w:t>
      </w:r>
    </w:p>
    <w:p>
      <w:pPr>
        <w:pStyle w:val="ListParagraph"/>
        <w:numPr>
          <w:ilvl w:val="0"/>
          <w:numId w:val="2"/>
        </w:numPr>
        <w:spacing w:after="60"/>
      </w:pPr>
      <w:r>
        <w:rPr>
          <w:rFonts w:ascii="Calibri" w:cs="Calibri" w:eastAsia="Calibri" w:hAnsi="Calibri"/>
          <w:sz w:val="22"/>
          <w:szCs w:val="22"/>
        </w:rPr>
        <w:t xml:space="preserve">New restricted-day designations: direct observations in the Morchand Center; NBME exams; CAMP Weeks Wednesday–Friday; the first day of the palliative care clerkship (intensive end-of-life care workshop); the last day of the palliative care clerkship (knowledge assessment).</w:t>
      </w:r>
    </w:p>
    <w:p>
      <w:pPr>
        <w:pStyle w:val="ListParagraph"/>
        <w:numPr>
          <w:ilvl w:val="0"/>
          <w:numId w:val="2"/>
        </w:numPr>
        <w:spacing w:after="60"/>
      </w:pPr>
      <w:r>
        <w:rPr>
          <w:rFonts w:ascii="Calibri" w:cs="Calibri" w:eastAsia="Calibri" w:hAnsi="Calibri"/>
          <w:sz w:val="22"/>
          <w:szCs w:val="22"/>
        </w:rPr>
        <w:t xml:space="preserve">Plan-to-make-up criteria are based on the activities missed (not 1:1 day count): missed didactic content may be made up by viewing recording; missed direct-observation activities require attendance at a make-up session.</w:t>
      </w:r>
    </w:p>
    <w:p>
      <w:pPr>
        <w:pStyle w:val="Heading3"/>
      </w:pPr>
      <w:r>
        <w:rPr>
          <w:rFonts w:ascii="Calibri" w:cs="Calibri" w:eastAsia="Calibri" w:hAnsi="Calibri"/>
        </w:rPr>
        <w:t xml:space="preserve">Member Discussion (Item 6.5)</w:t>
      </w:r>
    </w:p>
    <w:p>
      <w:pPr>
        <w:spacing w:after="120"/>
      </w:pPr>
      <w:r>
        <w:rPr>
          <w:rFonts w:ascii="Calibri" w:cs="Calibri" w:eastAsia="Calibri" w:hAnsi="Calibri"/>
          <w:sz w:val="22"/>
          <w:szCs w:val="22"/>
        </w:rPr>
        <w:t xml:space="preserve">Dr. Cynthia Abraham requested that the first day of clerkship orientation be added to the restricted-day list. Dr. Holzer noted that, for most clerkships, orientation occurs on the Friday of CAMP Week (already restricted). Dr. Eve Merrill confirmed that for OB-GYN, students rotating to Elmhurst, Morningside, and West receive in-person site orientation on the Monday of the clerkship, which is currently not restricted. Dr. Holzer agreed to discuss site orientation handling offline. Dr. Abraham flagged a separate scheduling conflict: in February 2026, she and her co-clerkship director will be at the CREOG/APCO meeting during CAMP Week, requiring some clerkship orientation activities to occur on the Monday following CAMP. Dr. Holzer noted such conflicts will be handled on a case-by-case basis.</w:t>
      </w:r>
    </w:p>
    <w:p>
      <w:pPr>
        <w:spacing w:after="120"/>
      </w:pPr>
      <w:r>
        <w:rPr>
          <w:rFonts w:ascii="Calibri" w:cs="Calibri" w:eastAsia="Calibri" w:hAnsi="Calibri"/>
          <w:sz w:val="22"/>
          <w:szCs w:val="22"/>
        </w:rPr>
        <w:t xml:space="preserve">Mr. Alan Zhang asked the rationale for the Phase 1 vs. Phase 2 absence-policy difference (Phase 1 has a limit; Phase 2 does not). Dr. Holzer explained that Phase 2 instructional methods make nearly all sessions required, whereas Phase 1 has relatively few required sessions. Additionally, the real-world impact of Phase 2 absences extends beyond the student to clinical teams and patients.</w:t>
      </w:r>
    </w:p>
    <w:p>
      <w:pPr>
        <w:spacing w:after="120"/>
      </w:pPr>
      <w:r>
        <w:rPr>
          <w:rFonts w:ascii="Calibri" w:cs="Calibri" w:eastAsia="Calibri" w:hAnsi="Calibri"/>
          <w:sz w:val="22"/>
          <w:szCs w:val="22"/>
        </w:rPr>
        <w:t xml:space="preserve">Mr. Zhang also asked when the policy would be released to students. Dr. Holzer responded that the team would post it as soon as approval was obtained, with planned communications during the Transition to Phase 2 week and a request that students attest to having read the policy.</w:t>
      </w:r>
    </w:p>
    <w:p>
      <w:pPr>
        <w:spacing w:after="120"/>
      </w:pPr>
      <w:r>
        <w:rPr>
          <w:rFonts w:ascii="Calibri" w:cs="Calibri" w:eastAsia="Calibri" w:hAnsi="Calibri"/>
          <w:sz w:val="22"/>
          <w:szCs w:val="22"/>
        </w:rPr>
        <w:t xml:space="preserve">Ms. Fari Mbaye raised a substantive concern about the emergency medicine clerkship: students were not informed that simulations and didactics were required to pass the course, leading to a scramble during interview season. Now that emergency medicine is moving to Phase 2 / Phase 3, simulation dates should be announced with sufficient advance notice (consistent with the policy’s 4-week advance-notice requirement for planned absences), and required-for-passing simulations should be explicit in the clerkship grading criteria. Dr. Holzer agreed and committed to passing the request to the EM clerkship directors. Ms. Mbaye also asked that the student body be notified by direct outreach when the policy is posted; Dr. Holzer agreed.</w:t>
      </w:r>
    </w:p>
    <w:p>
      <w:pPr>
        <w:pStyle w:val="Heading3"/>
      </w:pPr>
      <w:r>
        <w:rPr>
          <w:rFonts w:ascii="Calibri" w:cs="Calibri" w:eastAsia="Calibri" w:hAnsi="Calibri"/>
        </w:rPr>
        <w:t xml:space="preserve">Vote — Phase 2 Attendance and Absence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Motion</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 approve the Phase 2 Attendance and Absence Policy as presented, including: no overall absence limit but mandatory makeup of all absences; one-day cap on planned absences for one-week courses; two-day cap for two-week courses; new restricted days (Morchand direct observations, NBME exams, CAMP Wed–Fri, palliative care day 1 and last day); religious observance exception preserved; activities-based makeup framework; effective February 2026.</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Moved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Seconded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 favor</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Majority confirmed by show of hands; the Chair noted: “I think we’re good. What’d you vote? Three? Oh, you did? Okay, I missed that. Thank you.”</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Opposed</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no objections raised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Abstentions</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Outcome</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Motion carried — Phase 2 Attendance and Absence Policy approved.</w:t>
            </w:r>
          </w:p>
        </w:tc>
      </w:tr>
    </w:tbl>
    <w:p>
      <w:pPr>
        <w:pStyle w:val="Heading2"/>
      </w:pPr>
      <w:r>
        <w:rPr>
          <w:rFonts w:ascii="Calibri" w:cs="Calibri" w:eastAsia="Calibri" w:hAnsi="Calibri"/>
        </w:rPr>
        <w:t xml:space="preserve">6.6  Phase 2 Grading Policy</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Teddy Holzer, MD</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8.7 — Comparability; 9.4 — Assessment System; 9.5 — Narrative Assessment; 9.8 — Fair and Timely Summative Assessment</w:t>
      </w:r>
    </w:p>
    <w:p>
      <w:pPr>
        <w:pStyle w:val="Heading3"/>
      </w:pPr>
      <w:r>
        <w:rPr>
          <w:rFonts w:ascii="Calibri" w:cs="Calibri" w:eastAsia="Calibri" w:hAnsi="Calibri"/>
        </w:rPr>
        <w:t xml:space="preserve">Components Unchanged from Legacy</w:t>
      </w:r>
    </w:p>
    <w:p>
      <w:pPr>
        <w:spacing w:after="120"/>
      </w:pPr>
      <w:r>
        <w:rPr>
          <w:rFonts w:ascii="Calibri" w:cs="Calibri" w:eastAsia="Calibri" w:hAnsi="Calibri"/>
          <w:sz w:val="22"/>
          <w:szCs w:val="22"/>
        </w:rPr>
        <w:t xml:space="preserve">Clerkships continue to be graded Honors / Pass / Fail using a criterion-based (not norm-referenced) framework. The criterion-based framework has been in place at the school for approximately five years (since approximately 2020–2021). Specific grading criteria are outlined in the clerkship information sheet. Pass criteria are listed by learning objective: students must meet criteria for every learning objective; log all required clinical experiences; submit all assignments. Behavioral grading criteria: four unexcused absences or late submissions disqualifies pass; two disqualifies honors. Honors requires meeting all pass criteria plus achieving honors-level for a set number of learning objectives (defined per clerkship). Academic integrity violations may produce a clerkship fail. Incomplete grades apply when a student has not completed all required clerkship elements (e.g., outstanding shelf exam, outstanding makeup of absences). NBME shelf exam: failure on first attempt allows a second-attempt retake; failure on the retake produces a clerkship fail.</w:t>
      </w:r>
    </w:p>
    <w:p>
      <w:pPr>
        <w:pStyle w:val="Heading3"/>
      </w:pPr>
      <w:r>
        <w:rPr>
          <w:rFonts w:ascii="Calibri" w:cs="Calibri" w:eastAsia="Calibri" w:hAnsi="Calibri"/>
        </w:rPr>
        <w:t xml:space="preserve">Components New or Changed for Phase 2</w:t>
      </w:r>
    </w:p>
    <w:p>
      <w:pPr>
        <w:pStyle w:val="ListParagraph"/>
        <w:numPr>
          <w:ilvl w:val="0"/>
          <w:numId w:val="2"/>
        </w:numPr>
        <w:spacing w:after="60"/>
      </w:pPr>
      <w:r>
        <w:rPr>
          <w:rFonts w:ascii="Calibri" w:cs="Calibri" w:eastAsia="Calibri" w:hAnsi="Calibri"/>
          <w:sz w:val="22"/>
          <w:szCs w:val="22"/>
        </w:rPr>
        <w:t xml:space="preserve">Transition to Phase 2 week, CAMP Weeks, and PEAKS 2 are graded by Successful Completion (SC), not Pass/Fail — consistent with the progression policy.</w:t>
      </w:r>
    </w:p>
    <w:p>
      <w:pPr>
        <w:pStyle w:val="ListParagraph"/>
        <w:numPr>
          <w:ilvl w:val="0"/>
          <w:numId w:val="2"/>
        </w:numPr>
        <w:spacing w:after="60"/>
      </w:pPr>
      <w:r>
        <w:rPr>
          <w:rFonts w:ascii="Calibri" w:cs="Calibri" w:eastAsia="Calibri" w:hAnsi="Calibri"/>
          <w:sz w:val="22"/>
          <w:szCs w:val="22"/>
        </w:rPr>
        <w:t xml:space="preserve">Clinical electives of one week in duration: graded Pass/Fail (changed from prior Honors/Pass/Fail). The criteria for grading clinical electives is unchanged. Rationale (per elective directors): the duration is too short to gather sufficient data to differentiate Honors from Pass.</w:t>
      </w:r>
    </w:p>
    <w:p>
      <w:pPr>
        <w:pStyle w:val="ListParagraph"/>
        <w:numPr>
          <w:ilvl w:val="0"/>
          <w:numId w:val="2"/>
        </w:numPr>
        <w:spacing w:after="60"/>
      </w:pPr>
      <w:r>
        <w:rPr>
          <w:rFonts w:ascii="Calibri" w:cs="Calibri" w:eastAsia="Calibri" w:hAnsi="Calibri"/>
          <w:sz w:val="22"/>
          <w:szCs w:val="22"/>
        </w:rPr>
        <w:t xml:space="preserve">Clinical electives of two or more weeks: continue to be graded Honors/Pass/Fail (unchanged).</w:t>
      </w:r>
    </w:p>
    <w:p>
      <w:pPr>
        <w:pStyle w:val="ListParagraph"/>
        <w:numPr>
          <w:ilvl w:val="0"/>
          <w:numId w:val="2"/>
        </w:numPr>
        <w:spacing w:after="60"/>
      </w:pPr>
      <w:r>
        <w:rPr>
          <w:rFonts w:ascii="Calibri" w:cs="Calibri" w:eastAsia="Calibri" w:hAnsi="Calibri"/>
          <w:sz w:val="22"/>
          <w:szCs w:val="22"/>
        </w:rPr>
        <w:t xml:space="preserve">Non-clinical electives: continue to be graded Pass/Fail (unchanged).</w:t>
      </w:r>
    </w:p>
    <w:p>
      <w:pPr>
        <w:pStyle w:val="Heading3"/>
      </w:pPr>
      <w:r>
        <w:rPr>
          <w:rFonts w:ascii="Calibri" w:cs="Calibri" w:eastAsia="Calibri" w:hAnsi="Calibri"/>
        </w:rPr>
        <w:t xml:space="preserve">Substantive Member Discussion on the Underlying Grading Framework</w:t>
      </w:r>
    </w:p>
    <w:p>
      <w:pPr>
        <w:spacing w:after="120"/>
      </w:pPr>
      <w:r>
        <w:rPr>
          <w:rFonts w:ascii="Calibri" w:cs="Calibri" w:eastAsia="Calibri" w:hAnsi="Calibri"/>
          <w:sz w:val="22"/>
          <w:szCs w:val="22"/>
        </w:rPr>
        <w:t xml:space="preserve">Dr. Richard Stern, joining as a Specialty Advisor with significant experience advising students on residency preparation, raised a substantive concern about the underlying criterion-based grading framework (not the policy as written). His concern: in practice, virtually all students receive Honors, which (a) eliminates a tool students would otherwise use to distinguish themselves for residency programs and (b) creates risk that certain residency programs may stop reviewing applications from this school. He asked whether the criterion-based framework was designed with an expectation that some students would receive Honors and others Pass, or whether the design accepts the practical outcome that most students receive Honors.</w:t>
      </w:r>
    </w:p>
    <w:p>
      <w:pPr>
        <w:spacing w:after="120"/>
      </w:pPr>
      <w:r>
        <w:rPr>
          <w:rFonts w:ascii="Calibri" w:cs="Calibri" w:eastAsia="Calibri" w:hAnsi="Calibri"/>
          <w:sz w:val="22"/>
          <w:szCs w:val="22"/>
        </w:rPr>
        <w:t xml:space="preserve">Dr. Holzer acknowledged this is an active national debate and noted that the school has had this policy for approximately five years; some stakeholders give the opposite feedback. He proposed that addressing Dr. Stern’s concern requires a meeting of the minds that includes clerkship directors, students, and GME representatives — a working group, not a tweak at the clerkship level. He suggested the appropriate timeframe is for the academic year following the upcoming launch (i.e., not Phase 2 starting February 2026).</w:t>
      </w:r>
    </w:p>
    <w:p>
      <w:pPr>
        <w:spacing w:after="120"/>
      </w:pPr>
      <w:r>
        <w:rPr>
          <w:rFonts w:ascii="Calibri" w:cs="Calibri" w:eastAsia="Calibri" w:hAnsi="Calibri"/>
          <w:sz w:val="22"/>
          <w:szCs w:val="22"/>
        </w:rPr>
        <w:t xml:space="preserve">Dr. Craig Katz agreed with Dr. Stern’s point: “I sit and do MISPs with the students, and it’s challenging to advise them when everyone is getting honors.” Dr. Stern asked what the advantage is of the current approach. Dr. Holzer described the rationale of a criterion-based / pass-fail framework: better learning outcomes when students can take risks and are less stressed; documented improvements in student well-being and clerkship-evaluation scores at schools that have moved toward pass-fail; documented improvement in this school’s own clerkship evaluations after moving to criterion-based grading approximately 4–5 years ago.</w:t>
      </w:r>
    </w:p>
    <w:p>
      <w:pPr>
        <w:spacing w:after="120"/>
      </w:pPr>
      <w:r>
        <w:rPr>
          <w:rFonts w:ascii="Calibri" w:cs="Calibri" w:eastAsia="Calibri" w:hAnsi="Calibri"/>
          <w:sz w:val="22"/>
          <w:szCs w:val="22"/>
        </w:rPr>
        <w:t xml:space="preserve">Dr. Robert Fallar interjected to clarify that the current vote concerns the policy framework as written, not the specifics of how Honors thresholds are calibrated — the latter is a separate, ongoing discussion. He noted that program-director feedback often perceives the current grading as effectively pass-fail; some have indicated they would prefer the school move explicitly to pass-fail.</w:t>
      </w:r>
    </w:p>
    <w:p>
      <w:pPr>
        <w:spacing w:after="120"/>
      </w:pPr>
      <w:r>
        <w:rPr>
          <w:rFonts w:ascii="Calibri" w:cs="Calibri" w:eastAsia="Calibri" w:hAnsi="Calibri"/>
          <w:sz w:val="22"/>
          <w:szCs w:val="22"/>
        </w:rPr>
        <w:t xml:space="preserve">Dr. Fallar later added a forward-looking note: many schools that have moved to a triphasic model have shifted differentiation in grading to Phase 3 acting internships. As the school builds out Phase 3, similar opportunities for student differentiation will be developed.</w:t>
      </w:r>
    </w:p>
    <w:p>
      <w:pPr>
        <w:spacing w:after="120"/>
      </w:pPr>
      <w:r>
        <w:rPr>
          <w:rFonts w:ascii="Calibri" w:cs="Calibri" w:eastAsia="Calibri" w:hAnsi="Calibri"/>
          <w:sz w:val="22"/>
          <w:szCs w:val="22"/>
        </w:rPr>
        <w:t xml:space="preserve">Dr. David C. Thomas, Dean for Medical Education, confirmed awareness of the issue: he has spoken with multiple program directors around the country about the school’s grading system, and the school will engage the question from multiple angles.</w:t>
      </w:r>
    </w:p>
    <w:p>
      <w:pPr>
        <w:spacing w:after="120"/>
      </w:pPr>
      <w:r>
        <w:rPr>
          <w:rFonts w:ascii="Calibri" w:cs="Calibri" w:eastAsia="Calibri" w:hAnsi="Calibri"/>
          <w:sz w:val="22"/>
          <w:szCs w:val="22"/>
        </w:rPr>
        <w:t xml:space="preserve">The Chair raised a separate clarifying question about the change of one-week clinical electives to Pass/Fail: how would the MSPE explain the apparent grading difference between a student’s one-week elective grades and their other clerkship grades? Dr. Holzer responded that the school had previously made an analogous change (non-clinical electives moved from Honors/Pass/Fail to Pass/Fail) and added the explanation to the MSPE; the same approach would apply, and Dr. Holzer proposed adding the explanation also to the transcript so that no matter where a program director or reviewer is looking, the grading criteria of each line item are clear.</w:t>
      </w:r>
    </w:p>
    <w:p>
      <w:pPr>
        <w:spacing w:after="120"/>
      </w:pPr>
      <w:r>
        <w:rPr>
          <w:rFonts w:ascii="Calibri" w:cs="Calibri" w:eastAsia="Calibri" w:hAnsi="Calibri"/>
          <w:sz w:val="22"/>
          <w:szCs w:val="22"/>
        </w:rPr>
        <w:t xml:space="preserve">The Chair confirmed satisfaction with the proposed MSPE/transcript clarification and confirmed that the policy structure could be voted as-written, with the broader Honors-distribution discussion deferred to a separate working group.</w:t>
      </w:r>
    </w:p>
    <w:p>
      <w:pPr>
        <w:pStyle w:val="Heading3"/>
      </w:pPr>
      <w:r>
        <w:rPr>
          <w:rFonts w:ascii="Calibri" w:cs="Calibri" w:eastAsia="Calibri" w:hAnsi="Calibri"/>
        </w:rPr>
        <w:t xml:space="preserve">Vote — Phase 2 Grading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Motion</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 approve the Phase 2 Grading Policy as presented: continue criterion-based H/P/F grading for clerkships per learning objectives; behavioral grading criteria (4 unexcused = no pass; 2 unexcused = no honors); SC grading for Transition to Phase 2 / CAMP / PEAKS 2; one-week clinical electives moved to Pass/Fail (with MSPE and transcript clarifications); two-or-more-week clinical electives remain H/P/F; non-clinical electives remain Pass/Fail; effective February 2026.</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Moved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Seconded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 favor</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Majority confirmed by show of hands</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Opposed</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 no objections raised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Abstentions</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Outcome</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Motion carried — Phase 2 Grading Policy approved.</w:t>
            </w:r>
          </w:p>
        </w:tc>
      </w:tr>
    </w:tbl>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Substantive on-the-record concerns about the practical operation of the criterion-based grading framework (specifically, that virtually all students receive Honors, eliminating a differentiation tool for residency applications) were raised by Dr. Richard Stern and Dr. Craig Katz. Per discussion among Dr. Holzer, Dr. Fallar, and Dr. Thomas, these concerns will be addressed through a broader working group convened by the Dean for Medical Education, with anticipated work in academic year 2026–2027 (after Phase 2 launch). The vote at this meeting concerned the policy framework as written, with the operational concern explicitly deferred.</w:t>
      </w:r>
    </w:p>
    <w:p>
      <w:pPr>
        <w:pStyle w:val="Heading3"/>
      </w:pPr>
      <w:r>
        <w:rPr>
          <w:rFonts w:ascii="Calibri" w:cs="Calibri" w:eastAsia="Calibri" w:hAnsi="Calibri"/>
        </w:rPr>
        <w:t xml:space="preserve">Item 6.7 — Phase 2 Remediation Policy (Tabled)</w:t>
      </w:r>
    </w:p>
    <w:p>
      <w:pPr>
        <w:spacing w:after="120"/>
      </w:pPr>
      <w:r>
        <w:rPr>
          <w:rFonts w:ascii="Calibri" w:cs="Calibri" w:eastAsia="Calibri" w:hAnsi="Calibri"/>
          <w:sz w:val="22"/>
          <w:szCs w:val="22"/>
        </w:rPr>
        <w:t xml:space="preserve">Due to time constraints, the Phase 2 Remediation Policy (originally listed as Item 7 of the agenda) was tabled to the next EEC meeting on December 19, 2025. The Chair tabled the item formally to allow the Dr. Stern grading-framework discussion to receive adequate time.</w:t>
      </w:r>
    </w:p>
    <w:p>
      <w:pPr>
        <w:pStyle w:val="Heading1"/>
      </w:pPr>
      <w:r>
        <w:rPr>
          <w:rFonts w:ascii="Calibri" w:cs="Calibri" w:eastAsia="Calibri" w:hAnsi="Calibri"/>
        </w:rPr>
        <w:t xml:space="preserve">7. Summary of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1900"/>
        <w:gridCol w:w="1560"/>
      </w:tblGrid>
      <w:tr>
        <w:trPr>
          <w:tblHeader/>
        </w:trPr>
        <w:tc>
          <w:tcPr>
            <w:tcW w:type="dxa" w:w="2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Action Item</w:t>
            </w:r>
          </w:p>
        </w:tc>
        <w:tc>
          <w:tcPr>
            <w:tcW w:type="dxa" w:w="1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Responsible Party</w:t>
            </w:r>
          </w:p>
        </w:tc>
        <w:tc>
          <w:tcPr>
            <w:tcW w:type="dxa" w:w="15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Target Completion</w:t>
            </w:r>
          </w:p>
        </w:tc>
        <w:tc>
          <w:tcPr>
            <w:tcW w:type="dxa" w:w="19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EEC Follow-Up Date</w:t>
            </w:r>
          </w:p>
        </w:tc>
        <w:tc>
          <w:tcPr>
            <w:tcW w:type="dxa" w:w="15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LCME Element</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Implement CAMP Weeks for Phase 2 launch: structure (Section 6.2), curricular activities (Section 6.3), completion standards (Section 6.4). First CAMP Week scheduled for the first week of April 2026 (after the first clerkship rotation).</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 Holzer, MD; S. Lung; CCS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First week of April 2026; Phase 2 begins February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EEC meeting following first CAMP Week (April/May 2026) — report on CAMP Week 1 outcomes; ongoing review at EEC meetings as Phase 2 progresses.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6.0 / 8.0 / 9.7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Publish the approved Phase 2 Attendance and Absence Policy on the policy site as soon as approved. Notify the student body directly (via student representatives) when the policy is posted, in addition to publication in the policy site. Provide an overview during the Transition to Phase 2 week and require students to attest to viewing the policy.</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 Holzer, MD; F. Mbaye and A. Zhang (student body outreach)</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Within 30 days of this meeting; before Phase 2 launch (February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EEC meeting following Phase 2 launch — confirm publication and student attestation completed.</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Coordinate site-orientation handling for clerkships where students rotate to Elmhurst, Morningside, and West (e.g., OB-GYN, where in-person site orientation occurs Monday of the clerkship). Resolve the scheduling conflict for the February 2026 OB-GYN rotation (CREOG/APCO conflict) on a case-by-case basis.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 Holzer, MD; C. Abraham, MD; E. Merrill, MD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February 2026 Phase 2 launch</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Next EEC meeting (December 19, 2025) — confirm coordination plan documented.</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Communicate to the EM clerkship directors that simulation dates and other required-for-passing sessions must be announced with sufficient advance notice (consistent with the 4-week advance-notice requirement for planned absences) and that these sessions must be explicit in the clerkship grading criteria.</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 Holzer, MD; EM clerkship leadership</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next EM clerkship offering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EEC meeting following the next EM clerkship offering — confirm advance notice provided and grading criteria clarity.</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9.4 / 9.8</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Implement the Phase 2 Grading Policy effective February 2026: SC grading for Transition / CAMP / PEAKS 2; one-week clinical electives moved to Pass/Fail; MSPE and transcript clarifications added explaining grading framework for each line item.</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 Holzer, MD; CCS; Registrar</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February 2026 Phase 2 launch</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Annual Phase 2 Grading Policy review at EEC in academic year 2026–2027.</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9.4 / 9.5 / 9.8</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Convene a working group on the criterion-based grading framework (specifically the operational concern that virtually all students currently receive Honors). The working group should include clerkship directors, students, and GME representatives. Anticipated timeframe: academic year 2026–2027.</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D. Thomas, MD (Dean for Medical Education); T. Holzer, MD; R. Fallar, PhD; R. Stern, MD; C. Katz, MD; student representatives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Academic year 2026–2027</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Working-group findings and any policy-revision recommendations brought back to the EEC for review at the corresponding meeting in academic year 2026–2027.</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9.4 / 9.5 / 9.8</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Bring Phase 2 Remediation Policy (tabled from this meeting) to the December 19, 2025 EEC meeting for review and vote.</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 Holzer, MD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December 19, 2025 EEC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December 19, 2025 EEC meeting — vote on Phase 2 Remediation Policy.</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9.4 / 9.8</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Reconcile minutes of this meeting against the meeting recording and the Office of Curricular Affairs sign-in record: confirm voting member identification (including Dr. Ganesh Gunasekaran’s departure timing); confirm yeas/nays/abstentions tallies for all five voting items.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 Shafiq; B. Masi, PhD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December 19, 2025 EEC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December 19, 2025 EEC meeting — confirm reconciliation completed.</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bl>
    <w:p>
      <w:r>
        <w:t xml:space="preserve"/>
      </w:r>
    </w:p>
    <w:p>
      <w:pPr>
        <w:pStyle w:val="Heading1"/>
      </w:pPr>
      <w:r>
        <w:rPr>
          <w:rFonts w:ascii="Calibri" w:cs="Calibri" w:eastAsia="Calibri" w:hAnsi="Calibri"/>
        </w:rPr>
        <w:t xml:space="preserve">8. Next Meeting and Adjournment</w:t>
      </w:r>
    </w:p>
    <w:p>
      <w:pPr>
        <w:spacing w:after="120"/>
      </w:pPr>
      <w:r>
        <w:rPr>
          <w:rFonts w:ascii="Calibri" w:cs="Calibri" w:eastAsia="Calibri" w:hAnsi="Calibri"/>
          <w:b/>
          <w:bCs/>
          <w:sz w:val="22"/>
          <w:szCs w:val="22"/>
        </w:rPr>
        <w:t xml:space="preserve">Adjournment: </w:t>
      </w:r>
      <w:r>
        <w:rPr>
          <w:rFonts w:ascii="Calibri" w:cs="Calibri" w:eastAsia="Calibri" w:hAnsi="Calibri"/>
          <w:sz w:val="22"/>
          <w:szCs w:val="22"/>
        </w:rPr>
        <w:t xml:space="preserve">Dr. Francis declared the meeting adjourned at approximately 1:08 p.m. ET, thanking Dr. Holzer for the detailed presentations and acknowledging her own departure to see patients.</w:t>
      </w:r>
    </w:p>
    <w:p>
      <w:pPr>
        <w:spacing w:after="120"/>
      </w:pPr>
      <w:r>
        <w:rPr>
          <w:rFonts w:ascii="Calibri" w:cs="Calibri" w:eastAsia="Calibri" w:hAnsi="Calibri"/>
          <w:b/>
          <w:bCs/>
          <w:sz w:val="22"/>
          <w:szCs w:val="22"/>
        </w:rPr>
        <w:t xml:space="preserve">Next Scheduled Meeting: </w:t>
      </w:r>
      <w:r>
        <w:rPr>
          <w:rFonts w:ascii="Calibri" w:cs="Calibri" w:eastAsia="Calibri" w:hAnsi="Calibri"/>
          <w:sz w:val="22"/>
          <w:szCs w:val="22"/>
        </w:rPr>
        <w:t xml:space="preserve">December 19, 2025 (two weeks from this meeting).</w:t>
      </w:r>
    </w:p>
    <w:p>
      <w:pPr>
        <w:pStyle w:val="Heading1"/>
      </w:pPr>
      <w:r>
        <w:rPr>
          <w:rFonts w:ascii="Calibri" w:cs="Calibri" w:eastAsia="Calibri" w:hAnsi="Calibri"/>
        </w:rPr>
        <w:t xml:space="preserve">9. Attestation</w:t>
      </w:r>
    </w:p>
    <w:p>
      <w:pPr>
        <w:spacing w:after="120"/>
      </w:pPr>
      <w:r>
        <w:rPr>
          <w:rFonts w:ascii="Calibri" w:cs="Calibri" w:eastAsia="Calibri" w:hAnsi="Calibri"/>
          <w:sz w:val="22"/>
          <w:szCs w:val="22"/>
        </w:rPr>
        <w:t xml:space="preserve">These minutes are submitted as an accurate record of the proceedings of the Educational Executive Committee on December 5, 2025. Minutes are prepared in alignment with LCME Element 8.1 (Curricular Management) documentation expectations and are subject to formal approval by the EEC at its next regular meeting.</w:t>
      </w:r>
    </w:p>
    <w:p>
      <w:r>
        <w:t xml:space="preserve"/>
      </w:r>
    </w:p>
    <w:p>
      <w:pPr>
        <w:spacing w:after="120"/>
      </w:pPr>
      <w:r>
        <w:rPr>
          <w:rFonts w:ascii="Calibri" w:cs="Calibri" w:eastAsia="Calibri" w:hAnsi="Calibri"/>
          <w:b/>
          <w:bCs/>
          <w:sz w:val="22"/>
          <w:szCs w:val="22"/>
        </w:rPr>
        <w:t xml:space="preserve">Submitted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Recording Secretary, Educational Executive Committee</w:t>
      </w:r>
    </w:p>
    <w:p>
      <w:r>
        <w:t xml:space="preserve"/>
      </w:r>
    </w:p>
    <w:p>
      <w:pPr>
        <w:spacing w:after="120"/>
      </w:pPr>
      <w:r>
        <w:rPr>
          <w:rFonts w:ascii="Calibri" w:cs="Calibri" w:eastAsia="Calibri" w:hAnsi="Calibri"/>
          <w:b/>
          <w:bCs/>
          <w:sz w:val="22"/>
          <w:szCs w:val="22"/>
        </w:rPr>
        <w:t xml:space="preserve">Approved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Michelle Francis, MD — Chair, Educational Executive Committee</w:t>
      </w:r>
    </w:p>
    <w:p>
      <w:r>
        <w:t xml:space="preserve"/>
      </w:r>
    </w:p>
    <w:p>
      <w:pPr>
        <w:spacing w:after="120"/>
      </w:pPr>
      <w:r>
        <w:rPr>
          <w:rFonts w:ascii="Calibri" w:cs="Calibri" w:eastAsia="Calibri" w:hAnsi="Calibri"/>
          <w:b/>
          <w:bCs/>
          <w:sz w:val="22"/>
          <w:szCs w:val="22"/>
        </w:rPr>
        <w:t xml:space="preserve">Date of Approval: </w:t>
      </w:r>
      <w:r>
        <w:rPr>
          <w:rFonts w:ascii="Calibri" w:cs="Calibri" w:eastAsia="Calibri" w:hAnsi="Calibri"/>
          <w:sz w:val="22"/>
          <w:szCs w:val="22"/>
        </w:rPr>
        <w:t xml:space="preserve">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i/>
        <w:iCs/>
        <w:color w:val="555555"/>
        <w:sz w:val="18"/>
        <w:szCs w:val="18"/>
      </w:rPr>
      <w:t xml:space="preserve">EEC Meeting Minutes — December 5,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60" w:before="32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984"/>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855B5B86197545A18D1773FC71E1C4" ma:contentTypeVersion="20" ma:contentTypeDescription="Create a new document." ma:contentTypeScope="" ma:versionID="1b26227c08e59efcf67394fdaa55d396">
  <xsd:schema xmlns:xsd="http://www.w3.org/2001/XMLSchema" xmlns:xs="http://www.w3.org/2001/XMLSchema" xmlns:p="http://schemas.microsoft.com/office/2006/metadata/properties" xmlns:ns2="55eb2ba9-3de1-4d48-8b9c-c1d7ac8ff3bc" xmlns:ns3="a359d38c-03c6-459d-a473-f991f5aa9a03" targetNamespace="http://schemas.microsoft.com/office/2006/metadata/properties" ma:root="true" ma:fieldsID="f9fa70aff8846d20c1ab81c35c4d99c7" ns2:_="" ns3:_="">
    <xsd:import namespace="55eb2ba9-3de1-4d48-8b9c-c1d7ac8ff3bc"/>
    <xsd:import namespace="a359d38c-03c6-459d-a473-f991f5aa9a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b2ba9-3de1-4d48-8b9c-c1d7ac8ff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4f72d08-3d4d-4fd0-a57a-1f5ef5c7b47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LINK" ma:index="24"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59d38c-03c6-459d-a473-f991f5aa9a0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39b27d-eec1-4b7d-91eb-dd17d33048f1}" ma:internalName="TaxCatchAll" ma:showField="CatchAllData" ma:web="a359d38c-03c6-459d-a473-f991f5aa9a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INK xmlns="55eb2ba9-3de1-4d48-8b9c-c1d7ac8ff3bc">
      <Url xsi:nil="true"/>
      <Description xsi:nil="true"/>
    </LINK>
    <lcf76f155ced4ddcb4097134ff3c332f xmlns="55eb2ba9-3de1-4d48-8b9c-c1d7ac8ff3bc">
      <Terms xmlns="http://schemas.microsoft.com/office/infopath/2007/PartnerControls"/>
    </lcf76f155ced4ddcb4097134ff3c332f>
    <TaxCatchAll xmlns="a359d38c-03c6-459d-a473-f991f5aa9a03" xsi:nil="true"/>
  </documentManagement>
</p:properties>
</file>

<file path=customXml/itemProps1.xml><?xml version="1.0" encoding="utf-8"?>
<ds:datastoreItem xmlns:ds="http://schemas.openxmlformats.org/officeDocument/2006/customXml" ds:itemID="{508204DF-CEA4-4F69-BF78-96E2D34D418D}"/>
</file>

<file path=customXml/itemProps2.xml><?xml version="1.0" encoding="utf-8"?>
<ds:datastoreItem xmlns:ds="http://schemas.openxmlformats.org/officeDocument/2006/customXml" ds:itemID="{8ECCC5D7-6283-4DFA-836A-C7DB3C3AD888}"/>
</file>

<file path=customXml/itemProps3.xml><?xml version="1.0" encoding="utf-8"?>
<ds:datastoreItem xmlns:ds="http://schemas.openxmlformats.org/officeDocument/2006/customXml" ds:itemID="{75D0761D-5C8D-4592-AAA9-4F94E9BCFDB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 Minutes — December 5, 2025</dc:title>
  <dc:creator>Educational Executive Committee</dc:creator>
  <cp:lastModifiedBy>Un-named</cp:lastModifiedBy>
  <cp:revision>1</cp:revision>
  <dcterms:created xsi:type="dcterms:W3CDTF">2026-05-09T03:03:38Z</dcterms:created>
  <dcterms:modified xsi:type="dcterms:W3CDTF">2026-05-09T03:03:38Z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0x010100A3855B5B86197545A18D1773FC71E1C4</vt:lpwstr>
  </property>
</Properties>
</file>