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23C39" w14:textId="77777777" w:rsidR="00A83F61" w:rsidRDefault="00A83F61">
      <w:pPr>
        <w:rPr>
          <w:rFonts w:ascii="仿宋" w:eastAsia="仿宋" w:hAnsi="仿宋"/>
          <w:sz w:val="32"/>
          <w:szCs w:val="36"/>
        </w:rPr>
      </w:pPr>
    </w:p>
    <w:p w14:paraId="2E3D623A" w14:textId="77777777" w:rsidR="00A83F61" w:rsidRDefault="00A83F61">
      <w:pPr>
        <w:rPr>
          <w:rFonts w:ascii="仿宋" w:eastAsia="仿宋" w:hAnsi="仿宋"/>
          <w:sz w:val="32"/>
          <w:szCs w:val="36"/>
        </w:rPr>
      </w:pPr>
    </w:p>
    <w:p w14:paraId="03EE06F1" w14:textId="77777777" w:rsidR="00A83F61" w:rsidRDefault="00000000">
      <w:pPr>
        <w:jc w:val="center"/>
        <w:rPr>
          <w:rFonts w:ascii="仿宋" w:eastAsia="仿宋" w:hAnsi="仿宋"/>
          <w:sz w:val="44"/>
          <w:szCs w:val="48"/>
        </w:rPr>
      </w:pPr>
      <w:r>
        <w:rPr>
          <w:rFonts w:ascii="仿宋" w:eastAsia="仿宋" w:hAnsi="仿宋" w:hint="eastAsia"/>
          <w:sz w:val="44"/>
          <w:szCs w:val="48"/>
        </w:rPr>
        <w:t>中北大学</w:t>
      </w:r>
    </w:p>
    <w:p w14:paraId="5D8D040C" w14:textId="77777777" w:rsidR="00A83F61" w:rsidRDefault="00000000">
      <w:pPr>
        <w:jc w:val="center"/>
        <w:rPr>
          <w:rFonts w:ascii="黑体" w:eastAsia="黑体" w:hAnsi="黑体"/>
          <w:sz w:val="96"/>
          <w:szCs w:val="144"/>
        </w:rPr>
      </w:pPr>
      <w:r>
        <w:rPr>
          <w:rFonts w:ascii="黑体" w:eastAsia="黑体" w:hAnsi="黑体" w:hint="eastAsia"/>
          <w:sz w:val="96"/>
          <w:szCs w:val="144"/>
        </w:rPr>
        <w:t>本科培养方案</w:t>
      </w:r>
    </w:p>
    <w:p w14:paraId="05E1188E" w14:textId="77777777" w:rsidR="00A83F61" w:rsidRDefault="00000000">
      <w:pPr>
        <w:jc w:val="center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 w:hint="eastAsia"/>
          <w:sz w:val="32"/>
          <w:szCs w:val="36"/>
        </w:rPr>
        <w:t>(</w:t>
      </w:r>
      <w:r>
        <w:rPr>
          <w:rFonts w:ascii="仿宋" w:eastAsia="仿宋" w:hAnsi="仿宋"/>
          <w:sz w:val="32"/>
          <w:szCs w:val="36"/>
        </w:rPr>
        <w:t>2023</w:t>
      </w:r>
      <w:r>
        <w:rPr>
          <w:rFonts w:ascii="仿宋" w:eastAsia="仿宋" w:hAnsi="仿宋" w:hint="eastAsia"/>
          <w:sz w:val="32"/>
          <w:szCs w:val="36"/>
        </w:rPr>
        <w:t>版</w:t>
      </w:r>
      <w:r>
        <w:rPr>
          <w:rFonts w:ascii="仿宋" w:eastAsia="仿宋" w:hAnsi="仿宋"/>
          <w:sz w:val="32"/>
          <w:szCs w:val="36"/>
        </w:rPr>
        <w:t>)</w:t>
      </w:r>
    </w:p>
    <w:p w14:paraId="2777AB0C" w14:textId="77777777" w:rsidR="00A83F61" w:rsidRDefault="00A83F61">
      <w:pPr>
        <w:rPr>
          <w:rFonts w:ascii="仿宋" w:eastAsia="仿宋" w:hAnsi="仿宋"/>
          <w:sz w:val="32"/>
          <w:szCs w:val="36"/>
        </w:rPr>
      </w:pPr>
    </w:p>
    <w:p w14:paraId="34E9AC53" w14:textId="77777777" w:rsidR="00A83F61" w:rsidRDefault="00A83F61">
      <w:pPr>
        <w:jc w:val="left"/>
        <w:rPr>
          <w:rFonts w:ascii="仿宋" w:eastAsia="仿宋" w:hAnsi="仿宋"/>
          <w:sz w:val="32"/>
          <w:szCs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76"/>
        <w:gridCol w:w="4018"/>
      </w:tblGrid>
      <w:tr w:rsidR="00A83F61" w14:paraId="50CE83D4" w14:textId="77777777">
        <w:trPr>
          <w:jc w:val="center"/>
        </w:trPr>
        <w:tc>
          <w:tcPr>
            <w:tcW w:w="3114" w:type="dxa"/>
          </w:tcPr>
          <w:p w14:paraId="0384B224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专业名称</w:t>
            </w:r>
          </w:p>
        </w:tc>
        <w:tc>
          <w:tcPr>
            <w:tcW w:w="376" w:type="dxa"/>
          </w:tcPr>
          <w:p w14:paraId="14B2B538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26DEEA48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  <w:u w:val="single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 xml:space="preserve">____ 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>化学工程与工艺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____</w:t>
            </w:r>
          </w:p>
        </w:tc>
      </w:tr>
      <w:tr w:rsidR="00A83F61" w14:paraId="16B3CC9F" w14:textId="77777777">
        <w:trPr>
          <w:jc w:val="center"/>
        </w:trPr>
        <w:tc>
          <w:tcPr>
            <w:tcW w:w="3114" w:type="dxa"/>
          </w:tcPr>
          <w:p w14:paraId="1DA43449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专业代码</w:t>
            </w:r>
          </w:p>
        </w:tc>
        <w:tc>
          <w:tcPr>
            <w:tcW w:w="376" w:type="dxa"/>
          </w:tcPr>
          <w:p w14:paraId="3F7686F2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4123D51F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_________081301________</w:t>
            </w:r>
          </w:p>
        </w:tc>
      </w:tr>
      <w:tr w:rsidR="00A83F61" w14:paraId="4D3DFDFC" w14:textId="77777777">
        <w:trPr>
          <w:jc w:val="center"/>
        </w:trPr>
        <w:tc>
          <w:tcPr>
            <w:tcW w:w="3114" w:type="dxa"/>
          </w:tcPr>
          <w:p w14:paraId="0ABDB8BF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学院名称</w:t>
            </w:r>
          </w:p>
        </w:tc>
        <w:tc>
          <w:tcPr>
            <w:tcW w:w="376" w:type="dxa"/>
          </w:tcPr>
          <w:p w14:paraId="2B6527B8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62B17763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>化学与化工学院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</w:t>
            </w:r>
          </w:p>
        </w:tc>
      </w:tr>
      <w:tr w:rsidR="00A83F61" w14:paraId="4AF14157" w14:textId="77777777">
        <w:trPr>
          <w:jc w:val="center"/>
        </w:trPr>
        <w:tc>
          <w:tcPr>
            <w:tcW w:w="3114" w:type="dxa"/>
          </w:tcPr>
          <w:p w14:paraId="5E459166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培养方案执笔人签字</w:t>
            </w:r>
          </w:p>
        </w:tc>
        <w:tc>
          <w:tcPr>
            <w:tcW w:w="376" w:type="dxa"/>
          </w:tcPr>
          <w:p w14:paraId="2DE7E2A1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33EDF588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 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 xml:space="preserve">李裕 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 xml:space="preserve"> ______</w:t>
            </w:r>
          </w:p>
        </w:tc>
      </w:tr>
      <w:tr w:rsidR="00A83F61" w14:paraId="309D0C39" w14:textId="77777777">
        <w:trPr>
          <w:jc w:val="center"/>
        </w:trPr>
        <w:tc>
          <w:tcPr>
            <w:tcW w:w="3114" w:type="dxa"/>
          </w:tcPr>
          <w:p w14:paraId="246485C4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学科(术</w:t>
            </w:r>
            <w:r>
              <w:rPr>
                <w:rFonts w:ascii="仿宋" w:eastAsia="仿宋" w:hAnsi="仿宋"/>
                <w:sz w:val="32"/>
                <w:szCs w:val="36"/>
              </w:rPr>
              <w:t>)</w:t>
            </w:r>
            <w:r>
              <w:rPr>
                <w:rFonts w:ascii="仿宋" w:eastAsia="仿宋" w:hAnsi="仿宋" w:hint="eastAsia"/>
                <w:sz w:val="32"/>
                <w:szCs w:val="36"/>
              </w:rPr>
              <w:t>带头人签字</w:t>
            </w:r>
          </w:p>
        </w:tc>
        <w:tc>
          <w:tcPr>
            <w:tcW w:w="376" w:type="dxa"/>
          </w:tcPr>
          <w:p w14:paraId="3F6C7DE7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4026EE9E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___________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>刘有智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______</w:t>
            </w:r>
          </w:p>
        </w:tc>
      </w:tr>
      <w:tr w:rsidR="00A83F61" w14:paraId="262ADA4D" w14:textId="77777777">
        <w:trPr>
          <w:jc w:val="center"/>
        </w:trPr>
        <w:tc>
          <w:tcPr>
            <w:tcW w:w="3114" w:type="dxa"/>
          </w:tcPr>
          <w:p w14:paraId="13EAC4F8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lastRenderedPageBreak/>
              <w:t>系主任签字</w:t>
            </w:r>
          </w:p>
        </w:tc>
        <w:tc>
          <w:tcPr>
            <w:tcW w:w="376" w:type="dxa"/>
          </w:tcPr>
          <w:p w14:paraId="309324E7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17FB7E59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____________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>李裕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_______</w:t>
            </w:r>
          </w:p>
        </w:tc>
      </w:tr>
      <w:tr w:rsidR="00A83F61" w14:paraId="6C3A075A" w14:textId="77777777">
        <w:trPr>
          <w:jc w:val="center"/>
        </w:trPr>
        <w:tc>
          <w:tcPr>
            <w:tcW w:w="3114" w:type="dxa"/>
          </w:tcPr>
          <w:p w14:paraId="550577C4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教学院长签字</w:t>
            </w:r>
          </w:p>
        </w:tc>
        <w:tc>
          <w:tcPr>
            <w:tcW w:w="376" w:type="dxa"/>
          </w:tcPr>
          <w:p w14:paraId="4DD07218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50B5DF08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___________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>王海宾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______</w:t>
            </w:r>
          </w:p>
        </w:tc>
      </w:tr>
      <w:tr w:rsidR="00A83F61" w14:paraId="0D9F9D17" w14:textId="77777777">
        <w:trPr>
          <w:jc w:val="center"/>
        </w:trPr>
        <w:tc>
          <w:tcPr>
            <w:tcW w:w="3114" w:type="dxa"/>
          </w:tcPr>
          <w:p w14:paraId="0938F28C" w14:textId="77777777" w:rsidR="00A83F61" w:rsidRDefault="00000000">
            <w:pPr>
              <w:jc w:val="distribute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 w:hint="eastAsia"/>
                <w:sz w:val="32"/>
                <w:szCs w:val="36"/>
              </w:rPr>
              <w:t>院长签字</w:t>
            </w:r>
          </w:p>
        </w:tc>
        <w:tc>
          <w:tcPr>
            <w:tcW w:w="376" w:type="dxa"/>
          </w:tcPr>
          <w:p w14:paraId="68BD993B" w14:textId="77777777" w:rsidR="00A83F61" w:rsidRDefault="00A83F61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</w:p>
        </w:tc>
        <w:tc>
          <w:tcPr>
            <w:tcW w:w="4018" w:type="dxa"/>
          </w:tcPr>
          <w:p w14:paraId="4CAC6B5D" w14:textId="77777777" w:rsidR="00A83F61" w:rsidRDefault="00000000">
            <w:pPr>
              <w:jc w:val="left"/>
              <w:rPr>
                <w:rFonts w:ascii="仿宋" w:eastAsia="仿宋" w:hAnsi="仿宋"/>
                <w:sz w:val="32"/>
                <w:szCs w:val="36"/>
              </w:rPr>
            </w:pP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softHyphen/>
              <w:t>___________</w:t>
            </w:r>
            <w:r>
              <w:rPr>
                <w:rFonts w:ascii="仿宋" w:eastAsia="仿宋" w:hAnsi="仿宋" w:hint="eastAsia"/>
                <w:sz w:val="32"/>
                <w:szCs w:val="36"/>
                <w:u w:val="single"/>
              </w:rPr>
              <w:t xml:space="preserve">祁贵生 </w:t>
            </w:r>
            <w:r>
              <w:rPr>
                <w:rFonts w:ascii="仿宋" w:eastAsia="仿宋" w:hAnsi="仿宋"/>
                <w:sz w:val="32"/>
                <w:szCs w:val="36"/>
                <w:u w:val="single"/>
              </w:rPr>
              <w:t>_____</w:t>
            </w:r>
          </w:p>
        </w:tc>
      </w:tr>
    </w:tbl>
    <w:p w14:paraId="3F5A27B7" w14:textId="77777777" w:rsidR="00A83F61" w:rsidRDefault="00A83F61">
      <w:pPr>
        <w:jc w:val="left"/>
        <w:rPr>
          <w:rFonts w:ascii="仿宋" w:eastAsia="仿宋" w:hAnsi="仿宋"/>
          <w:sz w:val="32"/>
          <w:szCs w:val="36"/>
        </w:rPr>
      </w:pPr>
    </w:p>
    <w:p w14:paraId="00B25F57" w14:textId="77777777" w:rsidR="00A83F61" w:rsidRDefault="00A83F61">
      <w:pPr>
        <w:rPr>
          <w:rFonts w:ascii="仿宋" w:eastAsia="仿宋" w:hAnsi="仿宋"/>
          <w:sz w:val="32"/>
          <w:szCs w:val="36"/>
        </w:rPr>
      </w:pPr>
    </w:p>
    <w:p w14:paraId="56004780" w14:textId="77777777" w:rsidR="00A83F61" w:rsidRDefault="00A83F61">
      <w:pPr>
        <w:rPr>
          <w:rFonts w:ascii="仿宋" w:eastAsia="仿宋" w:hAnsi="仿宋"/>
          <w:sz w:val="32"/>
          <w:szCs w:val="36"/>
        </w:rPr>
      </w:pPr>
    </w:p>
    <w:p w14:paraId="63C3CA7F" w14:textId="77777777" w:rsidR="00A83F61" w:rsidRDefault="00000000">
      <w:pPr>
        <w:jc w:val="center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 w:hint="eastAsia"/>
          <w:sz w:val="32"/>
          <w:szCs w:val="36"/>
        </w:rPr>
        <w:t>2</w:t>
      </w:r>
      <w:r>
        <w:rPr>
          <w:rFonts w:ascii="仿宋" w:eastAsia="仿宋" w:hAnsi="仿宋"/>
          <w:sz w:val="32"/>
          <w:szCs w:val="36"/>
        </w:rPr>
        <w:t>023</w:t>
      </w:r>
      <w:r>
        <w:rPr>
          <w:rFonts w:ascii="仿宋" w:eastAsia="仿宋" w:hAnsi="仿宋" w:hint="eastAsia"/>
          <w:sz w:val="32"/>
          <w:szCs w:val="36"/>
        </w:rPr>
        <w:t>年5月</w:t>
      </w:r>
    </w:p>
    <w:p w14:paraId="693C5D00" w14:textId="77777777" w:rsidR="00A83F61" w:rsidRDefault="00000000">
      <w:pPr>
        <w:jc w:val="center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/>
          <w:sz w:val="32"/>
          <w:szCs w:val="36"/>
        </w:rPr>
        <w:br w:type="page"/>
      </w:r>
    </w:p>
    <w:p w14:paraId="35030426" w14:textId="77777777" w:rsidR="00A83F61" w:rsidRDefault="00000000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lastRenderedPageBreak/>
        <w:t>附件1：</w:t>
      </w:r>
    </w:p>
    <w:p w14:paraId="4FC2E38C" w14:textId="77777777" w:rsidR="00A83F61" w:rsidRDefault="00000000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化学工程与工艺专业课程设置及学时(学分)分配表</w:t>
      </w:r>
    </w:p>
    <w:tbl>
      <w:tblPr>
        <w:tblW w:w="10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134"/>
        <w:gridCol w:w="1416"/>
        <w:gridCol w:w="2692"/>
        <w:gridCol w:w="519"/>
        <w:gridCol w:w="567"/>
        <w:gridCol w:w="709"/>
        <w:gridCol w:w="560"/>
        <w:gridCol w:w="530"/>
        <w:gridCol w:w="562"/>
        <w:gridCol w:w="595"/>
        <w:gridCol w:w="14"/>
      </w:tblGrid>
      <w:tr w:rsidR="00A83F61" w14:paraId="289FD63E" w14:textId="77777777">
        <w:trPr>
          <w:trHeight w:val="340"/>
          <w:tblHeader/>
          <w:jc w:val="center"/>
        </w:trPr>
        <w:tc>
          <w:tcPr>
            <w:tcW w:w="19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03F1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课程类别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1F96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课程号</w:t>
            </w:r>
          </w:p>
        </w:tc>
        <w:tc>
          <w:tcPr>
            <w:tcW w:w="269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AA5C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课程名称</w:t>
            </w:r>
          </w:p>
        </w:tc>
        <w:tc>
          <w:tcPr>
            <w:tcW w:w="5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7030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开课学期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432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学分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891D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总学时</w:t>
            </w:r>
          </w:p>
        </w:tc>
        <w:tc>
          <w:tcPr>
            <w:tcW w:w="16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0F10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学时分配表</w:t>
            </w:r>
          </w:p>
        </w:tc>
        <w:tc>
          <w:tcPr>
            <w:tcW w:w="60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8B6B4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</w:t>
            </w:r>
          </w:p>
        </w:tc>
      </w:tr>
      <w:tr w:rsidR="00A83F61" w14:paraId="681AE700" w14:textId="77777777">
        <w:trPr>
          <w:trHeight w:val="340"/>
          <w:tblHeader/>
          <w:jc w:val="center"/>
        </w:trPr>
        <w:tc>
          <w:tcPr>
            <w:tcW w:w="1968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AD2A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369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92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F13D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984D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9DC4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4AE7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E6A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理论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C389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实验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3C61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实践</w:t>
            </w:r>
          </w:p>
        </w:tc>
        <w:tc>
          <w:tcPr>
            <w:tcW w:w="60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3DE1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F7D0CEA" w14:textId="77777777">
        <w:trPr>
          <w:trHeight w:val="340"/>
          <w:jc w:val="center"/>
        </w:trPr>
        <w:tc>
          <w:tcPr>
            <w:tcW w:w="8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C70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通识教育必修课程 (40.5学分)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0B9A0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思政类</w:t>
            </w:r>
          </w:p>
          <w:p w14:paraId="3A20D39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>
              <w:rPr>
                <w:rFonts w:ascii="仿宋" w:eastAsia="仿宋" w:hAnsi="仿宋"/>
                <w:sz w:val="18"/>
                <w:szCs w:val="18"/>
              </w:rPr>
              <w:t>18学分)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2018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252D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思想道德与法治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FF88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E8D1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79CB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4383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DECC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453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7546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4957D66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55AA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52A26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E75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X2317000501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5454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思想政治理论课综合实践1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EDE8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C9E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7190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7584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1E9D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3CAD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9AB1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B83CAD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8AF6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6E249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D84D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5F2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66C8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F85A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78AD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57FB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2739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A34D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9D7A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41F0BA6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9360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6B876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696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X2317000502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CC7E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思想政治理论课综合实践2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E4E5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08D5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C0B5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AF6D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D97B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10A2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EBA5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98E5DCB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E9EB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EADFC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7388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029B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中国近现代史纲要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E5FA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8464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D365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A569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8E2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19FD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EE89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64AD58B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12CA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0A0E4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9CC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355D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0EC3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24B3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CBCB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0D82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2CE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57B5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A242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5E03D51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F37C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3C622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E523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4FA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E095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A487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AFDF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D7C1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E615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8F81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12CC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AC9957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D108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9035E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FD7F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D402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马克思主义基本原理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2064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7DF4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CBE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1E7B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4017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9413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6E48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448A26C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8A7B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C6E00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A65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6038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A35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4FA6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7368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3D5A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81DC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AC79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7A81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A4DA12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CCD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3D67F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B044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X2317000505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F76C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思想政治理论课综合实践5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B79B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624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E214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F1CD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18C8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70D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D5CC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DB58FE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157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9E239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8472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X2317000503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D6659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思想政治理论课综合实践3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C485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0DE1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41A8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B6E1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0EA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C8E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73FC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D21B0A1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558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6030F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384A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46CA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9442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8147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6B91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158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FACC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3E6A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4230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0BF9E67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1FF4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2C45F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55E3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X2317000504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C280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思想政治理论课综合实践4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7F89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8C29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D55B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D74C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55AA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344C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37D0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BF6D699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CA5B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DF391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D599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26E2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习近平新时代中国特色社会主义思想概论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819B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F7BF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4721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9229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0AC9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A78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9AB2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27A4661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7B9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F9C2D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DAF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2C2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47A8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D8D3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07BA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3D63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D9FB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5485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4D3B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600C8F0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AD49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EAD7D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7EA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9AA8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形势与政策6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F965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7D2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FA7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93F6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3528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0D5F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C1F1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031040B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9590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496A7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1F0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54A2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AB3D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28B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07F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AD5D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97E2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9861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A1E1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0C2C297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4C97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63137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F582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X23170001068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4F34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形势与政策8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4FBD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DA71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0FF1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703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8600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989B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53E4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D8ECB0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01FC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FF81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EAD9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X2317000402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5EB5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改革开放史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1797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E7C0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8637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DC1E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4685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14D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34A1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A2083F7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F572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794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CEAF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2D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可加行，空行不显示，以下同理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6747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F2E7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0D6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B32C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7621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A108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7CEA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490E73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3484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032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军事类</w:t>
            </w:r>
          </w:p>
          <w:p w14:paraId="77EA68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(2学分)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4A7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X2325000701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26ED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军事课(含军事理论、军事技能)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3B27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2FA3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6E30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080D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AED1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6DF1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9CE6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9AD22C1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3FF7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CCFD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体育与健康类 (5.5学分)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F951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6C58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大学生实用心理学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3CA4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37BD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247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8C6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BF2A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994C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D61C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CF9DE0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0B9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7C87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345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X23110001011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2443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体育(1)1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FD38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31BC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DF93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F5F5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7A8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C788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657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EC6DF5F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76AD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9AE3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D491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X23110001012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A2B1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体育(1)2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4A1A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141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114B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74F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8025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DCE7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7954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89E8419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40EC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159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1940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X23110001021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8BDB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体育(2)1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1E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659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3F3D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DE3E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D17A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1D38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D157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18E570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A0B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7E94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CA14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X23110001022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511B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体育(2)2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668C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EBA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0B43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A43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E534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CC1D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493F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3BEEDF4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DAD2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812C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40CF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X23110001031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248E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体育(3)1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4AD3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5562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784E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1ED6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E5D3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9FE8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6B08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FC6FB59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B8B5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DA9C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705F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X23110001032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CCA4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体育(3)2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978D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E730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09F7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2D86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58B3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9961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0C30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76ADBC0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55F5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6AC6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0963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X2311000701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F17D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体质健康标准测试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3645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DE68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293D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EE9D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8AD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145D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19DA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E0A296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D2FC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F267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语言类 (8学分)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33AA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X2310000101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F1FC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大学英语A(1)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38EE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D296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275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6D17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E265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25B6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88EC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8E8563F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34EB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13A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1B35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X2310000102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5AB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大学英语A(2)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5E75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96A9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B2FA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FB26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BA44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44F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4CE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C2BBFD9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19E8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B93C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056D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X2310000103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0360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大学英语A(3)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5355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BDD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5753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FBB8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A8C2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07B8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FDA6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3F38BDA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BB46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4EC0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0625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X2310000104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CFF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大学英语A(4)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B21B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89F0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AE1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AD81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16F6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BBC5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4B5E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6375F9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90CB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A0FF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新生研讨类 (1学分)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258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0AF4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绿色化工导论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CFD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F9E8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2AEF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FEDF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9C0B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373C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DEC8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D4826E0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B035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AFDA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信息类 (3学分)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12D6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X2320000101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8BF49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C语言程序设计A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F23B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924C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4BA3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56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8943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BD43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8CC4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0624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6B12B3E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8365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A899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安全教育类(1学分)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C5C3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A69F8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大学生安全教育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2D9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1627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BC8C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12CD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20BB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927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AC12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D8D8B9C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D23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0BED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6804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X23250001041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2BC9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国家安全教育专题教育1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8CBB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ADD9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0.125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34AE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DA5D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D5E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0173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78A3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8A390FE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1CBA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E490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4E52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X23250001042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76E1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国家安全教育专题教育2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85F3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9DDE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0.125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1E83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659E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B72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256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26AA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B8069DC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E3CC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FB78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17A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X23250001043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D4D78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国家安全教育专题教育3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1B4A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C767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0.125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A4AA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E360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B196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9AE0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60BD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8421A5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9DCF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F950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3F8B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X23250001044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A5F6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国家安全教育专题教育4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AA5B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5542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0.125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90AE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3C0A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332E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30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6CB4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DE535DB" w14:textId="77777777">
        <w:trPr>
          <w:trHeight w:val="340"/>
          <w:jc w:val="center"/>
        </w:trPr>
        <w:tc>
          <w:tcPr>
            <w:tcW w:w="8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85D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通识教育选修课程 (7学分)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0B48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通识教育限选课程(1学分)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B02C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X2325000103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9D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大学生职业生涯规划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3672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89D1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42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0BA1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F928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B87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5268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159CF5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000C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B3A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9D91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X2309000104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A2AA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创业基础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7C8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0A55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46B2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E870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E568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9799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A70E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3940604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427C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5E73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文明与经典类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3E31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文明与经典类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D1AA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4D60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2D3E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93D0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83BF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26D6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C7C2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4BFD07A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7881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DB76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管理与领导力类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0948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管理与领导力类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DB5E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97DF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18AD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984D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9573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3942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848D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85B7CD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DA6C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3B43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全球视野类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5D4D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全球视野类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2DF5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E350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4A76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092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7559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A81B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E359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650D833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1DFF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8AFC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伦理与可持续发展类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BA0C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23D5C3" wp14:editId="3DCC5E66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105410</wp:posOffset>
                      </wp:positionV>
                      <wp:extent cx="1428750" cy="698500"/>
                      <wp:effectExtent l="2600960" t="856615" r="8890" b="6985"/>
                      <wp:wrapNone/>
                      <wp:docPr id="3" name="矩形标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70350" y="5119370"/>
                                <a:ext cx="1428750" cy="698500"/>
                              </a:xfrm>
                              <a:prstGeom prst="wedgeRectCallout">
                                <a:avLst>
                                  <a:gd name="adj1" fmla="val -228622"/>
                                  <a:gd name="adj2" fmla="val -16927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1FB2C" w14:textId="77777777" w:rsidR="00A83F61" w:rsidRDefault="000000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各专业可规定每类限选学分；未规定不显示“（0学分）”</w:t>
                                  </w:r>
                                </w:p>
                                <w:p w14:paraId="07FD9477" w14:textId="77777777" w:rsidR="00A83F61" w:rsidRDefault="00A83F6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3D5C3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标注 3" o:spid="_x0000_s1026" type="#_x0000_t61" style="position:absolute;left:0;text-align:left;margin-left:180.5pt;margin-top:8.3pt;width:112.5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" adj="-38582,-25763" fillcolor="#4472c4 [3204]" strokecolor="#2f5496 [2404]" strokeweight="1pt">
                      <v:textbox>
                        <w:txbxContent>
                          <w:p w14:paraId="35B1FB2C" w14:textId="77777777" w:rsidR="00A83F61" w:rsidRDefault="0000000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各专业可规定每类限选学分；未规定不显示“（0学分）”</w:t>
                            </w:r>
                          </w:p>
                          <w:p w14:paraId="07FD9477" w14:textId="77777777" w:rsidR="00A83F61" w:rsidRDefault="00A83F6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/>
                <w:sz w:val="18"/>
                <w:szCs w:val="18"/>
              </w:rPr>
              <w:t>伦理与可持续发展类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4FE7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1F56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0BE7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7EF1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B213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5094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0BBC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6851AA0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2EFA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F917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写作与沟通类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288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写作与沟通类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493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38C3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78C7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3E98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29A0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C3BE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24D8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55C33D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B12D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F7E9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军工与国防类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8BD6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军工与国防类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5E72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10CB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0E07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A40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1761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CFAA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86A2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ADF42D2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D1C9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DA44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创新创业类</w:t>
            </w: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(0学分)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3AA6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创新创业类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C37D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5E19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CD63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3E7A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BF24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A4F2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A8DD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F3837E1" w14:textId="77777777">
        <w:trPr>
          <w:trHeight w:val="340"/>
          <w:jc w:val="center"/>
        </w:trPr>
        <w:tc>
          <w:tcPr>
            <w:tcW w:w="196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35F7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学科基础教育课程(57.5学分)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1FE4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X2304000203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5679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无机及分析化学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354A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2A9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5834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3F8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0B8A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857E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1EB9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FCCE7E3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490C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2D4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X2308000203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35AF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高等数学B(1)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525D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9BC3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5.0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56CC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B0B5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F353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A522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F939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E13004E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8AA8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21C2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X2308000209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F300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线性代数A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356C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544B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A2FA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3916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D236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43F9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7A85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468F456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F883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9F56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X2304000205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7820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有机化学B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4F13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658D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211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1929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D62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F2BD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22A2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F7AAFFA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267F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BA86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X2308000204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554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高等数学B(2)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D5BB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549A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6.0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7B6B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96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9FD3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3D78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0713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4520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2942D31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DEBD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CEDF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X2319000206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227A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大学物理D1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DC2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59DA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D250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64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3051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64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6307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F516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1B68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5EE9F9B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6639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7EAA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X2304000209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0FA9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物理化学B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D72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D2B5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494B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A818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80FB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F496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ED1A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7DEA08F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DDB4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1B75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X2308000213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447C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概率论与数理统计B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23A5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5EDE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4BB3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00AD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BF73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7425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8D4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A644F5A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262C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3EAB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X2319000207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75C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大学物理D2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414F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4F2E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6E04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700A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FC52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A560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6E7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2588200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5092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D3F1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X2320000228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A1CF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电工与电子技术B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6E24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301B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5164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56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585D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DC0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1DE9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5563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AF244FD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FF89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F9FD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Z2304010202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44B7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工程制图及化工CAD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08CF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C7E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B151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5700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7471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C81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C597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6C845EA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D6E7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3627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X2304000211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5082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化工原理A(1)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7B93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900B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C69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A6D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77DC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0A53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E0C3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C2B06DB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265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E5C5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Z2304010204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C71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化学反应工程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A057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0466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A7C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9E5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A8FD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C516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C3F7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0E87678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2BE8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FE2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X2304000212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D0D3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化工原理A(2)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0B1C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1CF8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4D0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1ABC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6FD6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34C2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4CC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80F69D3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5A83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24E6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Z2304010201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6566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化工设备机械基础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E81D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7102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4AC3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FD5C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83F3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E867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A2AF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442A2DD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958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50A2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Z2304010203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3626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化工仪表及自动化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2899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4677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1969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A392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60E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1FA1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460C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1A74736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EE4E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166D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Z2304010205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2FAA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化工热力学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5D8F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24E5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3E66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BAB6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A828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E4A2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FEDE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2A13CF0" w14:textId="77777777">
        <w:trPr>
          <w:trHeight w:val="340"/>
          <w:jc w:val="center"/>
        </w:trPr>
        <w:tc>
          <w:tcPr>
            <w:tcW w:w="196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3993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专业教育必修课程(16学分)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AA2F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Y2304000201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A7D2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高分子化学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F129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8D5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E834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FB71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F442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61D0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46A5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B61FF51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A42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4FAE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DF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化工环保安全与技术经济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B880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3E8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52C7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7C67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6B3E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F8BF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A4D3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9275C5A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C9E5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265B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5D51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工业催化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D57A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8A29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3786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E6AD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6BEF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9989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FF14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92CB93E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EA75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6626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492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质量工程控制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756A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4DC9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D92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BC6B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3A1B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FC2A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B139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AF8AFC1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B4A6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1305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7A5C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现代仪器分析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EF9D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46CD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FB6D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5337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31C6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5E85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700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6D064C3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B4D5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2CE5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6B79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化工过程分析与合成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EE8C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61D9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A4C9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9778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A554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5335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830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4BCFC3E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65AE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AA73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CB0A9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分离工程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1FD2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A0FD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DC3C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C96F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93EC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9399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3610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F718D37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595B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C5F8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86DD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化工工艺学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9D8B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C726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DFAB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9015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581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C973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21BC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BD077D5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37FF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689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Z2304010301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A38F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化工设计基础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8EF3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EF33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6639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6ADE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A7D4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4675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CE23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014ED4F" w14:textId="77777777">
        <w:trPr>
          <w:trHeight w:val="340"/>
          <w:jc w:val="center"/>
        </w:trPr>
        <w:tc>
          <w:tcPr>
            <w:tcW w:w="8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2046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专业教育选修课程(11学分)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02EC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化学工程方向 (11学分)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F3AB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C880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专业英语与文献检索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C211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EBA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763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FB79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2BC8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7420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C452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6F81B80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0E64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0533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5623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492E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化工前沿创新思维训练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262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5656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02C5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0B14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D13A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7F6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506F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C5BC80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3D01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222D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EBB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704A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化工传递与过程强化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982E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0DAA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FF0C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42B0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287B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EA80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178F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F0A6C96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54B8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00AA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4BB5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Z2304010609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41EB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微化工与本质安全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6D6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2071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6563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7696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38F6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0327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DAC5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91380A9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4998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36EA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8812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FFE3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化工模拟与人工智能概论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7D17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253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B838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254E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0AB0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84A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6F07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CB461D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BAA2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BCDC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1E77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9A57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化工多相流模拟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62A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D8E4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756A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85A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960D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40E7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BAB3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DB45BEF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9DDB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C0F0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8321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73F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数字化工厂设计(3D)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AF1B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7DB6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9347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FAE7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4421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8AE7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B09D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D03A84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C4D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6CD2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9770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95A2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催化反应分离综合实验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3A28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F806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D6AA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03DF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6DF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409C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8A08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37DC19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B4C9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6EBF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64C5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BDD6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煤化工及石油化工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9A7E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B7A4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EA71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D317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0663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E5C1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EDD5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DBA8E3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8DB8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9C44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高分子材料与精细化工方向 (11学分)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C68A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C99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专业英语与文献检索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A21F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5A31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FC46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EDC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ABA6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DF0D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D1F6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E20BB0F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E4E4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E27D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BAE2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Z2304010610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53E5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高分子物理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4D1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2B27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63D3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7C6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3C35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AFEC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E293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566BE6C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52DC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90FF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6622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1445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化工数据处理(含MATLAB)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6CDC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27E1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C879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B2F5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3AA8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2681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332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A93EDF2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426F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8147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1CA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62EF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助剂化学与工艺学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37D8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2D9A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4345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86CD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4EE9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1F96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1F5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79A1AEA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C569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04D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CD2F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53B8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精细化工产品合成与开发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A351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374E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9413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159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460C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1962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AF4B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253EAB4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836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A200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6DC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B9FE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催化反应分离综合实验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2B83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0DDB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7360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0CEB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6F4F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2B5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9364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F6FD59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FDBF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6BE7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C1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7B00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聚合物成型与检测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7E38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1026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6A22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89A5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627D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39D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B4D4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DF9429E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2AC9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424C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含能材料制造工艺方向(11学分)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3ACC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90B63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专业英语与文献检索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6C9C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B7F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8CB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A5E9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CC3B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D280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5B1F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66D72FF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DAB3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D8A7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6916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5453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化工数据处理(含MATLAB)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DCB5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E997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1D09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9F8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FDF7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DD77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0B3C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7EE78FE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15FC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51A0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487B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Z2304010619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278B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军用混合炸药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1B6B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B85A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395E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C9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3AB7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492D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5A4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486E1F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4587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22C1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3236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33D6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炸药理论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8723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265E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AF75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FFB4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7CCD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A9CE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28F0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8488526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2DA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E20C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B467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BC9A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炸药合成与工艺学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3035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5443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65FE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AC33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EFC3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E22B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6BFC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8E452B8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8B15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8025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F869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C5DA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炸药用原材料化学与工艺学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09CA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701E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17E3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5039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877D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B9E0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B0BE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268AF75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6205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40FC9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E6BD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CA89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催化反应分离综合实验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CA89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D36F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C12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9C99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6A10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BA1B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E69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1D2603C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FE05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F26D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2559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Z2304010615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A0D8C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火炸药前沿技术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6743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589A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F529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0532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2F96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5BB8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81A3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374B84E" w14:textId="77777777">
        <w:trPr>
          <w:trHeight w:val="340"/>
          <w:jc w:val="center"/>
        </w:trPr>
        <w:tc>
          <w:tcPr>
            <w:tcW w:w="196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2B6B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实践教学环节(36学分)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93B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X2304000506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A1C2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无机及分析化学实验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767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一2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4B75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A880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1657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E2F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D82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6D20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732C70B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F46A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7397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X2319000501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50D5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大学物理实验(1)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D543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48FD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EADA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8C04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364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2681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09D6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51A45B3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AAFF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C53D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X2304000508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94E2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有机化学实验B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7E8F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1FBF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11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33FB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F5B9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8A39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C78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23B9442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0D9D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0EF1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X2304000501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0CF66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化工原理实验A(1)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13C9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D6F9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E3FA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EC8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E36E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E4FA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1C76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6BDC6B4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379A6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EAEB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X2304000510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0B0E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物理化学实验B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E69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0AE1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422B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3B4D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CB1E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2E8E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DC00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B1D4529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DDA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F353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X2319000502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A578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大学物理实验(2)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BAA8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A05D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FBCB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677C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D6D2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1279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7BA9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4D2BC9EE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312B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26BC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X2320000704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E3F1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工程训练C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7F26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A71F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20A5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57E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4407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B05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936E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05BC76D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E880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542D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X2304000502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22B3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化工原理实验A(2)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BEA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2144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2C0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2FDE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28BD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A73B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548F0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C991E55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E68D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86AC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Z2304010702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2A8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化工原理课程设计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F802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3A06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E23A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B98E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50BA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D526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DE9A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AD4FF43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D6FF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DC68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Z2304010701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4FFEE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化工实训与认识实习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B28B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6243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71D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A1BF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F5B93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8DA8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3B1B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47E40A7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820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6A4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X2320000701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C1B89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创新创业实践(含理论课程)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9318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D20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FDA0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96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CD12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BA5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A123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96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D98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52B8235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FF0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E06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Z2304010703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27E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化工过程设计与仿真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B435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482C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A026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2744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1485A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166B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0891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D20F2DC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F1BCC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A345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Z2304010501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75954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AD64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A88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2B9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FC4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80C4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AF90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F313E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A18786E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1D755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EC9F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Z2304010901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807B0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毕业实习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BD2D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53FB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A9B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96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9DB8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67FB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F3F0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96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14F9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20711A81" w14:textId="77777777">
        <w:trPr>
          <w:trHeight w:val="340"/>
          <w:jc w:val="center"/>
        </w:trPr>
        <w:tc>
          <w:tcPr>
            <w:tcW w:w="196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0DC7D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A105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Z2304010801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90F1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毕业设计(论文)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4A9C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197D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A486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86D9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0E8F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6EF0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240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DA7F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3EAF431" w14:textId="77777777">
        <w:trPr>
          <w:trHeight w:val="340"/>
          <w:jc w:val="center"/>
        </w:trPr>
        <w:tc>
          <w:tcPr>
            <w:tcW w:w="8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278B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素质拓展课程(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4学分)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CF02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素质课程(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1.5学分)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4BC9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X2325002102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3B2D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社会实践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0AE9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二2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75B9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2275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333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5DB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6E68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1B1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3E67604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6A84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3B47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01EC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X2325002101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9FD21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公益劳动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0BB5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00F7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D07E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48541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8D6C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41A5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24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315C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09D8777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A3652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2AA7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素质活动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2.5学分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2D71F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素质拓展课程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3A112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6FD1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8352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AB0F7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3D13D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F10D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3F6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58699595" w14:textId="77777777">
        <w:trPr>
          <w:trHeight w:val="340"/>
          <w:jc w:val="center"/>
        </w:trPr>
        <w:tc>
          <w:tcPr>
            <w:tcW w:w="83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CAFC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个性化发展课程(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6学分)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150E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挑战性课程(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2学分)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A347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Z2304010607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BA50D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化工多相流模拟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7CC40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375B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7A561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0580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EAE1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940C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1AB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16DF8302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C558F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B466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80BF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Z2304010606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0184A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化工模拟与人工智能概论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097A3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6305E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A4C0F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4A0F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AC9B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A6DAE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E8EF8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1F3E42D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9F13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049FC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专业高阶课程(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2学分)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3173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Z2304010602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EB4E7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催化反应分离综合实验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F01E6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三2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8915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BDC8B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8D99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CFCE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72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EE6F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02CD0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73F8B48E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59087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66064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C8B89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Z2304010603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CAE2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化工前沿创新思维训练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10EDA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四1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3975D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A048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BA74C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DF0D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D46F7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48</w:t>
            </w: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849EB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3F80B4C2" w14:textId="77777777">
        <w:trPr>
          <w:trHeight w:val="340"/>
          <w:jc w:val="center"/>
        </w:trPr>
        <w:tc>
          <w:tcPr>
            <w:tcW w:w="83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392EA" w14:textId="77777777" w:rsidR="00A83F61" w:rsidRDefault="00A83F61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E112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跨学科交叉融合课程(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2学分)</w:t>
            </w:r>
          </w:p>
        </w:tc>
        <w:tc>
          <w:tcPr>
            <w:tcW w:w="4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21CA5" w14:textId="77777777" w:rsidR="00A83F61" w:rsidRDefault="00000000">
            <w:pPr>
              <w:snapToGrid w:val="0"/>
              <w:spacing w:line="26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跨学科交叉融合课程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（详见教务系统）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1CD1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6E1C6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035A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747D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D07AF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C9DF8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DAF5" w14:textId="77777777" w:rsidR="00A83F61" w:rsidRDefault="00A83F61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A83F61" w14:paraId="6FBA1FAB" w14:textId="77777777">
        <w:trPr>
          <w:gridAfter w:val="1"/>
          <w:wAfter w:w="14" w:type="dxa"/>
          <w:trHeight w:val="340"/>
          <w:jc w:val="center"/>
        </w:trPr>
        <w:tc>
          <w:tcPr>
            <w:tcW w:w="6595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A34274" w14:textId="77777777" w:rsidR="00A83F61" w:rsidRDefault="00000000">
            <w:pPr>
              <w:snapToGrid w:val="0"/>
              <w:spacing w:line="2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毕业学分要求</w:t>
            </w:r>
          </w:p>
        </w:tc>
        <w:tc>
          <w:tcPr>
            <w:tcW w:w="2928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393D05" w14:textId="77777777" w:rsidR="00A83F61" w:rsidRDefault="00000000">
            <w:pPr>
              <w:snapToGrid w:val="0"/>
              <w:spacing w:line="259" w:lineRule="auto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B(</w:t>
            </w:r>
            <w:r>
              <w:rPr>
                <w:rFonts w:ascii="仿宋" w:eastAsia="仿宋" w:hAnsi="仿宋"/>
                <w:sz w:val="18"/>
                <w:szCs w:val="18"/>
              </w:rPr>
              <w:t>168)+X(10)</w:t>
            </w:r>
            <w:r>
              <w:rPr>
                <w:rFonts w:ascii="仿宋" w:eastAsia="仿宋" w:hAnsi="仿宋" w:cs="仿宋" w:hint="eastAsia"/>
                <w:color w:val="FF0000"/>
                <w:sz w:val="18"/>
                <w:szCs w:val="18"/>
              </w:rPr>
              <w:t>≥</w:t>
            </w:r>
            <w:r>
              <w:rPr>
                <w:rFonts w:ascii="仿宋" w:eastAsia="仿宋" w:hAnsi="仿宋"/>
                <w:sz w:val="18"/>
                <w:szCs w:val="18"/>
              </w:rPr>
              <w:t>178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E6E3B2" w14:textId="77777777" w:rsidR="00A83F61" w:rsidRDefault="00A83F61">
            <w:pPr>
              <w:snapToGrid w:val="0"/>
              <w:spacing w:line="259" w:lineRule="auto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7C10308F" w14:textId="288C16EE" w:rsidR="00A83F61" w:rsidRDefault="00A83F61" w:rsidP="007B627D">
      <w:pPr>
        <w:rPr>
          <w:rFonts w:ascii="仿宋" w:eastAsia="仿宋" w:hAnsi="仿宋" w:hint="eastAsia"/>
          <w:sz w:val="32"/>
          <w:szCs w:val="36"/>
        </w:rPr>
      </w:pPr>
    </w:p>
    <w:sectPr w:rsidR="00A83F61">
      <w:pgSz w:w="16838" w:h="11906" w:orient="landscape"/>
      <w:pgMar w:top="1418" w:right="1418" w:bottom="1418" w:left="1418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FC568" w14:textId="77777777" w:rsidR="00510194" w:rsidRDefault="00510194" w:rsidP="007034E7">
      <w:r>
        <w:separator/>
      </w:r>
    </w:p>
  </w:endnote>
  <w:endnote w:type="continuationSeparator" w:id="0">
    <w:p w14:paraId="7F6E9C5C" w14:textId="77777777" w:rsidR="00510194" w:rsidRDefault="00510194" w:rsidP="0070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09A59" w14:textId="77777777" w:rsidR="00510194" w:rsidRDefault="00510194" w:rsidP="007034E7">
      <w:r>
        <w:separator/>
      </w:r>
    </w:p>
  </w:footnote>
  <w:footnote w:type="continuationSeparator" w:id="0">
    <w:p w14:paraId="2682C96A" w14:textId="77777777" w:rsidR="00510194" w:rsidRDefault="00510194" w:rsidP="0070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62171"/>
    <w:multiLevelType w:val="multilevel"/>
    <w:tmpl w:val="1C66217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86324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1ZGI0YzJlM2QwMjE2Zjc0YWQ2NmY5MzE4ZDAwNTkifQ=="/>
  </w:docVars>
  <w:rsids>
    <w:rsidRoot w:val="004C5DDC"/>
    <w:rsid w:val="00001762"/>
    <w:rsid w:val="000C7726"/>
    <w:rsid w:val="000C7F91"/>
    <w:rsid w:val="000E1186"/>
    <w:rsid w:val="00111218"/>
    <w:rsid w:val="00147565"/>
    <w:rsid w:val="00150B94"/>
    <w:rsid w:val="001A3994"/>
    <w:rsid w:val="001C168E"/>
    <w:rsid w:val="0023436E"/>
    <w:rsid w:val="00246A2D"/>
    <w:rsid w:val="002C271C"/>
    <w:rsid w:val="002D69B3"/>
    <w:rsid w:val="002F2167"/>
    <w:rsid w:val="00431325"/>
    <w:rsid w:val="004C5DDC"/>
    <w:rsid w:val="00510194"/>
    <w:rsid w:val="00517B2E"/>
    <w:rsid w:val="00553F63"/>
    <w:rsid w:val="005E0944"/>
    <w:rsid w:val="0062130A"/>
    <w:rsid w:val="007034E7"/>
    <w:rsid w:val="00722167"/>
    <w:rsid w:val="007B627D"/>
    <w:rsid w:val="007C5BA9"/>
    <w:rsid w:val="007E165D"/>
    <w:rsid w:val="007F0117"/>
    <w:rsid w:val="009058D4"/>
    <w:rsid w:val="0092075E"/>
    <w:rsid w:val="00944B6E"/>
    <w:rsid w:val="00A60FD3"/>
    <w:rsid w:val="00A83F61"/>
    <w:rsid w:val="00B44C23"/>
    <w:rsid w:val="00B56448"/>
    <w:rsid w:val="00B82D97"/>
    <w:rsid w:val="00BF7A6B"/>
    <w:rsid w:val="00C63B83"/>
    <w:rsid w:val="00C77DB8"/>
    <w:rsid w:val="00C8363E"/>
    <w:rsid w:val="00CF7590"/>
    <w:rsid w:val="00D52007"/>
    <w:rsid w:val="00D56CEC"/>
    <w:rsid w:val="00E250B8"/>
    <w:rsid w:val="00E50BDE"/>
    <w:rsid w:val="00EB4449"/>
    <w:rsid w:val="00EC2D05"/>
    <w:rsid w:val="00F37F0E"/>
    <w:rsid w:val="00F94902"/>
    <w:rsid w:val="017754FF"/>
    <w:rsid w:val="20004FE6"/>
    <w:rsid w:val="670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84EB013"/>
  <w15:docId w15:val="{7D25E4DC-58CB-44DF-97CC-2D7A605A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3"/>
    <w:next w:val="a"/>
    <w:link w:val="20"/>
    <w:autoRedefine/>
    <w:uiPriority w:val="99"/>
    <w:qFormat/>
    <w:pPr>
      <w:spacing w:before="0" w:after="0" w:line="480" w:lineRule="auto"/>
      <w:ind w:firstLineChars="0" w:firstLine="0"/>
      <w:outlineLvl w:val="1"/>
    </w:pPr>
    <w:rPr>
      <w:rFonts w:ascii="仿宋" w:eastAsia="仿宋" w:hAnsi="仿宋" w:cs="仿宋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40" w:after="140" w:line="415" w:lineRule="auto"/>
      <w:ind w:firstLineChars="200" w:firstLine="602"/>
      <w:outlineLvl w:val="2"/>
    </w:pPr>
    <w:rPr>
      <w:rFonts w:ascii="Times New Roman" w:eastAsia="仿宋_GB2312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99"/>
    <w:unhideWhenUsed/>
    <w:qFormat/>
    <w:pPr>
      <w:spacing w:after="12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ody Text First Indent"/>
    <w:basedOn w:val="a3"/>
    <w:link w:val="ac"/>
    <w:autoRedefine/>
    <w:uiPriority w:val="99"/>
    <w:qFormat/>
    <w:pPr>
      <w:spacing w:beforeLines="50" w:afterLines="40" w:after="0" w:line="360" w:lineRule="exact"/>
      <w:ind w:firstLineChars="100" w:firstLine="420"/>
    </w:pPr>
    <w:rPr>
      <w:rFonts w:ascii="Calibri" w:eastAsia="宋体" w:hAnsi="Calibri" w:cs="Times New Roman"/>
      <w:kern w:val="0"/>
      <w:sz w:val="22"/>
    </w:rPr>
  </w:style>
  <w:style w:type="table" w:styleId="ad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autoRedefine/>
    <w:uiPriority w:val="99"/>
    <w:qFormat/>
    <w:rPr>
      <w:rFonts w:cs="Times New Roman"/>
    </w:rPr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msonormal0">
    <w:name w:val="msonormal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a0"/>
    <w:autoRedefine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autoRedefine/>
    <w:qFormat/>
    <w:rPr>
      <w:rFonts w:ascii="Times New Roman" w:hAnsi="Times New Roman" w:cs="Times New Roman" w:hint="default"/>
    </w:rPr>
  </w:style>
  <w:style w:type="character" w:customStyle="1" w:styleId="a4">
    <w:name w:val="正文文本 字符"/>
    <w:basedOn w:val="a0"/>
    <w:link w:val="a3"/>
    <w:autoRedefine/>
    <w:uiPriority w:val="99"/>
    <w:semiHidden/>
    <w:qFormat/>
  </w:style>
  <w:style w:type="character" w:customStyle="1" w:styleId="ac">
    <w:name w:val="正文文本首行缩进 字符"/>
    <w:basedOn w:val="a4"/>
    <w:link w:val="ab"/>
    <w:autoRedefine/>
    <w:uiPriority w:val="99"/>
    <w:qFormat/>
    <w:rPr>
      <w:rFonts w:ascii="Calibri" w:eastAsia="宋体" w:hAnsi="Calibri" w:cs="Times New Roman"/>
      <w:kern w:val="0"/>
      <w:sz w:val="22"/>
    </w:rPr>
  </w:style>
  <w:style w:type="character" w:customStyle="1" w:styleId="20">
    <w:name w:val="标题 2 字符"/>
    <w:basedOn w:val="a0"/>
    <w:link w:val="2"/>
    <w:autoRedefine/>
    <w:uiPriority w:val="99"/>
    <w:qFormat/>
    <w:rPr>
      <w:rFonts w:ascii="仿宋" w:eastAsia="仿宋" w:hAnsi="仿宋" w:cs="仿宋"/>
      <w:b/>
      <w:bCs/>
      <w:sz w:val="28"/>
      <w:szCs w:val="28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="Times New Roman" w:eastAsia="仿宋_GB2312" w:hAnsi="Times New Roman" w:cs="Times New Roman"/>
      <w:b/>
      <w:bCs/>
      <w:sz w:val="28"/>
      <w:szCs w:val="32"/>
    </w:rPr>
  </w:style>
  <w:style w:type="paragraph" w:customStyle="1" w:styleId="1">
    <w:name w:val="修订1"/>
    <w:autoRedefine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font51">
    <w:name w:val="font51"/>
    <w:basedOn w:val="a0"/>
    <w:autoRedefine/>
    <w:qFormat/>
    <w:rPr>
      <w:rFonts w:ascii="仿宋_GB2312" w:eastAsia="仿宋_GB2312" w:cs="仿宋_GB2312" w:hint="default"/>
      <w:color w:val="000000"/>
      <w:sz w:val="18"/>
      <w:szCs w:val="18"/>
      <w:u w:val="none"/>
    </w:rPr>
  </w:style>
  <w:style w:type="character" w:customStyle="1" w:styleId="font61">
    <w:name w:val="font61"/>
    <w:basedOn w:val="a0"/>
    <w:autoRedefine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autoRedefine/>
    <w:qFormat/>
    <w:rPr>
      <w:rFonts w:ascii="宋体" w:eastAsia="宋体" w:hAnsi="宋体" w:cs="宋体" w:hint="eastAsia"/>
      <w:color w:val="0C0C0C"/>
      <w:sz w:val="18"/>
      <w:szCs w:val="18"/>
      <w:u w:val="none"/>
    </w:rPr>
  </w:style>
  <w:style w:type="character" w:customStyle="1" w:styleId="font11">
    <w:name w:val="font11"/>
    <w:basedOn w:val="a0"/>
    <w:autoRedefine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basedOn w:val="a0"/>
    <w:autoRedefine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71">
    <w:name w:val="font71"/>
    <w:basedOn w:val="a0"/>
    <w:autoRedefine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朝明 杨</dc:creator>
  <cp:lastModifiedBy>HC R</cp:lastModifiedBy>
  <cp:revision>22</cp:revision>
  <cp:lastPrinted>2024-01-31T09:38:00Z</cp:lastPrinted>
  <dcterms:created xsi:type="dcterms:W3CDTF">2024-01-31T03:17:00Z</dcterms:created>
  <dcterms:modified xsi:type="dcterms:W3CDTF">2025-04-15T10:55:00Z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5843EFCF6D5C4A9BA1ACB7D07D123297_12</vt:lpwstr>
  </property>
</Properties>
</file>