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spacing w:after="0" w:before="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ALGORITMO DE JS PURO</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 click sobre el alguritmo que deseas ejecutar</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Daniel felipe montoya perez ficha 2848524</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t xml:space="preserve">SUMA OPERACIONES BASICAS CONVERSION DE MEDIDA CUADRADO DE NUMERO MAYOR DE NUMEROS PROMEDIO DE ESTUDIANTES MAYOR DE DOS NUMEROS AREA DE UN TRIANGULO MENOR DE TRES NUMEROS CDT DESCUESTO FRUTERIA AÑO DE NACIMIENTO NUMERO PAR O IMPAR</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