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912E" w14:textId="31E6DE8D" w:rsidR="00C33B02" w:rsidRPr="000F2AAC" w:rsidRDefault="00256624" w:rsidP="00256624">
      <w:pPr>
        <w:jc w:val="center"/>
        <w:rPr>
          <w:rFonts w:ascii="Times New Roman" w:hAnsi="Times New Roman" w:cs="Times New Roman"/>
          <w:b/>
          <w:bCs/>
          <w:color w:val="000000" w:themeColor="text1"/>
          <w:sz w:val="28"/>
          <w:szCs w:val="28"/>
          <w:lang w:val="en-US"/>
        </w:rPr>
      </w:pPr>
      <w:bookmarkStart w:id="0" w:name="_Hlk204442314"/>
      <w:bookmarkStart w:id="1" w:name="_Hlk189137001"/>
      <w:r w:rsidRPr="000F2AAC">
        <w:rPr>
          <w:rFonts w:ascii="Times New Roman" w:hAnsi="Times New Roman" w:cs="Times New Roman"/>
          <w:b/>
          <w:bCs/>
          <w:color w:val="000000" w:themeColor="text1"/>
          <w:sz w:val="28"/>
          <w:szCs w:val="28"/>
          <w:lang w:val="en-US"/>
        </w:rPr>
        <w:t>Interaction of</w:t>
      </w:r>
      <w:r w:rsidR="009576B8" w:rsidRPr="000F2AAC">
        <w:rPr>
          <w:rFonts w:ascii="Times New Roman" w:hAnsi="Times New Roman" w:cs="Times New Roman"/>
          <w:b/>
          <w:bCs/>
          <w:color w:val="000000" w:themeColor="text1"/>
          <w:sz w:val="28"/>
          <w:szCs w:val="28"/>
          <w:lang w:val="en-US"/>
        </w:rPr>
        <w:t xml:space="preserve"> </w:t>
      </w:r>
      <w:r w:rsidR="00703E42" w:rsidRPr="000F2AAC">
        <w:rPr>
          <w:rFonts w:ascii="Times New Roman" w:hAnsi="Times New Roman" w:cs="Times New Roman"/>
          <w:b/>
          <w:bCs/>
          <w:color w:val="000000" w:themeColor="text1"/>
          <w:sz w:val="28"/>
          <w:szCs w:val="28"/>
          <w:lang w:val="en-US"/>
        </w:rPr>
        <w:t>A</w:t>
      </w:r>
      <w:r w:rsidRPr="000F2AAC">
        <w:rPr>
          <w:rFonts w:ascii="Times New Roman" w:hAnsi="Times New Roman" w:cs="Times New Roman"/>
          <w:b/>
          <w:bCs/>
          <w:color w:val="000000" w:themeColor="text1"/>
          <w:sz w:val="28"/>
          <w:szCs w:val="28"/>
          <w:lang w:val="en-US"/>
        </w:rPr>
        <w:t xml:space="preserve">mino </w:t>
      </w:r>
      <w:r w:rsidR="00703E42" w:rsidRPr="000F2AAC">
        <w:rPr>
          <w:rFonts w:ascii="Times New Roman" w:hAnsi="Times New Roman" w:cs="Times New Roman"/>
          <w:b/>
          <w:bCs/>
          <w:color w:val="000000" w:themeColor="text1"/>
          <w:sz w:val="28"/>
          <w:szCs w:val="28"/>
          <w:lang w:val="en-US"/>
        </w:rPr>
        <w:t>A</w:t>
      </w:r>
      <w:r w:rsidRPr="000F2AAC">
        <w:rPr>
          <w:rFonts w:ascii="Times New Roman" w:hAnsi="Times New Roman" w:cs="Times New Roman"/>
          <w:b/>
          <w:bCs/>
          <w:color w:val="000000" w:themeColor="text1"/>
          <w:sz w:val="28"/>
          <w:szCs w:val="28"/>
          <w:lang w:val="en-US"/>
        </w:rPr>
        <w:t>cids</w:t>
      </w:r>
      <w:r w:rsidR="00C33B02" w:rsidRPr="000F2AAC">
        <w:rPr>
          <w:rFonts w:ascii="Times New Roman" w:hAnsi="Times New Roman" w:cs="Times New Roman"/>
          <w:b/>
          <w:bCs/>
          <w:color w:val="000000" w:themeColor="text1"/>
          <w:sz w:val="28"/>
          <w:szCs w:val="28"/>
          <w:lang w:val="en-US"/>
        </w:rPr>
        <w:t xml:space="preserve"> and </w:t>
      </w:r>
      <w:r w:rsidR="00135547" w:rsidRPr="000F2AAC">
        <w:rPr>
          <w:rFonts w:ascii="Times New Roman" w:hAnsi="Times New Roman" w:cs="Times New Roman"/>
          <w:b/>
          <w:bCs/>
          <w:color w:val="000000" w:themeColor="text1"/>
          <w:sz w:val="28"/>
          <w:szCs w:val="28"/>
          <w:lang w:val="en-US"/>
        </w:rPr>
        <w:t xml:space="preserve">DNA </w:t>
      </w:r>
      <w:r w:rsidR="00C33B02" w:rsidRPr="000F2AAC">
        <w:rPr>
          <w:rFonts w:ascii="Times New Roman" w:hAnsi="Times New Roman" w:cs="Times New Roman"/>
          <w:b/>
          <w:bCs/>
          <w:color w:val="000000" w:themeColor="text1"/>
          <w:sz w:val="28"/>
          <w:szCs w:val="28"/>
          <w:lang w:val="en-US"/>
        </w:rPr>
        <w:t>Nucleobases</w:t>
      </w:r>
      <w:r w:rsidRPr="000F2AAC">
        <w:rPr>
          <w:rFonts w:ascii="Times New Roman" w:hAnsi="Times New Roman" w:cs="Times New Roman"/>
          <w:b/>
          <w:bCs/>
          <w:color w:val="000000" w:themeColor="text1"/>
          <w:sz w:val="28"/>
          <w:szCs w:val="28"/>
          <w:lang w:val="en-US"/>
        </w:rPr>
        <w:t xml:space="preserve"> with </w:t>
      </w:r>
      <w:r w:rsidR="00703E42" w:rsidRPr="000F2AAC">
        <w:rPr>
          <w:rFonts w:ascii="Times New Roman" w:hAnsi="Times New Roman" w:cs="Times New Roman"/>
          <w:b/>
          <w:bCs/>
          <w:color w:val="000000" w:themeColor="text1"/>
          <w:sz w:val="28"/>
          <w:szCs w:val="28"/>
          <w:lang w:val="en-US"/>
        </w:rPr>
        <w:t>C</w:t>
      </w:r>
      <w:r w:rsidRPr="000F2AAC">
        <w:rPr>
          <w:rFonts w:ascii="Times New Roman" w:hAnsi="Times New Roman" w:cs="Times New Roman"/>
          <w:b/>
          <w:bCs/>
          <w:color w:val="000000" w:themeColor="text1"/>
          <w:sz w:val="28"/>
          <w:szCs w:val="28"/>
          <w:lang w:val="en-US"/>
        </w:rPr>
        <w:t xml:space="preserve">opper: </w:t>
      </w:r>
    </w:p>
    <w:p w14:paraId="1E70DEE2" w14:textId="771953CC" w:rsidR="00680695" w:rsidRPr="000F2AAC" w:rsidRDefault="00256624" w:rsidP="00256624">
      <w:pPr>
        <w:jc w:val="center"/>
        <w:rPr>
          <w:rFonts w:ascii="Times New Roman" w:hAnsi="Times New Roman" w:cs="Times New Roman"/>
          <w:b/>
          <w:bCs/>
          <w:color w:val="000000" w:themeColor="text1"/>
          <w:sz w:val="28"/>
          <w:szCs w:val="28"/>
          <w:lang w:val="en-US"/>
        </w:rPr>
      </w:pPr>
      <w:r w:rsidRPr="000F2AAC">
        <w:rPr>
          <w:rFonts w:ascii="Times New Roman" w:hAnsi="Times New Roman" w:cs="Times New Roman"/>
          <w:b/>
          <w:bCs/>
          <w:color w:val="000000" w:themeColor="text1"/>
          <w:sz w:val="28"/>
          <w:szCs w:val="28"/>
          <w:lang w:val="en-US"/>
        </w:rPr>
        <w:t xml:space="preserve">a </w:t>
      </w:r>
      <w:r w:rsidR="00B04307" w:rsidRPr="000F2AAC">
        <w:rPr>
          <w:rFonts w:ascii="Times New Roman" w:hAnsi="Times New Roman" w:cs="Times New Roman"/>
          <w:b/>
          <w:bCs/>
          <w:color w:val="000000" w:themeColor="text1"/>
          <w:sz w:val="28"/>
          <w:szCs w:val="28"/>
          <w:lang w:val="en-US"/>
        </w:rPr>
        <w:t xml:space="preserve">Comparative </w:t>
      </w:r>
      <w:r w:rsidR="00703E42" w:rsidRPr="000F2AAC">
        <w:rPr>
          <w:rFonts w:ascii="Times New Roman" w:hAnsi="Times New Roman" w:cs="Times New Roman"/>
          <w:b/>
          <w:bCs/>
          <w:color w:val="000000" w:themeColor="text1"/>
          <w:sz w:val="28"/>
          <w:szCs w:val="28"/>
          <w:lang w:val="en-US"/>
        </w:rPr>
        <w:t>T</w:t>
      </w:r>
      <w:r w:rsidRPr="000F2AAC">
        <w:rPr>
          <w:rFonts w:ascii="Times New Roman" w:hAnsi="Times New Roman" w:cs="Times New Roman"/>
          <w:b/>
          <w:bCs/>
          <w:color w:val="000000" w:themeColor="text1"/>
          <w:sz w:val="28"/>
          <w:szCs w:val="28"/>
          <w:lang w:val="en-US"/>
        </w:rPr>
        <w:t xml:space="preserve">heoretical </w:t>
      </w:r>
      <w:r w:rsidR="00703E42" w:rsidRPr="000F2AAC">
        <w:rPr>
          <w:rFonts w:ascii="Times New Roman" w:hAnsi="Times New Roman" w:cs="Times New Roman"/>
          <w:b/>
          <w:bCs/>
          <w:color w:val="000000" w:themeColor="text1"/>
          <w:sz w:val="28"/>
          <w:szCs w:val="28"/>
          <w:lang w:val="en-US"/>
        </w:rPr>
        <w:t>S</w:t>
      </w:r>
      <w:r w:rsidRPr="000F2AAC">
        <w:rPr>
          <w:rFonts w:ascii="Times New Roman" w:hAnsi="Times New Roman" w:cs="Times New Roman"/>
          <w:b/>
          <w:bCs/>
          <w:color w:val="000000" w:themeColor="text1"/>
          <w:sz w:val="28"/>
          <w:szCs w:val="28"/>
          <w:lang w:val="en-US"/>
        </w:rPr>
        <w:t>tudy</w:t>
      </w:r>
    </w:p>
    <w:p w14:paraId="4D093111" w14:textId="77777777" w:rsidR="00564E4C" w:rsidRPr="000F2AAC" w:rsidRDefault="00564E4C">
      <w:pPr>
        <w:rPr>
          <w:rFonts w:ascii="Times New Roman" w:hAnsi="Times New Roman" w:cs="Times New Roman"/>
          <w:color w:val="000000" w:themeColor="text1"/>
          <w:sz w:val="24"/>
          <w:szCs w:val="24"/>
          <w:lang w:val="en-US"/>
        </w:rPr>
      </w:pPr>
    </w:p>
    <w:p w14:paraId="77FE1FD4" w14:textId="6DF44E67" w:rsidR="00F54058" w:rsidRPr="000F2AAC" w:rsidRDefault="00F54058" w:rsidP="003D50FD">
      <w:pPr>
        <w:spacing w:line="360" w:lineRule="auto"/>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 xml:space="preserve">Andrey A. </w:t>
      </w:r>
      <w:proofErr w:type="spellStart"/>
      <w:proofErr w:type="gramStart"/>
      <w:r w:rsidRPr="000F2AAC">
        <w:rPr>
          <w:rFonts w:ascii="Times New Roman" w:hAnsi="Times New Roman" w:cs="Times New Roman"/>
          <w:b/>
          <w:bCs/>
          <w:color w:val="000000" w:themeColor="text1"/>
          <w:sz w:val="24"/>
          <w:szCs w:val="24"/>
          <w:lang w:val="en-US"/>
        </w:rPr>
        <w:t>Buglak</w:t>
      </w:r>
      <w:r w:rsidR="001A2884" w:rsidRPr="000F2AAC">
        <w:rPr>
          <w:rFonts w:ascii="Times New Roman" w:hAnsi="Times New Roman" w:cs="Times New Roman"/>
          <w:b/>
          <w:bCs/>
          <w:color w:val="000000" w:themeColor="text1"/>
          <w:sz w:val="24"/>
          <w:szCs w:val="24"/>
          <w:vertAlign w:val="superscript"/>
          <w:lang w:val="en-US"/>
        </w:rPr>
        <w:t>a</w:t>
      </w:r>
      <w:proofErr w:type="spellEnd"/>
      <w:r w:rsidR="00007A62" w:rsidRPr="000F2AAC">
        <w:rPr>
          <w:rFonts w:ascii="Times New Roman" w:hAnsi="Times New Roman" w:cs="Times New Roman"/>
          <w:b/>
          <w:bCs/>
          <w:color w:val="000000" w:themeColor="text1"/>
          <w:sz w:val="24"/>
          <w:szCs w:val="24"/>
          <w:vertAlign w:val="superscript"/>
          <w:lang w:val="en-US"/>
        </w:rPr>
        <w:t>,*</w:t>
      </w:r>
      <w:proofErr w:type="gramEnd"/>
      <w:r w:rsidRPr="000F2AAC">
        <w:rPr>
          <w:rFonts w:ascii="Times New Roman" w:hAnsi="Times New Roman" w:cs="Times New Roman"/>
          <w:b/>
          <w:bCs/>
          <w:color w:val="000000" w:themeColor="text1"/>
          <w:sz w:val="24"/>
          <w:szCs w:val="24"/>
          <w:lang w:val="en-US"/>
        </w:rPr>
        <w:t xml:space="preserve">, </w:t>
      </w:r>
      <w:r w:rsidR="00153C61" w:rsidRPr="000F2AAC">
        <w:rPr>
          <w:rFonts w:ascii="Times New Roman" w:hAnsi="Times New Roman" w:cs="Times New Roman"/>
          <w:b/>
          <w:bCs/>
          <w:color w:val="000000" w:themeColor="text1"/>
          <w:sz w:val="24"/>
          <w:szCs w:val="24"/>
          <w:lang w:val="en-US"/>
        </w:rPr>
        <w:t xml:space="preserve">Yaroslav Yu. </w:t>
      </w:r>
      <w:proofErr w:type="spellStart"/>
      <w:proofErr w:type="gramStart"/>
      <w:r w:rsidR="00153C61" w:rsidRPr="000F2AAC">
        <w:rPr>
          <w:rFonts w:ascii="Times New Roman" w:hAnsi="Times New Roman" w:cs="Times New Roman"/>
          <w:b/>
          <w:bCs/>
          <w:color w:val="000000" w:themeColor="text1"/>
          <w:sz w:val="24"/>
          <w:szCs w:val="24"/>
          <w:lang w:val="en-US"/>
        </w:rPr>
        <w:t>Boldar</w:t>
      </w:r>
      <w:r w:rsidR="001A2884" w:rsidRPr="000F2AAC">
        <w:rPr>
          <w:rFonts w:ascii="Times New Roman" w:hAnsi="Times New Roman" w:cs="Times New Roman"/>
          <w:b/>
          <w:bCs/>
          <w:color w:val="000000" w:themeColor="text1"/>
          <w:sz w:val="24"/>
          <w:szCs w:val="24"/>
          <w:vertAlign w:val="superscript"/>
          <w:lang w:val="en-US"/>
        </w:rPr>
        <w:t>a,b</w:t>
      </w:r>
      <w:proofErr w:type="spellEnd"/>
      <w:proofErr w:type="gramEnd"/>
      <w:r w:rsidR="00153C61" w:rsidRPr="000F2AAC">
        <w:rPr>
          <w:rFonts w:ascii="Times New Roman" w:hAnsi="Times New Roman" w:cs="Times New Roman"/>
          <w:b/>
          <w:bCs/>
          <w:color w:val="000000" w:themeColor="text1"/>
          <w:sz w:val="24"/>
          <w:szCs w:val="24"/>
          <w:lang w:val="en-US"/>
        </w:rPr>
        <w:t xml:space="preserve">, </w:t>
      </w:r>
      <w:r w:rsidR="00A1377D" w:rsidRPr="000F2AAC">
        <w:rPr>
          <w:rFonts w:ascii="Times New Roman" w:hAnsi="Times New Roman" w:cs="Times New Roman"/>
          <w:b/>
          <w:bCs/>
          <w:color w:val="000000" w:themeColor="text1"/>
          <w:sz w:val="24"/>
          <w:szCs w:val="24"/>
          <w:lang w:val="en-US"/>
        </w:rPr>
        <w:t>Ivan N. Andreev</w:t>
      </w:r>
      <w:r w:rsidR="001A2884" w:rsidRPr="000F2AAC">
        <w:rPr>
          <w:rFonts w:ascii="Times New Roman" w:hAnsi="Times New Roman" w:cs="Times New Roman"/>
          <w:b/>
          <w:bCs/>
          <w:color w:val="000000" w:themeColor="text1"/>
          <w:sz w:val="24"/>
          <w:szCs w:val="24"/>
          <w:vertAlign w:val="superscript"/>
          <w:lang w:val="en-US"/>
        </w:rPr>
        <w:t>a</w:t>
      </w:r>
      <w:r w:rsidR="00A1377D" w:rsidRPr="000F2AAC">
        <w:rPr>
          <w:rFonts w:ascii="Times New Roman" w:hAnsi="Times New Roman" w:cs="Times New Roman"/>
          <w:b/>
          <w:bCs/>
          <w:color w:val="000000" w:themeColor="text1"/>
          <w:sz w:val="24"/>
          <w:szCs w:val="24"/>
          <w:lang w:val="en-US"/>
        </w:rPr>
        <w:t xml:space="preserve">, </w:t>
      </w:r>
      <w:r w:rsidR="00C34B72" w:rsidRPr="000F2AAC">
        <w:rPr>
          <w:rFonts w:ascii="Times New Roman" w:hAnsi="Times New Roman" w:cs="Times New Roman"/>
          <w:b/>
          <w:bCs/>
          <w:color w:val="000000" w:themeColor="text1"/>
          <w:sz w:val="24"/>
          <w:szCs w:val="24"/>
          <w:lang w:val="en-US"/>
        </w:rPr>
        <w:t>Afshin Farahbakhsh</w:t>
      </w:r>
      <w:r w:rsidR="001A2884" w:rsidRPr="000F2AAC">
        <w:rPr>
          <w:rFonts w:ascii="Times New Roman" w:hAnsi="Times New Roman" w:cs="Times New Roman"/>
          <w:b/>
          <w:bCs/>
          <w:color w:val="000000" w:themeColor="text1"/>
          <w:sz w:val="24"/>
          <w:szCs w:val="24"/>
          <w:vertAlign w:val="superscript"/>
          <w:lang w:val="en-US"/>
        </w:rPr>
        <w:t>c</w:t>
      </w:r>
      <w:r w:rsidR="00C34B72" w:rsidRPr="000F2AAC">
        <w:rPr>
          <w:rFonts w:ascii="Times New Roman" w:hAnsi="Times New Roman" w:cs="Times New Roman"/>
          <w:b/>
          <w:bCs/>
          <w:color w:val="000000" w:themeColor="text1"/>
          <w:sz w:val="24"/>
          <w:szCs w:val="24"/>
          <w:lang w:val="en-US"/>
        </w:rPr>
        <w:t xml:space="preserve">, </w:t>
      </w:r>
      <w:r w:rsidRPr="000F2AAC">
        <w:rPr>
          <w:rFonts w:ascii="Times New Roman" w:hAnsi="Times New Roman" w:cs="Times New Roman"/>
          <w:b/>
          <w:bCs/>
          <w:color w:val="000000" w:themeColor="text1"/>
          <w:sz w:val="24"/>
          <w:szCs w:val="24"/>
          <w:lang w:val="en-US"/>
        </w:rPr>
        <w:t>Alexei I. Kononov</w:t>
      </w:r>
      <w:r w:rsidR="001A2884" w:rsidRPr="000F2AAC">
        <w:rPr>
          <w:rFonts w:ascii="Times New Roman" w:hAnsi="Times New Roman" w:cs="Times New Roman"/>
          <w:b/>
          <w:bCs/>
          <w:color w:val="000000" w:themeColor="text1"/>
          <w:sz w:val="24"/>
          <w:szCs w:val="24"/>
          <w:vertAlign w:val="superscript"/>
          <w:lang w:val="en-US"/>
        </w:rPr>
        <w:t>a</w:t>
      </w:r>
    </w:p>
    <w:p w14:paraId="111D8AFE" w14:textId="48DF3E1F" w:rsidR="00F54058" w:rsidRPr="000F2AAC" w:rsidRDefault="001A2884" w:rsidP="0072508C">
      <w:pPr>
        <w:spacing w:line="24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vertAlign w:val="superscript"/>
          <w:lang w:val="en-US"/>
        </w:rPr>
        <w:t>a</w:t>
      </w:r>
      <w:r w:rsidR="00F54058" w:rsidRPr="000F2AAC">
        <w:rPr>
          <w:rFonts w:ascii="Times New Roman" w:hAnsi="Times New Roman" w:cs="Times New Roman"/>
          <w:color w:val="000000" w:themeColor="text1"/>
          <w:sz w:val="24"/>
          <w:szCs w:val="24"/>
          <w:lang w:val="en-US"/>
        </w:rPr>
        <w:t xml:space="preserve"> </w:t>
      </w:r>
      <w:r w:rsidR="00C33B02" w:rsidRPr="000F2AAC">
        <w:rPr>
          <w:rFonts w:ascii="Times New Roman" w:hAnsi="Times New Roman" w:cs="Times New Roman"/>
          <w:color w:val="000000" w:themeColor="text1"/>
          <w:sz w:val="24"/>
          <w:szCs w:val="24"/>
          <w:lang w:val="en-US"/>
        </w:rPr>
        <w:t>Department of Molecular Biophysics and Polymer Physics</w:t>
      </w:r>
      <w:r w:rsidR="00F54058" w:rsidRPr="000F2AAC">
        <w:rPr>
          <w:rFonts w:ascii="Times New Roman" w:hAnsi="Times New Roman" w:cs="Times New Roman"/>
          <w:color w:val="000000" w:themeColor="text1"/>
          <w:sz w:val="24"/>
          <w:szCs w:val="24"/>
          <w:lang w:val="en-US"/>
        </w:rPr>
        <w:t>, St. Petersburg State University, 199034 Saint-Petersburg, Russia</w:t>
      </w:r>
    </w:p>
    <w:p w14:paraId="04EB4486" w14:textId="0F5AE456" w:rsidR="00817501" w:rsidRPr="000F2AAC" w:rsidRDefault="001A2884" w:rsidP="006B058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vertAlign w:val="superscript"/>
          <w:lang w:val="en-US"/>
        </w:rPr>
        <w:t>b</w:t>
      </w:r>
      <w:r w:rsidR="00817501" w:rsidRPr="000F2AAC">
        <w:rPr>
          <w:rFonts w:ascii="Times New Roman" w:hAnsi="Times New Roman" w:cs="Times New Roman"/>
          <w:color w:val="000000" w:themeColor="text1"/>
          <w:sz w:val="24"/>
          <w:szCs w:val="24"/>
          <w:lang w:val="en-US"/>
        </w:rPr>
        <w:t xml:space="preserve"> School of Computer Science, Physics and Technology, HSE University, 194100 St. Petersburg, Russia</w:t>
      </w:r>
    </w:p>
    <w:p w14:paraId="45274B33" w14:textId="074305AC" w:rsidR="003D50FD" w:rsidRPr="000F2AAC" w:rsidRDefault="001A2884" w:rsidP="0072508C">
      <w:pPr>
        <w:spacing w:line="24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vertAlign w:val="superscript"/>
          <w:lang w:val="en-US"/>
        </w:rPr>
        <w:t>c</w:t>
      </w:r>
      <w:r w:rsidR="003D50FD" w:rsidRPr="000F2AAC">
        <w:rPr>
          <w:rFonts w:ascii="Times New Roman" w:hAnsi="Times New Roman" w:cs="Times New Roman" w:hint="eastAsia"/>
          <w:color w:val="000000" w:themeColor="text1"/>
          <w:sz w:val="24"/>
          <w:szCs w:val="24"/>
          <w:lang w:val="en-US"/>
        </w:rPr>
        <w:t xml:space="preserve"> </w:t>
      </w:r>
      <w:r w:rsidR="003D50FD" w:rsidRPr="000F2AAC">
        <w:rPr>
          <w:rFonts w:ascii="Times New Roman" w:hAnsi="Times New Roman" w:cs="Times New Roman"/>
          <w:color w:val="000000" w:themeColor="text1"/>
          <w:sz w:val="24"/>
          <w:szCs w:val="24"/>
          <w:lang w:val="en-US"/>
        </w:rPr>
        <w:t xml:space="preserve">Department of Chemical Engineering, </w:t>
      </w:r>
      <w:proofErr w:type="spellStart"/>
      <w:r w:rsidR="000337AA" w:rsidRPr="000F2AAC">
        <w:rPr>
          <w:rFonts w:ascii="Times New Roman" w:hAnsi="Times New Roman" w:cs="Times New Roman"/>
          <w:color w:val="000000" w:themeColor="text1"/>
          <w:sz w:val="24"/>
          <w:szCs w:val="24"/>
          <w:lang w:val="en-US"/>
        </w:rPr>
        <w:t>Qu.C</w:t>
      </w:r>
      <w:proofErr w:type="spellEnd"/>
      <w:r w:rsidR="000337AA" w:rsidRPr="000F2AAC">
        <w:rPr>
          <w:rFonts w:ascii="Times New Roman" w:hAnsi="Times New Roman" w:cs="Times New Roman"/>
          <w:color w:val="000000" w:themeColor="text1"/>
          <w:sz w:val="24"/>
          <w:szCs w:val="24"/>
          <w:lang w:val="en-US"/>
        </w:rPr>
        <w:t>.</w:t>
      </w:r>
      <w:r w:rsidR="003D50FD" w:rsidRPr="000F2AAC">
        <w:rPr>
          <w:rFonts w:ascii="Times New Roman" w:hAnsi="Times New Roman" w:cs="Times New Roman"/>
          <w:color w:val="000000" w:themeColor="text1"/>
          <w:sz w:val="24"/>
          <w:szCs w:val="24"/>
          <w:lang w:val="en-US"/>
        </w:rPr>
        <w:t xml:space="preserve">, Islamic Azad University, </w:t>
      </w:r>
      <w:proofErr w:type="spellStart"/>
      <w:r w:rsidR="003D50FD" w:rsidRPr="000F2AAC">
        <w:rPr>
          <w:rFonts w:ascii="Times New Roman" w:hAnsi="Times New Roman" w:cs="Times New Roman"/>
          <w:color w:val="000000" w:themeColor="text1"/>
          <w:sz w:val="24"/>
          <w:szCs w:val="24"/>
          <w:lang w:val="en-US"/>
        </w:rPr>
        <w:t>Quchan</w:t>
      </w:r>
      <w:proofErr w:type="spellEnd"/>
      <w:r w:rsidR="003D50FD" w:rsidRPr="000F2AAC">
        <w:rPr>
          <w:rFonts w:ascii="Times New Roman" w:hAnsi="Times New Roman" w:cs="Times New Roman"/>
          <w:color w:val="000000" w:themeColor="text1"/>
          <w:sz w:val="24"/>
          <w:szCs w:val="24"/>
          <w:lang w:val="en-US"/>
        </w:rPr>
        <w:t xml:space="preserve"> 9479176135, Iran</w:t>
      </w:r>
    </w:p>
    <w:bookmarkEnd w:id="0"/>
    <w:p w14:paraId="611439C5" w14:textId="77777777" w:rsidR="009674D9" w:rsidRPr="000F2AAC" w:rsidRDefault="009674D9" w:rsidP="0072508C">
      <w:pPr>
        <w:spacing w:line="240" w:lineRule="auto"/>
        <w:rPr>
          <w:rFonts w:ascii="Times New Roman" w:hAnsi="Times New Roman" w:cs="Times New Roman"/>
          <w:color w:val="000000" w:themeColor="text1"/>
          <w:sz w:val="24"/>
          <w:szCs w:val="24"/>
          <w:lang w:val="en-US"/>
        </w:rPr>
      </w:pPr>
    </w:p>
    <w:p w14:paraId="2B38EA43" w14:textId="5CEA6C42" w:rsidR="00465B7B" w:rsidRPr="000F2AAC" w:rsidRDefault="00381580" w:rsidP="0072508C">
      <w:pPr>
        <w:spacing w:line="240" w:lineRule="auto"/>
        <w:rPr>
          <w:rFonts w:ascii="Times New Roman" w:hAnsi="Times New Roman"/>
          <w:color w:val="000000" w:themeColor="text1"/>
          <w:sz w:val="24"/>
          <w:szCs w:val="24"/>
          <w:lang w:val="en-US"/>
        </w:rPr>
      </w:pPr>
      <w:r w:rsidRPr="000F2AAC">
        <w:rPr>
          <w:rFonts w:ascii="Times New Roman" w:hAnsi="Times New Roman"/>
          <w:color w:val="000000" w:themeColor="text1"/>
          <w:sz w:val="24"/>
          <w:szCs w:val="24"/>
          <w:lang w:val="en-US"/>
        </w:rPr>
        <w:t xml:space="preserve">* </w:t>
      </w:r>
      <w:r w:rsidR="00465B7B" w:rsidRPr="000F2AAC">
        <w:rPr>
          <w:rFonts w:ascii="Times New Roman" w:hAnsi="Times New Roman"/>
          <w:color w:val="000000" w:themeColor="text1"/>
          <w:sz w:val="24"/>
          <w:szCs w:val="24"/>
          <w:lang w:val="en-US"/>
        </w:rPr>
        <w:t>Corresponding author</w:t>
      </w:r>
      <w:r w:rsidR="00756BF8" w:rsidRPr="000F2AAC">
        <w:rPr>
          <w:rFonts w:ascii="Times New Roman" w:hAnsi="Times New Roman"/>
          <w:color w:val="000000" w:themeColor="text1"/>
          <w:sz w:val="24"/>
          <w:szCs w:val="24"/>
          <w:lang w:val="en-US"/>
        </w:rPr>
        <w:t>.</w:t>
      </w:r>
      <w:r w:rsidR="00465B7B" w:rsidRPr="000F2AAC">
        <w:rPr>
          <w:rFonts w:ascii="Times New Roman" w:hAnsi="Times New Roman"/>
          <w:color w:val="000000" w:themeColor="text1"/>
          <w:sz w:val="24"/>
          <w:szCs w:val="24"/>
          <w:lang w:val="en-US"/>
        </w:rPr>
        <w:t xml:space="preserve"> </w:t>
      </w:r>
      <w:r w:rsidR="00756BF8" w:rsidRPr="000F2AAC">
        <w:rPr>
          <w:rFonts w:ascii="Times New Roman" w:hAnsi="Times New Roman"/>
          <w:color w:val="000000" w:themeColor="text1"/>
          <w:sz w:val="24"/>
          <w:szCs w:val="24"/>
          <w:lang w:val="en-US"/>
        </w:rPr>
        <w:t>E</w:t>
      </w:r>
      <w:r w:rsidR="00465B7B" w:rsidRPr="000F2AAC">
        <w:rPr>
          <w:rFonts w:ascii="Times New Roman" w:hAnsi="Times New Roman"/>
          <w:color w:val="000000" w:themeColor="text1"/>
          <w:sz w:val="24"/>
          <w:szCs w:val="24"/>
          <w:lang w:val="en-US"/>
        </w:rPr>
        <w:t>-mail</w:t>
      </w:r>
      <w:r w:rsidR="00756BF8" w:rsidRPr="000F2AAC">
        <w:rPr>
          <w:rFonts w:ascii="Times New Roman" w:hAnsi="Times New Roman"/>
          <w:color w:val="000000" w:themeColor="text1"/>
          <w:sz w:val="24"/>
          <w:szCs w:val="24"/>
          <w:lang w:val="en-US"/>
        </w:rPr>
        <w:t xml:space="preserve"> address</w:t>
      </w:r>
      <w:r w:rsidR="00465B7B" w:rsidRPr="000F2AAC">
        <w:rPr>
          <w:rFonts w:ascii="Times New Roman" w:hAnsi="Times New Roman"/>
          <w:color w:val="000000" w:themeColor="text1"/>
          <w:sz w:val="24"/>
          <w:szCs w:val="24"/>
          <w:lang w:val="en-US"/>
        </w:rPr>
        <w:t xml:space="preserve">: </w:t>
      </w:r>
      <w:r w:rsidR="00517D24" w:rsidRPr="000F2AAC">
        <w:rPr>
          <w:rFonts w:ascii="Times New Roman" w:hAnsi="Times New Roman" w:hint="eastAsia"/>
          <w:color w:val="000000" w:themeColor="text1"/>
          <w:sz w:val="24"/>
          <w:szCs w:val="24"/>
          <w:lang w:val="en-US"/>
        </w:rPr>
        <w:t>andreybuglak</w:t>
      </w:r>
      <w:r w:rsidR="00517D24" w:rsidRPr="000F2AAC">
        <w:rPr>
          <w:rFonts w:ascii="Times New Roman" w:hAnsi="Times New Roman"/>
          <w:color w:val="000000" w:themeColor="text1"/>
          <w:sz w:val="24"/>
          <w:szCs w:val="24"/>
          <w:lang w:val="en-US"/>
        </w:rPr>
        <w:t>@gmail.com</w:t>
      </w:r>
      <w:r w:rsidR="00465B7B">
        <w:fldChar w:fldCharType="begin"/>
      </w:r>
      <w:r w:rsidR="00465B7B" w:rsidRPr="00706347">
        <w:rPr>
          <w:lang w:val="en-US"/>
        </w:rPr>
        <w:instrText>HYPERLINK "mailto:"</w:instrText>
      </w:r>
      <w:r w:rsidR="00465B7B">
        <w:fldChar w:fldCharType="separate"/>
      </w:r>
      <w:r w:rsidR="00465B7B">
        <w:fldChar w:fldCharType="end"/>
      </w:r>
      <w:r w:rsidR="00756BF8" w:rsidRPr="000F2AAC">
        <w:rPr>
          <w:rFonts w:ascii="Times New Roman" w:hAnsi="Times New Roman"/>
          <w:color w:val="000000" w:themeColor="text1"/>
          <w:sz w:val="24"/>
          <w:szCs w:val="24"/>
          <w:lang w:val="en-US"/>
        </w:rPr>
        <w:t xml:space="preserve"> (Andrey A. </w:t>
      </w:r>
      <w:proofErr w:type="spellStart"/>
      <w:r w:rsidR="00756BF8" w:rsidRPr="000F2AAC">
        <w:rPr>
          <w:rFonts w:ascii="Times New Roman" w:hAnsi="Times New Roman"/>
          <w:color w:val="000000" w:themeColor="text1"/>
          <w:sz w:val="24"/>
          <w:szCs w:val="24"/>
          <w:lang w:val="en-US"/>
        </w:rPr>
        <w:t>Buglak</w:t>
      </w:r>
      <w:proofErr w:type="spellEnd"/>
      <w:r w:rsidR="00756BF8" w:rsidRPr="000F2AAC">
        <w:rPr>
          <w:rFonts w:ascii="Times New Roman" w:hAnsi="Times New Roman"/>
          <w:color w:val="000000" w:themeColor="text1"/>
          <w:sz w:val="24"/>
          <w:szCs w:val="24"/>
          <w:lang w:val="en-US"/>
        </w:rPr>
        <w:t>).</w:t>
      </w:r>
    </w:p>
    <w:p w14:paraId="6FFBA03A" w14:textId="09C16D6B" w:rsidR="00C9467D" w:rsidRPr="000F2AAC" w:rsidRDefault="00C9467D" w:rsidP="00C9467D">
      <w:pPr>
        <w:rPr>
          <w:rFonts w:ascii="Times New Roman" w:hAnsi="Times New Roman"/>
          <w:color w:val="000000" w:themeColor="text1"/>
          <w:sz w:val="24"/>
          <w:szCs w:val="24"/>
          <w:lang w:val="en-US"/>
        </w:rPr>
      </w:pPr>
      <w:r w:rsidRPr="000F2AAC">
        <w:rPr>
          <w:rFonts w:ascii="Times New Roman" w:hAnsi="Times New Roman"/>
          <w:color w:val="000000" w:themeColor="text1"/>
          <w:sz w:val="24"/>
          <w:szCs w:val="24"/>
          <w:lang w:val="en-US"/>
        </w:rPr>
        <w:t>© The Author(s) 202</w:t>
      </w:r>
      <w:r w:rsidR="00817501" w:rsidRPr="000F2AAC">
        <w:rPr>
          <w:rFonts w:ascii="Times New Roman" w:hAnsi="Times New Roman"/>
          <w:color w:val="000000" w:themeColor="text1"/>
          <w:sz w:val="24"/>
          <w:szCs w:val="24"/>
          <w:lang w:val="en-US"/>
        </w:rPr>
        <w:t>6</w:t>
      </w:r>
    </w:p>
    <w:bookmarkEnd w:id="1"/>
    <w:p w14:paraId="5099517F" w14:textId="77777777" w:rsidR="00564E4C" w:rsidRPr="000F2AAC" w:rsidRDefault="00564E4C">
      <w:pPr>
        <w:rPr>
          <w:rFonts w:ascii="Times New Roman" w:hAnsi="Times New Roman" w:cs="Times New Roman"/>
          <w:color w:val="000000" w:themeColor="text1"/>
          <w:sz w:val="24"/>
          <w:szCs w:val="24"/>
          <w:lang w:val="en-US"/>
        </w:rPr>
      </w:pPr>
    </w:p>
    <w:p w14:paraId="2EAFEDBF" w14:textId="127E4DD4" w:rsidR="00E13B7B" w:rsidRPr="000F2AAC" w:rsidRDefault="00E13B7B">
      <w:pPr>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Abstract</w:t>
      </w:r>
    </w:p>
    <w:p w14:paraId="02E69533" w14:textId="60870B22" w:rsidR="00FD32B7" w:rsidRPr="000F2AAC" w:rsidRDefault="00CB3E39" w:rsidP="00FD32B7">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In nanotechnology</w:t>
      </w:r>
      <w:r w:rsidR="00FD32B7" w:rsidRPr="000F2AAC">
        <w:rPr>
          <w:rFonts w:ascii="Times New Roman" w:hAnsi="Times New Roman" w:cs="Times New Roman"/>
          <w:color w:val="000000" w:themeColor="text1"/>
          <w:sz w:val="24"/>
          <w:szCs w:val="24"/>
          <w:lang w:val="en-US"/>
        </w:rPr>
        <w:t xml:space="preserve">, </w:t>
      </w:r>
      <w:r w:rsidR="00FA032E" w:rsidRPr="000F2AAC">
        <w:rPr>
          <w:rFonts w:ascii="Times New Roman" w:hAnsi="Times New Roman" w:cs="Times New Roman"/>
          <w:color w:val="000000" w:themeColor="text1"/>
          <w:sz w:val="24"/>
          <w:szCs w:val="24"/>
          <w:lang w:val="en-US"/>
        </w:rPr>
        <w:t xml:space="preserve">amino acids (AAs) and polypeptides serve as biomolecular templates </w:t>
      </w:r>
      <w:r w:rsidR="00E9175E" w:rsidRPr="000F2AAC">
        <w:rPr>
          <w:rFonts w:ascii="Times New Roman" w:hAnsi="Times New Roman" w:cs="Times New Roman"/>
          <w:color w:val="000000" w:themeColor="text1"/>
          <w:sz w:val="24"/>
          <w:szCs w:val="24"/>
          <w:lang w:val="en-US"/>
        </w:rPr>
        <w:t>for</w:t>
      </w:r>
      <w:r w:rsidR="00FA032E" w:rsidRPr="000F2AAC">
        <w:rPr>
          <w:rFonts w:ascii="Times New Roman" w:hAnsi="Times New Roman" w:cs="Times New Roman"/>
          <w:color w:val="000000" w:themeColor="text1"/>
          <w:sz w:val="24"/>
          <w:szCs w:val="24"/>
          <w:lang w:val="en-US"/>
        </w:rPr>
        <w:t xml:space="preserve"> the synthesis of copper nanoclusters (NCs) and nanoparticles, directing their size, stability, and structural geometry. To elucidate the underlying binding motifs, we performed density functional theory (DFT) calculations on all 20 proteinogenic amino acids complexed with copper, systematically analyzing their coordination preferences, electronic interactions and topology.</w:t>
      </w:r>
      <w:r w:rsidR="00FD32B7" w:rsidRPr="000F2AAC">
        <w:rPr>
          <w:rFonts w:ascii="Times New Roman" w:hAnsi="Times New Roman" w:cs="Times New Roman"/>
          <w:color w:val="000000" w:themeColor="text1"/>
          <w:sz w:val="24"/>
          <w:szCs w:val="24"/>
          <w:lang w:val="en-US"/>
        </w:rPr>
        <w:t xml:space="preserve"> Our computations of Cu</w:t>
      </w:r>
      <w:r w:rsidR="00393B1D" w:rsidRPr="000F2AAC">
        <w:rPr>
          <w:rFonts w:ascii="Times New Roman" w:hAnsi="Times New Roman" w:cs="Times New Roman"/>
          <w:color w:val="000000" w:themeColor="text1"/>
          <w:sz w:val="24"/>
          <w:szCs w:val="24"/>
          <w:vertAlign w:val="superscript"/>
          <w:lang w:val="en-US"/>
        </w:rPr>
        <w:t>+</w:t>
      </w:r>
      <w:r w:rsidR="00FD32B7" w:rsidRPr="000F2AAC">
        <w:rPr>
          <w:rFonts w:ascii="Times New Roman" w:hAnsi="Times New Roman" w:cs="Times New Roman"/>
          <w:color w:val="000000" w:themeColor="text1"/>
          <w:sz w:val="24"/>
          <w:szCs w:val="24"/>
          <w:lang w:val="en-US"/>
        </w:rPr>
        <w:t>-AA binding energies (G</w:t>
      </w:r>
      <w:r w:rsidR="00FD32B7" w:rsidRPr="000F2AAC">
        <w:rPr>
          <w:rFonts w:ascii="Times New Roman" w:hAnsi="Times New Roman" w:cs="Times New Roman"/>
          <w:color w:val="000000" w:themeColor="text1"/>
          <w:sz w:val="24"/>
          <w:szCs w:val="24"/>
          <w:vertAlign w:val="subscript"/>
          <w:lang w:val="en-US"/>
        </w:rPr>
        <w:t>b</w:t>
      </w:r>
      <w:r w:rsidR="00FD32B7" w:rsidRPr="000F2AAC">
        <w:rPr>
          <w:rFonts w:ascii="Times New Roman" w:hAnsi="Times New Roman" w:cs="Times New Roman"/>
          <w:color w:val="000000" w:themeColor="text1"/>
          <w:sz w:val="24"/>
          <w:szCs w:val="24"/>
          <w:lang w:val="en-US"/>
        </w:rPr>
        <w:t xml:space="preserve">) are in agreement with </w:t>
      </w:r>
      <w:r w:rsidRPr="000F2AAC">
        <w:rPr>
          <w:rFonts w:ascii="Times New Roman" w:hAnsi="Times New Roman" w:cs="Times New Roman"/>
          <w:color w:val="000000" w:themeColor="text1"/>
          <w:sz w:val="24"/>
          <w:szCs w:val="24"/>
          <w:lang w:val="en-US"/>
        </w:rPr>
        <w:t>previous</w:t>
      </w:r>
      <w:r w:rsidR="00FD32B7" w:rsidRPr="000F2AAC">
        <w:rPr>
          <w:rFonts w:ascii="Times New Roman" w:hAnsi="Times New Roman" w:cs="Times New Roman"/>
          <w:color w:val="000000" w:themeColor="text1"/>
          <w:sz w:val="24"/>
          <w:szCs w:val="24"/>
          <w:lang w:val="en-US"/>
        </w:rPr>
        <w:t xml:space="preserve"> mass-spectrometry </w:t>
      </w:r>
      <w:r w:rsidR="0026701E" w:rsidRPr="000F2AAC">
        <w:rPr>
          <w:rFonts w:ascii="Times New Roman" w:hAnsi="Times New Roman" w:cs="Times New Roman"/>
          <w:color w:val="000000" w:themeColor="text1"/>
          <w:sz w:val="24"/>
          <w:szCs w:val="24"/>
          <w:lang w:val="en-US"/>
        </w:rPr>
        <w:t>data</w:t>
      </w:r>
      <w:r w:rsidR="00FD32B7" w:rsidRPr="000F2AAC">
        <w:rPr>
          <w:rFonts w:ascii="Times New Roman" w:hAnsi="Times New Roman" w:cs="Times New Roman"/>
          <w:color w:val="000000" w:themeColor="text1"/>
          <w:sz w:val="24"/>
          <w:szCs w:val="24"/>
          <w:lang w:val="en-US"/>
        </w:rPr>
        <w:t xml:space="preserve">. DFT calculations </w:t>
      </w:r>
      <w:r w:rsidR="00FA032E" w:rsidRPr="000F2AAC">
        <w:rPr>
          <w:rFonts w:ascii="Times New Roman" w:hAnsi="Times New Roman" w:cs="Times New Roman"/>
          <w:color w:val="000000" w:themeColor="text1"/>
          <w:sz w:val="24"/>
          <w:szCs w:val="24"/>
          <w:lang w:val="en-US"/>
        </w:rPr>
        <w:t>identified deprotonated amino acids (AAs) as the predominant sites for copper</w:t>
      </w:r>
      <w:r w:rsidR="00755C77" w:rsidRPr="000F2AAC">
        <w:rPr>
          <w:rFonts w:ascii="Times New Roman" w:hAnsi="Times New Roman" w:cs="Times New Roman"/>
          <w:color w:val="000000" w:themeColor="text1"/>
          <w:sz w:val="24"/>
          <w:szCs w:val="24"/>
          <w:lang w:val="en-US"/>
        </w:rPr>
        <w:t xml:space="preserve"> (Cu</w:t>
      </w:r>
      <w:r w:rsidR="00755C77" w:rsidRPr="000F2AAC">
        <w:rPr>
          <w:rFonts w:ascii="Times New Roman" w:hAnsi="Times New Roman" w:cs="Times New Roman"/>
          <w:color w:val="000000" w:themeColor="text1"/>
          <w:sz w:val="24"/>
          <w:szCs w:val="24"/>
          <w:vertAlign w:val="subscript"/>
          <w:lang w:val="en-US"/>
        </w:rPr>
        <w:t>2</w:t>
      </w:r>
      <w:r w:rsidR="00755C77" w:rsidRPr="000F2AAC">
        <w:rPr>
          <w:rFonts w:ascii="Times New Roman" w:hAnsi="Times New Roman" w:cs="Times New Roman"/>
          <w:color w:val="000000" w:themeColor="text1"/>
          <w:sz w:val="24"/>
          <w:szCs w:val="24"/>
          <w:lang w:val="en-US"/>
        </w:rPr>
        <w:t>, Cu</w:t>
      </w:r>
      <w:r w:rsidR="00755C77" w:rsidRPr="000F2AAC">
        <w:rPr>
          <w:rFonts w:ascii="Times New Roman" w:hAnsi="Times New Roman" w:cs="Times New Roman"/>
          <w:color w:val="000000" w:themeColor="text1"/>
          <w:sz w:val="24"/>
          <w:szCs w:val="24"/>
          <w:vertAlign w:val="subscript"/>
          <w:lang w:val="en-US"/>
        </w:rPr>
        <w:t>8</w:t>
      </w:r>
      <w:r w:rsidR="00755C77" w:rsidRPr="000F2AAC">
        <w:rPr>
          <w:rFonts w:ascii="Times New Roman" w:hAnsi="Times New Roman" w:cs="Times New Roman"/>
          <w:color w:val="000000" w:themeColor="text1"/>
          <w:sz w:val="24"/>
          <w:szCs w:val="24"/>
          <w:lang w:val="en-US"/>
        </w:rPr>
        <w:t xml:space="preserve"> and Cu</w:t>
      </w:r>
      <w:r w:rsidR="00755C77" w:rsidRPr="000F2AAC">
        <w:rPr>
          <w:rFonts w:ascii="Times New Roman" w:hAnsi="Times New Roman" w:cs="Times New Roman"/>
          <w:color w:val="000000" w:themeColor="text1"/>
          <w:sz w:val="24"/>
          <w:szCs w:val="24"/>
          <w:vertAlign w:val="subscript"/>
          <w:lang w:val="en-US"/>
        </w:rPr>
        <w:t>20</w:t>
      </w:r>
      <w:r w:rsidR="00755C77" w:rsidRPr="000F2AAC">
        <w:rPr>
          <w:rFonts w:ascii="Times New Roman" w:hAnsi="Times New Roman" w:cs="Times New Roman"/>
          <w:color w:val="000000" w:themeColor="text1"/>
          <w:sz w:val="24"/>
          <w:szCs w:val="24"/>
          <w:lang w:val="en-US"/>
        </w:rPr>
        <w:t>)</w:t>
      </w:r>
      <w:r w:rsidR="00FA032E" w:rsidRPr="000F2AAC">
        <w:rPr>
          <w:rFonts w:ascii="Times New Roman" w:hAnsi="Times New Roman" w:cs="Times New Roman"/>
          <w:color w:val="000000" w:themeColor="text1"/>
          <w:sz w:val="24"/>
          <w:szCs w:val="24"/>
          <w:lang w:val="en-US"/>
        </w:rPr>
        <w:t xml:space="preserve"> nucleation. Among neutral AAs, arginine, histidine, and tryptophan exhibited the strongest interactions. </w:t>
      </w:r>
      <w:r w:rsidR="00FD32B7" w:rsidRPr="000F2AAC">
        <w:rPr>
          <w:rFonts w:ascii="Times New Roman" w:hAnsi="Times New Roman" w:cs="Times New Roman"/>
          <w:color w:val="000000" w:themeColor="text1"/>
          <w:sz w:val="24"/>
          <w:szCs w:val="24"/>
          <w:lang w:val="en-US"/>
        </w:rPr>
        <w:t xml:space="preserve">Moreover, we compared the binding energy of copper, silver and gold with </w:t>
      </w:r>
      <w:r w:rsidR="00FA032E" w:rsidRPr="000F2AAC">
        <w:rPr>
          <w:rFonts w:ascii="Times New Roman" w:hAnsi="Times New Roman" w:cs="Times New Roman"/>
          <w:color w:val="000000" w:themeColor="text1"/>
          <w:sz w:val="24"/>
          <w:szCs w:val="24"/>
          <w:lang w:val="en-US"/>
        </w:rPr>
        <w:t>AAs</w:t>
      </w:r>
      <w:r w:rsidR="00FD32B7" w:rsidRPr="000F2AAC">
        <w:rPr>
          <w:rFonts w:ascii="Times New Roman" w:hAnsi="Times New Roman" w:cs="Times New Roman"/>
          <w:color w:val="000000" w:themeColor="text1"/>
          <w:sz w:val="24"/>
          <w:szCs w:val="24"/>
          <w:lang w:val="en-US"/>
        </w:rPr>
        <w:t>/</w:t>
      </w:r>
      <w:r w:rsidR="00FA032E" w:rsidRPr="000F2AAC">
        <w:rPr>
          <w:rFonts w:ascii="Times New Roman" w:hAnsi="Times New Roman" w:cs="Times New Roman"/>
          <w:color w:val="000000" w:themeColor="text1"/>
          <w:sz w:val="24"/>
          <w:szCs w:val="24"/>
          <w:lang w:val="en-US"/>
        </w:rPr>
        <w:t xml:space="preserve">DNA </w:t>
      </w:r>
      <w:r w:rsidR="00FD32B7" w:rsidRPr="000F2AAC">
        <w:rPr>
          <w:rFonts w:ascii="Times New Roman" w:hAnsi="Times New Roman" w:cs="Times New Roman"/>
          <w:color w:val="000000" w:themeColor="text1"/>
          <w:sz w:val="24"/>
          <w:szCs w:val="24"/>
          <w:lang w:val="en-US"/>
        </w:rPr>
        <w:t>nucleobases</w:t>
      </w:r>
      <w:r w:rsidR="00FA032E" w:rsidRPr="000F2AAC">
        <w:rPr>
          <w:rFonts w:ascii="Times New Roman" w:hAnsi="Times New Roman" w:cs="Times New Roman"/>
          <w:color w:val="000000" w:themeColor="text1"/>
          <w:sz w:val="24"/>
          <w:szCs w:val="24"/>
          <w:lang w:val="en-US"/>
        </w:rPr>
        <w:t>, which led us to a conclusion</w:t>
      </w:r>
      <w:r w:rsidR="00FD32B7" w:rsidRPr="000F2AAC">
        <w:rPr>
          <w:rFonts w:ascii="Times New Roman" w:hAnsi="Times New Roman" w:cs="Times New Roman"/>
          <w:color w:val="000000" w:themeColor="text1"/>
          <w:sz w:val="24"/>
          <w:szCs w:val="24"/>
          <w:lang w:val="en-US"/>
        </w:rPr>
        <w:t xml:space="preserve"> that Cu</w:t>
      </w:r>
      <w:r w:rsidR="00393B1D" w:rsidRPr="000F2AAC">
        <w:rPr>
          <w:rFonts w:ascii="Times New Roman" w:hAnsi="Times New Roman" w:cs="Times New Roman"/>
          <w:color w:val="000000" w:themeColor="text1"/>
          <w:sz w:val="24"/>
          <w:szCs w:val="24"/>
          <w:lang w:val="en-US"/>
        </w:rPr>
        <w:t xml:space="preserve"> </w:t>
      </w:r>
      <w:r w:rsidR="00FD32B7" w:rsidRPr="000F2AAC">
        <w:rPr>
          <w:rFonts w:ascii="Times New Roman" w:hAnsi="Times New Roman" w:cs="Times New Roman"/>
          <w:color w:val="000000" w:themeColor="text1"/>
          <w:sz w:val="24"/>
          <w:szCs w:val="24"/>
          <w:lang w:val="en-US"/>
        </w:rPr>
        <w:t xml:space="preserve">atoms possess higher mobility in biopolymer matrices than Au, but lesser mobility than silver. </w:t>
      </w:r>
      <w:r w:rsidR="00D84B58" w:rsidRPr="000F2AAC">
        <w:rPr>
          <w:rFonts w:ascii="Times New Roman" w:hAnsi="Times New Roman" w:cs="Times New Roman"/>
          <w:color w:val="000000" w:themeColor="text1"/>
          <w:sz w:val="24"/>
          <w:szCs w:val="24"/>
          <w:lang w:val="en-US"/>
        </w:rPr>
        <w:t xml:space="preserve">Moreover, several hydrated ion models have been regarded. </w:t>
      </w:r>
      <w:r w:rsidR="00FD32B7" w:rsidRPr="000F2AAC">
        <w:rPr>
          <w:rFonts w:ascii="Times New Roman" w:hAnsi="Times New Roman" w:cs="Times New Roman"/>
          <w:color w:val="000000" w:themeColor="text1"/>
          <w:sz w:val="24"/>
          <w:szCs w:val="24"/>
          <w:lang w:val="en-US"/>
        </w:rPr>
        <w:t xml:space="preserve">We suppose, our results are </w:t>
      </w:r>
      <w:r w:rsidR="00E0072F" w:rsidRPr="000F2AAC">
        <w:rPr>
          <w:rFonts w:ascii="Times New Roman" w:hAnsi="Times New Roman" w:cs="Times New Roman"/>
          <w:color w:val="000000" w:themeColor="text1"/>
          <w:sz w:val="24"/>
          <w:szCs w:val="24"/>
          <w:lang w:val="en-US"/>
        </w:rPr>
        <w:t xml:space="preserve">of </w:t>
      </w:r>
      <w:r w:rsidRPr="000F2AAC">
        <w:rPr>
          <w:rFonts w:ascii="Times New Roman" w:hAnsi="Times New Roman" w:cs="Times New Roman"/>
          <w:color w:val="000000" w:themeColor="text1"/>
          <w:sz w:val="24"/>
          <w:szCs w:val="24"/>
          <w:lang w:val="en-US"/>
        </w:rPr>
        <w:t>significant</w:t>
      </w:r>
      <w:r w:rsidR="00E0072F" w:rsidRPr="000F2AAC">
        <w:rPr>
          <w:rFonts w:ascii="Times New Roman" w:hAnsi="Times New Roman" w:cs="Times New Roman"/>
          <w:color w:val="000000" w:themeColor="text1"/>
          <w:sz w:val="24"/>
          <w:szCs w:val="24"/>
          <w:lang w:val="en-US"/>
        </w:rPr>
        <w:t xml:space="preserve"> importance</w:t>
      </w:r>
      <w:r w:rsidR="00FD32B7" w:rsidRPr="000F2AAC">
        <w:rPr>
          <w:rFonts w:ascii="Times New Roman" w:hAnsi="Times New Roman" w:cs="Times New Roman"/>
          <w:color w:val="000000" w:themeColor="text1"/>
          <w:sz w:val="24"/>
          <w:szCs w:val="24"/>
          <w:lang w:val="en-US"/>
        </w:rPr>
        <w:t xml:space="preserve"> for the studies of </w:t>
      </w:r>
      <w:r w:rsidRPr="000F2AAC">
        <w:rPr>
          <w:rFonts w:ascii="Times New Roman" w:hAnsi="Times New Roman" w:cs="Times New Roman"/>
          <w:color w:val="000000" w:themeColor="text1"/>
          <w:sz w:val="24"/>
          <w:szCs w:val="24"/>
          <w:lang w:val="en-US"/>
        </w:rPr>
        <w:t xml:space="preserve">copper </w:t>
      </w:r>
      <w:r w:rsidR="00FD32B7" w:rsidRPr="000F2AAC">
        <w:rPr>
          <w:rFonts w:ascii="Times New Roman" w:hAnsi="Times New Roman" w:cs="Times New Roman"/>
          <w:color w:val="000000" w:themeColor="text1"/>
          <w:sz w:val="24"/>
          <w:szCs w:val="24"/>
          <w:lang w:val="en-US"/>
        </w:rPr>
        <w:t>nano</w:t>
      </w:r>
      <w:r w:rsidRPr="000F2AAC">
        <w:rPr>
          <w:rFonts w:ascii="Times New Roman" w:hAnsi="Times New Roman" w:cs="Times New Roman"/>
          <w:color w:val="000000" w:themeColor="text1"/>
          <w:sz w:val="24"/>
          <w:szCs w:val="24"/>
          <w:lang w:val="en-US"/>
        </w:rPr>
        <w:t>structures</w:t>
      </w:r>
      <w:r w:rsidR="00FD32B7" w:rsidRPr="000F2AAC">
        <w:rPr>
          <w:rFonts w:ascii="Times New Roman" w:hAnsi="Times New Roman" w:cs="Times New Roman"/>
          <w:color w:val="000000" w:themeColor="text1"/>
          <w:sz w:val="24"/>
          <w:szCs w:val="24"/>
          <w:lang w:val="en-US"/>
        </w:rPr>
        <w:t xml:space="preserve"> and </w:t>
      </w:r>
      <w:r w:rsidRPr="000F2AAC">
        <w:rPr>
          <w:rFonts w:ascii="Times New Roman" w:hAnsi="Times New Roman" w:cs="Times New Roman"/>
          <w:color w:val="000000" w:themeColor="text1"/>
          <w:sz w:val="24"/>
          <w:szCs w:val="24"/>
          <w:lang w:val="en-US"/>
        </w:rPr>
        <w:t xml:space="preserve">copper-containing </w:t>
      </w:r>
      <w:r w:rsidR="00FD32B7" w:rsidRPr="000F2AAC">
        <w:rPr>
          <w:rFonts w:ascii="Times New Roman" w:hAnsi="Times New Roman" w:cs="Times New Roman"/>
          <w:color w:val="000000" w:themeColor="text1"/>
          <w:sz w:val="24"/>
          <w:szCs w:val="24"/>
          <w:lang w:val="en-US"/>
        </w:rPr>
        <w:t>proteins.</w:t>
      </w:r>
    </w:p>
    <w:p w14:paraId="49D5EF0F" w14:textId="77777777" w:rsidR="00E13B7B" w:rsidRPr="000F2AAC" w:rsidRDefault="00E13B7B">
      <w:pPr>
        <w:rPr>
          <w:rFonts w:ascii="Times New Roman" w:hAnsi="Times New Roman" w:cs="Times New Roman"/>
          <w:color w:val="000000" w:themeColor="text1"/>
          <w:sz w:val="24"/>
          <w:szCs w:val="24"/>
          <w:lang w:val="en-US"/>
        </w:rPr>
      </w:pPr>
    </w:p>
    <w:p w14:paraId="63E9C986" w14:textId="7EBA0ED9" w:rsidR="00E13B7B" w:rsidRPr="000F2AAC" w:rsidRDefault="00E13B7B" w:rsidP="00C9467D">
      <w:pPr>
        <w:spacing w:line="360" w:lineRule="auto"/>
        <w:jc w:val="both"/>
        <w:rPr>
          <w:rFonts w:ascii="Times New Roman" w:hAnsi="Times New Roman"/>
          <w:color w:val="000000" w:themeColor="text1"/>
          <w:sz w:val="24"/>
          <w:szCs w:val="24"/>
          <w:lang w:val="en-US"/>
        </w:rPr>
      </w:pPr>
      <w:r w:rsidRPr="000F2AAC">
        <w:rPr>
          <w:rFonts w:ascii="Times New Roman" w:hAnsi="Times New Roman"/>
          <w:b/>
          <w:color w:val="000000" w:themeColor="text1"/>
          <w:sz w:val="24"/>
          <w:szCs w:val="24"/>
          <w:lang w:val="en-US"/>
        </w:rPr>
        <w:t xml:space="preserve">Keywords: </w:t>
      </w:r>
      <w:r w:rsidRPr="000F2AAC">
        <w:rPr>
          <w:rFonts w:ascii="Times New Roman" w:hAnsi="Times New Roman"/>
          <w:bCs/>
          <w:color w:val="000000" w:themeColor="text1"/>
          <w:sz w:val="24"/>
          <w:szCs w:val="24"/>
          <w:lang w:val="en-US"/>
        </w:rPr>
        <w:t xml:space="preserve">proteinogenic amino acids, </w:t>
      </w:r>
      <w:r w:rsidR="00F935C5" w:rsidRPr="000F2AAC">
        <w:rPr>
          <w:rFonts w:ascii="Times New Roman" w:hAnsi="Times New Roman"/>
          <w:bCs/>
          <w:color w:val="000000" w:themeColor="text1"/>
          <w:sz w:val="24"/>
          <w:szCs w:val="24"/>
          <w:lang w:val="en-US"/>
        </w:rPr>
        <w:t>copper</w:t>
      </w:r>
      <w:r w:rsidR="006B0587" w:rsidRPr="000F2AAC">
        <w:rPr>
          <w:rFonts w:ascii="Times New Roman" w:hAnsi="Times New Roman"/>
          <w:bCs/>
          <w:color w:val="000000" w:themeColor="text1"/>
          <w:sz w:val="24"/>
          <w:szCs w:val="24"/>
          <w:lang w:val="en-US"/>
        </w:rPr>
        <w:t xml:space="preserve"> </w:t>
      </w:r>
      <w:r w:rsidR="00167A91" w:rsidRPr="000F2AAC">
        <w:rPr>
          <w:rFonts w:ascii="Times New Roman" w:hAnsi="Times New Roman"/>
          <w:bCs/>
          <w:color w:val="000000" w:themeColor="text1"/>
          <w:sz w:val="24"/>
          <w:szCs w:val="24"/>
          <w:lang w:val="en-US"/>
        </w:rPr>
        <w:t>clusters</w:t>
      </w:r>
      <w:r w:rsidRPr="000F2AAC">
        <w:rPr>
          <w:rFonts w:ascii="Times New Roman" w:hAnsi="Times New Roman"/>
          <w:color w:val="000000" w:themeColor="text1"/>
          <w:sz w:val="24"/>
          <w:szCs w:val="24"/>
          <w:lang w:val="en-US"/>
        </w:rPr>
        <w:t>, DFT, ligand-metal interactions, binding energy.</w:t>
      </w:r>
    </w:p>
    <w:p w14:paraId="3C986AC1" w14:textId="1F86CF4F" w:rsidR="00256624" w:rsidRPr="000F2AAC" w:rsidRDefault="00121E2A" w:rsidP="006B0587">
      <w:pPr>
        <w:pStyle w:val="1"/>
        <w:pageBreakBefore/>
        <w:tabs>
          <w:tab w:val="left" w:pos="426"/>
        </w:tabs>
        <w:spacing w:line="360" w:lineRule="auto"/>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lastRenderedPageBreak/>
        <w:t xml:space="preserve">1. </w:t>
      </w:r>
      <w:r w:rsidR="00256624" w:rsidRPr="000F2AAC">
        <w:rPr>
          <w:rFonts w:ascii="Times New Roman" w:hAnsi="Times New Roman" w:cs="Times New Roman"/>
          <w:b/>
          <w:bCs/>
          <w:color w:val="000000" w:themeColor="text1"/>
          <w:lang w:val="en-US"/>
        </w:rPr>
        <w:t>Introduction</w:t>
      </w:r>
    </w:p>
    <w:p w14:paraId="63BCC965" w14:textId="0BDE14C7" w:rsidR="00DC00DC" w:rsidRPr="000F2AAC" w:rsidRDefault="006F6057" w:rsidP="00CB3E39">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Amino acids serve as the fundamental units of peptides and enzymes, making them essential for the </w:t>
      </w:r>
      <w:r w:rsidR="00C03752" w:rsidRPr="000F2AAC">
        <w:rPr>
          <w:rFonts w:ascii="Times New Roman" w:hAnsi="Times New Roman" w:cs="Times New Roman"/>
          <w:color w:val="000000" w:themeColor="text1"/>
          <w:sz w:val="24"/>
          <w:szCs w:val="24"/>
          <w:lang w:val="en-US"/>
        </w:rPr>
        <w:t>living organisms</w:t>
      </w:r>
      <w:r w:rsidR="00256624"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Consequently, the reactivity of 20 α-proteinogenic amino acids (AAs) has garnered global research interest</w:t>
      </w:r>
      <w:r w:rsidR="00007A62" w:rsidRPr="000F2AAC">
        <w:rPr>
          <w:rFonts w:ascii="Times New Roman" w:hAnsi="Times New Roman" w:cs="Times New Roman"/>
          <w:color w:val="000000" w:themeColor="text1"/>
          <w:sz w:val="24"/>
          <w:szCs w:val="24"/>
          <w:lang w:val="en-US"/>
        </w:rPr>
        <w:t xml:space="preserve"> </w:t>
      </w:r>
      <w:r w:rsidR="00C03752" w:rsidRPr="000F2AAC">
        <w:rPr>
          <w:rFonts w:ascii="Times New Roman" w:hAnsi="Times New Roman" w:cs="Times New Roman"/>
          <w:color w:val="000000" w:themeColor="text1"/>
          <w:sz w:val="24"/>
          <w:szCs w:val="24"/>
          <w:lang w:val="en-US"/>
        </w:rPr>
        <w:t xml:space="preserve">in chemistry and materials science </w:t>
      </w:r>
      <w:r w:rsidR="00C03752" w:rsidRPr="000F2AAC">
        <w:rPr>
          <w:rFonts w:ascii="Times New Roman" w:hAnsi="Times New Roman" w:cs="Times New Roman"/>
          <w:color w:val="000000" w:themeColor="text1"/>
          <w:sz w:val="24"/>
          <w:szCs w:val="24"/>
          <w:lang w:val="en-US"/>
        </w:rPr>
        <w:fldChar w:fldCharType="begin" w:fldLock="1"/>
      </w:r>
      <w:r w:rsidR="00097725" w:rsidRPr="000F2AAC">
        <w:rPr>
          <w:rFonts w:ascii="Times New Roman" w:hAnsi="Times New Roman" w:cs="Times New Roman"/>
          <w:color w:val="000000" w:themeColor="text1"/>
          <w:sz w:val="24"/>
          <w:szCs w:val="24"/>
          <w:lang w:val="en-US"/>
        </w:rPr>
        <w:instrText>ADDIN CSL_CITATION {"citationItems":[{"id":"ITEM-1","itemData":{"DOI":"https://doi.org/10.1007/s11434-016-1195-7","ISSN":"2095-9273","abstract":"Coating of gold nanoclusters with peptides is an important targeting method in biomedical applications. However, their synthetic method highly influences their targeting ability. Current methods often use harsh reagents and organic solvents to control morphology, which are not preferred for biomedical applications. Recently, several peptides with specific amino acid sequences have successfully been used to reduce Au ions and synthesize biocompatible peptide-covered gold particles in situ. However, the molecular mechanism of peptide-assisted nanocluster formation is yet unclear. Thus, reactive abilities of different amino acids should be studied to improve design of peptides with predetermined amino acid content and consequently, synthesize gold nanoclusters with improved performance. In this theoretical study, we have approximated the reactive abilities of 20 natural amino acids in their neutral state using density functional theory calculations, such as Fukui indices and HOMO/LUMO composition analysis. We have found that the top reducing agents are tryptophan, histidine, and tyrosine, and the strongest binding can be expected from methionine and cysteine. Further study of the exact reactive sites in these high reactive amino acids provided the deep insight for the peptide design route for the targeted gold nanocluster formation.","author":[{"dropping-particle":"","family":"Li","given":"Xu","non-dropping-particle":"","parse-names":false,"suffix":""},{"dropping-particle":"","family":"Li","given":"Nan","non-dropping-particle":"","parse-names":false,"suffix":""},{"dropping-particle":"","family":"Zhao","given":"Lina","non-dropping-particle":"","parse-names":false,"suffix":""}],"container-title":"Science Bulletin","id":"ITEM-1","issue":"22","issued":{"date-parts":[["2016"]]},"page":"1732-1738","title":"The reactive activities of natural amino acids: key principles of peptide-templated Au cluster synthesis","type":"article-journal","volume":"61"},"uris":["http://www.mendeley.com/documents/?uuid=65c69b07-68a0-4895-b049-77761d7bcc38"]},{"id":"ITEM-2","itemData":{"DOI":"10.3390/ijms232214049","ISSN":"1422-0067 (Electronic)","PMID":"36430532","abstract":"This review examines the impact of reactive species RS (of oxygen ROS, nitrogen  RNS and halogens RHS) on various amino acids, analyzed from a reactive point of view of how during these reactions, the molecules are hydroxylated, nitrated, or halogenated such that they can lose their capacity to form part of the proteins or peptides, and can lose their function. The reactions of the RS with several amino acids are described, and an attempt was made to review and explain the chemical mechanisms of the formation of the hydroxylated, nitrated, and halogenated derivatives. One aim of this work is to provide a theoretical analysis of the amino acids and derivatives compounds in the possible positions. Tyrosine, methionine, cysteine, and tryptophan can react with the harmful peroxynitrite or (•)OH and (•)NO(2) radicals and glycine, serine, alanine, valine, arginine, lysine, tyrosine, histidine, cysteine, methionine, cystine, tryptophan, glutamine and asparagine can react with hypochlorous acid HOCl. These theoretical results may help to explain the loss of function of proteins subjected to these three types of reactive stresses. We hope that this work can help to assess the potential damage that reactive species can cause to free amino acids or the corresponding residues when they are part of peptides and proteins.","author":[{"dropping-particle":"","family":"Andrés","given":"Celia María Curieses","non-dropping-particle":"","parse-names":false,"suffix":""},{"dropping-particle":"","family":"Pérez de la Lastra","given":"José Manuel","non-dropping-particle":"","parse-names":false,"suffix":""},{"dropping-particle":"","family":"Andrés Juan","given":"Celia","non-dropping-particle":"","parse-names":false,"suffix":""},{"dropping-particle":"","family":"Plou","given":"Francisco J","non-dropping-particle":"","parse-names":false,"suffix":""},{"dropping-particle":"","family":"Pérez-Lebeña","given":"Eduardo","non-dropping-particle":"","parse-names":false,"suffix":""}],"container-title":"International journal of molecular sciences","id":"ITEM-2","issue":"22","issued":{"date-parts":[["2022","11"]]},"language":"eng","publisher-place":"Switzerland","title":"Impact of Reactive Species on Amino Acids-Biological Relevance in Proteins and  Induced Pathologies.","type":"article-journal","volume":"23"},"uris":["http://www.mendeley.com/documents/?uuid=f27c1b61-572a-4b79-ad14-1b3feb01e714"]},{"id":"ITEM-3","itemData":{"DOI":"10.1080/10715762.2024.2385338","ISSN":"1071-5762","PMID":"39101778","abstract":"The antioxidant properties of 21 proteinogenic amino acids (AAs) and 3,4-dioxophenylanine (DOPA) have been studied in implicit water using density functional theory (DFT). All the calculations have been performed according to three oxidation mechanisms: (1) hydrogen-atom transfer (HAT); (2) single electron transfer followed by proton transfer (SET-PT); and (3) sequential proton-loss electron transfer (SPLET). As a result, five AAs with the highest antioxidant capacity have been established: DOPA, selenocysteine (Sec), tyrosine (Tyr), cysteine (Cys), and tryptophan (Trp). Also, global reactivity in terms of hardness/softness has been evaluated, as well as Fukui indices of local reactivity. Trp has been determined as the most reactive molecule, whereas selenium atom of Sec has been established as the most reactive atom. All the findings are in agreement with the recent literature on both experimental and theoretical studies of amino acids antioxidant activity. However, to the best of my knowledge, the calculations for one electron redox reactions of zwitterionic amino acids in implicit water have been performed for the first time.","author":[{"dropping-particle":"","family":"Buglak","given":"Andrey A.","non-dropping-particle":"","parse-names":false,"suffix":""}],"container-title":"Free Radical Research","id":"ITEM-3","issue":"6-7","issued":{"date-parts":[["2024","7","2"]]},"page":"380-387","publisher":"Taylor &amp; Francis","title":"Antioxidant properties of α-amino acids: a density functional theory viewpoint","type":"article-journal","volume":"58"},"uris":["http://www.mendeley.com/documents/?uuid=cb9d4734-d391-4dcc-9de9-0d9b43599752"]}],"mendeley":{"formattedCitation":"[1–3]","plainTextFormattedCitation":"[1–3]","previouslyFormattedCitation":"[1–3]"},"properties":{"noteIndex":0},"schema":"https://github.com/citation-style-language/schema/raw/master/csl-citation.json"}</w:instrText>
      </w:r>
      <w:r w:rsidR="00C03752"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[1–3]</w:t>
      </w:r>
      <w:r w:rsidR="00C03752"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DC00DC" w:rsidRPr="000F2AAC">
        <w:rPr>
          <w:rFonts w:ascii="Times New Roman" w:hAnsi="Times New Roman" w:cs="Times New Roman"/>
          <w:color w:val="000000" w:themeColor="text1"/>
          <w:sz w:val="24"/>
          <w:szCs w:val="24"/>
          <w:lang w:val="en-US"/>
        </w:rPr>
        <w:t xml:space="preserve"> </w:t>
      </w:r>
      <w:r w:rsidR="00C03752" w:rsidRPr="000F2AAC">
        <w:rPr>
          <w:rFonts w:ascii="Times New Roman" w:hAnsi="Times New Roman" w:cs="Times New Roman"/>
          <w:color w:val="000000" w:themeColor="text1"/>
          <w:sz w:val="24"/>
          <w:szCs w:val="24"/>
          <w:lang w:val="en-US"/>
        </w:rPr>
        <w:t>AAs</w:t>
      </w:r>
      <w:r w:rsidRPr="000F2AAC">
        <w:rPr>
          <w:rFonts w:ascii="Times New Roman" w:hAnsi="Times New Roman" w:cs="Times New Roman"/>
          <w:color w:val="000000" w:themeColor="text1"/>
          <w:sz w:val="24"/>
          <w:szCs w:val="24"/>
          <w:lang w:val="en-US"/>
        </w:rPr>
        <w:t xml:space="preserve"> can be categori</w:t>
      </w:r>
      <w:r w:rsidR="00E66A83" w:rsidRPr="000F2AAC">
        <w:rPr>
          <w:rFonts w:ascii="Times New Roman" w:hAnsi="Times New Roman" w:cs="Times New Roman"/>
          <w:color w:val="000000" w:themeColor="text1"/>
          <w:sz w:val="24"/>
          <w:szCs w:val="24"/>
          <w:lang w:val="en-US"/>
        </w:rPr>
        <w:t>z</w:t>
      </w:r>
      <w:r w:rsidRPr="000F2AAC">
        <w:rPr>
          <w:rFonts w:ascii="Times New Roman" w:hAnsi="Times New Roman" w:cs="Times New Roman"/>
          <w:color w:val="000000" w:themeColor="text1"/>
          <w:sz w:val="24"/>
          <w:szCs w:val="24"/>
          <w:lang w:val="en-US"/>
        </w:rPr>
        <w:t>ed into different groups based on the type of side-substituent they possess.</w:t>
      </w:r>
      <w:r w:rsidR="00895308"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F</w:t>
      </w:r>
      <w:r w:rsidR="00895308" w:rsidRPr="000F2AAC">
        <w:rPr>
          <w:rFonts w:ascii="Times New Roman" w:hAnsi="Times New Roman" w:cs="Times New Roman"/>
          <w:color w:val="000000" w:themeColor="text1"/>
          <w:sz w:val="24"/>
          <w:szCs w:val="24"/>
          <w:lang w:val="en-US"/>
        </w:rPr>
        <w:t>or example,</w:t>
      </w:r>
      <w:r w:rsidR="00DC00DC" w:rsidRPr="000F2AAC">
        <w:rPr>
          <w:rFonts w:ascii="Times New Roman" w:hAnsi="Times New Roman" w:cs="Times New Roman"/>
          <w:color w:val="000000" w:themeColor="text1"/>
          <w:sz w:val="24"/>
          <w:szCs w:val="24"/>
          <w:lang w:val="en-US"/>
        </w:rPr>
        <w:t xml:space="preserve"> charged AA</w:t>
      </w:r>
      <w:r w:rsidR="00895308" w:rsidRPr="000F2AAC">
        <w:rPr>
          <w:rFonts w:ascii="Times New Roman" w:hAnsi="Times New Roman" w:cs="Times New Roman"/>
          <w:color w:val="000000" w:themeColor="text1"/>
          <w:sz w:val="24"/>
          <w:szCs w:val="24"/>
          <w:lang w:val="en-US"/>
        </w:rPr>
        <w:t>s</w:t>
      </w:r>
      <w:r w:rsidR="00DC00DC" w:rsidRPr="000F2AAC">
        <w:rPr>
          <w:rFonts w:ascii="Times New Roman" w:hAnsi="Times New Roman" w:cs="Times New Roman"/>
          <w:color w:val="000000" w:themeColor="text1"/>
          <w:sz w:val="24"/>
          <w:szCs w:val="24"/>
          <w:lang w:val="en-US"/>
        </w:rPr>
        <w:t xml:space="preserve"> (Arg, Asp, etc.), uncharged polar AAs (</w:t>
      </w:r>
      <w:proofErr w:type="spellStart"/>
      <w:r w:rsidR="00895308" w:rsidRPr="000F2AAC">
        <w:rPr>
          <w:rFonts w:ascii="Times New Roman" w:hAnsi="Times New Roman" w:cs="Times New Roman"/>
          <w:color w:val="000000" w:themeColor="text1"/>
          <w:sz w:val="24"/>
          <w:szCs w:val="24"/>
          <w:lang w:val="en-US"/>
        </w:rPr>
        <w:t>Asn</w:t>
      </w:r>
      <w:proofErr w:type="spellEnd"/>
      <w:r w:rsidR="00895308" w:rsidRPr="000F2AAC">
        <w:rPr>
          <w:rFonts w:ascii="Times New Roman" w:hAnsi="Times New Roman" w:cs="Times New Roman"/>
          <w:color w:val="000000" w:themeColor="text1"/>
          <w:sz w:val="24"/>
          <w:szCs w:val="24"/>
          <w:lang w:val="en-US"/>
        </w:rPr>
        <w:t xml:space="preserve">, Gln, </w:t>
      </w:r>
      <w:r w:rsidR="00DC00DC" w:rsidRPr="000F2AAC">
        <w:rPr>
          <w:rFonts w:ascii="Times New Roman" w:hAnsi="Times New Roman" w:cs="Times New Roman"/>
          <w:color w:val="000000" w:themeColor="text1"/>
          <w:sz w:val="24"/>
          <w:szCs w:val="24"/>
          <w:lang w:val="en-US"/>
        </w:rPr>
        <w:t xml:space="preserve">Ser, </w:t>
      </w:r>
      <w:proofErr w:type="spellStart"/>
      <w:r w:rsidR="00DC00DC" w:rsidRPr="000F2AAC">
        <w:rPr>
          <w:rFonts w:ascii="Times New Roman" w:hAnsi="Times New Roman" w:cs="Times New Roman"/>
          <w:color w:val="000000" w:themeColor="text1"/>
          <w:sz w:val="24"/>
          <w:szCs w:val="24"/>
          <w:lang w:val="en-US"/>
        </w:rPr>
        <w:t>Thr</w:t>
      </w:r>
      <w:proofErr w:type="spellEnd"/>
      <w:r w:rsidR="00DC00DC" w:rsidRPr="000F2AAC">
        <w:rPr>
          <w:rFonts w:ascii="Times New Roman" w:hAnsi="Times New Roman" w:cs="Times New Roman"/>
          <w:color w:val="000000" w:themeColor="text1"/>
          <w:sz w:val="24"/>
          <w:szCs w:val="24"/>
          <w:lang w:val="en-US"/>
        </w:rPr>
        <w:t xml:space="preserve">), hydrophobic (Ala, </w:t>
      </w:r>
      <w:proofErr w:type="spellStart"/>
      <w:r w:rsidR="00DC00DC" w:rsidRPr="000F2AAC">
        <w:rPr>
          <w:rFonts w:ascii="Times New Roman" w:hAnsi="Times New Roman" w:cs="Times New Roman"/>
          <w:color w:val="000000" w:themeColor="text1"/>
          <w:sz w:val="24"/>
          <w:szCs w:val="24"/>
          <w:lang w:val="en-US"/>
        </w:rPr>
        <w:t>Phe</w:t>
      </w:r>
      <w:proofErr w:type="spellEnd"/>
      <w:r w:rsidR="00DC00DC" w:rsidRPr="000F2AAC">
        <w:rPr>
          <w:rFonts w:ascii="Times New Roman" w:hAnsi="Times New Roman" w:cs="Times New Roman"/>
          <w:color w:val="000000" w:themeColor="text1"/>
          <w:sz w:val="24"/>
          <w:szCs w:val="24"/>
          <w:lang w:val="en-US"/>
        </w:rPr>
        <w:t>, etc.)</w:t>
      </w:r>
      <w:r w:rsidRPr="000F2AAC">
        <w:rPr>
          <w:rFonts w:ascii="Times New Roman" w:hAnsi="Times New Roman" w:cs="Times New Roman"/>
          <w:color w:val="000000" w:themeColor="text1"/>
          <w:sz w:val="24"/>
          <w:szCs w:val="24"/>
          <w:lang w:val="en-US"/>
        </w:rPr>
        <w:t>,</w:t>
      </w:r>
      <w:r w:rsidR="00895308" w:rsidRPr="000F2AAC">
        <w:rPr>
          <w:rFonts w:ascii="Times New Roman" w:hAnsi="Times New Roman" w:cs="Times New Roman"/>
          <w:color w:val="000000" w:themeColor="text1"/>
          <w:sz w:val="24"/>
          <w:szCs w:val="24"/>
          <w:lang w:val="en-US"/>
        </w:rPr>
        <w:t xml:space="preserve"> and</w:t>
      </w:r>
      <w:r w:rsidR="00DC00DC" w:rsidRPr="000F2AAC">
        <w:rPr>
          <w:rFonts w:ascii="Times New Roman" w:hAnsi="Times New Roman" w:cs="Times New Roman"/>
          <w:color w:val="000000" w:themeColor="text1"/>
          <w:sz w:val="24"/>
          <w:szCs w:val="24"/>
          <w:lang w:val="en-US"/>
        </w:rPr>
        <w:t xml:space="preserve"> special cases (Cys, Pro, Gly). </w:t>
      </w:r>
    </w:p>
    <w:p w14:paraId="74C8273E" w14:textId="037FBA74" w:rsidR="00360A5E" w:rsidRPr="000F2AAC" w:rsidRDefault="00DC00DC" w:rsidP="00360A5E">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r>
      <w:r w:rsidR="00F00026" w:rsidRPr="000F2AAC">
        <w:rPr>
          <w:rFonts w:ascii="Times New Roman" w:hAnsi="Times New Roman" w:cs="Times New Roman"/>
          <w:color w:val="000000" w:themeColor="text1"/>
          <w:sz w:val="24"/>
          <w:szCs w:val="24"/>
          <w:lang w:val="en-US"/>
        </w:rPr>
        <w:t xml:space="preserve">Copper (Cu) is a trace element that is </w:t>
      </w:r>
      <w:r w:rsidR="00C03752" w:rsidRPr="000F2AAC">
        <w:rPr>
          <w:rFonts w:ascii="Times New Roman" w:hAnsi="Times New Roman" w:cs="Times New Roman"/>
          <w:color w:val="000000" w:themeColor="text1"/>
          <w:sz w:val="24"/>
          <w:szCs w:val="24"/>
          <w:lang w:val="en-US"/>
        </w:rPr>
        <w:t xml:space="preserve">also </w:t>
      </w:r>
      <w:r w:rsidR="00F00026" w:rsidRPr="000F2AAC">
        <w:rPr>
          <w:rFonts w:ascii="Times New Roman" w:hAnsi="Times New Roman" w:cs="Times New Roman"/>
          <w:color w:val="000000" w:themeColor="text1"/>
          <w:sz w:val="24"/>
          <w:szCs w:val="24"/>
          <w:lang w:val="en-US"/>
        </w:rPr>
        <w:t>necessary for living systems, but can also be harmful</w:t>
      </w:r>
      <w:r w:rsidR="00007A62" w:rsidRPr="000F2AAC">
        <w:rPr>
          <w:rFonts w:ascii="Times New Roman" w:hAnsi="Times New Roman" w:cs="Times New Roman"/>
          <w:color w:val="000000" w:themeColor="text1"/>
          <w:sz w:val="24"/>
          <w:szCs w:val="24"/>
          <w:lang w:val="en-US"/>
        </w:rPr>
        <w:t xml:space="preserve"> </w:t>
      </w:r>
      <w:r w:rsidR="0049551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{"citationItems":[{"id":"ITEM-1","itemData":{"DOI":"10.1007/s00204-014-1355-y","ISSN":"1432-0738 (Electronic)","PMID":"25199685","abstract":"Copper (Cu) is a vital mineral essential for many biological processes. The vast  majority of all Cu in healthy humans is associated with enzyme prosthetic groups or bound to proteins. Cu homeostasis is tightly regulated through a complex system of Cu transporters and chaperone proteins. Excess or toxicity of Cu, which is associated with the pathogenesis of hepatic disorder, neurodegenerative changes and other disease conditions, can occur when Cu homeostasis is disrupted. The capacity to initiate oxidative damage is most commonly attributed to Cu-induced cellular toxicity. Recently, altered cellular events, including lipid metabolism, gene expression, alpha-synuclein aggregation, activation of acidic sphingomyelinase and release of ceramide, and temporal and spatial distribution of Cu in hepatocytes, as well as Cu-protein interaction in the nerve system, have been suggested to play a role in Cu toxicity. However, whether these changes are independent of, or secondary to, an altered cellular redox state of Cu remain to be elucidated.","author":[{"dropping-particle":"","family":"Gaetke","given":"Lisa M","non-dropping-particle":"","parse-names":false,"suffix":""},{"dropping-particle":"","family":"Chow-Johnson","given":"Hannah S","non-dropping-particle":"","parse-names":false,"suffix":""},{"dropping-particle":"","family":"Chow","given":"Ching K","non-dropping-particle":"","parse-names":false,"suffix":""}],"container-title":"Archives of toxicology","id":"ITEM-1","issue":"11","issued":{"date-parts":[["2014","11"]]},"language":"eng","page":"1929-1938","publisher-place":"Germany","title":"Copper: toxicological relevance and mechanisms.","type":"article-journal","volume":"88"},"uris":["http://www.mendeley.com/documents/?uuid=666cb720-2a03-4c8a-8591-66fc3c1cc9aa"]}],"mendeley":{"formattedCitation":"[4]","plainTextFormattedCitation":"[4]","previouslyFormattedCitation":"[4]"},"properties":{"noteIndex":0},"schema":"https://github.com/citation-style-language/schema/raw/master/csl-citation.json"}</w:instrText>
      </w:r>
      <w:r w:rsidR="0049551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[4]</w:t>
      </w:r>
      <w:r w:rsidR="0049551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F00026" w:rsidRPr="000F2AAC">
        <w:rPr>
          <w:rFonts w:ascii="Times New Roman" w:hAnsi="Times New Roman" w:cs="Times New Roman"/>
          <w:color w:val="000000" w:themeColor="text1"/>
          <w:sz w:val="24"/>
          <w:szCs w:val="24"/>
          <w:lang w:val="en-US"/>
        </w:rPr>
        <w:t>Cu plays a crucial role in living organisms as it acts as a cofactor for numerous enzymes</w:t>
      </w:r>
      <w:r w:rsidR="00007A62" w:rsidRPr="000F2AAC">
        <w:rPr>
          <w:rFonts w:ascii="Times New Roman" w:hAnsi="Times New Roman" w:cs="Times New Roman"/>
          <w:color w:val="000000" w:themeColor="text1"/>
          <w:sz w:val="24"/>
          <w:szCs w:val="24"/>
          <w:lang w:val="en-US"/>
        </w:rPr>
        <w:t xml:space="preserve"> </w:t>
      </w:r>
      <w:r w:rsidR="0049551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{"citationItems":[{"id":"ITEM-1","itemData":{"DOI":"10.1016/j.bioactmat.2020.09.017","ISSN":"2452-199X (Electronic)","PMID":"33210018","abstract":"Copper is an indispensable trace metal element in the human body, which is mainly  absorbed in the stomach and small intestine and excreted into the bile. Copper is an important component and catalytic agent of many enzymes and proteins in the body, so it can influence human health through multiple mechanisms. Based on the biological functions and benefits of copper, an increasing number of researchers in the field of biomaterials have focused on developing novel copper-containing biomaterials, which exhibit unique properties in protecting the cardiovascular system, promoting bone fracture healing, and exerting antibacterial effects. Copper can also be used in promoting incisional wounds healing, killing cancer cells, Positron Emission Tomography (PET) imaging, radioimmunological tracing and radiotherapy of cancer. In the present review, the biological functions of copper in the human body are presented, along with an overview of recent progress in our understanding of the biological applications and development of copper-containing materials. Furthermore, this review also provides the prospective on the challenges of those novel biomaterials for future clinical applications.","author":[{"dropping-particle":"","family":"Wang","given":"Peng","non-dropping-particle":"","parse-names":false,"suffix":""},{"dropping-particle":"","family":"Yuan","given":"Yonghui","non-dropping-particle":"","parse-names":false,"suffix":""},{"dropping-particle":"","family":"Xu","given":"Ke","non-dropping-particle":"","parse-names":false,"suffix":""},{"dropping-particle":"","family":"Zhong","given":"Hongshan","non-dropping-particle":"","parse-names":false,"suffix":""},{"dropping-particle":"","family":"Yang","given":"Yinghui","non-dropping-particle":"","parse-names":false,"suffix":""},{"dropping-particle":"","family":"Jin","given":"Shiyu","non-dropping-particle":"","parse-names":false,"suffix":""},{"dropping-particle":"","family":"Yang","given":"Ke","non-dropping-particle":"","parse-names":false,"suffix":""},{"dropping-particle":"","family":"Qi","given":"Xun","non-dropping-particle":"","parse-names":false,"suffix":""}],"container-title":"Bioactive materials","id":"ITEM-1","issue":"4","issued":{"date-parts":[["2021","4"]]},"language":"eng","page":"916-927","publisher-place":"China","title":"Biological applications of copper-containing materials.","type":"article-journal","volume":"6"},"uris":["http://www.mendeley.com/documents/?uuid=e6f945f0-f0d8-4495-967a-9af4c79e077d"]}],"mendeley":{"formattedCitation":"[5]","plainTextFormattedCitation":"[5]","previouslyFormattedCitation":"[5]"},"properties":{"noteIndex":0},"schema":"https://github.com/citation-style-language/schema/raw/master/csl-citation.json"}</w:instrText>
      </w:r>
      <w:r w:rsidR="0049551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[5]</w:t>
      </w:r>
      <w:r w:rsidR="0049551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F00026" w:rsidRPr="000F2AAC">
        <w:rPr>
          <w:rFonts w:ascii="Times New Roman" w:hAnsi="Times New Roman" w:cs="Times New Roman"/>
          <w:color w:val="000000" w:themeColor="text1"/>
          <w:sz w:val="24"/>
          <w:szCs w:val="24"/>
          <w:lang w:val="en-US"/>
        </w:rPr>
        <w:t>Some examples of enzymes that contain copper are cytochrome C oxidase, superoxide dismutase, tyrosinase, and amine oxidases</w:t>
      </w:r>
      <w:r w:rsidR="00007A62" w:rsidRPr="000F2AAC">
        <w:rPr>
          <w:rFonts w:ascii="Times New Roman" w:hAnsi="Times New Roman" w:cs="Times New Roman"/>
          <w:color w:val="000000" w:themeColor="text1"/>
          <w:sz w:val="24"/>
          <w:szCs w:val="24"/>
          <w:lang w:val="en-US"/>
        </w:rPr>
        <w:t xml:space="preserve"> </w:t>
      </w:r>
      <w:r w:rsidR="0049551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{"citationItems":[{"id":"ITEM-1","itemData":{"DOI":"https://doi.org/10.1016/B978-008045382-8.00180-5","ISBN":"978-0-08-045382-8","abstract":"Copper proteins and enzymes gained biological importance only after the oxygenation of the atmosphere. They are found in all three biological kingdoms but not in unaerobically living archaea. In the organisms they are located in the extracellular space except for cellular superoxide dismutase and proteins in copper trafficking. Mutations in copper proteins like the P-type ATPases or ceruloplasmin cause diseases like Wilson’s and Menke’s diseases (mutations in genes of P-type ATPases) or acerulopasminemia (mutation in the ceruloplasmin gene). Copper proteins and enzymes are redox proteins or oxidoreductases, respectively, whose reactions are in ranges of relatively high redox potentials. Copper proteins function as electron or dioxygen transporters. In copper trafficking they act as depositary, transporters and chaperones. Copper enzymes act as oxidases, mono- and dioxygenases, superoxide decomposing enzymes and nitrogen oxide (NOx) reductases. In the redox-active copper centers, copper is in a permanently coordinated state and changes reversibly between the Cu(I)/Cu(II) redox state during catalysis and electron transfer processes. According to the needs of the catalyzed reaction nature has created different mononuclear (type-1 and type-2), binuclear (type-3, CuA and heme-CuB), trinuclear (coupled type-2/type-3) and tetranuclear (CuZ) copper centers. The action of these various copper sites in their individual protein environment is discussed in detail.","author":[{"dropping-particle":"","family":"Messerschmidt","given":"Albrecht","non-dropping-particle":"","parse-names":false,"suffix":""}],"editor":[{"dropping-particle":"","family":"Liu","given":"Hung-Wen (Ben)","non-dropping-particle":"","parse-names":false,"suffix":""},{"dropping-particle":"","family":"Mander","given":"Lew B T - Comprehensive Natural Products I I","non-dropping-particle":"","parse-names":false,"suffix":""}],"id":"ITEM-1","issued":{"date-parts":[["2010"]]},"page":"489-545","publisher":"Elsevier","publisher-place":"Oxford","title":"8.14 - Copper Metalloenzymes","type":"chapter"},"uris":["http://www.mendeley.com/documents/?uuid=d95cf01e-a8a7-42fe-b578-b76b1d26d3d7"]}],"mendeley":{"formattedCitation":"[6]","plainTextFormattedCitation":"[6]","previouslyFormattedCitation":"[6]"},"properties":{"noteIndex":0},"schema":"https://github.com/citation-style-language/schema/raw/master/csl-citation.json"}</w:instrText>
      </w:r>
      <w:r w:rsidR="0049551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[6]</w:t>
      </w:r>
      <w:r w:rsidR="0049551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360A5E" w:rsidRPr="000F2AAC">
        <w:rPr>
          <w:rFonts w:ascii="Times New Roman" w:hAnsi="Times New Roman" w:cs="Times New Roman"/>
          <w:color w:val="000000" w:themeColor="text1"/>
          <w:sz w:val="24"/>
          <w:szCs w:val="24"/>
          <w:lang w:val="en-US"/>
        </w:rPr>
        <w:t xml:space="preserve"> </w:t>
      </w:r>
      <w:r w:rsidR="00F00026" w:rsidRPr="000F2AAC">
        <w:rPr>
          <w:rFonts w:ascii="Times New Roman" w:hAnsi="Times New Roman" w:cs="Times New Roman"/>
          <w:color w:val="000000" w:themeColor="text1"/>
          <w:sz w:val="24"/>
          <w:szCs w:val="24"/>
          <w:lang w:val="en-US"/>
        </w:rPr>
        <w:t>Disruption of copper homeostasis in humans can result in neurodegenerative disorders, hepatic diseases, and other pathologies</w:t>
      </w:r>
      <w:r w:rsidR="00007A62" w:rsidRPr="000F2AAC">
        <w:rPr>
          <w:rFonts w:ascii="Times New Roman" w:hAnsi="Times New Roman" w:cs="Times New Roman"/>
          <w:color w:val="000000" w:themeColor="text1"/>
          <w:sz w:val="24"/>
          <w:szCs w:val="24"/>
          <w:lang w:val="en-US"/>
        </w:rPr>
        <w:t xml:space="preserve"> </w:t>
      </w:r>
      <w:r w:rsidR="0049551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{"citationItems":[{"id":"ITEM-1","itemData":{"DOI":"10.1007/s00204-014-1355-y","ISSN":"1432-0738 (Electronic)","PMID":"25199685","abstract":"Copper (Cu) is a vital mineral essential for many biological processes. The vast  majority of all Cu in healthy humans is associated with enzyme prosthetic groups or bound to proteins. Cu homeostasis is tightly regulated through a complex system of Cu transporters and chaperone proteins. Excess or toxicity of Cu, which is associated with the pathogenesis of hepatic disorder, neurodegenerative changes and other disease conditions, can occur when Cu homeostasis is disrupted. The capacity to initiate oxidative damage is most commonly attributed to Cu-induced cellular toxicity. Recently, altered cellular events, including lipid metabolism, gene expression, alpha-synuclein aggregation, activation of acidic sphingomyelinase and release of ceramide, and temporal and spatial distribution of Cu in hepatocytes, as well as Cu-protein interaction in the nerve system, have been suggested to play a role in Cu toxicity. However, whether these changes are independent of, or secondary to, an altered cellular redox state of Cu remain to be elucidated.","author":[{"dropping-particle":"","family":"Gaetke","given":"Lisa M","non-dropping-particle":"","parse-names":false,"suffix":""},{"dropping-particle":"","family":"Chow-Johnson","given":"Hannah S","non-dropping-particle":"","parse-names":false,"suffix":""},{"dropping-particle":"","family":"Chow","given":"Ching K","non-dropping-particle":"","parse-names":false,"suffix":""}],"container-title":"Archives of toxicology","id":"ITEM-1","issue":"11","issued":{"date-parts":[["2014","11"]]},"language":"eng","page":"1929-1938","publisher-place":"Germany","title":"Copper: toxicological relevance and mechanisms.","type":"article-journal","volume":"88"},"uris":["http://www.mendeley.com/documents/?uuid=666cb720-2a03-4c8a-8591-66fc3c1cc9aa"]}],"mendeley":{"formattedCitation":"[4]","plainTextFormattedCitation":"[4]","previouslyFormattedCitation":"[4]"},"properties":{"noteIndex":0},"schema":"https://github.com/citation-style-language/schema/raw/master/csl-citation.json"}</w:instrText>
      </w:r>
      <w:r w:rsidR="0049551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[4]</w:t>
      </w:r>
      <w:r w:rsidR="0049551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D1216E" w:rsidRPr="000F2AAC">
        <w:rPr>
          <w:rFonts w:ascii="Times New Roman" w:hAnsi="Times New Roman" w:cs="Times New Roman"/>
          <w:color w:val="000000" w:themeColor="text1"/>
          <w:sz w:val="24"/>
          <w:szCs w:val="24"/>
          <w:lang w:val="en-US"/>
        </w:rPr>
        <w:t xml:space="preserve"> </w:t>
      </w:r>
    </w:p>
    <w:p w14:paraId="4C090A08" w14:textId="4EE34890" w:rsidR="006D116A" w:rsidRPr="000F2AAC" w:rsidRDefault="00360A5E" w:rsidP="00360A5E">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t>Like other coinage metals, copper can for</w:t>
      </w:r>
      <w:r w:rsidR="008C2379" w:rsidRPr="000F2AAC">
        <w:rPr>
          <w:rFonts w:ascii="Times New Roman" w:hAnsi="Times New Roman" w:cs="Times New Roman"/>
          <w:color w:val="000000" w:themeColor="text1"/>
          <w:sz w:val="24"/>
          <w:szCs w:val="24"/>
          <w:lang w:val="en-US"/>
        </w:rPr>
        <w:t>m</w:t>
      </w:r>
      <w:r w:rsidRPr="000F2AAC">
        <w:rPr>
          <w:rFonts w:ascii="Times New Roman" w:hAnsi="Times New Roman" w:cs="Times New Roman"/>
          <w:color w:val="000000" w:themeColor="text1"/>
          <w:sz w:val="24"/>
          <w:szCs w:val="24"/>
          <w:lang w:val="en-US"/>
        </w:rPr>
        <w:t xml:space="preserve"> nanoclusters</w:t>
      </w:r>
      <w:r w:rsidR="008C2379" w:rsidRPr="000F2AAC">
        <w:rPr>
          <w:rFonts w:ascii="Times New Roman" w:hAnsi="Times New Roman" w:cs="Times New Roman"/>
          <w:color w:val="000000" w:themeColor="text1"/>
          <w:sz w:val="24"/>
          <w:szCs w:val="24"/>
          <w:lang w:val="en-US"/>
        </w:rPr>
        <w:t xml:space="preserve"> (NCs)</w:t>
      </w:r>
      <w:r w:rsidRPr="000F2AAC">
        <w:rPr>
          <w:rFonts w:ascii="Times New Roman" w:hAnsi="Times New Roman" w:cs="Times New Roman"/>
          <w:color w:val="000000" w:themeColor="text1"/>
          <w:sz w:val="24"/>
          <w:szCs w:val="24"/>
          <w:lang w:val="en-US"/>
        </w:rPr>
        <w:t xml:space="preserve">, which </w:t>
      </w:r>
      <w:r w:rsidR="009576B8" w:rsidRPr="000F2AAC">
        <w:rPr>
          <w:rFonts w:ascii="Times New Roman" w:hAnsi="Times New Roman" w:cs="Times New Roman"/>
          <w:color w:val="000000" w:themeColor="text1"/>
          <w:sz w:val="24"/>
          <w:szCs w:val="24"/>
          <w:lang w:val="en-US"/>
        </w:rPr>
        <w:t xml:space="preserve">are </w:t>
      </w:r>
      <w:r w:rsidR="00701FE1" w:rsidRPr="000F2AAC">
        <w:rPr>
          <w:rFonts w:ascii="Times New Roman" w:hAnsi="Times New Roman" w:cs="Times New Roman"/>
          <w:color w:val="000000" w:themeColor="text1"/>
          <w:sz w:val="24"/>
          <w:szCs w:val="24"/>
          <w:lang w:val="en-US"/>
        </w:rPr>
        <w:t>widely</w:t>
      </w:r>
      <w:r w:rsidRPr="000F2AAC">
        <w:rPr>
          <w:rFonts w:ascii="Times New Roman" w:hAnsi="Times New Roman" w:cs="Times New Roman"/>
          <w:color w:val="000000" w:themeColor="text1"/>
          <w:sz w:val="24"/>
          <w:szCs w:val="24"/>
          <w:lang w:val="en-US"/>
        </w:rPr>
        <w:t xml:space="preserve"> </w:t>
      </w:r>
      <w:r w:rsidR="00C03752" w:rsidRPr="000F2AAC">
        <w:rPr>
          <w:rFonts w:ascii="Times New Roman" w:hAnsi="Times New Roman" w:cs="Times New Roman"/>
          <w:color w:val="000000" w:themeColor="text1"/>
          <w:sz w:val="24"/>
          <w:szCs w:val="24"/>
          <w:lang w:val="en-US"/>
        </w:rPr>
        <w:t>explored</w:t>
      </w:r>
      <w:r w:rsidRPr="000F2AAC">
        <w:rPr>
          <w:rFonts w:ascii="Times New Roman" w:hAnsi="Times New Roman" w:cs="Times New Roman"/>
          <w:color w:val="000000" w:themeColor="text1"/>
          <w:sz w:val="24"/>
          <w:szCs w:val="24"/>
          <w:lang w:val="en-US"/>
        </w:rPr>
        <w:t xml:space="preserve"> by modern nanotechnology</w:t>
      </w:r>
      <w:r w:rsidR="008C2379" w:rsidRPr="000F2AAC">
        <w:rPr>
          <w:rFonts w:ascii="Times New Roman" w:hAnsi="Times New Roman" w:cs="Times New Roman"/>
          <w:color w:val="000000" w:themeColor="text1"/>
          <w:sz w:val="24"/>
          <w:szCs w:val="24"/>
          <w:lang w:val="en-US"/>
        </w:rPr>
        <w:t xml:space="preserve">. Cu NCs can be </w:t>
      </w:r>
      <w:r w:rsidR="009576B8" w:rsidRPr="000F2AAC">
        <w:rPr>
          <w:rFonts w:ascii="Times New Roman" w:hAnsi="Times New Roman" w:cs="Times New Roman"/>
          <w:color w:val="000000" w:themeColor="text1"/>
          <w:sz w:val="24"/>
          <w:szCs w:val="24"/>
          <w:lang w:val="en-US"/>
        </w:rPr>
        <w:t>exploited</w:t>
      </w:r>
      <w:r w:rsidR="008C2379" w:rsidRPr="000F2AAC">
        <w:rPr>
          <w:rFonts w:ascii="Times New Roman" w:hAnsi="Times New Roman" w:cs="Times New Roman"/>
          <w:color w:val="000000" w:themeColor="text1"/>
          <w:sz w:val="24"/>
          <w:szCs w:val="24"/>
          <w:lang w:val="en-US"/>
        </w:rPr>
        <w:t xml:space="preserve"> in </w:t>
      </w:r>
      <w:proofErr w:type="spellStart"/>
      <w:r w:rsidR="008C2379" w:rsidRPr="000F2AAC">
        <w:rPr>
          <w:rFonts w:ascii="Times New Roman" w:hAnsi="Times New Roman" w:cs="Times New Roman"/>
          <w:color w:val="000000" w:themeColor="text1"/>
          <w:sz w:val="24"/>
          <w:szCs w:val="24"/>
          <w:lang w:val="en-US"/>
        </w:rPr>
        <w:t>nanosensors</w:t>
      </w:r>
      <w:proofErr w:type="spellEnd"/>
      <w:r w:rsidR="008C2379" w:rsidRPr="000F2AAC">
        <w:rPr>
          <w:rFonts w:ascii="Times New Roman" w:hAnsi="Times New Roman" w:cs="Times New Roman"/>
          <w:color w:val="000000" w:themeColor="text1"/>
          <w:sz w:val="24"/>
          <w:szCs w:val="24"/>
          <w:lang w:val="en-US"/>
        </w:rPr>
        <w:t>, biomedicine, catalysis and optoelectronics</w:t>
      </w:r>
      <w:r w:rsidR="00007A62" w:rsidRPr="000F2AAC">
        <w:rPr>
          <w:rFonts w:ascii="Times New Roman" w:hAnsi="Times New Roman" w:cs="Times New Roman"/>
          <w:color w:val="000000" w:themeColor="text1"/>
          <w:sz w:val="24"/>
          <w:szCs w:val="24"/>
          <w:lang w:val="en-US"/>
        </w:rPr>
        <w:t xml:space="preserve"> </w:t>
      </w:r>
      <w:r w:rsidR="0049551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{"citationItems":[{"id":"ITEM-1","itemData":{"DOI":"10.1039/D0NR08489A","ISSN":"2040-3364","abstract":"Atomically precise metal nanoclusters (MNCs) have gained tremendous research interest in recent years due to their extraordinary properties. The molecular-like properties that originate from the quantized electronic states provide novel opportunities for the construction of unique nanomaterials possessing rich molecular-like absorption, luminescence, and magnetic properties. The field of monolayer-protected metal nanoclusters, especially copper, with well-defined molecular structures and compositions, is relatively new, about two to three decades old. Nevertheless, the massive progress in the field illustrates the importance of such nanoobjects as promising materials for various applications. In this respect, nanocluster-based catalysts have become very popular, showing high efficiencies and activities for the catalytic conversion of chemical compounds. Biomedical applications of clusters are an active research field aimed at finding better fluorescent contrast agents, therapeutic pharmaceuticals for the treatment and prevention of diseases, the early diagnosis of cancers and other potent diseases, especially at early stages. A huge library of structures and the compositions of copper nanoclusters (CuNCs) with atomic precisions have already been discovered during last few decades; however, there are many concerns to be addressed and questions to be answered. Hopefully, in future, with the combined efforts of material scientists, inorganic chemists, and computational scientists, a thorough understanding of the unique molecular-like properties of metal nanoclusters will be achieved. This, on the other hand, will allow the interdisciplinary researchers to design novel catalysts, biosensors, or therapeutic agents using highly structured, atomically precise, and stable CuNCs. Thus, we hope this review will guide the reader through the field of CuNCs, while discussing the main achievements and improvements, along with challenges and drawbacks that one needs to face and overcome.","author":[{"dropping-particle":"","family":"Baghdasaryan","given":"Ani","non-dropping-particle":"","parse-names":false,"suffix":""},{"dropping-particle":"","family":"Bürgi","given":"Thomas","non-dropping-particle":"","parse-names":false,"suffix":""}],"container-title":"Nanoscale","id":"ITEM-1","issue":"13","issued":{"date-parts":[["2021"]]},"page":"6283-6340","publisher":"The Royal Society of Chemistry","title":"Copper nanoclusters: designed synthesis, structural diversity, and multiplatform applications","type":"article-journal","volume":"13"},"uris":["http://www.mendeley.com/documents/?uuid=eb9d8f33-dd53-458c-84d6-62333fc5ad56"]}],"mendeley":{"formattedCitation":"[7]","plainTextFormattedCitation":"[7]","previouslyFormattedCitation":"[7]"},"properties":{"noteIndex":0},"schema":"https://github.com/citation-style-language/schema/raw/master/csl-citation.json"}</w:instrText>
      </w:r>
      <w:r w:rsidR="0049551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[7]</w:t>
      </w:r>
      <w:r w:rsidR="0049551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8C2379" w:rsidRPr="000F2AAC">
        <w:rPr>
          <w:rFonts w:ascii="Times New Roman" w:hAnsi="Times New Roman" w:cs="Times New Roman"/>
          <w:color w:val="000000" w:themeColor="text1"/>
          <w:sz w:val="24"/>
          <w:szCs w:val="24"/>
          <w:lang w:val="en-US"/>
        </w:rPr>
        <w:t xml:space="preserve">Moreover, functionalization and addition </w:t>
      </w:r>
      <w:r w:rsidR="005B3BF5" w:rsidRPr="000F2AAC">
        <w:rPr>
          <w:rFonts w:ascii="Times New Roman" w:hAnsi="Times New Roman" w:cs="Times New Roman"/>
          <w:color w:val="000000" w:themeColor="text1"/>
          <w:sz w:val="24"/>
          <w:szCs w:val="24"/>
          <w:lang w:val="en-US"/>
        </w:rPr>
        <w:t>o</w:t>
      </w:r>
      <w:r w:rsidR="008C2379" w:rsidRPr="000F2AAC">
        <w:rPr>
          <w:rFonts w:ascii="Times New Roman" w:hAnsi="Times New Roman" w:cs="Times New Roman"/>
          <w:color w:val="000000" w:themeColor="text1"/>
          <w:sz w:val="24"/>
          <w:szCs w:val="24"/>
          <w:lang w:val="en-US"/>
        </w:rPr>
        <w:t>f organic ligands</w:t>
      </w:r>
      <w:r w:rsidR="00A52B0E" w:rsidRPr="000F2AAC">
        <w:rPr>
          <w:rFonts w:ascii="Times New Roman" w:hAnsi="Times New Roman" w:cs="Times New Roman"/>
          <w:color w:val="000000" w:themeColor="text1"/>
          <w:sz w:val="24"/>
          <w:szCs w:val="24"/>
          <w:lang w:val="en-US"/>
        </w:rPr>
        <w:t xml:space="preserve"> (in particular, proteins)</w:t>
      </w:r>
      <w:r w:rsidR="008C2379" w:rsidRPr="000F2AAC">
        <w:rPr>
          <w:rFonts w:ascii="Times New Roman" w:hAnsi="Times New Roman" w:cs="Times New Roman"/>
          <w:color w:val="000000" w:themeColor="text1"/>
          <w:sz w:val="24"/>
          <w:szCs w:val="24"/>
          <w:lang w:val="en-US"/>
        </w:rPr>
        <w:t xml:space="preserve"> to Cu NCs make them biocompatible</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{"citationItems":[{"id":"ITEM-1","itemData":{"DOI":"10.1039/C9QM00492K","abstract":"Copper nanoclusters (Cu NCs) have emerged as a valuable member of the family of ligand-protected few-atomic metal nanoparticles and show fascinating properties of color-controlled light emission, combined with the advantages of versatile solution-based chemical synthesis at low cost. Synthetic methods of Cu NCs using various types of functional ligands and scaffolds allow tuning their emission wavelength and improving their environmental stability. Depending on the method of preparation and the ligands used, Cu NCs have already been applied for a wide variety of applications in catalysis, sensing, bioimaging, theranostics, and optoelectronics. This review highlights the potential of Cu NCs and links synthetic procedures and functionalization with different ligands with their properties and applications.","author":[{"dropping-particle":"","family":"Shahsavari","given":"Shayan","non-dropping-particle":"","parse-names":false,"suffix":""},{"dropping-particle":"","family":"Hadian-Ghazvini","given":"Samaneh","non-dropping-particle":"","parse-names":false,"suffix":""},{"dropping-particle":"","family":"Hooriabad Saboor","given":"Fahimeh","non-dropping-particle":"","parse-names":false,"suffix":""},{"dropping-particle":"","family":"Menbari Oskouie","given":"Iman","non-dropping-particle":"","parse-names":false,"suffix":""},{"dropping-particle":"","family":"Hasany","given":"Masoud","non-dropping-particle":"","parse-names":false,"suffix":""},{"dropping-particle":"","family":"Simchi","given":"Abdolreza","non-dropping-particle":"","parse-names":false,"suffix":""},{"dropping-particle":"","family":"Rogach","given":"Andrey L","non-dropping-particle":"","parse-names":false,"suffix":""}],"container-title":"Materials Chemistry Frontiers","id":"ITEM-1","issue":"11","issued":{"date-parts":[["2019"]]},"page":"2326-2356","publisher":"The Royal Society of Chemistry","title":"Ligand functionalized copper nanoclusters for versatile applications in catalysis, sensing, bioimaging, and optoelectronics","type":"article-journal","volume":"3"},"uris":["http://www.mendeley.com/documents/?uuid=7cda66cb-38bd-4865-b193-c646b359047f"]}],"mendeley":{"formattedCitation":"[8]","plainTextFormattedCitation":"[8]","previouslyFormattedCitation":"[8]"},"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[8]</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8C2379" w:rsidRPr="000F2AAC">
        <w:rPr>
          <w:rFonts w:ascii="Times New Roman" w:hAnsi="Times New Roman" w:cs="Times New Roman"/>
          <w:color w:val="000000" w:themeColor="text1"/>
          <w:sz w:val="24"/>
          <w:szCs w:val="24"/>
          <w:lang w:val="en-US"/>
        </w:rPr>
        <w:t xml:space="preserve"> For example, </w:t>
      </w:r>
      <w:r w:rsidR="00A52B0E" w:rsidRPr="000F2AAC">
        <w:rPr>
          <w:rFonts w:ascii="Times New Roman" w:hAnsi="Times New Roman" w:cs="Times New Roman"/>
          <w:color w:val="000000" w:themeColor="text1"/>
          <w:sz w:val="24"/>
          <w:szCs w:val="24"/>
          <w:lang w:val="en-US"/>
        </w:rPr>
        <w:t xml:space="preserve">albumin-templated </w:t>
      </w:r>
      <w:r w:rsidR="008C2379" w:rsidRPr="000F2AAC">
        <w:rPr>
          <w:rFonts w:ascii="Times New Roman" w:hAnsi="Times New Roman" w:cs="Times New Roman"/>
          <w:color w:val="000000" w:themeColor="text1"/>
          <w:sz w:val="24"/>
          <w:szCs w:val="24"/>
          <w:lang w:val="en-US"/>
        </w:rPr>
        <w:t xml:space="preserve">Cu NCs </w:t>
      </w:r>
      <w:r w:rsidR="00A52B0E" w:rsidRPr="000F2AAC">
        <w:rPr>
          <w:rFonts w:ascii="Times New Roman" w:hAnsi="Times New Roman" w:cs="Times New Roman"/>
          <w:color w:val="000000" w:themeColor="text1"/>
          <w:sz w:val="24"/>
          <w:szCs w:val="24"/>
          <w:lang w:val="en-US"/>
        </w:rPr>
        <w:t>can be used for long-lived fluorescence</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{"citationItems":[{"id":"ITEM-1","itemData":{"DOI":"10.1021/acs.jpclett.3c01877","abstract":"Protein-conjugated coinage metal nanoclusters have become promising materials for optoelectronics and biomedical applications. However, the origin of the photoluminescence, especially the long-lived excited state emission in these metal nanoclusters, is still elusive. Here, we unveiled the underlying mechanism of long-lived emission in albumin protein-conjugated copper nanoclusters (Cu NCs) using steady state and time-resolved spectroscopic techniques. Our findings reveal room-temperature phosphorescence (RTP) in protein-conjugated Cu NCs. Time-resolved area-normalized spectra distinguished short- and long-lived components, where the former arises from the singlet state and the latter from the triplet state, thus resulting in RTP. The similarity of the emission spectra at room (298 K) and cryogenic (77 K) temperature ascertains the RTP phenomenon by harvesting the higher-lying triplet states. Time-gated bioimaging of A549 cells using the long-lived emission not only supports RTP emission in the cellular environment but also provides exciting avenues in long-term bioimaging using bovine serum albumin–conjugated Cu NCs.","author":[{"dropping-particle":"","family":"Sharma","given":"Shagun","non-dropping-particle":"","parse-names":false,"suffix":""},{"dropping-particle":"","family":"Das","given":"Subhadeep","non-dropping-particle":"","parse-names":false,"suffix":""},{"dropping-particle":"","family":"Kaushik","given":"Kush","non-dropping-particle":"","parse-names":false,"suffix":""},{"dropping-particle":"","family":"Yadav","given":"Aditya","non-dropping-particle":"","parse-names":false,"suffix":""},{"dropping-particle":"","family":"Patra","given":"Abhijit","non-dropping-particle":"","parse-names":false,"suffix":""},{"dropping-particle":"","family":"Nandi","given":"Chayan Kanti","non-dropping-particle":"","parse-names":false,"suffix":""}],"container-title":"The Journal of Physical Chemistry Letters","id":"ITEM-1","issue":"40","issued":{"date-parts":[["2023","10","12"]]},"note":"doi: 10.1021/acs.jpclett.3c01877","page":"8979-8987","publisher":"American Chemical Society","title":"Unveiling the Long-Lived Emission of Copper Nanoclusters Embedded in a Protein Scaffold","type":"article-journal","volume":"14"},"uris":["http://www.mendeley.com/documents/?uuid=b67ead0b-d5ac-4b63-81f9-a706531f3c82"]}],"mendeley":{"formattedCitation":"[9]","plainTextFormattedCitation":"[9]","previouslyFormattedCitation":"[9]"},"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[9]</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A52B0E" w:rsidRPr="000F2AAC">
        <w:rPr>
          <w:rFonts w:ascii="Times New Roman" w:hAnsi="Times New Roman" w:cs="Times New Roman"/>
          <w:color w:val="000000" w:themeColor="text1"/>
          <w:sz w:val="24"/>
          <w:szCs w:val="24"/>
          <w:lang w:val="en-US"/>
        </w:rPr>
        <w:t xml:space="preserve"> Moreover, </w:t>
      </w:r>
      <w:r w:rsidR="009576B8" w:rsidRPr="000F2AAC">
        <w:rPr>
          <w:rFonts w:ascii="Times New Roman" w:hAnsi="Times New Roman" w:cs="Times New Roman"/>
          <w:color w:val="000000" w:themeColor="text1"/>
          <w:sz w:val="24"/>
          <w:szCs w:val="24"/>
          <w:lang w:val="en-US"/>
        </w:rPr>
        <w:t>protein-templated Cu</w:t>
      </w:r>
      <w:r w:rsidR="00A52B0E" w:rsidRPr="000F2AAC">
        <w:rPr>
          <w:rFonts w:ascii="Times New Roman" w:hAnsi="Times New Roman" w:cs="Times New Roman"/>
          <w:color w:val="000000" w:themeColor="text1"/>
          <w:sz w:val="24"/>
          <w:szCs w:val="24"/>
          <w:lang w:val="en-US"/>
        </w:rPr>
        <w:t xml:space="preserve"> clusters can be exploited for quantitative detection of various analytes: human serum albumin</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{"citationItems":[{"id":"ITEM-1","itemData":{"DOI":"10.1007/s00604-021-04764-7","ISSN":"1436-5073 (Electronic)","PMID":"33686548","abstract":"Copper nanoclusters (CuNCs) are attractive for their unique optical properties,  providing sensitive fluorescent detection of several kinds of targets even in complex matrices. Their ability in growing on suitable protein and nucleic acid templates make CuNCs efficient optical reporters to be exploited in bioanalysis. In this work, we report the specific and sensitive determination of human serum albumin (HSA) in human serum (HS) and urine via CuNCs fluorescence. HSA is the most abundant protein in plasma, and plays a key role in the early diagnosis of serious pathological conditions such as albuminuria and albuminemia. Recently, HSA has become clinically central also as a biomarker to assess severity, progression, and prognosis of various cancers. We report the controlled and reproducible growth of CuNCs directly on the target analyte, HSA, which results in a fine dose-dependent fluorescent emission at 405 nm. The protocol is optimized in water, and then applied to serum and urine specimens, without matrix pretreatment. The method linearly responds within the whole concentration of clinical interest, with a sensitivity of 1.8 ± 0.1 × 10(-3) g L(-1) and 0.62 ± 0.03 × 10(-3) g L(-1) in serum and urine, respectively, and excellent reproducibility (CV(av)% ca. 3% for both). The assay is designed to have a single protocol working for both matrices, with recovery of 95% (HS) and 96% (urine). The stability of the fluorescence after CuNCs formation was tested over 3 days, displaying good results (yet higher in urine than in serum).","author":[{"dropping-particle":"","family":"Lettieri","given":"Mariagrazia","non-dropping-particle":"","parse-names":false,"suffix":""},{"dropping-particle":"","family":"Palladino","given":"Pasquale","non-dropping-particle":"","parse-names":false,"suffix":""},{"dropping-particle":"","family":"Scarano","given":"Simona","non-dropping-particle":"","parse-names":false,"suffix":""},{"dropping-particle":"","family":"Minunni","given":"Maria","non-dropping-particle":"","parse-names":false,"suffix":""}],"container-title":"Mikrochimica acta","id":"ITEM-1","issue":"4","issued":{"date-parts":[["2021","3"]]},"language":"eng","page":"116","publisher-place":"Austria","title":"Protein-templated copper nanoclusters for fluorimetric determination of human  serum albumin.","type":"article-journal","volume":"188"},"uris":["http://www.mendeley.com/documents/?uuid=d1fa5131-86aa-4675-b6ff-1e503e187916"]}],"mendeley":{"formattedCitation":"[10]","plainTextFormattedCitation":"[10]","previouslyFormattedCitation":"[10]"},"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[10]</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A52B0E" w:rsidRPr="000F2AAC">
        <w:rPr>
          <w:rFonts w:ascii="Times New Roman" w:hAnsi="Times New Roman" w:cs="Times New Roman"/>
          <w:color w:val="000000" w:themeColor="text1"/>
          <w:sz w:val="24"/>
          <w:szCs w:val="24"/>
          <w:lang w:val="en-US"/>
        </w:rPr>
        <w:t xml:space="preserve"> creatinine</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{"citationItems":[{"id":"ITEM-1","itemData":{"DOI":"10.1039/C8AY00827B","ISSN":"1759-9660","abstract":"A simple fluorescent bioassay for real time, ultrasensitive and highly selective determination of creatinine is extremely desirable in clinical science. Herein, we describe red-emittive bovine serum albumin-modified copper nanoclusters (BSA-CuNCs) applied as a precise fluorescent nanoprobe for the optical recognition of creatinine. The fluorescence of the BSA-CuNCs was considerably decreased by the addition of creatinine in a concentration-dependent manner. The observed experimental creatinine-induced emission quenching is attributed to the formation of non-fluorescent coordination complexes between creatinine and the BSA-CuNCs probe. The proposed fluorimetry approach enables the optical quantification of creatinine with a lowest detection limit of around 50.00 × 10−9 mol dm−3. In addition, the emission quenching ability of various potential interfering moieties for the BSA-CuNCs was investigated; only creatinine was found to be capable of successfully decreasing the emission spectral response of the BSA-CuNCs. Therefore, this creatinine-stimulated emission quenching can be utilized for the specific determination of creatinine using the BSA-CuNCs as a probe. The “turn-off” fluorescence characteristics and visible colour change to the naked eye of the probe under UV light illumination revealed the highly specific sensing of creatinine. Furthermore, this assay was successfully employed in the determination of creatinine in urine (human) samples, with very good recoveries (97.63% to 102.43%).","author":[{"dropping-particle":"","family":"Rajamanikandan","given":"Ramar","non-dropping-particle":"","parse-names":false,"suffix":""},{"dropping-particle":"","family":"Ilanchelian","given":"Malaichamy","non-dropping-particle":"","parse-names":false,"suffix":""}],"container-title":"Analytical Methods","id":"ITEM-1","issue":"29","issued":{"date-parts":[["2018"]]},"page":"3666-3674","publisher":"The Royal Society of Chemistry","title":"Protein-protected red emittive copper nanoclusters as a fluorometric probe for highly sensitive biosensing of creatinine","type":"article-journal","volume":"10"},"uris":["http://www.mendeley.com/documents/?uuid=e6df504d-bae8-49e8-841b-4eedfece0a95"]}],"mendeley":{"formattedCitation":"[11]","plainTextFormattedCitation":"[11]","previouslyFormattedCitation":"[11]"},"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[11]</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A52B0E" w:rsidRPr="000F2AAC">
        <w:rPr>
          <w:rFonts w:ascii="Times New Roman" w:hAnsi="Times New Roman" w:cs="Times New Roman"/>
          <w:color w:val="000000" w:themeColor="text1"/>
          <w:sz w:val="24"/>
          <w:szCs w:val="24"/>
          <w:lang w:val="en-US"/>
        </w:rPr>
        <w:t xml:space="preserve"> monovalent silver Ag(I)</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C03752" w:rsidRPr="000F2AAC">
        <w:rPr>
          <w:rFonts w:ascii="Times New Roman" w:hAnsi="Times New Roman" w:cs="Times New Roman"/>
          <w:color w:val="000000" w:themeColor="text1"/>
          <w:sz w:val="24"/>
          <w:szCs w:val="24"/>
          <w:lang w:val="en-US"/>
        </w:rPr>
        <w:instrText>ADDIN CSL_CITATION {"citationItems":[{"id":"ITEM-1","itemData":{"DOI":"10.1021/acsomega.3c00462","abstract":"Atomically precise metal nanoclusters capped with small molecules like amino acids are highly favored due to their specific interactions and easy incorporation into biological systems. However, they are rarely explored due to the challenge of surface functionalization of nanoclusters with small molecules. Herein, we report the synthesis of a green-emitting (λex = 380 nm, λem = 500 nm), single-amino-acid (l-tryptophan)-scaffolded copper nanocluster (Trp-Cu NC) via a one-pot route under mild reaction conditions. The synthesized nanocluster can be used for the rapid detection of a heavy metal, silver (Ag(I)), in the nanomolar concentration range in real environmental and biological samples. The strong green photoluminescence intensity of the nanocluster quenched significantly upon the addition of Ag(I) due to the formation of bigger nanoparticles, thereby losing its energy quantization. A notable color change from light yellow to reddish-brown can also be observed in the presence of Ag(I), allowing its visual colorimetric detection. Portable paper strips fabricated with the Trp-Cu NC can be reliably used for on-site visual detection of Ag(I) in the micromolar concentration range. The Trp-Cu NC possesses excellent biocompatibility, making it a suitable nanoprobe for cell imaging; thus, it can act as an in vivo biomarker. The nanocluster showed a significant spectral overlap with anticancer drug doxorubicin and thus can be used as an effective fluorescence resonance energy transfer (FRET) pair. FRET results can reveal important information regarding the attachment of the drug to the nanocluster and hence its role as a potential drug carrier for targeted drug delivery within the human body.","author":[{"dropping-particle":"","family":"Aarya","given":"","non-dropping-particle":"","parse-names":false,"suffix":""},{"dropping-particle":"","family":"Thomas","given":"Telna","non-dropping-particle":"","parse-names":false,"suffix":""},{"dropping-particle":"","family":"Sarangi","given":"Bibhu Ranjan","non-dropping-particle":"","parse-names":false,"suffix":""},{"dropping-particle":"","family":"Mojumdar","given":"Supratik","non-dropping-particle":"Sen","parse-names":false,"suffix":""}],"container-title":"ACS Omega","id":"ITEM-1","issue":"16","issued":{"date-parts":[["2023","4","25"]]},"note":"doi: 10.1021/acsomega.3c00462","page":"14630-14640","publisher":"American Chemical Society","title":"Rapid Detection of Ag(I) via Size-Induced Photoluminescence Quenching of Biocompatible Green-Emitting, l-Tryptophan-Scaffolded Copper Nanoclusters","type":"article-journal","volume":"8"},"uris":["http://www.mendeley.com/documents/?uuid=fb9cfc7e-b642-4b15-9eb1-03d589fcc102"]}],"mendeley":{"formattedCitation":"[12]","plainTextFormattedCitation":"[12]","previouslyFormattedCitation":"[12]"},"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C03752" w:rsidRPr="000F2AAC">
        <w:rPr>
          <w:rFonts w:ascii="Times New Roman" w:hAnsi="Times New Roman" w:cs="Times New Roman"/>
          <w:noProof/>
          <w:color w:val="000000" w:themeColor="text1"/>
          <w:sz w:val="24"/>
          <w:szCs w:val="24"/>
          <w:lang w:val="en-US"/>
        </w:rPr>
        <w:t>[12]</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A52B0E" w:rsidRPr="000F2AAC">
        <w:rPr>
          <w:rFonts w:ascii="Times New Roman" w:hAnsi="Times New Roman" w:cs="Times New Roman"/>
          <w:color w:val="000000" w:themeColor="text1"/>
          <w:sz w:val="24"/>
          <w:szCs w:val="24"/>
          <w:lang w:val="en-US"/>
        </w:rPr>
        <w:t xml:space="preserve"> etc.</w:t>
      </w:r>
      <w:r w:rsidR="005B3BF5" w:rsidRPr="000F2AAC">
        <w:rPr>
          <w:rFonts w:ascii="Times New Roman" w:hAnsi="Times New Roman" w:cs="Times New Roman"/>
          <w:color w:val="000000" w:themeColor="text1"/>
          <w:sz w:val="24"/>
          <w:szCs w:val="24"/>
          <w:lang w:val="en-US"/>
        </w:rPr>
        <w:t xml:space="preserve"> In this, regard it is important to study both empirically and theoretically the interactions between copper </w:t>
      </w:r>
      <w:r w:rsidR="009576B8" w:rsidRPr="000F2AAC">
        <w:rPr>
          <w:rFonts w:ascii="Times New Roman" w:hAnsi="Times New Roman" w:cs="Times New Roman"/>
          <w:color w:val="000000" w:themeColor="text1"/>
          <w:sz w:val="24"/>
          <w:szCs w:val="24"/>
          <w:lang w:val="en-US"/>
        </w:rPr>
        <w:t xml:space="preserve">and </w:t>
      </w:r>
      <w:r w:rsidR="005B3BF5" w:rsidRPr="000F2AAC">
        <w:rPr>
          <w:rFonts w:ascii="Times New Roman" w:hAnsi="Times New Roman" w:cs="Times New Roman"/>
          <w:color w:val="000000" w:themeColor="text1"/>
          <w:sz w:val="24"/>
          <w:szCs w:val="24"/>
          <w:lang w:val="en-US"/>
        </w:rPr>
        <w:t>proteins/individual amino acids</w:t>
      </w:r>
      <w:r w:rsidR="00C03752" w:rsidRPr="000F2AAC">
        <w:rPr>
          <w:rFonts w:ascii="Times New Roman" w:hAnsi="Times New Roman" w:cs="Times New Roman"/>
          <w:color w:val="000000" w:themeColor="text1"/>
          <w:sz w:val="24"/>
          <w:szCs w:val="24"/>
          <w:lang w:val="en-US"/>
        </w:rPr>
        <w:t xml:space="preserve"> in gas phase, water and organic solvents</w:t>
      </w:r>
      <w:r w:rsidR="005B3BF5" w:rsidRPr="000F2AAC">
        <w:rPr>
          <w:rFonts w:ascii="Times New Roman" w:hAnsi="Times New Roman" w:cs="Times New Roman"/>
          <w:color w:val="000000" w:themeColor="text1"/>
          <w:sz w:val="24"/>
          <w:szCs w:val="24"/>
          <w:lang w:val="en-US"/>
        </w:rPr>
        <w:t>.</w:t>
      </w:r>
    </w:p>
    <w:p w14:paraId="01B56DC3" w14:textId="4E5382FE" w:rsidR="009845CE" w:rsidRPr="000F2AAC" w:rsidRDefault="009845CE" w:rsidP="00517D24">
      <w:pPr>
        <w:spacing w:after="0" w:line="360" w:lineRule="auto"/>
        <w:ind w:firstLine="708"/>
        <w:jc w:val="both"/>
        <w:rPr>
          <w:rFonts w:ascii="Times New Roman" w:hAnsi="Times New Roman" w:cs="Times New Roman"/>
          <w:sz w:val="24"/>
          <w:szCs w:val="24"/>
          <w:lang w:val="en-US"/>
        </w:rPr>
      </w:pPr>
      <w:r w:rsidRPr="000F2AAC">
        <w:rPr>
          <w:rFonts w:ascii="Times New Roman" w:hAnsi="Times New Roman" w:cs="Times New Roman"/>
          <w:sz w:val="24"/>
          <w:szCs w:val="24"/>
          <w:lang w:val="en-US"/>
        </w:rPr>
        <w:t xml:space="preserve">Amino acid-copper complexes represent a significant advancement in sustainable materials science, acting as highly effective, eco-friendly corrosion inhibitors </w:t>
      </w:r>
      <w:r w:rsidRPr="000F2AAC">
        <w:rPr>
          <w:rFonts w:ascii="Times New Roman" w:hAnsi="Times New Roman" w:cs="Times New Roman"/>
          <w:sz w:val="24"/>
          <w:szCs w:val="24"/>
          <w:lang w:val="en-US"/>
        </w:rPr>
        <w:fldChar w:fldCharType="begin" w:fldLock="1"/>
      </w:r>
      <w:r w:rsidRPr="000F2AAC">
        <w:rPr>
          <w:rFonts w:ascii="Times New Roman" w:hAnsi="Times New Roman" w:cs="Times New Roman"/>
          <w:sz w:val="24"/>
          <w:szCs w:val="24"/>
          <w:lang w:val="en-US"/>
        </w:rPr>
        <w:instrText>ADDIN CSL_CITATION {"citationItems":[{"id":"ITEM-1","itemData":{"DOI":"10.1016/j.apsusc.2020.145905","ISSN":"01694332","abstract":"Density functional theory was employed to investigate the corrosion inhibition mechanisms of four amino acids, viz. glutamic acid, cysteine, glycine, and their derivative glutathione. Quantum chemical descriptors such as highest occupied molecular orbital (HOMO) energy, lowest unoccupied molecular orbital (LUMO) energy, and energy gap (ΔEgap) were calculated to establish the relationship between the descriptors and corrosion inhibition efficiency. Further, in order to understand the adsorption mechanisms of amino acids with the copper surface, detailed adsorption studies were performed on Cu (1 1 1), Cu (1 0 0) and Cu (1 1 0) surfaces. The computed quantum chemical descriptors and the adsorption energies successfully predict the experimental inhibition efficiency trends. The optimized structures show formation of chemical bonds between the O, S, and N-atoms of the molecules and Cu (1 1 1) surface, confirmed by electron density difference and projected density of states plots Besides, the trends in computed adsorption energy were found to be unaffected by surface coverage studied by adsorbing multiple molecules (1–3) on Cu (1 1 1) surface.","author":[{"dropping-particle":"","family":"Kumar","given":"Dharmendr","non-dropping-particle":"","parse-names":false,"suffix":""},{"dropping-particle":"","family":"Jain","given":"Nimesh","non-dropping-particle":"","parse-names":false,"suffix":""},{"dropping-particle":"","family":"Jain","given":"Vinay","non-dropping-particle":"","parse-names":false,"suffix":""},{"dropping-particle":"","family":"Rai","given":"Beena","non-dropping-particle":"","parse-names":false,"suffix":""}],"container-title":"Applied Surface Science","id":"ITEM-1","issue":"February","issued":{"date-parts":[["2020"]]},"page":"145905","publisher":"Elsevier","title":"Amino acids as copper corrosion inhibitors: A density functional theory approach","type":"article-journal","volume":"514"},"uris":["http://www.mendeley.com/documents/?uuid=38586a85-d3c3-4c85-a99c-4bcad457bdda"]}],"mendeley":{"formattedCitation":"[13]","plainTextFormattedCitation":"[13]","previouslyFormattedCitation":"[13]"},"properties":{"noteIndex":0},"schema":"https://github.com/citation-style-language/schema/raw/master/csl-citation.json"}</w:instrText>
      </w:r>
      <w:r w:rsidRPr="000F2AAC">
        <w:rPr>
          <w:rFonts w:ascii="Times New Roman" w:hAnsi="Times New Roman" w:cs="Times New Roman"/>
          <w:sz w:val="24"/>
          <w:szCs w:val="24"/>
          <w:lang w:val="en-US"/>
        </w:rPr>
        <w:fldChar w:fldCharType="separate"/>
      </w:r>
      <w:r w:rsidRPr="000F2AAC">
        <w:rPr>
          <w:rFonts w:ascii="Times New Roman" w:hAnsi="Times New Roman" w:cs="Times New Roman"/>
          <w:noProof/>
          <w:sz w:val="24"/>
          <w:szCs w:val="24"/>
          <w:lang w:val="en-US"/>
        </w:rPr>
        <w:t>[13]</w:t>
      </w:r>
      <w:r w:rsidRPr="000F2AAC">
        <w:rPr>
          <w:rFonts w:ascii="Times New Roman" w:hAnsi="Times New Roman" w:cs="Times New Roman"/>
          <w:sz w:val="24"/>
          <w:szCs w:val="24"/>
          <w:lang w:val="en-US"/>
        </w:rPr>
        <w:fldChar w:fldCharType="end"/>
      </w:r>
      <w:r w:rsidRPr="000F2AAC">
        <w:rPr>
          <w:rFonts w:ascii="Times New Roman" w:hAnsi="Times New Roman" w:cs="Times New Roman"/>
          <w:sz w:val="24"/>
          <w:szCs w:val="24"/>
          <w:lang w:val="en-US"/>
        </w:rPr>
        <w:t xml:space="preserve"> and antimicrobial agents </w:t>
      </w:r>
      <w:r w:rsidRPr="000F2AAC">
        <w:rPr>
          <w:rFonts w:ascii="Times New Roman" w:hAnsi="Times New Roman" w:cs="Times New Roman"/>
          <w:sz w:val="24"/>
          <w:szCs w:val="24"/>
          <w:lang w:val="en-US"/>
        </w:rPr>
        <w:fldChar w:fldCharType="begin" w:fldLock="1"/>
      </w:r>
      <w:r w:rsidR="00AD5173" w:rsidRPr="000F2AAC">
        <w:rPr>
          <w:rFonts w:ascii="Times New Roman" w:hAnsi="Times New Roman" w:cs="Times New Roman"/>
          <w:sz w:val="24"/>
          <w:szCs w:val="24"/>
          <w:lang w:val="en-US"/>
        </w:rPr>
        <w:instrText>ADDIN CSL_CITATION {"citationItems":[{"id":"ITEM-1","itemData":{"DOI":"10.3389/fsurg.2022.905892","ISSN":"2296-875X (Print)","PMID":"35990090","abstract":"Copper has been used as an antimicrobial agent long time ago. Nowadays,  copper-containing nanoparticles (NPs) with antimicrobial properties have been widely used in all aspects of our daily life. Copper-containing NPs may also be incorporated or coated on the surface of dental materials to inhibit oral pathogenic microorganisms. This review aims to detail copper-containing NPs' antimicrobial mechanism, cytotoxic effect and their application in dentistry.","author":[{"dropping-particle":"","family":"Ma","given":"Xinru","non-dropping-particle":"","parse-names":false,"suffix":""},{"dropping-particle":"","family":"Zhou","given":"Shiyu","non-dropping-particle":"","parse-names":false,"suffix":""},{"dropping-particle":"","family":"Xu","given":"Xiaoling","non-dropping-particle":"","parse-names":false,"suffix":""},{"dropping-particle":"","family":"Du","given":"Qin","non-dropping-particle":"","parse-names":false,"suffix":""}],"container-title":"Frontiers in surgery","id":"ITEM-1","issued":{"date-parts":[["2022"]]},"language":"eng","page":"905892","publisher-place":"Switzerland","title":"Copper-containing nanoparticles: Mechanism of antimicrobial effect and  application in dentistry-a narrative review.","type":"article-journal","volume":"9"},"uris":["http://www.mendeley.com/documents/?uuid=4661c363-4c9e-4d42-8143-938c3e2f8704"]}],"mendeley":{"formattedCitation":"[14]","plainTextFormattedCitation":"[14]","previouslyFormattedCitation":"[14]"},"properties":{"noteIndex":0},"schema":"https://github.com/citation-style-language/schema/raw/master/csl-citation.json"}</w:instrText>
      </w:r>
      <w:r w:rsidRPr="000F2AAC">
        <w:rPr>
          <w:rFonts w:ascii="Times New Roman" w:hAnsi="Times New Roman" w:cs="Times New Roman"/>
          <w:sz w:val="24"/>
          <w:szCs w:val="24"/>
          <w:lang w:val="en-US"/>
        </w:rPr>
        <w:fldChar w:fldCharType="separate"/>
      </w:r>
      <w:r w:rsidRPr="000F2AAC">
        <w:rPr>
          <w:rFonts w:ascii="Times New Roman" w:hAnsi="Times New Roman" w:cs="Times New Roman"/>
          <w:noProof/>
          <w:sz w:val="24"/>
          <w:szCs w:val="24"/>
          <w:lang w:val="en-US"/>
        </w:rPr>
        <w:t>[14]</w:t>
      </w:r>
      <w:r w:rsidRPr="000F2AAC">
        <w:rPr>
          <w:rFonts w:ascii="Times New Roman" w:hAnsi="Times New Roman" w:cs="Times New Roman"/>
          <w:sz w:val="24"/>
          <w:szCs w:val="24"/>
          <w:lang w:val="en-US"/>
        </w:rPr>
        <w:fldChar w:fldCharType="end"/>
      </w:r>
      <w:r w:rsidRPr="000F2AAC">
        <w:rPr>
          <w:rFonts w:ascii="Times New Roman" w:hAnsi="Times New Roman" w:cs="Times New Roman"/>
          <w:sz w:val="24"/>
          <w:szCs w:val="24"/>
          <w:lang w:val="en-US"/>
        </w:rPr>
        <w:t xml:space="preserve"> in coatings. They offer a green alternative to traditional, toxic inorganic inhibitors (like chromates) by utilizing biodegradable, non-toxic organic compounds that form stable protective films on metal surfaces.</w:t>
      </w:r>
    </w:p>
    <w:p w14:paraId="6B381D34" w14:textId="5FAFFE15" w:rsidR="00742BB1" w:rsidRPr="000F2AAC" w:rsidRDefault="00B51EEB" w:rsidP="00742BB1">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t xml:space="preserve">Lots of classic papers are dedicated to interaction of bivalent copper, amino acids and their derivatives: Gly, Ala, Lys and His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{"citationItems":[{"id":"ITEM-1","itemData":{"DOI":"10.1021/ja00721a013","ISSN":"0002-7863","author":[{"dropping-particle":"","family":"Wilson","given":"Edmond Woodrow","non-dropping-particle":"","parse-names":false,"suffix":""},{"dropping-particle":"","family":"Kasperian","given":"Mary H","non-dropping-particle":"","parse-names":false,"suffix":""},{"dropping-particle":"","family":"Martin","given":"Robert Bruce","non-dropping-particle":"","parse-names":false,"suffix":""}],"container-title":"Journal of the American Chemical Society","id":"ITEM-1","issue":"18","issued":{"date-parts":[["1970","9","1"]]},"page":"5365-5372","title":"Binding of copper(II) to potentially tridentate amino acid ligands","type":"article-journal","volume":"92"},"uris":["http://www.mendeley.com/documents/?uuid=b12f8f74-83f5-4ed2-8d42-519188e3e803"]}],"mendeley":{"formattedCitation":"[15]","plainTextFormattedCitation":"[15]","previouslyFormattedCitation":"[15]"},"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[15]</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aminobutyric acid</w:t>
      </w:r>
      <w:r w:rsidR="00D37C17" w:rsidRPr="000F2AAC">
        <w:rPr>
          <w:rFonts w:ascii="Times New Roman" w:hAnsi="Times New Roman" w:cs="Times New Roman"/>
          <w:color w:val="000000" w:themeColor="text1"/>
          <w:sz w:val="24"/>
          <w:szCs w:val="24"/>
          <w:lang w:val="en-US"/>
        </w:rPr>
        <w:t>s</w:t>
      </w:r>
      <w:r w:rsidRPr="000F2AAC">
        <w:rPr>
          <w:rFonts w:ascii="Times New Roman" w:hAnsi="Times New Roman" w:cs="Times New Roman"/>
          <w:color w:val="000000" w:themeColor="text1"/>
          <w:sz w:val="24"/>
          <w:szCs w:val="24"/>
          <w:lang w:val="en-US"/>
        </w:rPr>
        <w:t xml:space="preserve"> and ornithine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{"citationItems":[{"id":"ITEM-1","itemData":{"DOI":"10.1021/ic00136a058","ISSN":"0020-1669","abstract":"Equilibrium constants have been measured by pH titrimetry at 37 °C and I = 0.15 mol dm−3 (NaC104) for some ternary systems, CuIIAB [A = histamine; B = dl-2-aminobutyric acid (2-aba), dl-3-aminobutyric acid (3-aba), 4-aminobutyric acid (4-aba), dl-4-amino-3-hydroxybutyric acid (ahba), dl-2, 3-diaminopropionic acid (dapa), dl-2,4-diaminobutyric acid (daba), and dl-ornithine (Orn)], in aqueous Perchlorate media. Very high stabilities were observed for all types of the ternary complex species CuAB, Cu((AB)H), or Cu((AB)H2) detected. Copper(II) ternary complexes having six- and five-membered chelate rings are found to be more stable than those having six- and six- or six- and seven-membered chelate rings. It appears from the results that in the presence of histamine (A) dapa, daba, and Orn (B) bind copper(II) in a tridentate manner, while the other potentially tridentate ligand, ahba (B), coordinates in a bidentate manner. The trends in the pKHCu((AB)H) values suggest that the extra proton in the Cu((AB)H) complexes is attached to the ligand B. However, in the systems where Cu((AB)H2) complexes were detected, the possibility for the attachment of one proton to the histamine (A) and the other to the ligand B was predicted. © 1982, American Chemical Society. All rights reserved.","author":[{"dropping-particle":"","family":"Nair","given":"Madhavan Sivasankaran","non-dropping-particle":"","parse-names":false,"suffix":""},{"dropping-particle":"","family":"Venkatachalapathi","given":"Kora","non-dropping-particle":"","parse-names":false,"suffix":""},{"dropping-particle":"","family":"Santappa","given":"Muchi","non-dropping-particle":"","parse-names":false,"suffix":""},{"dropping-particle":"","family":"Murugan","given":"Puliampatti K.","non-dropping-particle":"","parse-names":false,"suffix":""}],"container-title":"Inorganic Chemistry","id":"ITEM-1","issue":"6","issued":{"date-parts":[["1982","6","1"]]},"page":"2418-2421","title":"Ternary coordination complexes of copper(II) containing histamine and some amino acids","type":"article-journal","volume":"21"},"uris":["http://www.mendeley.com/documents/?uuid=e3007362-b191-47b1-bf80-4c88b9bfa5c9"]}],"mendeley":{"formattedCitation":"[16]","plainTextFormattedCitation":"[16]","previouslyFormattedCitation":"[16]"},"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[16]</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hydrophobic</w:t>
      </w:r>
      <w:r w:rsidR="00D37C17" w:rsidRPr="000F2AAC">
        <w:rPr>
          <w:rFonts w:ascii="Times New Roman" w:hAnsi="Times New Roman" w:cs="Times New Roman"/>
          <w:color w:val="000000" w:themeColor="text1"/>
          <w:sz w:val="24"/>
          <w:szCs w:val="24"/>
          <w:lang w:val="en-US"/>
        </w:rPr>
        <w:t xml:space="preserve"> proteinogenic</w:t>
      </w:r>
      <w:r w:rsidRPr="000F2AAC">
        <w:rPr>
          <w:rFonts w:ascii="Times New Roman" w:hAnsi="Times New Roman" w:cs="Times New Roman"/>
          <w:color w:val="000000" w:themeColor="text1"/>
          <w:sz w:val="24"/>
          <w:szCs w:val="24"/>
          <w:lang w:val="en-US"/>
        </w:rPr>
        <w:t xml:space="preserve"> amino acids </w:t>
      </w:r>
      <w:r w:rsidR="00D37C17"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{"citationItems":[{"id":"ITEM-1","itemData":{"ISSN":"00019704","abstract":"The infrared spectra of the bis-chelated Cu(II) complexes of the amino acids serine, threonine and tyrosine, which posses different kind of pharmacologic activity, were recorded and analyzed in relation to its structural peculiarities. Some comparisons between the recorded spectra and with those of related systems are also made. The characteristics of the carboxylate motions as well as those of the metal-to-ligand vibrations are discussed in detail.","author":[{"dropping-particle":"","family":"Cuevas","given":"Alicia","non-dropping-particle":"","parse-names":false,"suffix":""},{"dropping-particle":"","family":"Viera","given":"Inés","non-dropping-particle":"","parse-names":false,"suffix":""},{"dropping-particle":"","family":"Torre","given":"María H.","non-dropping-particle":"","parse-names":false,"suffix":""},{"dropping-particle":"","family":"Kremer","given":"Eduardo","non-dropping-particle":"","parse-names":false,"suffix":""},{"dropping-particle":"","family":"Etcheverry","given":"Susana B.","non-dropping-particle":"","parse-names":false,"suffix":""},{"dropping-particle":"","family":"Baran","given":"Enrique J.","non-dropping-particle":"","parse-names":false,"suffix":""}],"container-title":"Afinidad","id":"ITEM-1","issue":"482","issued":{"date-parts":[["1999"]]},"page":"263-265","title":"Infrared spectra of the copper (II) complexes of amino acids with hydroxylic residues","type":"article-journal","volume":"56"},"uris":["http://www.mendeley.com/documents/?uuid=8f15e328-2ef1-42de-9b2a-8043dccc3150"]}],"mendeley":{"formattedCitation":"[17]","plainTextFormattedCitation":"[17]","previouslyFormattedCitation":"[17]"},"properties":{"noteIndex":0},"schema":"https://github.com/citation-style-language/schema/raw/master/csl-citation.json"}</w:instrText>
      </w:r>
      <w:r w:rsidR="00D37C17"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[17]</w:t>
      </w:r>
      <w:r w:rsidR="00D37C17"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w:t>
      </w:r>
      <w:r w:rsidR="00C03752" w:rsidRPr="000F2AAC">
        <w:rPr>
          <w:rFonts w:ascii="Times New Roman" w:hAnsi="Times New Roman" w:cs="Times New Roman"/>
          <w:color w:val="000000" w:themeColor="text1"/>
          <w:sz w:val="24"/>
          <w:szCs w:val="24"/>
          <w:lang w:val="en-US"/>
        </w:rPr>
        <w:t>phenylalanine</w:t>
      </w:r>
      <w:r w:rsidRPr="000F2AAC">
        <w:rPr>
          <w:rFonts w:ascii="Times New Roman" w:hAnsi="Times New Roman" w:cs="Times New Roman"/>
          <w:color w:val="000000" w:themeColor="text1"/>
          <w:sz w:val="24"/>
          <w:szCs w:val="24"/>
          <w:lang w:val="en-US"/>
        </w:rPr>
        <w:t xml:space="preserve"> and </w:t>
      </w:r>
      <w:r w:rsidR="00C03752" w:rsidRPr="000F2AAC">
        <w:rPr>
          <w:rFonts w:ascii="Times New Roman" w:hAnsi="Times New Roman" w:cs="Times New Roman"/>
          <w:color w:val="000000" w:themeColor="text1"/>
          <w:sz w:val="24"/>
          <w:szCs w:val="24"/>
          <w:lang w:val="en-US"/>
        </w:rPr>
        <w:t>tryptophan</w:t>
      </w:r>
      <w:r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{"citationItems":[{"id":"ITEM-1","itemData":{"DOI":"10.1016/j.molstruc.2006.11.048","ISSN":"00222860","abstract":"Copper-amino acids complexes in aqueous solution: [Cu-(L1)2]·H2O (1), (L1 = methionine), [Cu-(L2)2]·H2O (2), (L2 = phenylalanine) and [Cu(L3)2] (3), (L3 = triptophan) were synthesized and characterized by means of elemental, thermal and IR, UV-Vis and EPR spectroscopic investigations. The IR spectra show that amino acids act as bidentate ligands with coordination involving the carboxylic oxygen and the nitrogen atom of the amino group. The ν(C{double bond, long}O) and δ(N-H) vibrations are shifted toward higher (for 1 and 2) and lower-wave numbers for 3. Visible electronic and Powder EPR spectra at room temperature are typical for monomeric species with square-planar local symmetry around the metal ion. © 2006 Elsevier B.V. All rights reserved.","author":[{"dropping-particle":"","family":"Stanila","given":"A.","non-dropping-particle":"","parse-names":false,"suffix":""},{"dropping-particle":"","family":"Marcu","given":"A.","non-dropping-particle":"","parse-names":false,"suffix":""},{"dropping-particle":"","family":"Rusu","given":"D.","non-dropping-particle":"","parse-names":false,"suffix":""},{"dropping-particle":"","family":"Rusu","given":"M.","non-dropping-particle":"","parse-names":false,"suffix":""},{"dropping-particle":"","family":"David","given":"L.","non-dropping-particle":"","parse-names":false,"suffix":""}],"container-title":"Journal of Molecular Structure","id":"ITEM-1","issue":"SPEC. ISS.","issued":{"date-parts":[["2007","5"]]},"page":"364-368","title":"Spectroscopic studies of some copper(II) complexes with amino acids","type":"article-journal","volume":"834-836"},"uris":["http://www.mendeley.com/documents/?uuid=875f9dfe-758b-4ece-b91e-9f64ac304e33"]}],"mendeley":{"formattedCitation":"[18]","plainTextFormattedCitation":"[18]","previouslyFormattedCitation":"[18]"},"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[18]</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w:t>
      </w:r>
      <w:r w:rsidR="00D37C17" w:rsidRPr="000F2AAC">
        <w:rPr>
          <w:rFonts w:ascii="Times New Roman" w:hAnsi="Times New Roman" w:cs="Times New Roman"/>
          <w:color w:val="000000" w:themeColor="text1"/>
          <w:sz w:val="24"/>
          <w:szCs w:val="24"/>
          <w:lang w:val="en-US"/>
        </w:rPr>
        <w:t xml:space="preserve">However, systematic depictions of Cu(I)-amino acid complexes are rare. </w:t>
      </w:r>
      <w:r w:rsidR="00167A91" w:rsidRPr="000F2AAC">
        <w:rPr>
          <w:rFonts w:ascii="Times New Roman" w:hAnsi="Times New Roman" w:cs="Times New Roman"/>
          <w:color w:val="000000" w:themeColor="text1"/>
          <w:sz w:val="24"/>
          <w:szCs w:val="24"/>
          <w:lang w:val="en-US"/>
        </w:rPr>
        <w:t>M</w:t>
      </w:r>
      <w:r w:rsidR="00980C21" w:rsidRPr="000F2AAC">
        <w:rPr>
          <w:rFonts w:ascii="Times New Roman" w:hAnsi="Times New Roman" w:cs="Times New Roman"/>
          <w:color w:val="000000" w:themeColor="text1"/>
          <w:sz w:val="24"/>
          <w:szCs w:val="24"/>
          <w:lang w:val="en-US"/>
        </w:rPr>
        <w:t xml:space="preserve">onovalent copper is of particular interest for the luminescent nanocluster synthesis </w:t>
      </w:r>
      <w:r w:rsidR="00980C21"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{"citationItems":[{"id":"ITEM-1","itemData":{"DOI":"10.1021/acs.jpclett.3c03374","abstract":"Photoluminescence (PL) emission is an intriguing characteristic displayed by atomically precise d10 metal nanoclusters (NCs), renowned for their meticulous atomic arrangements, which have captivated the scientific community. Cu(I) NCs are a focal point in extensive research due to their abundance, cost-effectiveness, and unique luminescent attributes. Despite similar core sizes, their luminescent characteristics vary, influenced by multiple factors. Progress hinges on synthesizing new NCs and modifying existing ones, with postsynthetic alterations impacting emission properties. The rapid advancements in this field pose challenges in discerning essential points for excelling amidst competition with other d10 NCs. This Perspective explores the intricate origins of PL emission in Cu(I) NCs, providing a comprehensive review of their correlated structural architectures. Understanding the mechanistic origin of PL emission in each cluster is crucial for correlating diverse characteristics, contributing to a deeper comprehension from both fundamental and applied scientific perspectives.","author":[{"dropping-particle":"","family":"Biswas","given":"Sourav","non-dropping-particle":"","parse-names":false,"suffix":""},{"dropping-particle":"","family":"Negishi","given":"Yuichi","non-dropping-particle":"","parse-names":false,"suffix":""}],"container-title":"The Journal of Physical Chemistry Letters","id":"ITEM-1","issue":"4","issued":{"date-parts":[["2024","2","1"]]},"note":"doi: 10.1021/acs.jpclett.3c03374","page":"947-958","publisher":"American Chemical Society","title":"A Comprehensive Analysis of Luminescent Crystallized Cu Nanoclusters","type":"article-journal","volume":"15"},"uris":["http://www.mendeley.com/documents/?uuid=3ad42799-ffef-4690-9205-dcc2ab417c65"]}],"mendeley":{"formattedCitation":"[19]","plainTextFormattedCitation":"[19]","previouslyFormattedCitation":"[19]"},"properties":{"noteIndex":0},"schema":"https://github.com/citation-style-language/schema/raw/master/csl-citation.json"}</w:instrText>
      </w:r>
      <w:r w:rsidR="00980C21"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[19]</w:t>
      </w:r>
      <w:r w:rsidR="00980C21" w:rsidRPr="000F2AAC">
        <w:rPr>
          <w:rFonts w:ascii="Times New Roman" w:hAnsi="Times New Roman" w:cs="Times New Roman"/>
          <w:color w:val="000000" w:themeColor="text1"/>
          <w:sz w:val="24"/>
          <w:szCs w:val="24"/>
          <w:lang w:val="en-US"/>
        </w:rPr>
        <w:fldChar w:fldCharType="end"/>
      </w:r>
      <w:r w:rsidR="00980C21" w:rsidRPr="000F2AAC">
        <w:rPr>
          <w:rFonts w:ascii="Times New Roman" w:hAnsi="Times New Roman" w:cs="Times New Roman"/>
          <w:color w:val="000000" w:themeColor="text1"/>
          <w:sz w:val="24"/>
          <w:szCs w:val="24"/>
          <w:lang w:val="en-US"/>
        </w:rPr>
        <w:t xml:space="preserve">. </w:t>
      </w:r>
      <w:r w:rsidR="009576B8" w:rsidRPr="000F2AAC">
        <w:rPr>
          <w:rFonts w:ascii="Times New Roman" w:hAnsi="Times New Roman" w:cs="Times New Roman"/>
          <w:color w:val="000000" w:themeColor="text1"/>
          <w:sz w:val="24"/>
          <w:szCs w:val="24"/>
          <w:lang w:val="en-US"/>
        </w:rPr>
        <w:t>Previously, t</w:t>
      </w:r>
      <w:r w:rsidR="006B2612" w:rsidRPr="000F2AAC">
        <w:rPr>
          <w:rFonts w:ascii="Times New Roman" w:hAnsi="Times New Roman" w:cs="Times New Roman"/>
          <w:color w:val="000000" w:themeColor="text1"/>
          <w:sz w:val="24"/>
          <w:szCs w:val="24"/>
          <w:lang w:val="en-US"/>
        </w:rPr>
        <w:t>he</w:t>
      </w:r>
      <w:r w:rsidR="005B3BF5" w:rsidRPr="000F2AAC">
        <w:rPr>
          <w:rFonts w:ascii="Times New Roman" w:hAnsi="Times New Roman" w:cs="Times New Roman"/>
          <w:color w:val="000000" w:themeColor="text1"/>
          <w:sz w:val="24"/>
          <w:szCs w:val="24"/>
          <w:lang w:val="en-US"/>
        </w:rPr>
        <w:t xml:space="preserve"> binding energies between a copper Cu</w:t>
      </w:r>
      <w:r w:rsidR="005B3BF5" w:rsidRPr="000F2AAC">
        <w:rPr>
          <w:rFonts w:ascii="Times New Roman" w:hAnsi="Times New Roman" w:cs="Times New Roman"/>
          <w:color w:val="000000" w:themeColor="text1"/>
          <w:sz w:val="24"/>
          <w:szCs w:val="24"/>
          <w:vertAlign w:val="superscript"/>
          <w:lang w:val="en-US"/>
        </w:rPr>
        <w:t>+</w:t>
      </w:r>
      <w:r w:rsidR="005B3BF5" w:rsidRPr="000F2AAC">
        <w:rPr>
          <w:rFonts w:ascii="Times New Roman" w:hAnsi="Times New Roman" w:cs="Times New Roman"/>
          <w:color w:val="000000" w:themeColor="text1"/>
          <w:sz w:val="24"/>
          <w:szCs w:val="24"/>
          <w:lang w:val="en-US"/>
        </w:rPr>
        <w:t xml:space="preserve"> ion and proteinogenic AAs </w:t>
      </w:r>
      <w:r w:rsidR="006B2612" w:rsidRPr="000F2AAC">
        <w:rPr>
          <w:rFonts w:ascii="Times New Roman" w:hAnsi="Times New Roman" w:cs="Times New Roman"/>
          <w:color w:val="000000" w:themeColor="text1"/>
          <w:sz w:val="24"/>
          <w:szCs w:val="24"/>
          <w:lang w:val="en-US"/>
        </w:rPr>
        <w:t xml:space="preserve">were studied </w:t>
      </w:r>
      <w:r w:rsidR="005B3BF5" w:rsidRPr="000F2AAC">
        <w:rPr>
          <w:rFonts w:ascii="Times New Roman" w:hAnsi="Times New Roman" w:cs="Times New Roman"/>
          <w:color w:val="000000" w:themeColor="text1"/>
          <w:sz w:val="24"/>
          <w:szCs w:val="24"/>
          <w:lang w:val="en-US"/>
        </w:rPr>
        <w:t xml:space="preserve">in </w:t>
      </w:r>
      <w:r w:rsidR="009576B8" w:rsidRPr="000F2AAC">
        <w:rPr>
          <w:rFonts w:ascii="Times New Roman" w:hAnsi="Times New Roman" w:cs="Times New Roman"/>
          <w:color w:val="000000" w:themeColor="text1"/>
          <w:sz w:val="24"/>
          <w:szCs w:val="24"/>
          <w:lang w:val="en-US"/>
        </w:rPr>
        <w:t>the gas phase</w:t>
      </w:r>
      <w:r w:rsidR="006B2612" w:rsidRPr="000F2AAC">
        <w:rPr>
          <w:rFonts w:ascii="Times New Roman" w:hAnsi="Times New Roman" w:cs="Times New Roman"/>
          <w:color w:val="000000" w:themeColor="text1"/>
          <w:sz w:val="24"/>
          <w:szCs w:val="24"/>
          <w:lang w:val="en-US"/>
        </w:rPr>
        <w:t xml:space="preserve"> using a kinetic mass-spectroscop</w:t>
      </w:r>
      <w:r w:rsidR="00137E4F" w:rsidRPr="000F2AAC">
        <w:rPr>
          <w:rFonts w:ascii="Times New Roman" w:hAnsi="Times New Roman" w:cs="Times New Roman"/>
          <w:color w:val="000000" w:themeColor="text1"/>
          <w:sz w:val="24"/>
          <w:szCs w:val="24"/>
          <w:lang w:val="en-US"/>
        </w:rPr>
        <w:t>y</w:t>
      </w:r>
      <w:r w:rsidR="006B2612" w:rsidRPr="000F2AAC">
        <w:rPr>
          <w:rFonts w:ascii="Times New Roman" w:hAnsi="Times New Roman" w:cs="Times New Roman"/>
          <w:color w:val="000000" w:themeColor="text1"/>
          <w:sz w:val="24"/>
          <w:szCs w:val="24"/>
          <w:lang w:val="en-US"/>
        </w:rPr>
        <w:t xml:space="preserve"> method</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{"citationItems":[{"id":"ITEM-1","itemData":{"DOI":"10.1016/S1387-3806(98)14132-5","ISSN":"13873806","abstract":"The Cu+ affinities of the amino acids valine (Val), lysine (Lys), and arginine (Arg) are determined in the gas phase based on the dissociations of Cu+-bound dimers [A + Bi]Cu+, in which A represents one of the three amino acids studied and Bi a set of different amino acids of known Cu+ affinity (kinetic method). In order to deconvolute entropic contributions from experimentally measured free energies, the decompositions of [A + Bi]Cu+ are assessed as a function of internal energy using angle-resolved mass spectrometry. The Cu+ affinities deduced for Val, Lys, and Arg are 283, 355, and 364 kJ mol-1, respectively. Lysine and arginine are found to have substantially larger entropies of Cu+ attachment when compared to valine. The combined affinity and entropy data are consistent with participation of the flexible side chain substituents of lysine and arginine in the coordination of Cu+, yielding multidentate complexes of markedly higher stability than the aliphatic amino acid valine.","author":[{"dropping-particle":"","family":"Cerda","given":"Blas A.","non-dropping-particle":"","parse-names":false,"suffix":""},{"dropping-particle":"","family":"Wesdemiotis","given":"Chrys","non-dropping-particle":"","parse-names":false,"suffix":""}],"container-title":"International Journal of Mass Spectrometry","id":"ITEM-1","issued":{"date-parts":[["1999","4"]]},"page":"107-116","title":"Gas phase copper(I) ion affinities of valine, lysine, and arginine based on the dissociation of Cu+-bound heterodimers at varying internal energies","type":"article-journal","volume":"185-187"},"uris":["http://www.mendeley.com/documents/?uuid=536c87ae-58d1-4b12-8d92-5886afbf6755"]}],"mendeley":{"formattedCitation":"[20]","plainTextFormattedCitation":"[20]","previouslyFormattedCitation":"[20]"},"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[20]</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5B3BF5" w:rsidRPr="000F2AAC">
        <w:rPr>
          <w:rFonts w:ascii="Times New Roman" w:hAnsi="Times New Roman" w:cs="Times New Roman"/>
          <w:color w:val="000000" w:themeColor="text1"/>
          <w:sz w:val="24"/>
          <w:szCs w:val="24"/>
          <w:lang w:val="en-US"/>
        </w:rPr>
        <w:t xml:space="preserve"> </w:t>
      </w:r>
      <w:r w:rsidR="006B2612" w:rsidRPr="000F2AAC">
        <w:rPr>
          <w:rFonts w:ascii="Times New Roman" w:hAnsi="Times New Roman" w:cs="Times New Roman"/>
          <w:color w:val="000000" w:themeColor="text1"/>
          <w:sz w:val="24"/>
          <w:szCs w:val="24"/>
          <w:lang w:val="en-US"/>
        </w:rPr>
        <w:t>It was</w:t>
      </w:r>
      <w:r w:rsidR="005B3BF5" w:rsidRPr="000F2AAC">
        <w:rPr>
          <w:rFonts w:ascii="Times New Roman" w:hAnsi="Times New Roman" w:cs="Times New Roman"/>
          <w:color w:val="000000" w:themeColor="text1"/>
          <w:sz w:val="24"/>
          <w:szCs w:val="24"/>
          <w:lang w:val="en-US"/>
        </w:rPr>
        <w:t xml:space="preserve"> found that the highest Gibbs binding energy occurs between </w:t>
      </w:r>
      <w:r w:rsidR="009576B8" w:rsidRPr="000F2AAC">
        <w:rPr>
          <w:rFonts w:ascii="Times New Roman" w:hAnsi="Times New Roman" w:cs="Times New Roman"/>
          <w:color w:val="000000" w:themeColor="text1"/>
          <w:sz w:val="24"/>
          <w:szCs w:val="24"/>
          <w:lang w:val="en-US"/>
        </w:rPr>
        <w:t>Cu</w:t>
      </w:r>
      <w:r w:rsidR="009576B8" w:rsidRPr="000F2AAC">
        <w:rPr>
          <w:rFonts w:ascii="Times New Roman" w:hAnsi="Times New Roman" w:cs="Times New Roman"/>
          <w:color w:val="000000" w:themeColor="text1"/>
          <w:sz w:val="24"/>
          <w:szCs w:val="24"/>
          <w:vertAlign w:val="superscript"/>
          <w:lang w:val="en-US"/>
        </w:rPr>
        <w:t>+</w:t>
      </w:r>
      <w:r w:rsidR="009576B8" w:rsidRPr="000F2AAC">
        <w:rPr>
          <w:rFonts w:ascii="Times New Roman" w:hAnsi="Times New Roman" w:cs="Times New Roman"/>
          <w:color w:val="000000" w:themeColor="text1"/>
          <w:sz w:val="24"/>
          <w:szCs w:val="24"/>
          <w:lang w:val="en-US"/>
        </w:rPr>
        <w:t xml:space="preserve"> and </w:t>
      </w:r>
      <w:r w:rsidR="005B3BF5" w:rsidRPr="000F2AAC">
        <w:rPr>
          <w:rFonts w:ascii="Times New Roman" w:hAnsi="Times New Roman" w:cs="Times New Roman"/>
          <w:color w:val="000000" w:themeColor="text1"/>
          <w:sz w:val="24"/>
          <w:szCs w:val="24"/>
          <w:lang w:val="en-US"/>
        </w:rPr>
        <w:t>Arg: 441.4 kJ mol</w:t>
      </w:r>
      <w:r w:rsidR="000C1668" w:rsidRPr="000F2AAC">
        <w:rPr>
          <w:rFonts w:ascii="Times New Roman" w:hAnsi="Times New Roman" w:cs="Times New Roman"/>
          <w:color w:val="000000" w:themeColor="text1"/>
          <w:sz w:val="24"/>
          <w:szCs w:val="24"/>
          <w:vertAlign w:val="superscript"/>
          <w:lang w:val="en-US"/>
        </w:rPr>
        <w:sym w:font="Symbol" w:char="F02D"/>
      </w:r>
      <w:r w:rsidR="005B3BF5" w:rsidRPr="000F2AAC">
        <w:rPr>
          <w:rFonts w:ascii="Times New Roman" w:hAnsi="Times New Roman" w:cs="Times New Roman"/>
          <w:color w:val="000000" w:themeColor="text1"/>
          <w:sz w:val="24"/>
          <w:szCs w:val="24"/>
          <w:vertAlign w:val="superscript"/>
          <w:lang w:val="en-US"/>
        </w:rPr>
        <w:t>1</w:t>
      </w:r>
      <w:r w:rsidR="006B2612" w:rsidRPr="000F2AAC">
        <w:rPr>
          <w:rFonts w:ascii="Times New Roman" w:hAnsi="Times New Roman" w:cs="Times New Roman"/>
          <w:color w:val="000000" w:themeColor="text1"/>
          <w:sz w:val="24"/>
          <w:szCs w:val="24"/>
          <w:lang w:val="en-US"/>
        </w:rPr>
        <w:t xml:space="preserve"> (105.5 kcal mol</w:t>
      </w:r>
      <w:r w:rsidR="000C1668" w:rsidRPr="000F2AAC">
        <w:rPr>
          <w:rFonts w:ascii="Times New Roman" w:hAnsi="Times New Roman" w:cs="Times New Roman"/>
          <w:color w:val="000000" w:themeColor="text1"/>
          <w:sz w:val="24"/>
          <w:szCs w:val="24"/>
          <w:vertAlign w:val="superscript"/>
          <w:lang w:val="en-US"/>
        </w:rPr>
        <w:sym w:font="Symbol" w:char="F02D"/>
      </w:r>
      <w:r w:rsidR="006B2612" w:rsidRPr="000F2AAC">
        <w:rPr>
          <w:rFonts w:ascii="Times New Roman" w:hAnsi="Times New Roman" w:cs="Times New Roman"/>
          <w:color w:val="000000" w:themeColor="text1"/>
          <w:sz w:val="24"/>
          <w:szCs w:val="24"/>
          <w:vertAlign w:val="superscript"/>
          <w:lang w:val="en-US"/>
        </w:rPr>
        <w:t>1</w:t>
      </w:r>
      <w:r w:rsidR="006B2612" w:rsidRPr="000F2AAC">
        <w:rPr>
          <w:rFonts w:ascii="Times New Roman" w:hAnsi="Times New Roman" w:cs="Times New Roman"/>
          <w:color w:val="000000" w:themeColor="text1"/>
          <w:sz w:val="24"/>
          <w:szCs w:val="24"/>
          <w:lang w:val="en-US"/>
        </w:rPr>
        <w:t>),</w:t>
      </w:r>
      <w:r w:rsidR="005B3BF5" w:rsidRPr="000F2AAC">
        <w:rPr>
          <w:rFonts w:ascii="Times New Roman" w:hAnsi="Times New Roman" w:cs="Times New Roman"/>
          <w:color w:val="000000" w:themeColor="text1"/>
          <w:sz w:val="24"/>
          <w:szCs w:val="24"/>
          <w:lang w:val="en-US"/>
        </w:rPr>
        <w:t xml:space="preserve"> whereas the lowest one is of Gly</w:t>
      </w:r>
      <w:r w:rsidR="009576B8" w:rsidRPr="000F2AAC">
        <w:rPr>
          <w:rFonts w:ascii="Times New Roman" w:hAnsi="Times New Roman" w:cs="Times New Roman"/>
          <w:color w:val="000000" w:themeColor="text1"/>
          <w:sz w:val="24"/>
          <w:szCs w:val="24"/>
          <w:lang w:val="en-US"/>
        </w:rPr>
        <w:t xml:space="preserve">: </w:t>
      </w:r>
      <w:r w:rsidR="00E51808" w:rsidRPr="000F2AAC">
        <w:rPr>
          <w:rFonts w:ascii="Times New Roman" w:hAnsi="Times New Roman" w:cs="Times New Roman"/>
          <w:color w:val="000000" w:themeColor="text1"/>
          <w:sz w:val="24"/>
          <w:szCs w:val="24"/>
          <w:lang w:val="en-US"/>
        </w:rPr>
        <w:t>260</w:t>
      </w:r>
      <w:r w:rsidR="005B3BF5" w:rsidRPr="000F2AAC">
        <w:rPr>
          <w:rFonts w:ascii="Times New Roman" w:hAnsi="Times New Roman" w:cs="Times New Roman"/>
          <w:color w:val="000000" w:themeColor="text1"/>
          <w:sz w:val="24"/>
          <w:szCs w:val="24"/>
          <w:lang w:val="en-US"/>
        </w:rPr>
        <w:t>.</w:t>
      </w:r>
      <w:r w:rsidR="00E51808" w:rsidRPr="000F2AAC">
        <w:rPr>
          <w:rFonts w:ascii="Times New Roman" w:hAnsi="Times New Roman" w:cs="Times New Roman"/>
          <w:color w:val="000000" w:themeColor="text1"/>
          <w:sz w:val="24"/>
          <w:szCs w:val="24"/>
          <w:lang w:val="en-US"/>
        </w:rPr>
        <w:t>7</w:t>
      </w:r>
      <w:r w:rsidR="005B3BF5" w:rsidRPr="000F2AAC">
        <w:rPr>
          <w:rFonts w:ascii="Times New Roman" w:hAnsi="Times New Roman" w:cs="Times New Roman"/>
          <w:color w:val="000000" w:themeColor="text1"/>
          <w:sz w:val="24"/>
          <w:szCs w:val="24"/>
          <w:lang w:val="en-US"/>
        </w:rPr>
        <w:t xml:space="preserve"> kJ mol</w:t>
      </w:r>
      <w:r w:rsidR="000C1668" w:rsidRPr="000F2AAC">
        <w:rPr>
          <w:rFonts w:ascii="Times New Roman" w:hAnsi="Times New Roman" w:cs="Times New Roman"/>
          <w:color w:val="000000" w:themeColor="text1"/>
          <w:sz w:val="24"/>
          <w:szCs w:val="24"/>
          <w:vertAlign w:val="superscript"/>
          <w:lang w:val="en-US"/>
        </w:rPr>
        <w:sym w:font="Symbol" w:char="F02D"/>
      </w:r>
      <w:r w:rsidR="005B3BF5" w:rsidRPr="000F2AAC">
        <w:rPr>
          <w:rFonts w:ascii="Times New Roman" w:hAnsi="Times New Roman" w:cs="Times New Roman"/>
          <w:color w:val="000000" w:themeColor="text1"/>
          <w:sz w:val="24"/>
          <w:szCs w:val="24"/>
          <w:vertAlign w:val="superscript"/>
          <w:lang w:val="en-US"/>
        </w:rPr>
        <w:t>1</w:t>
      </w:r>
      <w:r w:rsidR="006B2612" w:rsidRPr="000F2AAC">
        <w:rPr>
          <w:rFonts w:ascii="Times New Roman" w:hAnsi="Times New Roman" w:cs="Times New Roman"/>
          <w:color w:val="000000" w:themeColor="text1"/>
          <w:sz w:val="24"/>
          <w:szCs w:val="24"/>
          <w:lang w:val="en-US"/>
        </w:rPr>
        <w:t xml:space="preserve">, or </w:t>
      </w:r>
      <w:r w:rsidR="00E51808" w:rsidRPr="000F2AAC">
        <w:rPr>
          <w:rFonts w:ascii="Times New Roman" w:hAnsi="Times New Roman" w:cs="Times New Roman"/>
          <w:color w:val="000000" w:themeColor="text1"/>
          <w:sz w:val="24"/>
          <w:szCs w:val="24"/>
          <w:lang w:val="en-US"/>
        </w:rPr>
        <w:t>6</w:t>
      </w:r>
      <w:r w:rsidR="006B2612" w:rsidRPr="000F2AAC">
        <w:rPr>
          <w:rFonts w:ascii="Times New Roman" w:hAnsi="Times New Roman" w:cs="Times New Roman"/>
          <w:color w:val="000000" w:themeColor="text1"/>
          <w:sz w:val="24"/>
          <w:szCs w:val="24"/>
          <w:lang w:val="en-US"/>
        </w:rPr>
        <w:t>2.3</w:t>
      </w:r>
      <w:r w:rsidR="006B2612" w:rsidRPr="000F2AAC">
        <w:rPr>
          <w:rFonts w:ascii="Times New Roman" w:hAnsi="Times New Roman" w:cs="Times New Roman"/>
          <w:color w:val="000000" w:themeColor="text1"/>
          <w:sz w:val="24"/>
          <w:szCs w:val="24"/>
          <w:vertAlign w:val="superscript"/>
          <w:lang w:val="en-US"/>
        </w:rPr>
        <w:t xml:space="preserve"> </w:t>
      </w:r>
      <w:r w:rsidR="006B2612" w:rsidRPr="000F2AAC">
        <w:rPr>
          <w:rFonts w:ascii="Times New Roman" w:hAnsi="Times New Roman" w:cs="Times New Roman"/>
          <w:color w:val="000000" w:themeColor="text1"/>
          <w:sz w:val="24"/>
          <w:szCs w:val="24"/>
          <w:lang w:val="en-US"/>
        </w:rPr>
        <w:t>kcal mol</w:t>
      </w:r>
      <w:r w:rsidR="000C1668" w:rsidRPr="000F2AAC">
        <w:rPr>
          <w:rFonts w:ascii="Times New Roman" w:hAnsi="Times New Roman" w:cs="Times New Roman"/>
          <w:color w:val="000000" w:themeColor="text1"/>
          <w:sz w:val="24"/>
          <w:szCs w:val="24"/>
          <w:vertAlign w:val="superscript"/>
          <w:lang w:val="en-US"/>
        </w:rPr>
        <w:sym w:font="Symbol" w:char="F02D"/>
      </w:r>
      <w:r w:rsidR="006B2612" w:rsidRPr="000F2AAC">
        <w:rPr>
          <w:rFonts w:ascii="Times New Roman" w:hAnsi="Times New Roman" w:cs="Times New Roman"/>
          <w:color w:val="000000" w:themeColor="text1"/>
          <w:sz w:val="24"/>
          <w:szCs w:val="24"/>
          <w:vertAlign w:val="superscript"/>
          <w:lang w:val="en-US"/>
        </w:rPr>
        <w:t>1</w:t>
      </w:r>
      <w:r w:rsidR="00137E4F" w:rsidRPr="000F2AAC">
        <w:rPr>
          <w:rFonts w:ascii="Times New Roman" w:hAnsi="Times New Roman" w:cs="Times New Roman"/>
          <w:color w:val="000000" w:themeColor="text1"/>
          <w:sz w:val="24"/>
          <w:szCs w:val="24"/>
          <w:lang w:val="en-US"/>
        </w:rPr>
        <w:t xml:space="preserve">. </w:t>
      </w:r>
      <w:r w:rsidR="00137E4F" w:rsidRPr="000F2AAC">
        <w:rPr>
          <w:rFonts w:ascii="Times New Roman" w:hAnsi="Times New Roman" w:cs="Times New Roman"/>
          <w:color w:val="000000" w:themeColor="text1"/>
          <w:sz w:val="24"/>
          <w:szCs w:val="24"/>
          <w:lang w:val="en-US"/>
        </w:rPr>
        <w:lastRenderedPageBreak/>
        <w:t>Later, these binding energies were compared with ones of</w:t>
      </w:r>
      <w:r w:rsidR="00F10094" w:rsidRPr="000F2AAC">
        <w:rPr>
          <w:rFonts w:ascii="Times New Roman" w:hAnsi="Times New Roman" w:cs="Times New Roman"/>
          <w:color w:val="000000" w:themeColor="text1"/>
          <w:sz w:val="24"/>
          <w:szCs w:val="24"/>
          <w:lang w:val="en-US"/>
        </w:rPr>
        <w:t xml:space="preserve"> other monovalent ions</w:t>
      </w:r>
      <w:r w:rsidR="00137E4F" w:rsidRPr="000F2AAC">
        <w:rPr>
          <w:rFonts w:ascii="Times New Roman" w:hAnsi="Times New Roman" w:cs="Times New Roman"/>
          <w:color w:val="000000" w:themeColor="text1"/>
          <w:sz w:val="24"/>
          <w:szCs w:val="24"/>
          <w:lang w:val="en-US"/>
        </w:rPr>
        <w:t xml:space="preserve"> </w:t>
      </w:r>
      <w:r w:rsidR="00F10094" w:rsidRPr="000F2AAC">
        <w:rPr>
          <w:rFonts w:ascii="Times New Roman" w:hAnsi="Times New Roman" w:cs="Times New Roman"/>
          <w:color w:val="000000" w:themeColor="text1"/>
          <w:sz w:val="24"/>
          <w:szCs w:val="24"/>
          <w:lang w:val="en-US"/>
        </w:rPr>
        <w:t>(</w:t>
      </w:r>
      <w:r w:rsidR="00137E4F" w:rsidRPr="000F2AAC">
        <w:rPr>
          <w:rFonts w:ascii="Times New Roman" w:hAnsi="Times New Roman" w:cs="Times New Roman"/>
          <w:color w:val="000000" w:themeColor="text1"/>
          <w:sz w:val="24"/>
          <w:szCs w:val="24"/>
          <w:lang w:val="en-US"/>
        </w:rPr>
        <w:t>Li</w:t>
      </w:r>
      <w:r w:rsidR="00137E4F" w:rsidRPr="000F2AAC">
        <w:rPr>
          <w:rFonts w:ascii="Times New Roman" w:hAnsi="Times New Roman" w:cs="Times New Roman"/>
          <w:color w:val="000000" w:themeColor="text1"/>
          <w:sz w:val="24"/>
          <w:szCs w:val="24"/>
          <w:vertAlign w:val="superscript"/>
          <w:lang w:val="en-US"/>
        </w:rPr>
        <w:t>+</w:t>
      </w:r>
      <w:r w:rsidR="00137E4F" w:rsidRPr="000F2AAC">
        <w:rPr>
          <w:rFonts w:ascii="Times New Roman" w:hAnsi="Times New Roman" w:cs="Times New Roman"/>
          <w:color w:val="000000" w:themeColor="text1"/>
          <w:sz w:val="24"/>
          <w:szCs w:val="24"/>
          <w:lang w:val="en-US"/>
        </w:rPr>
        <w:t>, Na</w:t>
      </w:r>
      <w:r w:rsidR="00137E4F" w:rsidRPr="000F2AAC">
        <w:rPr>
          <w:rFonts w:ascii="Times New Roman" w:hAnsi="Times New Roman" w:cs="Times New Roman"/>
          <w:color w:val="000000" w:themeColor="text1"/>
          <w:sz w:val="24"/>
          <w:szCs w:val="24"/>
          <w:vertAlign w:val="superscript"/>
          <w:lang w:val="en-US"/>
        </w:rPr>
        <w:t>+</w:t>
      </w:r>
      <w:r w:rsidR="00137E4F" w:rsidRPr="000F2AAC">
        <w:rPr>
          <w:rFonts w:ascii="Times New Roman" w:hAnsi="Times New Roman" w:cs="Times New Roman"/>
          <w:color w:val="000000" w:themeColor="text1"/>
          <w:sz w:val="24"/>
          <w:szCs w:val="24"/>
          <w:lang w:val="en-US"/>
        </w:rPr>
        <w:t xml:space="preserve"> and K</w:t>
      </w:r>
      <w:r w:rsidR="00137E4F" w:rsidRPr="000F2AAC">
        <w:rPr>
          <w:rFonts w:ascii="Times New Roman" w:hAnsi="Times New Roman" w:cs="Times New Roman"/>
          <w:color w:val="000000" w:themeColor="text1"/>
          <w:sz w:val="24"/>
          <w:szCs w:val="24"/>
          <w:vertAlign w:val="superscript"/>
          <w:lang w:val="en-US"/>
        </w:rPr>
        <w:t>+</w:t>
      </w:r>
      <w:r w:rsidR="00F10094" w:rsidRPr="000F2AAC">
        <w:rPr>
          <w:rFonts w:ascii="Times New Roman" w:hAnsi="Times New Roman" w:cs="Times New Roman"/>
          <w:color w:val="000000" w:themeColor="text1"/>
          <w:sz w:val="24"/>
          <w:szCs w:val="24"/>
          <w:lang w:val="en-US"/>
        </w:rPr>
        <w:t>)</w:t>
      </w:r>
      <w:r w:rsidR="00137E4F" w:rsidRPr="000F2AAC">
        <w:rPr>
          <w:rFonts w:ascii="Times New Roman" w:hAnsi="Times New Roman" w:cs="Times New Roman"/>
          <w:color w:val="000000" w:themeColor="text1"/>
          <w:sz w:val="24"/>
          <w:szCs w:val="24"/>
          <w:lang w:val="en-US"/>
        </w:rPr>
        <w:t>; it was found that Cu</w:t>
      </w:r>
      <w:r w:rsidR="00137E4F" w:rsidRPr="000F2AAC">
        <w:rPr>
          <w:rFonts w:ascii="Times New Roman" w:hAnsi="Times New Roman" w:cs="Times New Roman"/>
          <w:color w:val="000000" w:themeColor="text1"/>
          <w:sz w:val="24"/>
          <w:szCs w:val="24"/>
          <w:vertAlign w:val="superscript"/>
          <w:lang w:val="en-US"/>
        </w:rPr>
        <w:t>+</w:t>
      </w:r>
      <w:r w:rsidR="00137E4F" w:rsidRPr="000F2AAC">
        <w:rPr>
          <w:rFonts w:ascii="Times New Roman" w:hAnsi="Times New Roman" w:cs="Times New Roman"/>
          <w:color w:val="000000" w:themeColor="text1"/>
          <w:sz w:val="24"/>
          <w:szCs w:val="24"/>
          <w:lang w:val="en-US"/>
        </w:rPr>
        <w:t xml:space="preserve"> binding energies are the high</w:t>
      </w:r>
      <w:r w:rsidR="00E51808" w:rsidRPr="000F2AAC">
        <w:rPr>
          <w:rFonts w:ascii="Times New Roman" w:hAnsi="Times New Roman" w:cs="Times New Roman"/>
          <w:color w:val="000000" w:themeColor="text1"/>
          <w:sz w:val="24"/>
          <w:szCs w:val="24"/>
          <w:lang w:val="en-US"/>
        </w:rPr>
        <w:t>est</w:t>
      </w:r>
      <w:r w:rsidR="00137E4F" w:rsidRPr="000F2AAC">
        <w:rPr>
          <w:rFonts w:ascii="Times New Roman" w:hAnsi="Times New Roman" w:cs="Times New Roman"/>
          <w:color w:val="000000" w:themeColor="text1"/>
          <w:sz w:val="24"/>
          <w:szCs w:val="24"/>
          <w:lang w:val="en-US"/>
        </w:rPr>
        <w:t xml:space="preserve"> ones</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{"citationItems":[{"id":"ITEM-1","itemData":{"DOI":"10.1039/B805860A","ISSN":"1477-9226","abstract":"A theoretical model, based in density functional theory with the B3LYP functional and the DZVP basis set from Salahub, has been applied for the calculation of the binding affinity and cation basicity between the 20 common amino acids and the monovalent cations Li+, Na+, K+, Cu+ and Ag+. These magnitudes have been calculated for every combination of the five cations with the twenty amino acids, thus totalling 100 reactions. The highest binding affinities correspond to copper(I) (302.2–479.8 kJ mol−1), while potassium has the lowest values (115.6–192.4 kJ mol−1). The results of the calculations have been compared with both experimental and theoretical values from the literature when they are available. Also, an energy partitioning scheme has been used to evaluate the different factors that have an influence on the value of the amino acid–cation binding energy, mainly the preorganization energy of the ligand and the interaction energy between the cation and the different donor atoms and/or π system of the amino acid. The procedure developed here can be used with a wide range of metal cations, including those pertaining to the first and second transition series.","author":[{"dropping-particle":"","family":"Jover","given":"Jesús","non-dropping-particle":"","parse-names":false,"suffix":""},{"dropping-particle":"","family":"Bosque","given":"Ramón","non-dropping-particle":"","parse-names":false,"suffix":""},{"dropping-particle":"","family":"Sales","given":"Joaquim","non-dropping-particle":"","parse-names":false,"suffix":""}],"container-title":"Dalton Transactions","id":"ITEM-1","issue":"45","issued":{"date-parts":[["2008"]]},"page":"6441-6453","publisher":"The Royal Society of Chemistry","title":"A comparison of the binding affinity of the common amino acids with different metal cations","type":"article-journal"},"uris":["http://www.mendeley.com/documents/?uuid=7077d42c-7a91-4c44-af43-60af2d8bcd71"]}],"mendeley":{"formattedCitation":"[21]","plainTextFormattedCitation":"[21]","previouslyFormattedCitation":"[21]"},"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[21]</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6D548F" w:rsidRPr="000F2AAC">
        <w:rPr>
          <w:rFonts w:ascii="Times New Roman" w:hAnsi="Times New Roman" w:cs="Times New Roman"/>
          <w:color w:val="000000" w:themeColor="text1"/>
          <w:sz w:val="24"/>
          <w:szCs w:val="24"/>
          <w:lang w:val="en-US"/>
        </w:rPr>
        <w:t xml:space="preserve"> </w:t>
      </w:r>
    </w:p>
    <w:p w14:paraId="381970A9" w14:textId="785AC918" w:rsidR="00243C93" w:rsidRPr="000F2AAC" w:rsidRDefault="00243C93" w:rsidP="0088728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r>
      <w:r w:rsidR="007F7AC1" w:rsidRPr="000F2AAC">
        <w:rPr>
          <w:rFonts w:ascii="Times New Roman" w:hAnsi="Times New Roman" w:cs="Times New Roman"/>
          <w:color w:val="000000" w:themeColor="text1"/>
          <w:sz w:val="24"/>
          <w:szCs w:val="24"/>
          <w:lang w:val="en-US"/>
        </w:rPr>
        <w:t>Copper homeostasis and copper-protein interactions play a crucial role in human health, which is supported by recent publications</w:t>
      </w:r>
      <w:r w:rsidR="00EB5752" w:rsidRPr="000F2AAC">
        <w:rPr>
          <w:rFonts w:ascii="Times New Roman" w:hAnsi="Times New Roman" w:cs="Times New Roman"/>
          <w:color w:val="000000" w:themeColor="text1"/>
          <w:sz w:val="24"/>
          <w:szCs w:val="24"/>
          <w:lang w:val="en-US"/>
        </w:rPr>
        <w:t xml:space="preserve"> </w:t>
      </w:r>
      <w:r w:rsidR="00EB5752"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{"citationItems":[{"id":"ITEM-1","itemData":{"DOI":"10.1002/mco2.724","ISSN":"2688-2663 (Electronic)","PMID":"39290254","abstract":"Copper is a vital trace element in human physiology, essential for the synthesis  of numerous crucial metabolic enzymes and facilitation of various biological processes. Regulation of copper levels within a narrow range is imperative for maintaining metabolic homeostasis. Numerous studies have demonstrated the significant roles of copper homeostasis and cuproptosis in health and disease pathogenesis. However, a comprehensive and up-to-date systematic review in this domain remains absent. This review aims to consolidate recent advancements in understanding the roles of cuproptosis and copper homeostasis in health and disease, focusing on the underlying mechanisms and potential therapeutic interventions. Dysregulation of copper homeostasis, manifesting as either copper excess or deficiency, is implicated in the etiology of various diseases. Cuproptosis, a recently identified form of cell death, is characterized by intracellular copper overload. This phenomenon mediates a diverse array of evolutionary processes in organisms, spanning from health to disease, and is implicated in genetic disorders, liver diseases, neurodegenerative disorders, and various cancers. This review provides a comprehensive summary of the pathogenic mechanisms underlying cuproptosis and copper homeostasis, along with associated targeted therapeutic agents. Furthermore, it explores future research directions with the potential to yield significant advancements in disease treatment, health management, and disease prevention.","author":[{"dropping-particle":"","family":"Yang","given":"Yunuo","non-dropping-particle":"","parse-names":false,"suffix":""},{"dropping-particle":"","family":"Wu","given":"Jiaxuan","non-dropping-particle":"","parse-names":false,"suffix":""},{"dropping-particle":"","family":"Wang","given":"Lisheng","non-dropping-particle":"","parse-names":false,"suffix":""},{"dropping-particle":"","family":"Ji","given":"Guang","non-dropping-particle":"","parse-names":false,"suffix":""},{"dropping-particle":"","family":"Dang","given":"Yanqi","non-dropping-particle":"","parse-names":false,"suffix":""}],"container-title":"MedComm","id":"ITEM-1","issue":"10","issued":{"date-parts":[["2024","10"]]},"language":"eng","page":"e724","publisher-place":"China","title":"Copper homeostasis and cuproptosis in health and disease.","type":"article-journal","volume":"5"},"uris":["http://www.mendeley.com/documents/?uuid=7b9faa39-e174-4fb9-b69e-c04b42214eab"]},{"id":"ITEM-2","itemData":{"DOI":"10.1016/j.phrs.2025.107988","ISSN":"10436618","abstract":"Copper homeostasis dysregulation and the ensuing process of cuproptosis have gained considerable attention as potential therapeutic avenues in the management of inflammatory diseases. As a vital trace element, copper is integral to inflammatory responses, influencing oxidative stress, mitochondrial metabolism, and immune epigenetics. Cuproptosis is characterized as a distinctive copper-dependent cell death mechanism, distinguished by the aberrant aggregation of mitochondrial lipoylated proteins, destabilization of iron-sulfur cluster proteins, and morphological changes such as mitochondrial shrinkage and plasma membrane rupture. This distinguishes it from conventional regulated cell death pathways. Key regulatory genes play crucial roles in modulating copper uptake, efflux, and the enzymatic processes associated with the tricarboxylic acid cycle, exhibiting significant dysregulation in inflammatory states. Copper chelators effectively attenuate inflammation by lowering bioavailable copper levels and curbing reactive oxygen species production. Simultaneously, copper ionophores such as disulfiram promote targeted intracellular copper redistribution, although their tissue specificity and safety profiles require further optimization. Novel strategies, including the nuanced modulation of copper chaperones, the development of functionalized nanoscale copper delivery systems, and innovative copper-based photothermal therapies, provide promising avenues for inflammation regulation. Future investigations should focus on elucidating the molecular dynamics between cuproptosis and immune microenvironment, advancing high-throughput and artificial intelligence-driven drug screening methodologies, and enhancing the clinical applicability of tissue-specific copper metabolic imaging alongside targeted delivery systems. These efforts may ultimately facilitate precision therapeutic interventions in the context of inflammatory diseases.","author":[{"dropping-particle":"","family":"Yang","given":"Wenming","non-dropping-particle":"","parse-names":false,"suffix":""},{"dropping-particle":"","family":"Xiao","given":"Chuqiao","non-dropping-particle":"","parse-names":false,"suffix":""},{"dropping-particle":"","family":"Zheng","given":"Jie","non-dropping-particle":"","parse-names":false,"suffix":""},{"dropping-particle":"","family":"Song","given":"Jie","non-dropping-particle":"","parse-names":false,"suffix":""},{"dropping-particle":"","family":"Li","given":"Xiang-Guang","non-dropping-particle":"","parse-names":false,"suffix":""}],"container-title":"Pharmacological Research","id":"ITEM-2","issued":{"date-parts":[["2025","11"]]},"page":"107988","title":"Copper homeostasis and cuproptosis represent emerging targets for therapeutic intervention in inflammatory diseases","type":"article-journal","volume":"221"},"uris":["http://www.mendeley.com/documents/?uuid=11f9dc0e-81fc-4e12-9f45-9d48dcd0221a"]}],"mendeley":{"formattedCitation":"[22,23]","plainTextFormattedCitation":"[22,23]","previouslyFormattedCitation":"[22,23]"},"properties":{"noteIndex":0},"schema":"https://github.com/citation-style-language/schema/raw/master/csl-citation.json"}</w:instrText>
      </w:r>
      <w:r w:rsidR="00EB5752"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[22,23]</w:t>
      </w:r>
      <w:r w:rsidR="00EB5752" w:rsidRPr="000F2AAC">
        <w:rPr>
          <w:rFonts w:ascii="Times New Roman" w:hAnsi="Times New Roman" w:cs="Times New Roman"/>
          <w:color w:val="000000" w:themeColor="text1"/>
          <w:sz w:val="24"/>
          <w:szCs w:val="24"/>
          <w:lang w:val="en-US"/>
        </w:rPr>
        <w:fldChar w:fldCharType="end"/>
      </w:r>
      <w:r w:rsidR="007F7AC1"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 xml:space="preserve">Some Cu complexes, such as </w:t>
      </w:r>
      <w:proofErr w:type="spellStart"/>
      <w:r w:rsidRPr="000F2AAC">
        <w:rPr>
          <w:rFonts w:ascii="Times New Roman" w:hAnsi="Times New Roman" w:cs="Times New Roman"/>
          <w:color w:val="000000" w:themeColor="text1"/>
          <w:sz w:val="24"/>
          <w:szCs w:val="24"/>
          <w:lang w:val="en-US"/>
        </w:rPr>
        <w:t>trientine</w:t>
      </w:r>
      <w:proofErr w:type="spellEnd"/>
      <w:r w:rsidRPr="000F2AAC">
        <w:rPr>
          <w:rFonts w:ascii="Times New Roman" w:hAnsi="Times New Roman" w:cs="Times New Roman"/>
          <w:color w:val="000000" w:themeColor="text1"/>
          <w:sz w:val="24"/>
          <w:szCs w:val="24"/>
          <w:lang w:val="en-US"/>
        </w:rPr>
        <w:t xml:space="preserve"> or Cu-</w:t>
      </w:r>
      <w:proofErr w:type="spellStart"/>
      <w:r w:rsidRPr="000F2AAC">
        <w:rPr>
          <w:rFonts w:ascii="Times New Roman" w:hAnsi="Times New Roman" w:cs="Times New Roman"/>
          <w:color w:val="000000" w:themeColor="text1"/>
          <w:sz w:val="24"/>
          <w:szCs w:val="24"/>
          <w:lang w:val="en-US"/>
        </w:rPr>
        <w:t>aspirinate</w:t>
      </w:r>
      <w:proofErr w:type="spellEnd"/>
      <w:r w:rsidRPr="000F2AAC">
        <w:rPr>
          <w:rFonts w:ascii="Times New Roman" w:hAnsi="Times New Roman" w:cs="Times New Roman"/>
          <w:color w:val="000000" w:themeColor="text1"/>
          <w:sz w:val="24"/>
          <w:szCs w:val="24"/>
          <w:lang w:val="en-US"/>
        </w:rPr>
        <w:t xml:space="preserve"> complex have been established to play a role in the prevention and treatment of cardiovascular diseases possess</w:t>
      </w:r>
      <w:r w:rsidR="00FC4433" w:rsidRPr="000F2AAC">
        <w:rPr>
          <w:rFonts w:ascii="Times New Roman" w:hAnsi="Times New Roman" w:cs="Times New Roman"/>
          <w:color w:val="000000" w:themeColor="text1"/>
          <w:sz w:val="24"/>
          <w:szCs w:val="24"/>
          <w:lang w:val="en-US"/>
        </w:rPr>
        <w:t>ing</w:t>
      </w:r>
      <w:r w:rsidRPr="000F2AAC">
        <w:rPr>
          <w:rFonts w:ascii="Times New Roman" w:hAnsi="Times New Roman" w:cs="Times New Roman"/>
          <w:color w:val="000000" w:themeColor="text1"/>
          <w:sz w:val="24"/>
          <w:szCs w:val="24"/>
          <w:lang w:val="en-US"/>
        </w:rPr>
        <w:t xml:space="preserve"> </w:t>
      </w:r>
      <w:r w:rsidR="00FC4433" w:rsidRPr="000F2AAC">
        <w:rPr>
          <w:rFonts w:ascii="Times New Roman" w:hAnsi="Times New Roman" w:cs="Times New Roman"/>
          <w:color w:val="000000" w:themeColor="text1"/>
          <w:sz w:val="24"/>
          <w:szCs w:val="24"/>
          <w:lang w:val="en-US"/>
        </w:rPr>
        <w:t>significant</w:t>
      </w:r>
      <w:r w:rsidRPr="000F2AAC">
        <w:rPr>
          <w:rFonts w:ascii="Times New Roman" w:hAnsi="Times New Roman" w:cs="Times New Roman"/>
          <w:color w:val="000000" w:themeColor="text1"/>
          <w:sz w:val="24"/>
          <w:szCs w:val="24"/>
          <w:lang w:val="en-US"/>
        </w:rPr>
        <w:t xml:space="preserve"> medical perspectives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{"citationItems":[{"id":"ITEM-1","itemData":{"DOI":"10.11817/j.issn.1672-7347.2023.230159","ISSN":"1672-7347 (Print)","PMID":"38432864","abstract":"Copper is a trace element essential for the maintenance of normal physiological  functions in cardiovascular system, and its transport and metabolisms are regulated by various copper proteins such as copper-based enzymes, copper chaperones and copper transporters. The disturbance of copper level or abnormal expression of copper proteins are closely associated with the development of cardiovascular diseases such as atherosclerosis, hypertension, ischemic heart disease, myocardial hypertrophy and heart failure. Thus, intervention of copper ion signaling pathways is expected to be an effective measure for treating cardiovascular diseases. Some copper complexes, such as trientine, copper-aspirinate complex and copper (II) diethyldithiocarbamate, have been found to play a role in the prevention and treatment of cardiovascular diseases and possess potential prospects. Exploring the role of copper in maintaining normal cardiovascular status and the potential application of copper complexes in the treatment of cardiovascular diseases may lay a foundation for finding new targets for prevention and treatment of various cardiovascular diseases, and provide new ideas for clinical treatment of cardiovascular diseases.","author":[{"dropping-particle":"","family":"Zhu","given":"Wenjun","non-dropping-particle":"","parse-names":false,"suffix":""},{"dropping-particle":"","family":"Zhang","given":"Yiyue","non-dropping-particle":"","parse-names":false,"suffix":""},{"dropping-particle":"","family":"Luo","given":"Xiuju","non-dropping-particle":"","parse-names":false,"suffix":""},{"dropping-particle":"","family":"Peng","given":"Jun","non-dropping-particle":"","parse-names":false,"suffix":""}],"container-title":"Zhong nan da xue xue bao. Yi xue ban = Journal of Central South University.  Medical sciences","id":"ITEM-1","issue":"11","issued":{"date-parts":[["2023","11"]]},"language":"eng","page":"1731-1738","publisher-place":"China","title":"Role of copper and its complexes in cardiovascular diseases.","type":"article-journal","volume":"48"},"uris":["http://www.mendeley.com/documents/?uuid=9cb8cdfe-92da-47cc-809b-19eda16b54af"]}],"mendeley":{"formattedCitation":"[24]","plainTextFormattedCitation":"[24]","previouslyFormattedCitation":"[24]"},"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[24]</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w:t>
      </w:r>
      <w:r w:rsidR="00FC4433" w:rsidRPr="000F2AAC">
        <w:rPr>
          <w:rFonts w:ascii="Times New Roman" w:hAnsi="Times New Roman" w:cs="Times New Roman"/>
          <w:color w:val="000000" w:themeColor="text1"/>
          <w:sz w:val="24"/>
          <w:szCs w:val="24"/>
          <w:lang w:val="en-US"/>
        </w:rPr>
        <w:t xml:space="preserve"> Cu complexes are able to inhibit a core component of the ubiquitin-proteasome system</w:t>
      </w:r>
      <w:r w:rsidR="007F7AC1" w:rsidRPr="000F2AAC">
        <w:rPr>
          <w:rFonts w:ascii="Times New Roman" w:hAnsi="Times New Roman" w:cs="Times New Roman"/>
          <w:color w:val="000000" w:themeColor="text1"/>
          <w:sz w:val="24"/>
          <w:szCs w:val="24"/>
          <w:lang w:val="en-US"/>
        </w:rPr>
        <w:t xml:space="preserve"> (UPS)</w:t>
      </w:r>
      <w:r w:rsidR="00FC4433" w:rsidRPr="000F2AAC">
        <w:rPr>
          <w:rFonts w:ascii="Times New Roman" w:hAnsi="Times New Roman" w:cs="Times New Roman"/>
          <w:color w:val="000000" w:themeColor="text1"/>
          <w:sz w:val="24"/>
          <w:szCs w:val="24"/>
          <w:lang w:val="en-US"/>
        </w:rPr>
        <w:t xml:space="preserve"> machinery and are offered to be Cu-containing anticancer substances </w:t>
      </w:r>
      <w:r w:rsidR="00FC4433"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{"citationItems":[{"id":"ITEM-1","itemData":{"DOI":"10.3389/fmolb.2021.649151","ISSN":"2296-889X (Print)","PMID":"33928122","abstract":"Characterizing mechanisms of protein homeostasis, a process of balancing between  protein synthesis and protein degradation, is important for understanding the potential causes of human diseases. The ubiquitin-proteasome system (UPS) is a well-studied mechanism of protein catabolism, which is responsible for eliminating misfolded, damaged, or aging proteins, thereby maintaining quality and quantity of cellular proteins. The UPS is composed of multiple components, including a series of enzymes (E1, E2, E3, and deubiquitinase [DUB]) and 26S proteasome (19S regulatory particles + 20S core particle). An impaired UPS pathway is involved in multiple diseases, including cancer. Several proteasome inhibitors, such as bortezomib, carfilzomib, and ixazomib, are approved to treat patients with certain cancers. However, their applications are limited by side effects, drug resistance, and drug-drug interactions observed in their clinical processes. To overcome these shortcomings, alternative UPS inhibitors have been searched for in many fields. Copper complexes (e.g., CuET, CuHQ, CuCQ, CuPDTC, CuPT, and CuHK) are found to be able to inhibit a core component of the UPS machinery, such as 20S proteasome, 19S DUBs, and NPLOC4/NPL4 complex, and are proposed to be one class of metal-based anticancer drugs. In this review, we will summarize functions and applications of copper complexes in a concise perspective, with a focus on connections between the UPS and cancer.","author":[{"dropping-particle":"","family":"Chen","given":"Xin","non-dropping-particle":"","parse-names":false,"suffix":""},{"dropping-particle":"","family":"Dou","given":"Q Ping","non-dropping-particle":"","parse-names":false,"suffix":""},{"dropping-particle":"","family":"Liu","given":"Jinbao","non-dropping-particle":"","parse-names":false,"suffix":""},{"dropping-particle":"","family":"Tang","given":"Daolin","non-dropping-particle":"","parse-names":false,"suffix":""}],"container-title":"Frontiers in molecular biosciences","id":"ITEM-1","issued":{"date-parts":[["2021"]]},"language":"eng","page":"649151","publisher-place":"Switzerland","title":"Targeting Ubiquitin-Proteasome System With Copper Complexes for Cancer Therapy.","type":"article-journal","volume":"8"},"uris":["http://www.mendeley.com/documents/?uuid=c8260f0a-9613-400b-bc4a-2361fe0392a5"]}],"mendeley":{"formattedCitation":"[25]","plainTextFormattedCitation":"[25]","previouslyFormattedCitation":"[25]"},"properties":{"noteIndex":0},"schema":"https://github.com/citation-style-language/schema/raw/master/csl-citation.json"}</w:instrText>
      </w:r>
      <w:r w:rsidR="00FC4433"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[25]</w:t>
      </w:r>
      <w:r w:rsidR="00FC4433" w:rsidRPr="000F2AAC">
        <w:rPr>
          <w:rFonts w:ascii="Times New Roman" w:hAnsi="Times New Roman" w:cs="Times New Roman"/>
          <w:color w:val="000000" w:themeColor="text1"/>
          <w:sz w:val="24"/>
          <w:szCs w:val="24"/>
          <w:lang w:val="en-US"/>
        </w:rPr>
        <w:fldChar w:fldCharType="end"/>
      </w:r>
      <w:r w:rsidR="00FC4433" w:rsidRPr="000F2AAC">
        <w:rPr>
          <w:rFonts w:ascii="Times New Roman" w:hAnsi="Times New Roman" w:cs="Times New Roman"/>
          <w:color w:val="000000" w:themeColor="text1"/>
          <w:sz w:val="24"/>
          <w:szCs w:val="24"/>
          <w:lang w:val="en-US"/>
        </w:rPr>
        <w:t>.</w:t>
      </w:r>
      <w:r w:rsidR="007F7AC1" w:rsidRPr="000F2AAC">
        <w:rPr>
          <w:rFonts w:ascii="Times New Roman" w:hAnsi="Times New Roman" w:cs="Times New Roman"/>
          <w:color w:val="000000" w:themeColor="text1"/>
          <w:sz w:val="24"/>
          <w:szCs w:val="24"/>
          <w:lang w:val="en-US"/>
        </w:rPr>
        <w:t xml:space="preserve"> Moreover, Cu homeostasis and the UPS are dysregulated in neurodegenerative diseases such as Alzheimer's disease, Parkinson's disease and amyotrophic lateral sclerosis </w:t>
      </w:r>
      <w:r w:rsidR="007F7AC1"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{"citationItems":[{"id":"ITEM-1","itemData":{"DOI":"10.1093/mtomcs/mfad010","ISSN":"1756-591X","PMID":"36822629","abstract":"Copper is involved in many physiological pathways and important biological processes as a cofactor of several copper-dependent enzymes. Given the requirement for copper and its potential toxicity, intracellular copper levels are tightly controlled. Disturbances of human copper homeostasis are characterized by disorders of copper overload (Wilson’s disease) or copper deficiency (Menkes disease). The maintenance of cellular copper levels involves numerous copper transporters and copper chaperones. Recently, accumulating evidence has revealed that components of the ubiquitin proteasome system (UPS) participate in the posttranslational regulation of these proteins, suggesting that they might play a role in maintaining copper homeostasis. Cellular copper levels could also affect the activity of the UPS, indicating that copper homeostasis and the UPS are interdependent. Copper homeostasis and the UPS are essential to the integrity of normal brain function and while separate links between neurodegenerative diseases and UPS inhibition/copper dyshomeostasis have been extensively reported, there is growing evidence that these two networks might contribute synergistically to the occurrence of neurodegenerative diseases. Here, we review the role of copper and the UPS in the development of Alzheimer’s disease, Parkinson’s disease, and amyotrophic lateral sclerosis, and discuss the genetic interactions between copper transporters/chaperones and components of the UPS.","author":[{"dropping-particle":"","family":"Zhang","given":"Bichao","non-dropping-particle":"","parse-names":false,"suffix":""},{"dropping-particle":"","family":"Burke","given":"Richard","non-dropping-particle":"","parse-names":false,"suffix":""}],"container-title":"Metallomics","id":"ITEM-1","issue":"3","issued":{"date-parts":[["2023","3","6"]]},"language":"eng","publisher-place":"England","title":"Copper homeostasis and the ubiquitin proteasome system","type":"article-journal","volume":"15"},"uris":["http://www.mendeley.com/documents/?uuid=c77aa246-d960-43cc-8aee-76e55f3ea11f"]}],"mendeley":{"formattedCitation":"[26]","plainTextFormattedCitation":"[26]","previouslyFormattedCitation":"[26]"},"properties":{"noteIndex":0},"schema":"https://github.com/citation-style-language/schema/raw/master/csl-citation.json"}</w:instrText>
      </w:r>
      <w:r w:rsidR="007F7AC1"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[26]</w:t>
      </w:r>
      <w:r w:rsidR="007F7AC1" w:rsidRPr="000F2AAC">
        <w:rPr>
          <w:rFonts w:ascii="Times New Roman" w:hAnsi="Times New Roman" w:cs="Times New Roman"/>
          <w:color w:val="000000" w:themeColor="text1"/>
          <w:sz w:val="24"/>
          <w:szCs w:val="24"/>
          <w:lang w:val="en-US"/>
        </w:rPr>
        <w:fldChar w:fldCharType="end"/>
      </w:r>
      <w:r w:rsidR="007F7AC1" w:rsidRPr="000F2AAC">
        <w:rPr>
          <w:rFonts w:ascii="Times New Roman" w:hAnsi="Times New Roman" w:cs="Times New Roman"/>
          <w:color w:val="000000" w:themeColor="text1"/>
          <w:sz w:val="24"/>
          <w:szCs w:val="24"/>
          <w:lang w:val="en-US"/>
        </w:rPr>
        <w:t xml:space="preserve">. </w:t>
      </w:r>
    </w:p>
    <w:p w14:paraId="6C203F55" w14:textId="5A9A6F54" w:rsidR="00742BB1" w:rsidRPr="000F2AAC" w:rsidRDefault="00A27FD6" w:rsidP="00742BB1">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r>
      <w:proofErr w:type="gramStart"/>
      <w:r w:rsidR="00742BB1" w:rsidRPr="000F2AAC">
        <w:rPr>
          <w:rFonts w:ascii="Times New Roman" w:hAnsi="Times New Roman" w:cs="Times New Roman"/>
          <w:color w:val="000000" w:themeColor="text1"/>
          <w:sz w:val="24"/>
          <w:szCs w:val="24"/>
          <w:lang w:val="en-US"/>
        </w:rPr>
        <w:t>Cu(</w:t>
      </w:r>
      <w:proofErr w:type="gramEnd"/>
      <w:r w:rsidR="00742BB1" w:rsidRPr="000F2AAC">
        <w:rPr>
          <w:rFonts w:ascii="Times New Roman" w:hAnsi="Times New Roman" w:cs="Times New Roman"/>
          <w:color w:val="000000" w:themeColor="text1"/>
          <w:sz w:val="24"/>
          <w:szCs w:val="24"/>
          <w:lang w:val="en-US"/>
        </w:rPr>
        <w:t xml:space="preserve">II) complexes with amino acids and proteins have been sufficiently studied recently, which cannot be said about Cu(I). Here are some considerations why Cu(I) is </w:t>
      </w:r>
      <w:r w:rsidR="00097725" w:rsidRPr="000F2AAC">
        <w:rPr>
          <w:rFonts w:ascii="Times New Roman" w:hAnsi="Times New Roman" w:cs="Times New Roman"/>
          <w:color w:val="000000" w:themeColor="text1"/>
          <w:sz w:val="24"/>
          <w:szCs w:val="24"/>
          <w:lang w:val="en-US"/>
        </w:rPr>
        <w:t>also significant</w:t>
      </w:r>
      <w:r w:rsidR="00742BB1" w:rsidRPr="000F2AAC">
        <w:rPr>
          <w:rFonts w:ascii="Times New Roman" w:hAnsi="Times New Roman" w:cs="Times New Roman"/>
          <w:color w:val="000000" w:themeColor="text1"/>
          <w:sz w:val="24"/>
          <w:szCs w:val="24"/>
          <w:lang w:val="en-US"/>
        </w:rPr>
        <w:t>:</w:t>
      </w:r>
    </w:p>
    <w:p w14:paraId="2C2A84CF" w14:textId="3711D93D" w:rsidR="00742BB1" w:rsidRPr="000F2AAC" w:rsidRDefault="00742BB1" w:rsidP="00742BB1">
      <w:pPr>
        <w:pStyle w:val="a3"/>
        <w:numPr>
          <w:ilvl w:val="0"/>
          <w:numId w:val="2"/>
        </w:numPr>
        <w:tabs>
          <w:tab w:val="clear" w:pos="720"/>
          <w:tab w:val="num" w:pos="0"/>
        </w:tabs>
        <w:spacing w:after="0" w:line="360" w:lineRule="auto"/>
        <w:ind w:left="0" w:firstLine="0"/>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inside cells (e.g., cytosol or lumen), where glutathione and other reducing agents dominate, Cu(I) prevails and is more biologically relevant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{"citationItems":[{"id":"ITEM-1","itemData":{"ISBN":"0-935702-57-1","author":[{"dropping-particle":"","family":"Valentine","given":"J S","non-dropping-particle":"","parse-names":false,"suffix":""}],"chapter-number":"5","container-title":"Bioinorganic Chemistry","editor":[{"dropping-particle":"","family":"Bertini","given":"Ivano","non-dropping-particle":"","parse-names":false,"suffix":""},{"dropping-particle":"","family":"Gray","given":"Harry B.","non-dropping-particle":"","parse-names":false,"suffix":""},{"dropping-particle":"","family":"Lippard","given":"Stephen J.","non-dropping-particle":"","parse-names":false,"suffix":""},{"dropping-particle":"","family":"Valentine","given":"Joan Siverstone","non-dropping-particle":"","parse-names":false,"suffix":""}],"id":"ITEM-1","issued":{"date-parts":[["1994"]]},"page":"313-523","publisher":"University Science Books","publisher-place":"Mill Valley, California","title":"Dioxygen Reactions","type":"chapter"},"uris":["http://www.mendeley.com/documents/?uuid=2ecc6165-24cf-4718-a939-a8edf0e4468a"]},{"id":"ITEM-2","itemData":{"DOI":"10.1007/s00018-010-0330-x","ISSN":"1420-9071 (Electronic)","PMID":"20333435","abstract":"Copper is an essential but potentially harmful trace element required in many  enzymatic processes involving redox chemistry. Cellular copper homeostasis in mammals is predominantly maintained by regulating copper transport through the copper import CTR proteins and the copper exporters ATP7A and ATP7B. Once copper is imported into the cell, several pathways involving a number of copper proteins are responsible for trafficking it specifically where it is required for cellular life, thus avoiding the release of harmful free copper ions. In this study we review recent progress made in understanding the molecular mechanisms of copper transport in cells by analyzing structural features of copper proteins, their mode of interaction, and their thermodynamic and kinetic parameters, thus contributing to systems biology of copper within the cell.","author":[{"dropping-particle":"","family":"Banci","given":"Lucia","non-dropping-particle":"","parse-names":false,"suffix":""},{"dropping-particle":"","family":"Bertini","given":"Ivano","non-dropping-particle":"","parse-names":false,"suffix":""},{"dropping-particle":"","family":"Cantini","given":"Francesca","non-dropping-particle":"","parse-names":false,"suffix":""},{"dropping-particle":"","family":"Ciofi-Baffoni","given":"Simone","non-dropping-particle":"","parse-names":false,"suffix":""}],"container-title":"Cellular and molecular life sciences : CMLS","id":"ITEM-2","issue":"15","issued":{"date-parts":[["2010","8"]]},"language":"eng","page":"2563-2589","publisher-place":"Switzerland","title":"Cellular copper distribution: a mechanistic systems biology approach.","type":"article-journal","volume":"67"},"uris":["http://www.mendeley.com/documents/?uuid=3d346503-c374-4c8e-8a01-fc34a9046625"]}],"mendeley":{"formattedCitation":"[27,28]","plainTextFormattedCitation":"[27,28]","previouslyFormattedCitation":"[27,28]"},"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[27,28]</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II) is often sequestered or reduced to Cu(I) for uptake/transport;</w:t>
      </w:r>
    </w:p>
    <w:p w14:paraId="7635C673" w14:textId="77777777" w:rsidR="00742BB1" w:rsidRPr="000F2AAC" w:rsidRDefault="00742BB1" w:rsidP="00742BB1">
      <w:pPr>
        <w:numPr>
          <w:ilvl w:val="0"/>
          <w:numId w:val="2"/>
        </w:numPr>
        <w:tabs>
          <w:tab w:val="clear" w:pos="720"/>
          <w:tab w:val="num" w:pos="0"/>
        </w:tabs>
        <w:spacing w:after="0" w:line="360" w:lineRule="auto"/>
        <w:ind w:left="0" w:firstLine="0"/>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Cu(I) has higher affinity for cysteine residues, critical in sites like chaperone proteins (e.g., </w:t>
      </w:r>
      <w:proofErr w:type="spellStart"/>
      <w:r w:rsidRPr="000F2AAC">
        <w:rPr>
          <w:rFonts w:ascii="Times New Roman" w:hAnsi="Times New Roman" w:cs="Times New Roman"/>
          <w:color w:val="000000" w:themeColor="text1"/>
          <w:sz w:val="24"/>
          <w:szCs w:val="24"/>
          <w:lang w:val="en-US"/>
        </w:rPr>
        <w:t>metallothioneins</w:t>
      </w:r>
      <w:proofErr w:type="spellEnd"/>
      <w:r w:rsidRPr="000F2AAC">
        <w:rPr>
          <w:rFonts w:ascii="Times New Roman" w:hAnsi="Times New Roman" w:cs="Times New Roman"/>
          <w:color w:val="000000" w:themeColor="text1"/>
          <w:sz w:val="24"/>
          <w:szCs w:val="24"/>
          <w:lang w:val="en-US"/>
        </w:rPr>
        <w:t>) or active sites of enzymes (e.g., superoxide dismutase). In type-1 blue copper proteins (</w:t>
      </w:r>
      <w:proofErr w:type="spellStart"/>
      <w:r w:rsidRPr="000F2AAC">
        <w:rPr>
          <w:rFonts w:ascii="Times New Roman" w:hAnsi="Times New Roman" w:cs="Times New Roman"/>
          <w:color w:val="000000" w:themeColor="text1"/>
          <w:sz w:val="24"/>
          <w:szCs w:val="24"/>
          <w:lang w:val="en-US"/>
        </w:rPr>
        <w:t>cupredoxins</w:t>
      </w:r>
      <w:proofErr w:type="spellEnd"/>
      <w:r w:rsidRPr="000F2AAC">
        <w:rPr>
          <w:rFonts w:ascii="Times New Roman" w:hAnsi="Times New Roman" w:cs="Times New Roman"/>
          <w:color w:val="000000" w:themeColor="text1"/>
          <w:sz w:val="24"/>
          <w:szCs w:val="24"/>
          <w:lang w:val="en-US"/>
        </w:rPr>
        <w:t>), Cu(I) is common for rapid electron transfer without radical damage;</w:t>
      </w:r>
    </w:p>
    <w:p w14:paraId="080B0E09" w14:textId="7BDCA1D2" w:rsidR="00742BB1" w:rsidRPr="000F2AAC" w:rsidRDefault="00742BB1" w:rsidP="00742BB1">
      <w:pPr>
        <w:numPr>
          <w:ilvl w:val="0"/>
          <w:numId w:val="2"/>
        </w:numPr>
        <w:tabs>
          <w:tab w:val="clear" w:pos="720"/>
          <w:tab w:val="num" w:pos="0"/>
        </w:tabs>
        <w:spacing w:after="0" w:line="360" w:lineRule="auto"/>
        <w:ind w:left="0" w:firstLine="0"/>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Cu(I) can serve protective roles (e.g., binding free Cu to prevent toxicity), while excessive Cu(II) contributes to oxidative stress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{"citationItems":[{"id":"ITEM-1","itemData":{"DOI":"10.3390/antiox11102029","ISSN":"2076-3921","PMID":"36290752","abstract":"High concentrations of copper (Cu2+) pose a great threat to aquatic animals. However, the mechanisms underlying the response of crustaceans to Cu2+ exposure have not been well studied. Therefore, we investigated the alterations of physiological and molecular parameters in Chinese mitten crab (Eriocheir sinensis) after Cu2+ exposure. The crabs were exposed to 0 (control), 0.04, 0.18, and 0.70 mg/L of Cu2+ for 5 days, and the hemolymph, hepatopancreas, gills, and muscle were sampled. The results showed that Cu2+ exposure decreased the antioxidative capacity and promoted lipid peroxidation in different tissues. Apoptosis was induced by Cu2+ exposure, and this activation was associated with the mitochondrial and ERK pathways in the hepatopancreas. ER stress-related genes were upregulated in the hepatopancreas but downregulated in the gills at higher doses of Cu2+. Autophagy was considerably influenced by Cu2+ exposure, as evidenced by the upregulation of autophagy-related genes in the hepatopancreas and gills. Cu2+ exposure also caused an immune response in different tissues, especially the hepatopancreas, where the TLR2-MyD88-NF-κB pathway was initiated to mediate the inflammatory response. Overall, our results suggest that Cu2+ exposure induces oxidative stress, ER stress, apoptosis, autophagy, and immune response in E. sinensis, and the toxicity may be implicated following the activation of the ERK, AMPK, and TLR2-MyD88-NF-κB pathways.","author":[{"dropping-particle":"","family":"Feng","given":"Wenrong","non-dropping-particle":"","parse-names":false,"suffix":""},{"dropping-particle":"","family":"Su","given":"Shengyan","non-dropping-particle":"","parse-names":false,"suffix":""},{"dropping-particle":"","family":"Song","given":"Changyou","non-dropping-particle":"","parse-names":false,"suffix":""},{"dropping-particle":"","family":"Yu","given":"Fan","non-dropping-particle":"","parse-names":false,"suffix":""},{"dropping-particle":"","family":"Zhou","given":"Jun","non-dropping-particle":"","parse-names":false,"suffix":""},{"dropping-particle":"","family":"Li","given":"Jianlin","non-dropping-particle":"","parse-names":false,"suffix":""},{"dropping-particle":"","family":"Jia","given":"Rui","non-dropping-particle":"","parse-names":false,"suffix":""},{"dropping-particle":"","family":"Xu","given":"Pao","non-dropping-particle":"","parse-names":false,"suffix":""},{"dropping-particle":"","family":"Tang","given":"Yongkai","non-dropping-particle":"","parse-names":false,"suffix":""}],"container-title":"Antioxidants","id":"ITEM-1","issue":"10","issued":{"date-parts":[["2022","10","14"]]},"language":"eng","page":"2029","publisher-place":"Switzerland","title":"Effects of Copper Exposure on Oxidative Stress, Apoptosis, Endoplasmic Reticulum Stress, Autophagy and Immune Response in Different Tissues of Chinese Mitten Crab (Eriocheir sinensis)","type":"article-journal","volume":"11"},"uris":["http://www.mendeley.com/documents/?uuid=f54c47de-4adc-42a2-baf3-94de75cd0c3d"]}],"mendeley":{"formattedCitation":"[29]","plainTextFormattedCitation":"[29]","previouslyFormattedCitation":"[29]"},"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[29]</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w:t>
      </w:r>
    </w:p>
    <w:p w14:paraId="2B26243F" w14:textId="751C7505" w:rsidR="00742BB1" w:rsidRPr="000F2AAC" w:rsidRDefault="00742BB1" w:rsidP="00742BB1">
      <w:pPr>
        <w:numPr>
          <w:ilvl w:val="0"/>
          <w:numId w:val="2"/>
        </w:numPr>
        <w:tabs>
          <w:tab w:val="clear" w:pos="720"/>
          <w:tab w:val="num" w:pos="0"/>
        </w:tabs>
        <w:spacing w:after="0" w:line="360" w:lineRule="auto"/>
        <w:ind w:left="0" w:firstLine="0"/>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Cu(I) ligated by thiols or thioethers (e.g., methionine) forms more kinetically inert complexes, reducing unwanted reactivity compared to Cu(II)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{"citationItems":[{"id":"ITEM-1","itemData":{"DOI":"https://doi.org/10.1016/j.poly.2013.09.024","ISSN":"0277-5387","abstract":"Thermodynamic and kinetic properties of Cu(II) complexes with macrocyclic cyclen-based ligands having four phosphonic acid monoester (H4dotpOEt=1,4,7,10-tetraazacyclododecane-1,4,7,10-tetrakis(methylphosphonic acid monoethylester)) or four phosphinic acid (H4dotpH=1,4,7,10-tetraazacyclododecane-1,4,7,10-tetrakis(methylphosphinic acid and H4dotpPh=1,4,7,10-tetraazacyclododecane-1,4,7,10-tetrakis[methyl(phenyl)phosphinic acid]) pendant arms were investigated. The formation kinetics carried out in pH range 1–5.5 (t=25°C, I=0.1M KCl) shows that reactive species are (H2L)2− and (HL)3− anions and their reactivity differs by 4–5 orders of magnitude. Among studied ligands, H4dotpH is the most reactive one. Dissociation of these copper(II) complexes was investigated in the presence of perchloric acid (I=5M (Na,H)ClO4, proton concentration range 0.1–5.0M) and in temperature range 10–35°C. All studied complexes are less kinetically inert than the [Cu(dota)]2− complex and the Cu(II) complex of H4dotpH is the least kinetically inert among the studied complexes, probably due to the lowest thermodynamic stability. These results show that the ligands probably cannot be employed for copper radioisotopes complexation but the data will be utilized in design of other macrocyclic ligands intended to be used in medicinal chemistry.","author":[{"dropping-particle":"","family":"Ševčík","given":"Radek","non-dropping-particle":"","parse-names":false,"suffix":""},{"dropping-particle":"","family":"Vaněk","given":"Jakub","non-dropping-particle":"","parse-names":false,"suffix":""},{"dropping-particle":"","family":"Lubal","given":"Přemysl","non-dropping-particle":"","parse-names":false,"suffix":""},{"dropping-particle":"","family":"Kotková","given":"Zuzana","non-dropping-particle":"","parse-names":false,"suffix":""},{"dropping-particle":"","family":"Kotek","given":"Jan","non-dropping-particle":"","parse-names":false,"suffix":""},{"dropping-particle":"","family":"Hermann","given":"Petr","non-dropping-particle":"","parse-names":false,"suffix":""}],"container-title":"Polyhedron","id":"ITEM-1","issued":{"date-parts":[["2014"]]},"page":"449-455","title":"Formation and dissociation kinetics of copper(II) complexes with tetraphosphorus acid DOTA analogs","type":"article-journal","volume":"67"},"uris":["http://www.mendeley.com/documents/?uuid=6be8d6d0-11c7-45cf-8015-1c995e046bc2"]}],"mendeley":{"formattedCitation":"[30]","plainTextFormattedCitation":"[30]","previouslyFormattedCitation":"[30]"},"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[30]</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w:t>
      </w:r>
    </w:p>
    <w:p w14:paraId="71494878" w14:textId="61DD4FC9" w:rsidR="00742BB1" w:rsidRPr="000F2AAC" w:rsidRDefault="00742BB1" w:rsidP="0030306C">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As a whole, Cu(I) is often more significant in reducing, sulfur-rich sites (e.g., protein active centers, membranes), whereas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II) dominates in oxidative or aqueous conditions. In essence, Cu(I) preference for sulfur ligands and stability in biological reductants make it especially critical for cellular copper handling and specialized protein functions, though both ions are indispensable. If this is tied to a specific protein or disease (e.g., Wilson's disease).</w:t>
      </w:r>
      <w:r w:rsidR="00AD5173" w:rsidRPr="000F2AAC">
        <w:rPr>
          <w:rFonts w:ascii="Times New Roman" w:hAnsi="Times New Roman" w:cs="Times New Roman"/>
          <w:color w:val="000000" w:themeColor="text1"/>
          <w:sz w:val="24"/>
          <w:szCs w:val="24"/>
          <w:lang w:val="en-US"/>
        </w:rPr>
        <w:t xml:space="preserve"> Computational methods, in particular molecular docking and molecular dynamics are effectively used nowadays to simulate the bioactivity of various compounds and their metal complexes </w:t>
      </w:r>
      <w:r w:rsidR="00AD5173" w:rsidRPr="000F2AAC">
        <w:rPr>
          <w:rFonts w:ascii="Times New Roman" w:hAnsi="Times New Roman" w:cs="Times New Roman"/>
          <w:color w:val="000000" w:themeColor="text1"/>
          <w:sz w:val="24"/>
          <w:szCs w:val="24"/>
          <w:lang w:val="en-US"/>
        </w:rPr>
        <w:fldChar w:fldCharType="begin" w:fldLock="1"/>
      </w:r>
      <w:r w:rsidR="000A03B5" w:rsidRPr="000F2AAC">
        <w:rPr>
          <w:rFonts w:ascii="Times New Roman" w:hAnsi="Times New Roman" w:cs="Times New Roman"/>
          <w:color w:val="000000" w:themeColor="text1"/>
          <w:sz w:val="24"/>
          <w:szCs w:val="24"/>
          <w:lang w:val="en-US"/>
        </w:rPr>
        <w:instrText>ADDIN CSL_CITATION {"citationItems":[{"id":"ITEM-1","itemData":{"DOI":"https://doi.org/10.1016/j.molstruc.2025.141676","ISSN":"0022-2860","abstract":"This study describes the synthesis of novel ester derivatives via transesterification, achieved by condensing benzimidazole analogs with benzyl chloroformate under reflux conditions. A solid catalyst made from calcined red algae (CRA) doped with sodium fluoride (NaF@CRA) was used, yielding products in the range of 81 % to 93 % under optimized conditions. The NaF@CRA catalyst was characterized using various analytical techniques, including X-ray diffraction (XRD), scanning electron microscopy (SEM), energy dispersive X-ray spectroscopy (EDS), and Fourier transform infrared spectroscopy (FTIR). It demonstrated excellent stability, maintaining high efficiency after three consecutive cycles. The reaction kinetics and solvent effects were carefully studied, leading to the proposal of a plausible reaction mechanism. The synthesized ester derivatives were characterized by NMR (¹H and ¹³C), mass spectrometry, and FTIR. Molecular docking studies revealed promising antiparasitic potential for these compounds. Specifically, derivatives 2a and 2c showed a binding energy of -9.6 kJ/mol, comparable to the reference drug Flubendazole. Derivatives 2b and 2d exhibited binding energies of -10.1 kJ/mol and -10.2 kJ/mol, respectively, also close to that of Flubendazole. ADME (absorption, distribution, metabolism, and excretion) analysis confirmed favorable pharmacokinetic properties for the synthesized compounds, suggesting their potential as new antiparasitic agents. These findings highlight the efficiency of the proposed methodology and its relevance for therapeutic research.","author":[{"dropping-particle":"","family":"Barazzouq","given":"Ali","non-dropping-particle":"","parse-names":false,"suffix":""},{"dropping-particle":"","family":"Azogagh","given":"Mouna","non-dropping-particle":"","parse-names":false,"suffix":""},{"dropping-particle":"","family":"Aflak","given":"Noura","non-dropping-particle":"","parse-names":false,"suffix":""},{"dropping-particle":"","family":"Bahsis","given":"Lahoucine","non-dropping-particle":"","parse-names":false,"suffix":""},{"dropping-particle":"El","family":"Magri","given":"Anouar","non-dropping-particle":"","parse-names":false,"suffix":""},{"dropping-particle":"","family":"Dehbi","given":"Oussama","non-dropping-particle":"","parse-names":false,"suffix":""},{"dropping-particle":"","family":"Daoudi","given":"Mohammed","non-dropping-particle":"","parse-names":false,"suffix":""},{"dropping-particle":"","family":"Ouzebla","given":"Driss","non-dropping-particle":"","parse-names":false,"suffix":""},{"dropping-particle":"","family":"Hsissou","given":"Rachid","non-dropping-particle":"","parse-names":false,"suffix":""}],"container-title":"Journal of Molecular Structure","id":"ITEM-1","issued":{"date-parts":[["2025"]]},"page":"141676","title":"Synthesis of novel ester derivatives via transesterification catalyzed by NaF@CRA: Antiparasitic activity using molecular docking simulations","type":"article-journal","volume":"1332"},"uris":["http://www.mendeley.com/documents/?uuid=0d489d09-048e-4102-a623-976b96e9dcc8"]},{"id":"ITEM-2","itemData":{"DOI":"https://doi.org/10.1016/j.inoche.2025.115434","ISSN":"1387-7003","abstract":"In the present study we synthetized new alkylated benzimidazole analogs by N-alkylation of benzyl chloride using a calcined red algae (CRA) doped with K2CO3 (K2CO3@CRA) as a potential and ecofriendly heterogeneous catalyst. Calcined red algae doped with K2CO3 catalyst was identified using FTIR, XRD, SEM, and EDS techniques. In addition, different benzimidazole derivatives synthetized were characterized through using 1H NMR, 13C NMR, Es+, and FTIR, respectively. All products synthetized is obtained with excellent yields. Furthermore, molecular docking simulation indicate that the synthesized compounds could act as promising inhibitors of histone deacetylases (HDAC), with potential efficacy against colorectal cancer. In particular, compounds 2b and 2c show binding energies comparable to the reference drug (Pracinostat). Additionally, pharmacokinetic analysis of ADME revealed favorable properties for all prepared molecules, supporting the idea that they could represent new anticancer activity. These data of the efficiency of the proposed methodology and its relevance for therapeutic behavior.","author":[{"dropping-particle":"","family":"Hsissou","given":"Rachid","non-dropping-particle":"","parse-names":false,"suffix":""},{"dropping-particle":"","family":"Barazzouq","given":"Ali","non-dropping-particle":"","parse-names":false,"suffix":""},{"dropping-particle":"","family":"Sibous","given":"Sarra","non-dropping-particle":"","parse-names":false,"suffix":""},{"dropping-particle":"","family":"Lahlalate","given":"Ghizlane","non-dropping-particle":"","parse-names":false,"suffix":""},{"dropping-particle":"","family":"Azogagh","given":"Mouna","non-dropping-particle":"","parse-names":false,"suffix":""},{"dropping-particle":"","family":"Bahsis","given":"Lahoucine","non-dropping-particle":"","parse-names":false,"suffix":""},{"dropping-particle":"","family":"Aflak","given":"Noura","non-dropping-particle":"","parse-names":false,"suffix":""},{"dropping-particle":"","family":"Magri","given":"Anouar","non-dropping-particle":"El","parse-names":false,"suffix":""},{"dropping-particle":"","family":"Khamliche","given":"Layachi","non-dropping-particle":"","parse-names":false,"suffix":""},{"dropping-particle":"","family":"Ouzebla","given":"Driss","non-dropping-particle":"","parse-names":false,"suffix":""},{"dropping-particle":"","family":"Daoudi","given":"Mohammed","non-dropping-particle":"","parse-names":false,"suffix":""}],"container-title":"Inorganic Chemistry Communications","id":"ITEM-2","issued":{"date-parts":[["2025"]]},"page":"115434","title":"Synthesis of benzimidazole derivatives via K2CO3@CRA as an ecofriendly heterogeneous catalyst: Anticancer activity using molecular docking approach","type":"article-journal","volume":"182"},"uris":["http://www.mendeley.com/documents/?uuid=74953285-54ad-43d0-ac98-b8bff8f16b4d"]},{"id":"ITEM-3","itemData":{"DOI":"https://doi.org/10.1016/j.inoche.2025.116127","ISSN":"1387-7003","abstract":"We report in this paper a low-price catalyst, perchloric acid-doped natural phosphate (PAc@NP), that increases the efficiency of the glycosylation process for the synthesis of cyclic nucleosides using reflux conditions. Most current methods use expensive catalysts as a suitable alternative, which can be achieved by using sustainable development goals to develop antiviral agents against the hepatitis C virus. The PAc@NP catalyst was highly stable and efficient throughout three cycles, delivering product yields in the range of 84 % and 60 %. Molecular docking results demonstrated that compounds 2a, 2b and 2c had higher binding energies −7.2 kcal/mol, −8 kcal/mol, and − 7.7 kcal/mol compared to the reference medicine ribavirin. Hence, ADME analysis verifies the favorable pharmacokinetic properties of the synthesized compounds, which is evidence of their promising activity as new antiviral agents. MD simulations of 100 ns showed the greatest dynamic stability of Complex-2 when interacting with the 2KU0 target protein. Such an outcome predicts Complex-2 as the most prospective lead inhibitor and justifies the promoted approach in this particular case of therapeutic research, emphasizing the HCV-related drug development.","author":[{"dropping-particle":"","family":"Lahlalate","given":"Ghizlane","non-dropping-particle":"","parse-names":false,"suffix":""},{"dropping-particle":"","family":"Riadi","given":"Yassine","non-dropping-particle":"","parse-names":false,"suffix":""},{"dropping-particle":"","family":"Altharawi","given":"Ali","non-dropping-particle":"","parse-names":false,"suffix":""},{"dropping-particle":"","family":"Zeroual","given":"Abdellah","non-dropping-particle":"","parse-names":false,"suffix":""},{"dropping-particle":"","family":"Aldakhil","given":"Taibah","non-dropping-particle":"","parse-names":false,"suffix":""},{"dropping-particle":"","family":"Ouzebla","given":"Driss","non-dropping-particle":"","parse-names":false,"suffix":""},{"dropping-particle":"","family":"Altamimi","given":"Abdulmalik S A","non-dropping-particle":"","parse-names":false,"suffix":""},{"dropping-particle":"","family":"Hsissou","given":"Rachid","non-dropping-particle":"","parse-names":false,"suffix":""}],"container-title":"Inorganic Chemistry Communications","id":"ITEM-3","issued":{"date-parts":[["2026"]]},"page":"116127","title":"New catalyst for synthesis of cyclic nucleosides: Insights into silyl-Hilbert-Johnson reaction, ADME survey, dynamic simulation and molecular docking studies targeting HCV","type":"article-journal","volume":"186"},"uris":["http://www.mendeley.com/documents/?uuid=9d3ea4c5-efc2-4cc3-94b9-2cae624f8bdf"]}],"mendeley":{"formattedCitation":"[31–33]","plainTextFormattedCitation":"[31–33]","previouslyFormattedCitation":"[31–33]"},"properties":{"noteIndex":0},"schema":"https://github.com/citation-style-language/schema/raw/master/csl-citation.json"}</w:instrText>
      </w:r>
      <w:r w:rsidR="00AD5173"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[31–33]</w:t>
      </w:r>
      <w:r w:rsidR="00AD5173" w:rsidRPr="000F2AAC">
        <w:rPr>
          <w:rFonts w:ascii="Times New Roman" w:hAnsi="Times New Roman" w:cs="Times New Roman"/>
          <w:color w:val="000000" w:themeColor="text1"/>
          <w:sz w:val="24"/>
          <w:szCs w:val="24"/>
          <w:lang w:val="en-US"/>
        </w:rPr>
        <w:fldChar w:fldCharType="end"/>
      </w:r>
      <w:r w:rsidR="00AD5173" w:rsidRPr="000F2AAC">
        <w:rPr>
          <w:rFonts w:ascii="Times New Roman" w:hAnsi="Times New Roman" w:cs="Times New Roman"/>
          <w:color w:val="000000" w:themeColor="text1"/>
          <w:sz w:val="24"/>
          <w:szCs w:val="24"/>
          <w:lang w:val="en-US"/>
        </w:rPr>
        <w:t>. However, in this study we have applied mostly density functional theory calculations.</w:t>
      </w:r>
    </w:p>
    <w:p w14:paraId="00958772" w14:textId="2138C739" w:rsidR="00A27FD6" w:rsidRPr="000F2AAC" w:rsidRDefault="00A27FD6" w:rsidP="00742BB1">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Jaque with co-authors studied the stability of copper clusters</w:t>
      </w:r>
      <w:r w:rsidR="00007A62"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10.1063/1.1493178","ISSN":"00219606","author":[{"dropping-particle":"","family":"Jaque","given":"Pablo","non-dropping-particle":"","parse-names":false,"suffix":""},{"dropping-particle":"","family":"Toro-Labbé","given":"Alejandro","non-dropping-particle":"","parse-names":false,"suffix":""}],"container-title":"Journal of Chemical Physics","id":"ITEM-1","issue":"7","issued":{"date-parts":[["2002"]]},"page":"3208-3218","title":"Characterization of copper clusters through the use of density functional theory reactivity descriptors","type":"article-journal","volume":"117"},"uris":["http://www.mendeley.com/documents/?uuid=c05f2a31-1a16-45e7-9f71-10ccbfbffa5a"]}],"mendeley":{"formattedCitation":"[34]","plainTextFormattedCitation":"[34]","previouslyFormattedCitation":"[34]"},"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[34]</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and found that Cu</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 xml:space="preserve"> is the most stable system among Cu</w:t>
      </w:r>
      <w:r w:rsidRPr="000F2AAC">
        <w:rPr>
          <w:rFonts w:ascii="Times New Roman" w:hAnsi="Times New Roman" w:cs="Times New Roman"/>
          <w:color w:val="000000" w:themeColor="text1"/>
          <w:sz w:val="24"/>
          <w:szCs w:val="24"/>
          <w:vertAlign w:val="subscript"/>
          <w:lang w:val="en-US"/>
        </w:rPr>
        <w:t>n</w:t>
      </w:r>
      <w:r w:rsidRPr="000F2AAC">
        <w:rPr>
          <w:rFonts w:ascii="Times New Roman" w:hAnsi="Times New Roman" w:cs="Times New Roman"/>
          <w:color w:val="000000" w:themeColor="text1"/>
          <w:sz w:val="24"/>
          <w:szCs w:val="24"/>
          <w:lang w:val="en-US"/>
        </w:rPr>
        <w:t xml:space="preserve"> (n = 2</w:t>
      </w:r>
      <w:r w:rsidR="000C1668" w:rsidRPr="000F2AAC">
        <w:rPr>
          <w:rFonts w:ascii="Times New Roman" w:hAnsi="Times New Roman" w:cs="Times New Roman"/>
          <w:color w:val="000000" w:themeColor="text1"/>
          <w:sz w:val="24"/>
          <w:szCs w:val="24"/>
          <w:lang w:val="en-US"/>
        </w:rPr>
        <w:sym w:font="Symbol" w:char="F02D"/>
      </w:r>
      <w:r w:rsidRPr="000F2AAC">
        <w:rPr>
          <w:rFonts w:ascii="Times New Roman" w:hAnsi="Times New Roman" w:cs="Times New Roman"/>
          <w:color w:val="000000" w:themeColor="text1"/>
          <w:sz w:val="24"/>
          <w:szCs w:val="24"/>
          <w:lang w:val="en-US"/>
        </w:rPr>
        <w:t xml:space="preserve">8) </w:t>
      </w:r>
      <w:r w:rsidR="00097725" w:rsidRPr="000F2AAC">
        <w:rPr>
          <w:rFonts w:ascii="Times New Roman" w:hAnsi="Times New Roman" w:cs="Times New Roman"/>
          <w:color w:val="000000" w:themeColor="text1"/>
          <w:sz w:val="24"/>
          <w:szCs w:val="24"/>
          <w:lang w:val="en-US"/>
        </w:rPr>
        <w:t>NCs</w:t>
      </w:r>
      <w:r w:rsidRPr="000F2AAC">
        <w:rPr>
          <w:rFonts w:ascii="Times New Roman" w:hAnsi="Times New Roman" w:cs="Times New Roman"/>
          <w:color w:val="000000" w:themeColor="text1"/>
          <w:sz w:val="24"/>
          <w:szCs w:val="24"/>
          <w:lang w:val="en-US"/>
        </w:rPr>
        <w:t xml:space="preserve">. </w:t>
      </w:r>
      <w:r w:rsidR="004008AF" w:rsidRPr="000F2AAC">
        <w:rPr>
          <w:rFonts w:ascii="Times New Roman" w:hAnsi="Times New Roman" w:cs="Times New Roman"/>
          <w:color w:val="000000" w:themeColor="text1"/>
          <w:sz w:val="24"/>
          <w:szCs w:val="24"/>
          <w:lang w:val="en-US"/>
        </w:rPr>
        <w:t>Moreover, Cu</w:t>
      </w:r>
      <w:r w:rsidR="004008AF" w:rsidRPr="000F2AAC">
        <w:rPr>
          <w:rFonts w:ascii="Times New Roman" w:hAnsi="Times New Roman" w:cs="Times New Roman"/>
          <w:color w:val="000000" w:themeColor="text1"/>
          <w:sz w:val="24"/>
          <w:szCs w:val="24"/>
          <w:vertAlign w:val="subscript"/>
          <w:lang w:val="en-US"/>
        </w:rPr>
        <w:t>2</w:t>
      </w:r>
      <w:r w:rsidR="004008AF" w:rsidRPr="000F2AAC">
        <w:rPr>
          <w:rFonts w:ascii="Times New Roman" w:hAnsi="Times New Roman" w:cs="Times New Roman"/>
          <w:color w:val="000000" w:themeColor="text1"/>
          <w:sz w:val="24"/>
          <w:szCs w:val="24"/>
          <w:lang w:val="en-US"/>
        </w:rPr>
        <w:t xml:space="preserve"> is a magic number copper cluster</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10.1007/s00894-014-2410-6","author":[{"dropping-particle":"","family":"Jaque","given":"Pablo","non-dropping-particle":"","parse-names":false,"suffix":""},{"dropping-particle":"","family":"Toro-Labbé","given":"Alejandro","non-dropping-particle":"","parse-names":false,"suffix":""}],"container-title":"Journal of molecular modeling","id":"ITEM-1","issued":{"date-parts":[["2014","9","1"]]},"page":"2410","title":"Polarizability of neutral copper clusters","type":"article-journal","volume":"20"},"uris":["http://www.mendeley.com/documents/?uuid=40bba4f3-f9ab-4755-8566-6554c2c06873"]}],"mendeley":{"formattedCitation":"[35]","plainTextFormattedCitation":"[35]","previouslyFormattedCitation":"[35]"},"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[35]</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4008AF"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 xml:space="preserve">Interestingly, amino acids can inhibit the corrosion of copper, which </w:t>
      </w:r>
      <w:r w:rsidR="00097725" w:rsidRPr="000F2AAC">
        <w:rPr>
          <w:rFonts w:ascii="Times New Roman" w:hAnsi="Times New Roman" w:cs="Times New Roman"/>
          <w:color w:val="000000" w:themeColor="text1"/>
          <w:sz w:val="24"/>
          <w:szCs w:val="24"/>
          <w:lang w:val="en-US"/>
        </w:rPr>
        <w:t xml:space="preserve">has been </w:t>
      </w:r>
      <w:r w:rsidRPr="000F2AAC">
        <w:rPr>
          <w:rFonts w:ascii="Times New Roman" w:hAnsi="Times New Roman" w:cs="Times New Roman"/>
          <w:color w:val="000000" w:themeColor="text1"/>
          <w:sz w:val="24"/>
          <w:szCs w:val="24"/>
          <w:lang w:val="en-US"/>
        </w:rPr>
        <w:t>studied in a couple of recent papers</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{"citationItems":[{"id":"ITEM-1","itemData":{"DOI":"https://doi.org/10.1016/j.jksus.2018.04.004","ISSN":"1018-3647","abstract":"The quantitative structure–property relationship (QSPR) models of the inhibition efficiency of seventeen α-amino acids for copper in acidic medium to their calculated reactivity indicators were developed. DFT calculations and Monte Carlo simulations were employed to find out these indicators. Both multi-linear regression (MLR) and artificial neural network (ANN) methods were employed. The most relevant global descriptors were selected using the simulated annealing algorithm. The QSPR studies showed that the inhibiting performance of the investigated compounds was influenced by their electronegativity, LUMO energy, fraction of electron transferred and total negative charge. The results show that the ANN based model exhibits a great predictive performance compared with MLR model according to correlation coefficient and the root-mean-squared error. In addition, this indicates that the corrosion inhibition of copper by these α-amino acids is mainly a complex phenomenon. Moreover, by analysis of local reactivity indicators and using the ANN constructed model, ten new designed derivative compounds with their predicted inhibition efficiency were proposed.","author":[{"dropping-particle":"","family":"Ibrahimi","given":"Brahim","non-dropping-particle":"El","parse-names":false,"suffix":""},{"dropping-particle":"","family":"Jmiai","given":"Aziz","non-dropping-particle":"","parse-names":false,"suffix":""},{"dropping-particle":"","family":"Mouaden","given":"Khadija","non-dropping-particle":"El","parse-names":false,"suffix":""},{"dropping-particle":"","family":"Oukhrib","given":"Rachid","non-dropping-particle":"","parse-names":false,"suffix":""},{"dropping-particle":"","family":"Soumoue","given":"Aziza","non-dropping-particle":"","parse-names":false,"suffix":""},{"dropping-particle":"","family":"Issami","given":"Souad","non-dropping-particle":"El","parse-names":false,"suffix":""},{"dropping-particle":"","family":"Bazzi","given":"Lahcen","non-dropping-particle":"","parse-names":false,"suffix":""}],"container-title":"Journal of King Saud University - Science","id":"ITEM-1","issue":"1","issued":{"date-parts":[["2020"]]},"page":"163-171","title":"Theoretical evaluation of some α-amino acids for corrosion inhibition of copper in acidic medium: DFT calculations, Monte Carlo simulations and QSPR studies","type":"article-journal","volume":"32"},"uris":["http://www.mendeley.com/documents/?uuid=e45000eb-5cf6-4e32-9d73-d05273bb99e6"]},{"id":"ITEM-2","itemData":{"DOI":"10.1016/j.apsusc.2020.145905","ISSN":"01694332","abstract":"Density functional theory was employed to investigate the corrosion inhibition mechanisms of four amino acids, viz. glutamic acid, cysteine, glycine, and their derivative glutathione. Quantum chemical descriptors such as highest occupied molecular orbital (HOMO) energy, lowest unoccupied molecular orbital (LUMO) energy, and energy gap (ΔEgap) were calculated to establish the relationship between the descriptors and corrosion inhibition efficiency. Further, in order to understand the adsorption mechanisms of amino acids with the copper surface, detailed adsorption studies were performed on Cu (1 1 1), Cu (1 0 0) and Cu (1 1 0) surfaces. The computed quantum chemical descriptors and the adsorption energies successfully predict the experimental inhibition efficiency trends. The optimized structures show formation of chemical bonds between the O, S, and N-atoms of the molecules and Cu (1 1 1) surface, confirmed by electron density difference and projected density of states plots Besides, the trends in computed adsorption energy were found to be unaffected by surface coverage studied by adsorbing multiple molecules (1–3) on Cu (1 1 1) surface.","author":[{"dropping-particle":"","family":"Kumar","given":"Dharmendr","non-dropping-particle":"","parse-names":false,"suffix":""},{"dropping-particle":"","family":"Jain","given":"Nimesh","non-dropping-particle":"","parse-names":false,"suffix":""},{"dropping-particle":"","family":"Jain","given":"Vinay","non-dropping-particle":"","parse-names":false,"suffix":""},{"dropping-particle":"","family":"Rai","given":"Beena","non-dropping-particle":"","parse-names":false,"suffix":""}],"container-title":"Applied Surface Science","id":"ITEM-2","issue":"February","issued":{"date-parts":[["2020"]]},"page":"145905","publisher":"Elsevier","title":"Amino acids as copper corrosion inhibitors: A density functional theory approach","type":"article-journal","volume":"514"},"uris":["http://www.mendeley.com/documents/?uuid=38586a85-d3c3-4c85-a99c-4bcad457bdda"]}],"mendeley":{"formattedCitation":"[13,36]","plainTextFormattedCitation":"[13,36]","previouslyFormattedCitation":"[13,36]"},"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[13,36]</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A74E13" w:rsidRPr="000F2AAC">
        <w:rPr>
          <w:rFonts w:ascii="Times New Roman" w:hAnsi="Times New Roman" w:cs="Times New Roman"/>
          <w:color w:val="000000" w:themeColor="text1"/>
          <w:sz w:val="24"/>
          <w:szCs w:val="24"/>
          <w:lang w:val="en-US"/>
        </w:rPr>
        <w:t xml:space="preserve"> </w:t>
      </w:r>
      <w:r w:rsidR="00A74E13" w:rsidRPr="000F2AAC">
        <w:rPr>
          <w:rFonts w:ascii="Times New Roman" w:hAnsi="Times New Roman" w:cs="Times New Roman"/>
          <w:sz w:val="24"/>
          <w:szCs w:val="24"/>
          <w:lang w:val="en-US"/>
        </w:rPr>
        <w:t xml:space="preserve">Apart from silver and gold </w:t>
      </w:r>
      <w:r w:rsidR="00A74E13" w:rsidRPr="000F2AAC">
        <w:rPr>
          <w:rFonts w:ascii="Times New Roman" w:hAnsi="Times New Roman" w:cs="Times New Roman"/>
          <w:sz w:val="24"/>
          <w:szCs w:val="24"/>
          <w:lang w:val="en-US"/>
        </w:rPr>
        <w:fldChar w:fldCharType="begin" w:fldLock="1"/>
      </w:r>
      <w:r w:rsidR="00AD5173" w:rsidRPr="000F2AAC">
        <w:rPr>
          <w:rFonts w:ascii="Times New Roman" w:hAnsi="Times New Roman" w:cs="Times New Roman"/>
          <w:sz w:val="24"/>
          <w:szCs w:val="24"/>
          <w:lang w:val="en-US"/>
        </w:rPr>
        <w:instrText xml:space="preserve">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study","type":"article-journal","volume":"51"},"uris":["http://www.mendeley.com/documents/?uuid=5ccdb438-7aa0-33de-b5f6-8d9590a85eef"]},{"id":"ITEM-2","itemData":{"DOI":"10.1039/d0ra06486f","ISSN":"20462069","abstract":"Our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sz w:val="24"/>
          <w:szCs w:val="24"/>
          <w:lang w:val="en-US"/>
        </w:rPr>
        <w:instrText>≫</w:instrText>
      </w:r>
      <w:r w:rsidR="00AD5173" w:rsidRPr="000F2AAC">
        <w:rPr>
          <w:rFonts w:ascii="Times New Roman" w:hAnsi="Times New Roman" w:cs="Times New Roman"/>
          <w:sz w:val="24"/>
          <w:szCs w:val="24"/>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Advances","id":"ITEM-2","issue":"56","issued":{"date-parts":[["2020"]]},"page":"34149-34160","publisher":"Royal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[37,38]","plainTextFormattedCitation":"[37,38]","previouslyFormattedCitation":"[37,38]"},"properties":{"noteIndex":0},"schema":"https://github.com/citation-style-language/schema/raw/master/csl-citation.json"}</w:instrText>
      </w:r>
      <w:r w:rsidR="00A74E13" w:rsidRPr="000F2AAC">
        <w:rPr>
          <w:rFonts w:ascii="Times New Roman" w:hAnsi="Times New Roman" w:cs="Times New Roman"/>
          <w:sz w:val="24"/>
          <w:szCs w:val="24"/>
          <w:lang w:val="en-US"/>
        </w:rPr>
        <w:fldChar w:fldCharType="separate"/>
      </w:r>
      <w:r w:rsidR="00AD5173" w:rsidRPr="000F2AAC">
        <w:rPr>
          <w:rFonts w:ascii="Times New Roman" w:hAnsi="Times New Roman" w:cs="Times New Roman"/>
          <w:noProof/>
          <w:sz w:val="24"/>
          <w:szCs w:val="24"/>
          <w:lang w:val="en-US"/>
        </w:rPr>
        <w:t>[37,38]</w:t>
      </w:r>
      <w:r w:rsidR="00A74E13" w:rsidRPr="000F2AAC">
        <w:rPr>
          <w:rFonts w:ascii="Times New Roman" w:hAnsi="Times New Roman" w:cs="Times New Roman"/>
          <w:sz w:val="24"/>
          <w:szCs w:val="24"/>
          <w:lang w:val="en-US"/>
        </w:rPr>
        <w:fldChar w:fldCharType="end"/>
      </w:r>
      <w:r w:rsidR="00A74E13" w:rsidRPr="000F2AAC">
        <w:rPr>
          <w:rFonts w:ascii="Times New Roman" w:hAnsi="Times New Roman" w:cs="Times New Roman"/>
          <w:sz w:val="24"/>
          <w:szCs w:val="24"/>
          <w:lang w:val="en-US"/>
        </w:rPr>
        <w:t xml:space="preserve">, the amino acid and nucleobase complexes of copper have not been studied systematically. Our manuscript is an attempt to fill that </w:t>
      </w:r>
      <w:r w:rsidR="00A74E13" w:rsidRPr="000F2AAC">
        <w:rPr>
          <w:rFonts w:ascii="Times New Roman" w:hAnsi="Times New Roman" w:cs="Times New Roman"/>
          <w:sz w:val="24"/>
          <w:szCs w:val="24"/>
          <w:lang w:val="en-US"/>
        </w:rPr>
        <w:lastRenderedPageBreak/>
        <w:t>niche.</w:t>
      </w:r>
      <w:r w:rsidR="00851F78" w:rsidRPr="000F2AAC">
        <w:rPr>
          <w:rFonts w:ascii="Times New Roman" w:hAnsi="Times New Roman" w:cs="Times New Roman"/>
          <w:sz w:val="24"/>
          <w:szCs w:val="24"/>
          <w:lang w:val="en-US"/>
        </w:rPr>
        <w:t xml:space="preserve"> </w:t>
      </w:r>
      <w:r w:rsidR="00851F78" w:rsidRPr="000F2AAC">
        <w:rPr>
          <w:rFonts w:ascii="Times New Roman" w:hAnsi="Times New Roman" w:cs="Times New Roman"/>
          <w:color w:val="000000" w:themeColor="text1"/>
          <w:sz w:val="24"/>
          <w:szCs w:val="24"/>
          <w:lang w:val="en-US"/>
        </w:rPr>
        <w:t xml:space="preserve">In this regard, the aim of our study was to investigate the interactions between monovalent </w:t>
      </w:r>
      <w:r w:rsidR="00097725" w:rsidRPr="000F2AAC">
        <w:rPr>
          <w:rFonts w:ascii="Times New Roman" w:hAnsi="Times New Roman" w:cs="Times New Roman"/>
          <w:color w:val="000000" w:themeColor="text1"/>
          <w:sz w:val="24"/>
          <w:szCs w:val="24"/>
          <w:lang w:val="en-US"/>
        </w:rPr>
        <w:t xml:space="preserve">and bivalent </w:t>
      </w:r>
      <w:r w:rsidR="00851F78" w:rsidRPr="000F2AAC">
        <w:rPr>
          <w:rFonts w:ascii="Times New Roman" w:hAnsi="Times New Roman" w:cs="Times New Roman"/>
          <w:color w:val="000000" w:themeColor="text1"/>
          <w:sz w:val="24"/>
          <w:szCs w:val="24"/>
          <w:lang w:val="en-US"/>
        </w:rPr>
        <w:t>copper/diatomic Cu</w:t>
      </w:r>
      <w:r w:rsidR="00851F78" w:rsidRPr="000F2AAC">
        <w:rPr>
          <w:rFonts w:ascii="Times New Roman" w:hAnsi="Times New Roman" w:cs="Times New Roman"/>
          <w:color w:val="000000" w:themeColor="text1"/>
          <w:sz w:val="24"/>
          <w:szCs w:val="24"/>
          <w:vertAlign w:val="subscript"/>
          <w:lang w:val="en-US"/>
        </w:rPr>
        <w:t>2</w:t>
      </w:r>
      <w:r w:rsidR="00851F78" w:rsidRPr="000F2AAC">
        <w:rPr>
          <w:rFonts w:ascii="Times New Roman" w:hAnsi="Times New Roman" w:cs="Times New Roman"/>
          <w:color w:val="000000" w:themeColor="text1"/>
          <w:sz w:val="24"/>
          <w:szCs w:val="24"/>
          <w:lang w:val="en-US"/>
        </w:rPr>
        <w:t xml:space="preserve"> cluster</w:t>
      </w:r>
      <w:r w:rsidR="00097725" w:rsidRPr="000F2AAC">
        <w:rPr>
          <w:rFonts w:ascii="Times New Roman" w:hAnsi="Times New Roman" w:cs="Times New Roman"/>
          <w:color w:val="000000" w:themeColor="text1"/>
          <w:sz w:val="24"/>
          <w:szCs w:val="24"/>
          <w:lang w:val="en-US"/>
        </w:rPr>
        <w:t>, larger clusters (Cu</w:t>
      </w:r>
      <w:r w:rsidR="00097725" w:rsidRPr="000F2AAC">
        <w:rPr>
          <w:rFonts w:ascii="Times New Roman" w:hAnsi="Times New Roman" w:cs="Times New Roman"/>
          <w:color w:val="000000" w:themeColor="text1"/>
          <w:sz w:val="24"/>
          <w:szCs w:val="24"/>
          <w:vertAlign w:val="subscript"/>
          <w:lang w:val="en-US"/>
        </w:rPr>
        <w:t>8</w:t>
      </w:r>
      <w:r w:rsidR="00097725" w:rsidRPr="000F2AAC">
        <w:rPr>
          <w:rFonts w:ascii="Times New Roman" w:hAnsi="Times New Roman" w:cs="Times New Roman"/>
          <w:color w:val="000000" w:themeColor="text1"/>
          <w:sz w:val="24"/>
          <w:szCs w:val="24"/>
          <w:lang w:val="en-US"/>
        </w:rPr>
        <w:t xml:space="preserve"> and Cu</w:t>
      </w:r>
      <w:r w:rsidR="00097725" w:rsidRPr="000F2AAC">
        <w:rPr>
          <w:rFonts w:ascii="Times New Roman" w:hAnsi="Times New Roman" w:cs="Times New Roman"/>
          <w:color w:val="000000" w:themeColor="text1"/>
          <w:sz w:val="24"/>
          <w:szCs w:val="24"/>
          <w:vertAlign w:val="subscript"/>
          <w:lang w:val="en-US"/>
        </w:rPr>
        <w:t>20</w:t>
      </w:r>
      <w:r w:rsidR="00097725" w:rsidRPr="000F2AAC">
        <w:rPr>
          <w:rFonts w:ascii="Times New Roman" w:hAnsi="Times New Roman" w:cs="Times New Roman"/>
          <w:color w:val="000000" w:themeColor="text1"/>
          <w:sz w:val="24"/>
          <w:szCs w:val="24"/>
          <w:lang w:val="en-US"/>
        </w:rPr>
        <w:t xml:space="preserve">) </w:t>
      </w:r>
      <w:r w:rsidR="00851F78" w:rsidRPr="000F2AAC">
        <w:rPr>
          <w:rFonts w:ascii="Times New Roman" w:hAnsi="Times New Roman" w:cs="Times New Roman"/>
          <w:color w:val="000000" w:themeColor="text1"/>
          <w:sz w:val="24"/>
          <w:szCs w:val="24"/>
          <w:lang w:val="en-US"/>
        </w:rPr>
        <w:t xml:space="preserve">and amino acids with different charge of side-substituent. </w:t>
      </w:r>
      <w:r w:rsidR="001248D3" w:rsidRPr="000F2AAC">
        <w:rPr>
          <w:rFonts w:ascii="Times New Roman" w:hAnsi="Times New Roman" w:cs="Times New Roman"/>
          <w:color w:val="000000" w:themeColor="text1"/>
          <w:sz w:val="24"/>
          <w:szCs w:val="24"/>
          <w:lang w:val="en-US"/>
        </w:rPr>
        <w:t xml:space="preserve">This allowed us to make conclusions about the mobility of monovalent noble metal ions and </w:t>
      </w:r>
      <w:r w:rsidR="00097725" w:rsidRPr="000F2AAC">
        <w:rPr>
          <w:rFonts w:ascii="Times New Roman" w:hAnsi="Times New Roman" w:cs="Times New Roman"/>
          <w:color w:val="000000" w:themeColor="text1"/>
          <w:sz w:val="24"/>
          <w:szCs w:val="24"/>
          <w:lang w:val="en-US"/>
        </w:rPr>
        <w:t>tiny</w:t>
      </w:r>
      <w:r w:rsidR="001248D3" w:rsidRPr="000F2AAC">
        <w:rPr>
          <w:rFonts w:ascii="Times New Roman" w:hAnsi="Times New Roman" w:cs="Times New Roman"/>
          <w:color w:val="000000" w:themeColor="text1"/>
          <w:sz w:val="24"/>
          <w:szCs w:val="24"/>
          <w:lang w:val="en-US"/>
        </w:rPr>
        <w:t xml:space="preserve"> clusters</w:t>
      </w:r>
      <w:r w:rsidR="00D202B0" w:rsidRPr="000F2AAC">
        <w:rPr>
          <w:rFonts w:ascii="Times New Roman" w:hAnsi="Times New Roman" w:cs="Times New Roman"/>
          <w:color w:val="000000" w:themeColor="text1"/>
          <w:sz w:val="24"/>
          <w:szCs w:val="24"/>
          <w:lang w:val="en-US"/>
        </w:rPr>
        <w:t xml:space="preserve"> in nucleoprotein matrices</w:t>
      </w:r>
      <w:r w:rsidR="001248D3" w:rsidRPr="000F2AAC">
        <w:rPr>
          <w:rFonts w:ascii="Times New Roman" w:hAnsi="Times New Roman" w:cs="Times New Roman"/>
          <w:color w:val="000000" w:themeColor="text1"/>
          <w:sz w:val="24"/>
          <w:szCs w:val="24"/>
          <w:lang w:val="en-US"/>
        </w:rPr>
        <w:t xml:space="preserve">. </w:t>
      </w:r>
      <w:r w:rsidR="00D202B0" w:rsidRPr="000F2AAC">
        <w:rPr>
          <w:rFonts w:ascii="Times New Roman" w:hAnsi="Times New Roman" w:cs="Times New Roman"/>
          <w:color w:val="000000" w:themeColor="text1"/>
          <w:sz w:val="24"/>
          <w:szCs w:val="24"/>
          <w:lang w:val="en-US"/>
        </w:rPr>
        <w:t>Neutral diatomic</w:t>
      </w:r>
      <w:r w:rsidR="001248D3" w:rsidRPr="000F2AAC">
        <w:rPr>
          <w:rFonts w:ascii="Times New Roman" w:hAnsi="Times New Roman" w:cs="Times New Roman"/>
          <w:color w:val="000000" w:themeColor="text1"/>
          <w:sz w:val="24"/>
          <w:szCs w:val="24"/>
          <w:lang w:val="en-US"/>
        </w:rPr>
        <w:t xml:space="preserve"> clusters are pretty stable magic number systems </w:t>
      </w:r>
      <w:r w:rsidR="001248D3"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10.1021/acs.chemrev.6b00769","ISSN":"0009-2665","author":[{"dropping-particle":"","family":"Chakraborty","given":"Indranath","non-dropping-particle":"","parse-names":false,"suffix":""},{"dropping-particle":"","family":"Pradeep","given":"Thalappil","non-dropping-particle":"","parse-names":false,"suffix":""}],"container-title":"Chemical Reviews","id":"ITEM-1","issue":"12","issued":{"date-parts":[["2017","6","28"]]},"note":"doi: 10.1021/acs.chemrev.6b00769","page":"8208-8271","publisher":"American Chemical Society","title":"Atomically Precise Clusters of Noble Metals: Emerging Link between Atoms and Nanoparticles","type":"article-journal","volume":"117"},"uris":["http://www.mendeley.com/documents/?uuid=3e7e13dd-827a-4f62-9e97-d40125bfd8e2"]}],"mendeley":{"formattedCitation":"[39]","plainTextFormattedCitation":"[39]","previouslyFormattedCitation":"[39]"},"properties":{"noteIndex":0},"schema":"https://github.com/citation-style-language/schema/raw/master/csl-citation.json"}</w:instrText>
      </w:r>
      <w:r w:rsidR="001248D3"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[39]</w:t>
      </w:r>
      <w:r w:rsidR="001248D3" w:rsidRPr="000F2AAC">
        <w:rPr>
          <w:rFonts w:ascii="Times New Roman" w:hAnsi="Times New Roman" w:cs="Times New Roman"/>
          <w:color w:val="000000" w:themeColor="text1"/>
          <w:sz w:val="24"/>
          <w:szCs w:val="24"/>
          <w:lang w:val="en-US"/>
        </w:rPr>
        <w:fldChar w:fldCharType="end"/>
      </w:r>
      <w:r w:rsidR="00D202B0" w:rsidRPr="000F2AAC">
        <w:rPr>
          <w:rFonts w:ascii="Times New Roman" w:hAnsi="Times New Roman" w:cs="Times New Roman"/>
          <w:color w:val="000000" w:themeColor="text1"/>
          <w:sz w:val="24"/>
          <w:szCs w:val="24"/>
          <w:lang w:val="en-US"/>
        </w:rPr>
        <w:t xml:space="preserve"> and can</w:t>
      </w:r>
      <w:r w:rsidR="001248D3" w:rsidRPr="000F2AAC">
        <w:rPr>
          <w:rFonts w:ascii="Times New Roman" w:hAnsi="Times New Roman" w:cs="Times New Roman"/>
          <w:color w:val="000000" w:themeColor="text1"/>
          <w:sz w:val="24"/>
          <w:szCs w:val="24"/>
          <w:lang w:val="en-US"/>
        </w:rPr>
        <w:t xml:space="preserve"> be named potential centers of metal nucleation. Typically, transition metal cluster complexes with organic ligands are studie</w:t>
      </w:r>
      <w:r w:rsidR="00D202B0" w:rsidRPr="000F2AAC">
        <w:rPr>
          <w:rFonts w:ascii="Times New Roman" w:hAnsi="Times New Roman" w:cs="Times New Roman"/>
          <w:color w:val="000000" w:themeColor="text1"/>
          <w:sz w:val="24"/>
          <w:szCs w:val="24"/>
          <w:lang w:val="en-US"/>
        </w:rPr>
        <w:t>d</w:t>
      </w:r>
      <w:r w:rsidR="001248D3" w:rsidRPr="000F2AAC">
        <w:rPr>
          <w:rFonts w:ascii="Times New Roman" w:hAnsi="Times New Roman" w:cs="Times New Roman"/>
          <w:color w:val="000000" w:themeColor="text1"/>
          <w:sz w:val="24"/>
          <w:szCs w:val="24"/>
          <w:lang w:val="en-US"/>
        </w:rPr>
        <w:t xml:space="preserve"> by using </w:t>
      </w:r>
      <w:r w:rsidR="000A03B5" w:rsidRPr="000F2AAC">
        <w:rPr>
          <w:rFonts w:ascii="Times New Roman" w:hAnsi="Times New Roman" w:cs="Times New Roman"/>
          <w:color w:val="000000" w:themeColor="text1"/>
          <w:sz w:val="24"/>
          <w:szCs w:val="24"/>
          <w:lang w:val="en-US"/>
        </w:rPr>
        <w:t>DFT</w:t>
      </w:r>
      <w:r w:rsidR="00A74E13" w:rsidRPr="000F2AAC">
        <w:rPr>
          <w:rFonts w:ascii="Times New Roman" w:hAnsi="Times New Roman" w:cs="Times New Roman"/>
          <w:color w:val="000000" w:themeColor="text1"/>
          <w:sz w:val="24"/>
          <w:szCs w:val="24"/>
          <w:lang w:val="en-US"/>
        </w:rPr>
        <w:t>.</w:t>
      </w:r>
      <w:r w:rsidR="001248D3" w:rsidRPr="000F2AAC">
        <w:rPr>
          <w:rFonts w:ascii="Times New Roman" w:hAnsi="Times New Roman" w:cs="Times New Roman"/>
          <w:color w:val="000000" w:themeColor="text1"/>
          <w:sz w:val="24"/>
          <w:szCs w:val="24"/>
          <w:lang w:val="en-US"/>
        </w:rPr>
        <w:t xml:space="preserve"> </w:t>
      </w:r>
      <w:r w:rsidR="00A74E13" w:rsidRPr="000F2AAC">
        <w:rPr>
          <w:rFonts w:ascii="Times New Roman" w:hAnsi="Times New Roman" w:cs="Times New Roman"/>
          <w:color w:val="000000" w:themeColor="text1"/>
          <w:sz w:val="24"/>
          <w:szCs w:val="24"/>
          <w:lang w:val="en-US"/>
        </w:rPr>
        <w:t>As a whole</w:t>
      </w:r>
      <w:r w:rsidR="00851F78" w:rsidRPr="000F2AAC">
        <w:rPr>
          <w:rFonts w:ascii="Times New Roman" w:hAnsi="Times New Roman" w:cs="Times New Roman"/>
          <w:color w:val="000000" w:themeColor="text1"/>
          <w:sz w:val="24"/>
          <w:szCs w:val="24"/>
          <w:lang w:val="en-US"/>
        </w:rPr>
        <w:t>, th</w:t>
      </w:r>
      <w:r w:rsidR="00D202B0" w:rsidRPr="000F2AAC">
        <w:rPr>
          <w:rFonts w:ascii="Times New Roman" w:hAnsi="Times New Roman" w:cs="Times New Roman"/>
          <w:color w:val="000000" w:themeColor="text1"/>
          <w:sz w:val="24"/>
          <w:szCs w:val="24"/>
          <w:lang w:val="en-US"/>
        </w:rPr>
        <w:t>ese calculations</w:t>
      </w:r>
      <w:r w:rsidR="00851F78" w:rsidRPr="000F2AAC">
        <w:rPr>
          <w:rFonts w:ascii="Times New Roman" w:hAnsi="Times New Roman" w:cs="Times New Roman"/>
          <w:color w:val="000000" w:themeColor="text1"/>
          <w:sz w:val="24"/>
          <w:szCs w:val="24"/>
          <w:lang w:val="en-US"/>
        </w:rPr>
        <w:t xml:space="preserve"> should shed light on the interactions of copper </w:t>
      </w:r>
      <w:r w:rsidR="004D660C" w:rsidRPr="000F2AAC">
        <w:rPr>
          <w:rFonts w:ascii="Times New Roman" w:hAnsi="Times New Roman" w:cs="Times New Roman"/>
          <w:color w:val="000000" w:themeColor="text1"/>
          <w:sz w:val="24"/>
          <w:szCs w:val="24"/>
          <w:lang w:val="en-US"/>
        </w:rPr>
        <w:t xml:space="preserve">atoms </w:t>
      </w:r>
      <w:r w:rsidR="00851F78" w:rsidRPr="000F2AAC">
        <w:rPr>
          <w:rFonts w:ascii="Times New Roman" w:hAnsi="Times New Roman" w:cs="Times New Roman"/>
          <w:color w:val="000000" w:themeColor="text1"/>
          <w:sz w:val="24"/>
          <w:szCs w:val="24"/>
          <w:lang w:val="en-US"/>
        </w:rPr>
        <w:t xml:space="preserve">with amino acid residues in proteins and </w:t>
      </w:r>
      <w:r w:rsidR="004D660C" w:rsidRPr="000F2AAC">
        <w:rPr>
          <w:rFonts w:ascii="Times New Roman" w:hAnsi="Times New Roman" w:cs="Times New Roman"/>
          <w:color w:val="000000" w:themeColor="text1"/>
          <w:sz w:val="24"/>
          <w:szCs w:val="24"/>
          <w:lang w:val="en-US"/>
        </w:rPr>
        <w:t>establish</w:t>
      </w:r>
      <w:r w:rsidR="00851F78" w:rsidRPr="000F2AAC">
        <w:rPr>
          <w:rFonts w:ascii="Times New Roman" w:hAnsi="Times New Roman" w:cs="Times New Roman"/>
          <w:color w:val="000000" w:themeColor="text1"/>
          <w:sz w:val="24"/>
          <w:szCs w:val="24"/>
          <w:lang w:val="en-US"/>
        </w:rPr>
        <w:t xml:space="preserve"> which amino </w:t>
      </w:r>
      <w:r w:rsidR="00F10094" w:rsidRPr="000F2AAC">
        <w:rPr>
          <w:rFonts w:ascii="Times New Roman" w:hAnsi="Times New Roman" w:cs="Times New Roman"/>
          <w:color w:val="000000" w:themeColor="text1"/>
          <w:sz w:val="24"/>
          <w:szCs w:val="24"/>
          <w:lang w:val="en-US"/>
        </w:rPr>
        <w:t xml:space="preserve">acid </w:t>
      </w:r>
      <w:r w:rsidR="00851F78" w:rsidRPr="000F2AAC">
        <w:rPr>
          <w:rFonts w:ascii="Times New Roman" w:hAnsi="Times New Roman" w:cs="Times New Roman"/>
          <w:color w:val="000000" w:themeColor="text1"/>
          <w:sz w:val="24"/>
          <w:szCs w:val="24"/>
          <w:lang w:val="en-US"/>
        </w:rPr>
        <w:t xml:space="preserve">residues </w:t>
      </w:r>
      <w:r w:rsidR="004D660C" w:rsidRPr="000F2AAC">
        <w:rPr>
          <w:rFonts w:ascii="Times New Roman" w:hAnsi="Times New Roman" w:cs="Times New Roman"/>
          <w:color w:val="000000" w:themeColor="text1"/>
          <w:sz w:val="24"/>
          <w:szCs w:val="24"/>
          <w:lang w:val="en-US"/>
        </w:rPr>
        <w:t>are</w:t>
      </w:r>
      <w:r w:rsidR="00851F78" w:rsidRPr="000F2AAC">
        <w:rPr>
          <w:rFonts w:ascii="Times New Roman" w:hAnsi="Times New Roman" w:cs="Times New Roman"/>
          <w:color w:val="000000" w:themeColor="text1"/>
          <w:sz w:val="24"/>
          <w:szCs w:val="24"/>
          <w:lang w:val="en-US"/>
        </w:rPr>
        <w:t xml:space="preserve"> responsible for the </w:t>
      </w:r>
      <w:r w:rsidR="004D660C" w:rsidRPr="000F2AAC">
        <w:rPr>
          <w:rFonts w:ascii="Times New Roman" w:hAnsi="Times New Roman" w:cs="Times New Roman"/>
          <w:color w:val="000000" w:themeColor="text1"/>
          <w:sz w:val="24"/>
          <w:szCs w:val="24"/>
          <w:lang w:val="en-US"/>
        </w:rPr>
        <w:t xml:space="preserve">effective </w:t>
      </w:r>
      <w:r w:rsidR="00851F78" w:rsidRPr="000F2AAC">
        <w:rPr>
          <w:rFonts w:ascii="Times New Roman" w:hAnsi="Times New Roman" w:cs="Times New Roman"/>
          <w:color w:val="000000" w:themeColor="text1"/>
          <w:sz w:val="24"/>
          <w:szCs w:val="24"/>
          <w:lang w:val="en-US"/>
        </w:rPr>
        <w:t xml:space="preserve">synthesis of Cu </w:t>
      </w:r>
      <w:r w:rsidR="004D660C" w:rsidRPr="000F2AAC">
        <w:rPr>
          <w:rFonts w:ascii="Times New Roman" w:hAnsi="Times New Roman" w:cs="Times New Roman"/>
          <w:color w:val="000000" w:themeColor="text1"/>
          <w:sz w:val="24"/>
          <w:szCs w:val="24"/>
          <w:lang w:val="en-US"/>
        </w:rPr>
        <w:t>NCs</w:t>
      </w:r>
      <w:r w:rsidR="00851F78" w:rsidRPr="000F2AAC">
        <w:rPr>
          <w:rFonts w:ascii="Times New Roman" w:hAnsi="Times New Roman" w:cs="Times New Roman"/>
          <w:color w:val="000000" w:themeColor="text1"/>
          <w:sz w:val="24"/>
          <w:szCs w:val="24"/>
          <w:lang w:val="en-US"/>
        </w:rPr>
        <w:t xml:space="preserve"> </w:t>
      </w:r>
      <w:r w:rsidR="00F10094" w:rsidRPr="000F2AAC">
        <w:rPr>
          <w:rFonts w:ascii="Times New Roman" w:hAnsi="Times New Roman" w:cs="Times New Roman"/>
          <w:color w:val="000000" w:themeColor="text1"/>
          <w:sz w:val="24"/>
          <w:szCs w:val="24"/>
          <w:lang w:val="en-US"/>
        </w:rPr>
        <w:t>i</w:t>
      </w:r>
      <w:r w:rsidR="00851F78" w:rsidRPr="000F2AAC">
        <w:rPr>
          <w:rFonts w:ascii="Times New Roman" w:hAnsi="Times New Roman" w:cs="Times New Roman"/>
          <w:color w:val="000000" w:themeColor="text1"/>
          <w:sz w:val="24"/>
          <w:szCs w:val="24"/>
          <w:lang w:val="en-US"/>
        </w:rPr>
        <w:t>n polypeptide templates.</w:t>
      </w:r>
    </w:p>
    <w:p w14:paraId="5C797F1A" w14:textId="35AFDD42" w:rsidR="009576B8" w:rsidRPr="000F2AAC" w:rsidRDefault="00121E2A" w:rsidP="009576B8">
      <w:pPr>
        <w:pStyle w:val="1"/>
        <w:spacing w:line="360" w:lineRule="auto"/>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t>2. Materials and</w:t>
      </w:r>
      <w:r w:rsidR="009576B8" w:rsidRPr="000F2AAC">
        <w:rPr>
          <w:rFonts w:ascii="Times New Roman" w:hAnsi="Times New Roman" w:cs="Times New Roman"/>
          <w:b/>
          <w:bCs/>
          <w:color w:val="000000" w:themeColor="text1"/>
          <w:lang w:val="en-US"/>
        </w:rPr>
        <w:t xml:space="preserve"> methods</w:t>
      </w:r>
    </w:p>
    <w:p w14:paraId="6077C308" w14:textId="37C3118F" w:rsidR="00665930" w:rsidRPr="000F2AAC" w:rsidRDefault="00430498" w:rsidP="006B058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sz w:val="24"/>
          <w:szCs w:val="24"/>
          <w:lang w:val="en-US"/>
        </w:rPr>
        <w:t xml:space="preserve">We have produced a </w:t>
      </w:r>
      <w:r w:rsidR="007B1A69" w:rsidRPr="000F2AAC">
        <w:rPr>
          <w:rFonts w:ascii="Times New Roman" w:hAnsi="Times New Roman" w:cs="Times New Roman"/>
          <w:sz w:val="24"/>
          <w:szCs w:val="24"/>
          <w:lang w:val="en-US"/>
        </w:rPr>
        <w:t>set</w:t>
      </w:r>
      <w:r w:rsidRPr="000F2AAC">
        <w:rPr>
          <w:rFonts w:ascii="Times New Roman" w:hAnsi="Times New Roman" w:cs="Times New Roman"/>
          <w:sz w:val="24"/>
          <w:szCs w:val="24"/>
          <w:lang w:val="en-US"/>
        </w:rPr>
        <w:t xml:space="preserve"> of low energy conformers by using the Spartan software and MMFF force field. Next, total energies </w:t>
      </w:r>
      <w:r w:rsidR="007B1A69" w:rsidRPr="000F2AAC">
        <w:rPr>
          <w:rFonts w:ascii="Times New Roman" w:hAnsi="Times New Roman" w:cs="Times New Roman"/>
          <w:sz w:val="24"/>
          <w:szCs w:val="24"/>
          <w:lang w:val="en-US"/>
        </w:rPr>
        <w:t>have been</w:t>
      </w:r>
      <w:r w:rsidRPr="000F2AAC">
        <w:rPr>
          <w:rFonts w:ascii="Times New Roman" w:hAnsi="Times New Roman" w:cs="Times New Roman"/>
          <w:sz w:val="24"/>
          <w:szCs w:val="24"/>
          <w:lang w:val="en-US"/>
        </w:rPr>
        <w:t xml:space="preserve"> computed with </w:t>
      </w:r>
      <w:r w:rsidR="007B1A69" w:rsidRPr="000F2AAC">
        <w:rPr>
          <w:rFonts w:ascii="Times New Roman" w:hAnsi="Times New Roman" w:cs="Times New Roman"/>
          <w:sz w:val="24"/>
          <w:szCs w:val="24"/>
          <w:lang w:val="en-US"/>
        </w:rPr>
        <w:t xml:space="preserve">the </w:t>
      </w:r>
      <w:r w:rsidRPr="000F2AAC">
        <w:rPr>
          <w:rFonts w:ascii="Times New Roman" w:hAnsi="Times New Roman" w:cs="Times New Roman"/>
          <w:sz w:val="24"/>
          <w:szCs w:val="24"/>
          <w:lang w:val="en-US"/>
        </w:rPr>
        <w:t xml:space="preserve">PBE/6-31G(d) method. Top-5 most stable amino acid conformations have been </w:t>
      </w:r>
      <w:r w:rsidR="000A03B5" w:rsidRPr="000F2AAC">
        <w:rPr>
          <w:rFonts w:ascii="Times New Roman" w:hAnsi="Times New Roman" w:cs="Times New Roman"/>
          <w:sz w:val="24"/>
          <w:szCs w:val="24"/>
          <w:lang w:val="en-US"/>
        </w:rPr>
        <w:t>appended</w:t>
      </w:r>
      <w:r w:rsidRPr="000F2AAC">
        <w:rPr>
          <w:rFonts w:ascii="Times New Roman" w:hAnsi="Times New Roman" w:cs="Times New Roman"/>
          <w:sz w:val="24"/>
          <w:szCs w:val="24"/>
          <w:lang w:val="en-US"/>
        </w:rPr>
        <w:t xml:space="preserve"> with copper ions/clusters at S, N and O sites.</w:t>
      </w:r>
      <w:r w:rsidR="007B1A69" w:rsidRPr="000F2AAC">
        <w:rPr>
          <w:rFonts w:ascii="Times New Roman" w:hAnsi="Times New Roman" w:cs="Times New Roman"/>
          <w:sz w:val="24"/>
          <w:szCs w:val="24"/>
          <w:lang w:val="en-US"/>
        </w:rPr>
        <w:t xml:space="preserve"> </w:t>
      </w:r>
      <w:r w:rsidRPr="000F2AAC">
        <w:rPr>
          <w:rFonts w:ascii="Times New Roman" w:hAnsi="Times New Roman" w:cs="Times New Roman"/>
          <w:sz w:val="24"/>
          <w:szCs w:val="24"/>
          <w:lang w:val="en-US"/>
        </w:rPr>
        <w:t>The total energy of these complexes has been compared and the most stable systems have been selected for further analysis.</w:t>
      </w:r>
      <w:r w:rsidR="009576B8" w:rsidRPr="000F2AAC">
        <w:rPr>
          <w:rFonts w:ascii="Times New Roman" w:hAnsi="Times New Roman" w:cs="Times New Roman"/>
          <w:sz w:val="24"/>
          <w:szCs w:val="24"/>
          <w:lang w:val="en-US"/>
        </w:rPr>
        <w:t xml:space="preserve"> </w:t>
      </w:r>
      <w:r w:rsidR="0069438E" w:rsidRPr="000F2AAC">
        <w:rPr>
          <w:rFonts w:ascii="Times New Roman" w:hAnsi="Times New Roman" w:cs="Times New Roman"/>
          <w:color w:val="000000" w:themeColor="text1"/>
          <w:sz w:val="24"/>
          <w:szCs w:val="24"/>
          <w:lang w:val="en-US"/>
        </w:rPr>
        <w:t>I</w:t>
      </w:r>
      <w:r w:rsidR="009576B8" w:rsidRPr="000F2AAC">
        <w:rPr>
          <w:rFonts w:ascii="Times New Roman" w:hAnsi="Times New Roman" w:cs="Times New Roman"/>
          <w:color w:val="000000" w:themeColor="text1"/>
          <w:sz w:val="24"/>
          <w:szCs w:val="24"/>
          <w:lang w:val="en-US"/>
        </w:rPr>
        <w:t>n particular,</w:t>
      </w:r>
      <w:r w:rsidR="00F71EB0" w:rsidRPr="000F2AAC">
        <w:rPr>
          <w:rFonts w:ascii="Times New Roman" w:hAnsi="Times New Roman" w:cs="Times New Roman"/>
          <w:color w:val="000000" w:themeColor="text1"/>
          <w:sz w:val="24"/>
          <w:szCs w:val="24"/>
          <w:lang w:val="en-US"/>
        </w:rPr>
        <w:t xml:space="preserve"> for optimization,</w:t>
      </w:r>
      <w:r w:rsidR="009576B8" w:rsidRPr="000F2AAC">
        <w:rPr>
          <w:rFonts w:ascii="Times New Roman" w:hAnsi="Times New Roman" w:cs="Times New Roman"/>
          <w:color w:val="000000" w:themeColor="text1"/>
          <w:sz w:val="24"/>
          <w:szCs w:val="24"/>
          <w:lang w:val="en-US"/>
        </w:rPr>
        <w:t xml:space="preserve"> </w:t>
      </w:r>
      <w:r w:rsidR="007B1A69" w:rsidRPr="000F2AAC">
        <w:rPr>
          <w:rFonts w:ascii="Times New Roman" w:hAnsi="Times New Roman" w:cs="Times New Roman"/>
          <w:color w:val="000000" w:themeColor="text1"/>
          <w:sz w:val="24"/>
          <w:szCs w:val="24"/>
          <w:lang w:val="en-US"/>
        </w:rPr>
        <w:t xml:space="preserve">B3LYP </w:t>
      </w:r>
      <w:r w:rsidR="009576B8" w:rsidRPr="000F2AAC">
        <w:rPr>
          <w:rFonts w:ascii="Times New Roman" w:hAnsi="Times New Roman" w:cs="Times New Roman"/>
          <w:color w:val="000000" w:themeColor="text1"/>
          <w:sz w:val="24"/>
          <w:szCs w:val="24"/>
          <w:lang w:val="en-US"/>
        </w:rPr>
        <w:t xml:space="preserve">functional </w:t>
      </w:r>
      <w:r w:rsidR="007B1A69" w:rsidRPr="000F2AAC">
        <w:rPr>
          <w:rFonts w:ascii="Times New Roman" w:hAnsi="Times New Roman" w:cs="Times New Roman"/>
          <w:color w:val="000000" w:themeColor="text1"/>
          <w:sz w:val="24"/>
          <w:szCs w:val="24"/>
          <w:lang w:val="en-US"/>
        </w:rPr>
        <w:t xml:space="preserve">has been applied </w:t>
      </w:r>
      <w:r w:rsidR="009576B8" w:rsidRPr="000F2AAC">
        <w:rPr>
          <w:rFonts w:ascii="Times New Roman" w:hAnsi="Times New Roman" w:cs="Times New Roman"/>
          <w:color w:val="000000" w:themeColor="text1"/>
          <w:sz w:val="24"/>
          <w:szCs w:val="24"/>
          <w:lang w:val="en-US"/>
        </w:rPr>
        <w:t>with Grimme dispersion correction D3</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{"citationItems":[{"id":"ITEM-1","itemData":{"DOI":"https://doi.org/10.1002/jcc.21759","ISSN":"0192-8651","abstract":"Abstract It is shown by an extensive benchmark on molecular energy data that the mathematical form of the damping function in DFT-D methods has only a minor impact on the quality of the results. For 12 different functionals, a standard ?zero-damping? formula and rational damping to finite values for small interatomic distances according to Becke and Johnson (BJ-damping) has been tested. The same (DFT-D3) scheme for the computation of the dispersion coefficients is used. The BJ-damping requires one fit parameter more for each functional (three instead of two) but has the advantage of avoiding repulsive interatomic forces at shorter distances. With BJ-damping better results for nonbonded distances and more clear effects of intramolecular dispersion in four representative molecular structures are found. For the noncovalently-bonded structures in the S22 set, both schemes lead to very similar intermolecular distances. For noncovalent interaction energies BJ-damping performs slightly better but both variants can be recommended in general. The exception to this is Hartree-Fock that can be recommended only in the BJ-variant and which is then close to the accuracy of corrected GGAs for non-covalent interactions. According to the thermodynamic benchmarks BJ-damping is more accurate especially for medium-range electron correlation problems and only small and practically insignificant double-counting effects are observed. It seems to provide a physically correct short-range behavior of correlation/dispersion even with unmodified standard functionals. In any case, the differences between the two methods are much smaller than the overall dispersion effect and often also smaller than the influence of the underlying density functional. ? 2011 Wiley Periodicals, Inc. J Comput Chem, 2011","author":[{"dropping-particle":"","family":"Grimme","given":"Stefan","non-dropping-particle":"","parse-names":false,"suffix":""},{"dropping-particle":"","family":"Ehrlich","given":"Stephan","non-dropping-particle":"","parse-names":false,"suffix":""},{"dropping-particle":"","family":"Goerigk","given":"Lars","non-dropping-particle":"","parse-names":false,"suffix":""}],"container-title":"Journal of Computational Chemistry","id":"ITEM-1","issue":"7","issued":{"date-parts":[["2011","5","1"]]},"note":"https://doi.org/10.1002/jcc.21759","page":"1456-1465","publisher":"John Wiley &amp; Sons, Ltd","title":"Effect of the damping function in dispersion corrected density functional theory","type":"article-journal","volume":"32"},"uris":["http://www.mendeley.com/documents/?uuid=17555f60-dbbf-4303-9bf2-5e8fb2aa2183"]}],"mendeley":{"formattedCitation":"[40]","plainTextFormattedCitation":"[40]","previouslyFormattedCitation":"[40]"},"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[40]</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127CBE" w:rsidRPr="000F2AAC">
        <w:rPr>
          <w:rFonts w:ascii="Times New Roman" w:hAnsi="Times New Roman" w:cs="Times New Roman"/>
          <w:color w:val="000000" w:themeColor="text1"/>
          <w:sz w:val="24"/>
          <w:szCs w:val="24"/>
          <w:lang w:val="en-US"/>
        </w:rPr>
        <w:t xml:space="preserve"> </w:t>
      </w:r>
      <w:r w:rsidR="00FA7FA3" w:rsidRPr="000F2AAC">
        <w:rPr>
          <w:rFonts w:ascii="Times New Roman" w:hAnsi="Times New Roman" w:cs="Times New Roman"/>
          <w:color w:val="000000" w:themeColor="text1"/>
          <w:sz w:val="24"/>
          <w:szCs w:val="24"/>
          <w:lang w:val="en-US"/>
        </w:rPr>
        <w:t xml:space="preserve">a </w:t>
      </w:r>
      <w:r w:rsidR="00127CBE" w:rsidRPr="000F2AAC">
        <w:rPr>
          <w:rFonts w:ascii="Times New Roman" w:hAnsi="Times New Roman" w:cs="Times New Roman"/>
          <w:color w:val="000000" w:themeColor="text1"/>
          <w:sz w:val="24"/>
          <w:szCs w:val="24"/>
          <w:lang w:val="en-US"/>
        </w:rPr>
        <w:t xml:space="preserve">so-called </w:t>
      </w:r>
      <w:r w:rsidR="007B1A69" w:rsidRPr="000F2AAC">
        <w:rPr>
          <w:rFonts w:ascii="Times New Roman" w:hAnsi="Times New Roman" w:cs="Times New Roman"/>
          <w:color w:val="000000" w:themeColor="text1"/>
          <w:sz w:val="24"/>
          <w:szCs w:val="24"/>
          <w:lang w:val="en-US"/>
        </w:rPr>
        <w:t>B3LYP</w:t>
      </w:r>
      <w:r w:rsidR="009576B8" w:rsidRPr="000F2AAC">
        <w:rPr>
          <w:rFonts w:ascii="Times New Roman" w:hAnsi="Times New Roman" w:cs="Times New Roman"/>
          <w:color w:val="000000" w:themeColor="text1"/>
          <w:sz w:val="24"/>
          <w:szCs w:val="24"/>
          <w:lang w:val="en-US"/>
        </w:rPr>
        <w:t xml:space="preserve">-D3 method. </w:t>
      </w:r>
      <w:r w:rsidR="0069438E" w:rsidRPr="000F2AAC">
        <w:rPr>
          <w:rFonts w:ascii="Times New Roman" w:hAnsi="Times New Roman" w:cs="Times New Roman"/>
          <w:color w:val="000000" w:themeColor="text1"/>
          <w:sz w:val="24"/>
          <w:szCs w:val="24"/>
          <w:lang w:val="en-US"/>
        </w:rPr>
        <w:t xml:space="preserve">Hessian calculations and Gibbs binding energies have been evaluated using </w:t>
      </w:r>
      <w:r w:rsidR="009D65D4" w:rsidRPr="000F2AAC">
        <w:rPr>
          <w:rFonts w:ascii="Times New Roman" w:hAnsi="Times New Roman" w:cs="Times New Roman"/>
          <w:color w:val="000000" w:themeColor="text1"/>
          <w:sz w:val="24"/>
          <w:szCs w:val="24"/>
          <w:lang w:val="en-US"/>
        </w:rPr>
        <w:t xml:space="preserve">the same </w:t>
      </w:r>
      <w:r w:rsidR="007B1A69" w:rsidRPr="000F2AAC">
        <w:rPr>
          <w:rFonts w:ascii="Times New Roman" w:hAnsi="Times New Roman" w:cs="Times New Roman"/>
          <w:color w:val="000000" w:themeColor="text1"/>
          <w:sz w:val="24"/>
          <w:szCs w:val="24"/>
          <w:lang w:val="en-US"/>
        </w:rPr>
        <w:t xml:space="preserve">B3LYP-D3 </w:t>
      </w:r>
      <w:r w:rsidR="0069438E" w:rsidRPr="000F2AAC">
        <w:rPr>
          <w:rFonts w:ascii="Times New Roman" w:hAnsi="Times New Roman" w:cs="Times New Roman"/>
          <w:color w:val="000000" w:themeColor="text1"/>
          <w:sz w:val="24"/>
          <w:szCs w:val="24"/>
          <w:lang w:val="en-US"/>
        </w:rPr>
        <w:t>methodology</w:t>
      </w:r>
      <w:r w:rsidR="00BD7EC6" w:rsidRPr="000F2AAC">
        <w:rPr>
          <w:rFonts w:ascii="Times New Roman" w:hAnsi="Times New Roman" w:cs="Times New Roman"/>
          <w:color w:val="000000" w:themeColor="text1"/>
          <w:sz w:val="24"/>
          <w:szCs w:val="24"/>
          <w:lang w:val="en-US"/>
        </w:rPr>
        <w:t xml:space="preserve"> (see Fig. S1 for the flowchart)</w:t>
      </w:r>
      <w:r w:rsidR="0069438E" w:rsidRPr="000F2AAC">
        <w:rPr>
          <w:rFonts w:ascii="Times New Roman" w:hAnsi="Times New Roman" w:cs="Times New Roman"/>
          <w:color w:val="000000" w:themeColor="text1"/>
          <w:sz w:val="24"/>
          <w:szCs w:val="24"/>
          <w:lang w:val="en-US"/>
        </w:rPr>
        <w:t xml:space="preserve">. </w:t>
      </w:r>
      <w:r w:rsidR="007B1A69" w:rsidRPr="000F2AAC">
        <w:rPr>
          <w:rFonts w:ascii="Times New Roman" w:hAnsi="Times New Roman" w:cs="Times New Roman"/>
          <w:color w:val="000000" w:themeColor="text1"/>
          <w:sz w:val="24"/>
          <w:szCs w:val="24"/>
          <w:lang w:val="en-US"/>
        </w:rPr>
        <w:t xml:space="preserve">B3LYP </w:t>
      </w:r>
      <w:r w:rsidR="00AA2AE9" w:rsidRPr="000F2AAC">
        <w:rPr>
          <w:rFonts w:ascii="Times New Roman" w:hAnsi="Times New Roman" w:cs="Times New Roman"/>
          <w:color w:val="000000" w:themeColor="text1"/>
          <w:sz w:val="24"/>
          <w:szCs w:val="24"/>
          <w:lang w:val="en-US"/>
        </w:rPr>
        <w:t>functional is largely exploited by DFT studies of transition metal complexes with organic ligands</w:t>
      </w:r>
      <w:r w:rsidR="007B1A69" w:rsidRPr="000F2AAC">
        <w:rPr>
          <w:rFonts w:ascii="Times New Roman" w:hAnsi="Times New Roman" w:cs="Times New Roman"/>
          <w:color w:val="000000" w:themeColor="text1"/>
          <w:sz w:val="24"/>
          <w:szCs w:val="24"/>
          <w:lang w:val="en-US"/>
        </w:rPr>
        <w:t xml:space="preserve"> </w:t>
      </w:r>
      <w:r w:rsidR="007B1A69"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{"citationItems":[{"id":"ITEM-1","itemData":{"DOI":"https://doi.org/10.1016/j.molstruc.2017.09.035","ISSN":"0022-2860","abstract":"Two copper (II) complexes of ligands H2L1 and H2L2 have been prepared and investigated. The ligands were prepared by the individually addition of picolinic acid hydrazide and 2-(2-aminothiazol-4-yl) acetohydrazide into benzoyl isothiocyanate. The results of analytical and spectroscopic equipments revealed that H2L1 act as monobasic bidentate with square planner environment. While H2L2 behaves as monobasic tetradentate with Oh geometry. The geometries of ligands and their complexes being carefully studied using Jaguar 9.1 program based on the density functional theory (DFT) to predict properties of materials performed by the hybrid density functional method B3LYP. Additionally, thermal degradation data were evaluated to determine the kinetic and thermodynamic parameters by different methods. Moreover, the anti-oxidant (using DPPH and SOD methods), and anti-bacterial activities of the compounds have been studied. Furthermore, the docking study of ligands and their complexes were applied against gram-positive S. Aureus, negative E. Coli bacterial and C. Albicans fungal strains by Schrödinger suite program using XP glide protocol.","author":[{"dropping-particle":"","family":"Gaber","given":"Mohamed","non-dropping-particle":"","parse-names":false,"suffix":""},{"dropping-particle":"","family":"Fayed","given":"Tarek A","non-dropping-particle":"","parse-names":false,"suffix":""},{"dropping-particle":"","family":"El-Gamil","given":"Mohammed M","non-dropping-particle":"","parse-names":false,"suffix":""},{"dropping-particle":"","family":"Abu El-Reash","given":"Gaber M","non-dropping-particle":"","parse-names":false,"suffix":""}],"container-title":"Journal of Molecular Structure","id":"ITEM-1","issued":{"date-parts":[["2018"]]},"page":"56-72","title":"Structural, thermogravimetric, B3LYP and biological studies on some heterocyclic thiosemicarbazide copper (II) complexes and evaluation of their molecular docking","type":"article-journal","volume":"1151"},"uris":["http://www.mendeley.com/documents/?uuid=13f86805-3048-4f39-b0c4-8481c5ec7c58"]},{"id":"ITEM-2","itemData":{"DOI":"https://doi.org/10.1002/aoc.5800","ISSN":"0268-2605","abstract":"Thiosemicarbazide copper (II) complexes; [Cu2(HL1)2(H2O)2Cl2].H2O (1) and [Cu2(HL2)2(H2O)2Cl2].2H2O (2) (where H2L1 = 2-picolinoyl-N-(pyridin-2-yl)hydrazine-1-carbothioamide and H2L2 = 2-(2-(2-aminothiazol-4-yl)acetyl)-N-(pyridin-2-yl)hydrazine-1-carbothioamide) have been synthesized and characterized. Analytical and spectroscopic data revealed that ligands behaves as monobasic tetradentate with octahedral geometry. In addition, the optimized geometry of the ligands and their complexes was approved with the Jaguar 9.1 program in the Schrödinger set using DFT (density functional theory) to predict chemical processes and to estimate the properties of the material made by the hybrid functional density system B3LYP. Furthermore, the thermal degradation curves of complexes were discussed in order to determine the kinetic and thermodynamic parameters by various approaches. Additionally, the antioxidant (using the DPPH and SOD methods) and the antibacterial potency of the compounds were examined. Also, docking study of ligands and their complexes was carried out against Staphylococcus aureus gram +ve, gram -ve bacterial strains of Escherichia coli and Candida albicans using the XP glide protocol of Schrödinger suite.","author":[{"dropping-particle":"","family":"Fayed","given":"Tarek A","non-dropping-particle":"","parse-names":false,"suffix":""},{"dropping-particle":"","family":"Gaber","given":"Mohamed","non-dropping-particle":"","parse-names":false,"suffix":""},{"dropping-particle":"","family":"Abu El-Reash","given":"Gaber M","non-dropping-particle":"","parse-names":false,"suffix":""},{"dropping-particle":"","family":"El-Gamil","given":"Mohammed M","non-dropping-particle":"","parse-names":false,"suffix":""}],"container-title":"Applied Organometallic Chemistry","id":"ITEM-2","issue":"9","issued":{"date-parts":[["2020","9","1"]]},"page":"e5800","publisher":"John Wiley &amp; Sons, Ltd","title":"Structural, DFT/B3LYP and molecular docking studies of binuclear thiosemicarbazide Copper (II) complexes and their biological investigations","type":"article-journal","volume":"34"},"uris":["http://www.mendeley.com/documents/?uuid=1e4bb8c6-4c0f-421b-8e69-f653f3371bb7"]}],"mendeley":{"formattedCitation":"[41,42]","plainTextFormattedCitation":"[41,42]","previouslyFormattedCitation":"[41,42]"},"properties":{"noteIndex":0},"schema":"https://github.com/citation-style-language/schema/raw/master/csl-citation.json"}</w:instrText>
      </w:r>
      <w:r w:rsidR="007B1A69"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[41,42]</w:t>
      </w:r>
      <w:r w:rsidR="007B1A69"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AA2AE9" w:rsidRPr="000F2AAC">
        <w:rPr>
          <w:rFonts w:ascii="Times New Roman" w:hAnsi="Times New Roman" w:cs="Times New Roman"/>
          <w:color w:val="000000" w:themeColor="text1"/>
          <w:sz w:val="24"/>
          <w:szCs w:val="24"/>
          <w:lang w:val="en-US"/>
        </w:rPr>
        <w:t xml:space="preserve"> </w:t>
      </w:r>
      <w:r w:rsidR="0009768A" w:rsidRPr="000F2AAC">
        <w:rPr>
          <w:rFonts w:ascii="Times New Roman" w:hAnsi="Times New Roman" w:cs="Times New Roman"/>
          <w:color w:val="000000" w:themeColor="text1"/>
          <w:sz w:val="24"/>
          <w:szCs w:val="24"/>
          <w:lang w:val="en-US"/>
        </w:rPr>
        <w:t xml:space="preserve">whereas D3 dispersion correction is needed since dispersion forces are not taken into account by most of </w:t>
      </w:r>
      <w:r w:rsidR="005968DB" w:rsidRPr="000F2AAC">
        <w:rPr>
          <w:rFonts w:ascii="Times New Roman" w:hAnsi="Times New Roman" w:cs="Times New Roman"/>
          <w:color w:val="000000" w:themeColor="text1"/>
          <w:sz w:val="24"/>
          <w:szCs w:val="24"/>
          <w:lang w:val="en-US"/>
        </w:rPr>
        <w:t xml:space="preserve">the </w:t>
      </w:r>
      <w:r w:rsidR="0009768A" w:rsidRPr="000F2AAC">
        <w:rPr>
          <w:rFonts w:ascii="Times New Roman" w:hAnsi="Times New Roman" w:cs="Times New Roman"/>
          <w:color w:val="000000" w:themeColor="text1"/>
          <w:sz w:val="24"/>
          <w:szCs w:val="24"/>
          <w:lang w:val="en-US"/>
        </w:rPr>
        <w:t xml:space="preserve">DFT functionals. </w:t>
      </w:r>
      <w:r w:rsidR="009576B8" w:rsidRPr="000F2AAC">
        <w:rPr>
          <w:rFonts w:ascii="Times New Roman" w:hAnsi="Times New Roman" w:cs="Times New Roman"/>
          <w:color w:val="000000" w:themeColor="text1"/>
          <w:sz w:val="24"/>
          <w:szCs w:val="24"/>
          <w:lang w:val="en-US"/>
        </w:rPr>
        <w:t xml:space="preserve">Def2-TZVP </w:t>
      </w:r>
      <w:r w:rsidR="00127CBE" w:rsidRPr="000F2AAC">
        <w:rPr>
          <w:rFonts w:ascii="Times New Roman" w:hAnsi="Times New Roman" w:cs="Times New Roman"/>
          <w:color w:val="000000" w:themeColor="text1"/>
          <w:sz w:val="24"/>
          <w:szCs w:val="24"/>
          <w:lang w:val="en-US"/>
        </w:rPr>
        <w:t>basis set</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{"citationItems":[{"id":"ITEM-1","itemData":{"DOI":"10.1039/B508541A","ISSN":"1463-9076","abstract":"Gaussian basis sets of quadruple zeta valence quality for Rb–Rn are presented, as well as bases of split valence and triple zeta valence quality for H–Rn. The latter were obtained by (partly) modifying bases developed previously. A large set of more than 300 molecules representing (nearly) all elements—except lanthanides—in their common oxidation states was used to assess the quality of the bases all across the periodic table. Quantities investigated were atomization energies, dipole moments and structure parameters for Hartree–Fock, density functional theory and correlated methods, for which we had chosen Møller–Plesset perturbation theory as an example. Finally recommendations are given which type of basis set is used best for a certain level of theory and a desired quality of results.","author":[{"dropping-particle":"","family":"Weigend","given":"Florian","non-dropping-particle":"","parse-names":false,"suffix":""},{"dropping-particle":"","family":"Ahlrichs","given":"Reinhart","non-dropping-particle":"","parse-names":false,"suffix":""}],"container-title":"Physical Chemistry Chemical Physics","id":"ITEM-1","issue":"18","issued":{"date-parts":[["2005"]]},"page":"3297-3305","publisher":"The Royal Society of Chemistry","title":"Balanced basis sets of split valence, triple zeta valence and quadruple zeta valence quality for H to Rn: Design and assessment of accuracy","type":"article-journal","volume":"7"},"uris":["http://www.mendeley.com/documents/?uuid=19258001-bd7c-4668-bafd-af0d16558b2b"]}],"mendeley":{"formattedCitation":"[43]","plainTextFormattedCitation":"[43]","previouslyFormattedCitation":"[43]"},"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[43]</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5156DE" w:rsidRPr="000F2AAC">
        <w:rPr>
          <w:rFonts w:ascii="Times New Roman" w:hAnsi="Times New Roman" w:cs="Times New Roman"/>
          <w:color w:val="000000" w:themeColor="text1"/>
          <w:sz w:val="24"/>
          <w:szCs w:val="24"/>
          <w:lang w:val="en-US"/>
        </w:rPr>
        <w:t xml:space="preserve"> which proved its efficacy for similar copper-containing systems</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{"citationItems":[{"id":"ITEM-1","itemData":{"DOI":"https://doi.org/10.1002/chem.201700887","ISSN":"0947-6539","abstract":"Abstract Tyrosinase model systems pinpoint pathways to translating Nature's synthetic abilities for useful synthetic catalysts. Mostly, they use N-donor ligands which mimic the histidine residues coordinating the two copper centres. Copper complexes with bis(pyrazolyl)methanes with pyridinyl or imidazolyl moieties are already reported as excellent tyrosinase models. Substitution of the pyridinyl donor results in the new ligand HC(3-tBuPz)2(4-CO2MePy) which stabilises a room-temperature stable ?-?2:?2-peroxide dicopper(II) species upon oxygenation. It reveals highly efficient catalytic activity as it hydroxylates 8-hydroxyquinoline in high yields (TONs of up to 20) and much faster than all other model systems (max. conversion within 7.5?min). Stoichiometric reactions with para-substituted sodium phenolates show saturation kinetics which are nearly linear for electron-rich substrates. The resulting Hammett correlation proves the electrophilic aromatic substitution mechanism. Furthermore, density functional theory (DFT) calculations elucidate the influence of the substituent at the pyridinyl donor: the carboxymethyl group adjusts the basicity and nucleophilicity without additional steric demand. This substitution opens up new pathways in reactivity tuning.","author":[{"dropping-particle":"","family":"Liebhäuser","given":"Patricia","non-dropping-particle":"","parse-names":false,"suffix":""},{"dropping-particle":"","family":"Keisers","given":"Kristina","non-dropping-particle":"","parse-names":false,"suffix":""},{"dropping-particle":"","family":"Hoffmann","given":"Alexander","non-dropping-particle":"","parse-names":false,"suffix":""},{"dropping-particle":"","family":"Schnappinger","given":"Thomas","non-dropping-particle":"","parse-names":false,"suffix":""},{"dropping-particle":"","family":"Sommer","given":"Isabella","non-dropping-particle":"","parse-names":false,"suffix":""},{"dropping-particle":"","family":"Thoma","given":"Anne","non-dropping-particle":"","parse-names":false,"suffix":""},{"dropping-particle":"","family":"Wilfer","given":"Claudia","non-dropping-particle":"","parse-names":false,"suffix":""},{"dropping-particle":"","family":"Schoch","given":"Roland","non-dropping-particle":"","parse-names":false,"suffix":""},{"dropping-particle":"","family":"Stührenberg","given":"Kai","non-dropping-particle":"","parse-names":false,"suffix":""},{"dropping-particle":"","family":"Bauer","given":"Matthias","non-dropping-particle":"","parse-names":false,"suffix":""},{"dropping-particle":"","family":"Dürr","given":"Maximilian","non-dropping-particle":"","parse-names":false,"suffix":""},{"dropping-particle":"","family":"Ivanović-Burmazović","given":"Ivana","non-dropping-particle":"","parse-names":false,"suffix":""},{"dropping-particle":"","family":"Herres-Pawlis","given":"Sonja","non-dropping-particle":"","parse-names":false,"suffix":""}],"container-title":"Chemistry – A European Journal","id":"ITEM-1","issue":"50","issued":{"date-parts":[["2017","9","7"]]},"page":"12171-12183","publisher":"John Wiley &amp; Sons, Ltd","title":"Record Broken: A Copper Peroxide Complex with Enhanced Stability and Faster Hydroxylation Catalysis","type":"article-journal","volume":"23"},"uris":["http://www.mendeley.com/documents/?uuid=1b304af9-97a4-4ef9-a43e-faeb2d2ef6d2"]}],"mendeley":{"formattedCitation":"[44]","plainTextFormattedCitation":"[44]","previouslyFormattedCitation":"[44]"},"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[44]</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9576B8" w:rsidRPr="000F2AAC">
        <w:rPr>
          <w:rFonts w:ascii="Times New Roman" w:hAnsi="Times New Roman" w:cs="Times New Roman"/>
          <w:color w:val="000000" w:themeColor="text1"/>
          <w:sz w:val="24"/>
          <w:szCs w:val="24"/>
          <w:lang w:val="en-US"/>
        </w:rPr>
        <w:t xml:space="preserve"> was used </w:t>
      </w:r>
      <w:r w:rsidR="005156DE" w:rsidRPr="000F2AAC">
        <w:rPr>
          <w:rFonts w:ascii="Times New Roman" w:hAnsi="Times New Roman" w:cs="Times New Roman"/>
          <w:color w:val="000000" w:themeColor="text1"/>
          <w:sz w:val="24"/>
          <w:szCs w:val="24"/>
          <w:lang w:val="en-US"/>
        </w:rPr>
        <w:t>in all the computations</w:t>
      </w:r>
      <w:r w:rsidR="00127CBE" w:rsidRPr="000F2AAC">
        <w:rPr>
          <w:rFonts w:ascii="Times New Roman" w:hAnsi="Times New Roman" w:cs="Times New Roman"/>
          <w:color w:val="000000" w:themeColor="text1"/>
          <w:sz w:val="24"/>
          <w:szCs w:val="24"/>
          <w:lang w:val="en-US"/>
        </w:rPr>
        <w:t xml:space="preserve">. </w:t>
      </w:r>
    </w:p>
    <w:p w14:paraId="251EB279" w14:textId="6903C091" w:rsidR="00127CBE" w:rsidRPr="000F2AAC" w:rsidRDefault="0042301F" w:rsidP="0069438E">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We used </w:t>
      </w:r>
      <w:r w:rsidR="00902FCE" w:rsidRPr="000F2AAC">
        <w:rPr>
          <w:rFonts w:ascii="Times New Roman" w:hAnsi="Times New Roman" w:cs="Times New Roman"/>
          <w:color w:val="000000" w:themeColor="text1"/>
          <w:sz w:val="24"/>
          <w:szCs w:val="24"/>
          <w:lang w:val="en-US"/>
        </w:rPr>
        <w:t xml:space="preserve">gas phase since </w:t>
      </w:r>
      <w:r w:rsidRPr="000F2AAC">
        <w:rPr>
          <w:rFonts w:ascii="Times New Roman" w:hAnsi="Times New Roman" w:cs="Times New Roman"/>
          <w:color w:val="000000" w:themeColor="text1"/>
          <w:sz w:val="24"/>
          <w:szCs w:val="24"/>
          <w:lang w:val="en-US"/>
        </w:rPr>
        <w:t xml:space="preserve">dielectric constant of the gas phase (ε = 1) </w:t>
      </w:r>
      <w:r w:rsidR="00902FCE" w:rsidRPr="000F2AAC">
        <w:rPr>
          <w:rFonts w:ascii="Times New Roman" w:hAnsi="Times New Roman" w:cs="Times New Roman"/>
          <w:color w:val="000000" w:themeColor="text1"/>
          <w:sz w:val="24"/>
          <w:szCs w:val="24"/>
          <w:lang w:val="en-US"/>
        </w:rPr>
        <w:t>is close to</w:t>
      </w:r>
      <w:r w:rsidRPr="000F2AAC">
        <w:rPr>
          <w:rFonts w:ascii="Times New Roman" w:hAnsi="Times New Roman" w:cs="Times New Roman"/>
          <w:color w:val="000000" w:themeColor="text1"/>
          <w:sz w:val="24"/>
          <w:szCs w:val="24"/>
          <w:lang w:val="en-US"/>
        </w:rPr>
        <w:t xml:space="preserve"> protein media (ε = 3</w:t>
      </w:r>
      <w:r w:rsidR="00007A62"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{"citationItems":[{"id":"ITEM-1","itemData":{"DOI":"10.1002/open.202000108","ISSN":"2191-1363 (Print)","PMID":"32528791","abstract":"Using a new semi-empirical method for calculating molecular polarizabilities and  the Clausius-Mossotti relation, we calculated the static dielectric constants of dry proteins for all structures in the protein data bank (PDB). The mean dielectric constant of more than 150,000 proteins is ϵr = 3.23 with a standard deviation of 0.04, which agrees well with previous measurement for dry proteins. The small standard deviation results from the strong correlation between the molecular polarizability and the volume of the proteins. We note that non-amino acid cofactors such as Chlorophyll may alter the dielectric environment significantly. Furthermore, our model shows anisotropies of the dielectric constant within the same molecule according to the constituents amino acids and cofactors. Finally, by changing the amino acid protonation states, we show that a change of pH does not have a significant effect on the dielectric constants of proteins.","author":[{"dropping-particle":"","family":"Amin","given":"Muhamed","non-dropping-particle":"","parse-names":false,"suffix":""},{"dropping-particle":"","family":"Küpper","given":"Jochen","non-dropping-particle":"","parse-names":false,"suffix":""}],"container-title":"ChemistryOpen","id":"ITEM-1","issue":"6","issued":{"date-parts":[["2020","6"]]},"language":"eng","page":"691-694","publisher-place":"Germany","title":"Variations in Proteins Dielectric Constants.","type":"article-journal","volume":"9"},"uris":["http://www.mendeley.com/documents/?uuid=ef5b87bb-3001-45f6-94be-48d62aa9e3dc"]}],"mendeley":{"formattedCitation":"[45]","plainTextFormattedCitation":"[45]","previouslyFormattedCitation":"[45]"},"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[45]</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w:t>
      </w:r>
      <w:r w:rsidR="00CD21E0" w:rsidRPr="000F2AAC">
        <w:rPr>
          <w:rFonts w:ascii="Times New Roman" w:hAnsi="Times New Roman" w:cs="Times New Roman"/>
          <w:color w:val="000000" w:themeColor="text1"/>
          <w:sz w:val="24"/>
          <w:szCs w:val="24"/>
          <w:lang w:val="en-US"/>
        </w:rPr>
        <w:t>As a whole, t</w:t>
      </w:r>
      <w:r w:rsidR="00127CBE" w:rsidRPr="000F2AAC">
        <w:rPr>
          <w:rFonts w:ascii="Times New Roman" w:hAnsi="Times New Roman" w:cs="Times New Roman"/>
          <w:color w:val="000000" w:themeColor="text1"/>
          <w:sz w:val="24"/>
          <w:szCs w:val="24"/>
          <w:lang w:val="en-US"/>
        </w:rPr>
        <w:t>his methodology proved its efficacy in one of our previous studies on amino aci</w:t>
      </w:r>
      <w:r w:rsidR="00701FE1" w:rsidRPr="000F2AAC">
        <w:rPr>
          <w:rFonts w:ascii="Times New Roman" w:hAnsi="Times New Roman" w:cs="Times New Roman"/>
          <w:color w:val="000000" w:themeColor="text1"/>
          <w:sz w:val="24"/>
          <w:szCs w:val="24"/>
          <w:lang w:val="en-US"/>
        </w:rPr>
        <w:t>d</w:t>
      </w:r>
      <w:r w:rsidR="00127CBE" w:rsidRPr="000F2AAC">
        <w:rPr>
          <w:rFonts w:ascii="Times New Roman" w:hAnsi="Times New Roman" w:cs="Times New Roman"/>
          <w:color w:val="000000" w:themeColor="text1"/>
          <w:sz w:val="24"/>
          <w:szCs w:val="24"/>
          <w:lang w:val="en-US"/>
        </w:rPr>
        <w:t>-gold complexes</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sz w:val="24"/>
          <w:szCs w:val="24"/>
          <w:lang w:val="en-US"/>
        </w:rPr>
        <w:instrText>≫</w:instrText>
      </w:r>
      <w:r w:rsidR="00AD5173" w:rsidRPr="000F2AAC">
        <w:rPr>
          <w:rFonts w:ascii="Times New Roman" w:hAnsi="Times New Roman" w:cs="Times New Roman"/>
          <w:color w:val="000000" w:themeColor="text1"/>
          <w:sz w:val="24"/>
          <w:szCs w:val="24"/>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[38]</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007B790F" w:rsidRPr="000F2AAC">
        <w:rPr>
          <w:rFonts w:ascii="Times New Roman" w:hAnsi="Times New Roman" w:cs="Times New Roman"/>
          <w:color w:val="000000" w:themeColor="text1"/>
          <w:sz w:val="24"/>
          <w:szCs w:val="24"/>
          <w:lang w:val="en-US"/>
        </w:rPr>
        <w:t xml:space="preserve"> </w:t>
      </w:r>
      <w:r w:rsidR="00127CBE" w:rsidRPr="000F2AAC">
        <w:rPr>
          <w:rFonts w:ascii="Times New Roman" w:hAnsi="Times New Roman" w:cs="Times New Roman"/>
          <w:color w:val="000000" w:themeColor="text1"/>
          <w:sz w:val="24"/>
          <w:szCs w:val="24"/>
          <w:lang w:val="en-US"/>
        </w:rPr>
        <w:t xml:space="preserve">The reactions of copper complexation </w:t>
      </w:r>
      <w:r w:rsidR="00C74361" w:rsidRPr="000F2AAC">
        <w:rPr>
          <w:rFonts w:ascii="Times New Roman" w:hAnsi="Times New Roman" w:cs="Times New Roman"/>
          <w:color w:val="000000" w:themeColor="text1"/>
          <w:sz w:val="24"/>
          <w:szCs w:val="24"/>
          <w:lang w:val="en-US"/>
        </w:rPr>
        <w:t xml:space="preserve">have been </w:t>
      </w:r>
      <w:r w:rsidR="00127CBE" w:rsidRPr="000F2AAC">
        <w:rPr>
          <w:rFonts w:ascii="Times New Roman" w:hAnsi="Times New Roman" w:cs="Times New Roman"/>
          <w:color w:val="000000" w:themeColor="text1"/>
          <w:sz w:val="24"/>
          <w:szCs w:val="24"/>
          <w:lang w:val="en-US"/>
        </w:rPr>
        <w:t>regarded as follows</w:t>
      </w:r>
      <w:r w:rsidR="00A36543" w:rsidRPr="000F2AAC">
        <w:rPr>
          <w:rFonts w:ascii="Times New Roman" w:hAnsi="Times New Roman" w:cs="Times New Roman"/>
          <w:color w:val="000000" w:themeColor="text1"/>
          <w:sz w:val="24"/>
          <w:szCs w:val="24"/>
          <w:lang w:val="en-US"/>
        </w:rPr>
        <w:t xml:space="preserve"> through equation 1</w:t>
      </w:r>
      <w:r w:rsidR="00127CBE" w:rsidRPr="000F2AAC">
        <w:rPr>
          <w:rFonts w:ascii="Times New Roman" w:hAnsi="Times New Roman" w:cs="Times New Roman"/>
          <w:color w:val="000000" w:themeColor="text1"/>
          <w:sz w:val="24"/>
          <w:szCs w:val="24"/>
          <w:lang w:val="en-US"/>
        </w:rPr>
        <w:t>:</w:t>
      </w:r>
    </w:p>
    <w:p w14:paraId="54D2D823" w14:textId="6BF7B0EF" w:rsidR="00127CBE" w:rsidRPr="000F2AAC" w:rsidRDefault="00127CBE" w:rsidP="00127CBE">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AA + Cu </w:t>
      </w:r>
      <w:r w:rsidRPr="000F2AAC">
        <w:rPr>
          <w:rFonts w:ascii="Times New Roman" w:hAnsi="Times New Roman" w:cs="Times New Roman"/>
          <w:color w:val="000000" w:themeColor="text1"/>
          <w:sz w:val="24"/>
          <w:szCs w:val="24"/>
          <w:lang w:val="en-US"/>
        </w:rPr>
        <w:sym w:font="Wingdings" w:char="F0E0"/>
      </w:r>
      <w:r w:rsidRPr="000F2AAC">
        <w:rPr>
          <w:rFonts w:ascii="Times New Roman" w:hAnsi="Times New Roman" w:cs="Times New Roman"/>
          <w:color w:val="000000" w:themeColor="text1"/>
          <w:sz w:val="24"/>
          <w:szCs w:val="24"/>
          <w:lang w:val="en-US"/>
        </w:rPr>
        <w:t xml:space="preserve"> AA-Cu</w:t>
      </w:r>
      <w:r w:rsidR="00665930" w:rsidRPr="000F2AAC">
        <w:rPr>
          <w:rFonts w:ascii="Times New Roman" w:hAnsi="Times New Roman" w:cs="Times New Roman"/>
          <w:color w:val="000000" w:themeColor="text1"/>
          <w:sz w:val="24"/>
          <w:szCs w:val="24"/>
          <w:lang w:val="en-US"/>
        </w:rPr>
        <w:tab/>
      </w:r>
      <w:r w:rsidR="00665930" w:rsidRPr="000F2AAC">
        <w:rPr>
          <w:rFonts w:ascii="Times New Roman" w:hAnsi="Times New Roman" w:cs="Times New Roman"/>
          <w:color w:val="000000" w:themeColor="text1"/>
          <w:sz w:val="24"/>
          <w:szCs w:val="24"/>
          <w:lang w:val="en-US"/>
        </w:rPr>
        <w:tab/>
      </w:r>
      <w:r w:rsidR="00665930" w:rsidRPr="000F2AAC">
        <w:rPr>
          <w:rFonts w:ascii="Times New Roman" w:hAnsi="Times New Roman" w:cs="Times New Roman"/>
          <w:color w:val="000000" w:themeColor="text1"/>
          <w:sz w:val="24"/>
          <w:szCs w:val="24"/>
          <w:lang w:val="en-US"/>
        </w:rPr>
        <w:tab/>
      </w:r>
      <w:r w:rsidR="00665930" w:rsidRPr="000F2AAC">
        <w:rPr>
          <w:rFonts w:ascii="Times New Roman" w:hAnsi="Times New Roman" w:cs="Times New Roman"/>
          <w:color w:val="000000" w:themeColor="text1"/>
          <w:sz w:val="24"/>
          <w:szCs w:val="24"/>
          <w:lang w:val="en-US"/>
        </w:rPr>
        <w:tab/>
        <w:t>(eq. 1)</w:t>
      </w:r>
    </w:p>
    <w:p w14:paraId="5E07BDAD" w14:textId="053C9387" w:rsidR="005623B4" w:rsidRPr="000F2AAC" w:rsidRDefault="005623B4" w:rsidP="005623B4">
      <w:pPr>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The binding energy E</w:t>
      </w:r>
      <w:r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w:t>
      </w:r>
      <w:r w:rsidR="00C74361" w:rsidRPr="000F2AAC">
        <w:rPr>
          <w:rFonts w:ascii="Times New Roman" w:hAnsi="Times New Roman" w:cs="Times New Roman"/>
          <w:color w:val="000000" w:themeColor="text1"/>
          <w:sz w:val="24"/>
          <w:szCs w:val="24"/>
          <w:lang w:val="en-US"/>
        </w:rPr>
        <w:t xml:space="preserve">has been </w:t>
      </w:r>
      <w:r w:rsidRPr="000F2AAC">
        <w:rPr>
          <w:rFonts w:ascii="Times New Roman" w:hAnsi="Times New Roman" w:cs="Times New Roman"/>
          <w:color w:val="000000" w:themeColor="text1"/>
          <w:sz w:val="24"/>
          <w:szCs w:val="24"/>
          <w:lang w:val="en-US"/>
        </w:rPr>
        <w:t xml:space="preserve">calculated </w:t>
      </w:r>
      <w:r w:rsidR="00C74361" w:rsidRPr="000F2AAC">
        <w:rPr>
          <w:rFonts w:ascii="Times New Roman" w:hAnsi="Times New Roman" w:cs="Times New Roman"/>
          <w:color w:val="000000" w:themeColor="text1"/>
          <w:sz w:val="24"/>
          <w:szCs w:val="24"/>
          <w:lang w:val="en-US"/>
        </w:rPr>
        <w:t xml:space="preserve">using </w:t>
      </w:r>
      <w:r w:rsidRPr="000F2AAC">
        <w:rPr>
          <w:rFonts w:ascii="Times New Roman" w:hAnsi="Times New Roman" w:cs="Times New Roman"/>
          <w:color w:val="000000" w:themeColor="text1"/>
          <w:sz w:val="24"/>
          <w:szCs w:val="24"/>
          <w:lang w:val="en-US"/>
        </w:rPr>
        <w:t>the equation</w:t>
      </w:r>
      <w:r w:rsidR="00A36543" w:rsidRPr="000F2AAC">
        <w:rPr>
          <w:rFonts w:ascii="Times New Roman" w:hAnsi="Times New Roman" w:cs="Times New Roman"/>
          <w:color w:val="000000" w:themeColor="text1"/>
          <w:sz w:val="24"/>
          <w:szCs w:val="24"/>
          <w:lang w:val="en-US"/>
        </w:rPr>
        <w:t xml:space="preserve"> 2</w:t>
      </w:r>
      <w:r w:rsidRPr="000F2AAC">
        <w:rPr>
          <w:rFonts w:ascii="Times New Roman" w:hAnsi="Times New Roman" w:cs="Times New Roman"/>
          <w:color w:val="000000" w:themeColor="text1"/>
          <w:sz w:val="24"/>
          <w:szCs w:val="24"/>
          <w:lang w:val="en-US"/>
        </w:rPr>
        <w:t xml:space="preserve">: </w:t>
      </w:r>
    </w:p>
    <w:p w14:paraId="6A047741" w14:textId="3094354B" w:rsidR="005623B4" w:rsidRPr="000F2AAC" w:rsidRDefault="005623B4" w:rsidP="005623B4">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E</w:t>
      </w:r>
      <w:r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 E(AA) + E(Cu) – E(AA-Cu)</w:t>
      </w:r>
      <w:r w:rsidR="00665930" w:rsidRPr="000F2AAC">
        <w:rPr>
          <w:rFonts w:ascii="Times New Roman" w:hAnsi="Times New Roman" w:cs="Times New Roman"/>
          <w:color w:val="000000" w:themeColor="text1"/>
          <w:sz w:val="24"/>
          <w:szCs w:val="24"/>
          <w:lang w:val="en-US"/>
        </w:rPr>
        <w:tab/>
      </w:r>
      <w:r w:rsidR="00665930" w:rsidRPr="000F2AAC">
        <w:rPr>
          <w:rFonts w:ascii="Times New Roman" w:hAnsi="Times New Roman" w:cs="Times New Roman"/>
          <w:color w:val="000000" w:themeColor="text1"/>
          <w:sz w:val="24"/>
          <w:szCs w:val="24"/>
          <w:lang w:val="en-US"/>
        </w:rPr>
        <w:tab/>
        <w:t>(eq. 2)</w:t>
      </w:r>
    </w:p>
    <w:p w14:paraId="68AA9F73" w14:textId="60A2256A" w:rsidR="00127CBE" w:rsidRPr="000F2AAC" w:rsidRDefault="005623B4" w:rsidP="00360A5E">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 where </w:t>
      </w:r>
      <w:proofErr w:type="spellStart"/>
      <w:r w:rsidRPr="000F2AAC">
        <w:rPr>
          <w:rFonts w:ascii="Times New Roman" w:hAnsi="Times New Roman" w:cs="Times New Roman"/>
          <w:color w:val="000000" w:themeColor="text1"/>
          <w:sz w:val="24"/>
          <w:szCs w:val="24"/>
          <w:lang w:val="en-US"/>
        </w:rPr>
        <w:t>E</w:t>
      </w:r>
      <w:proofErr w:type="spellEnd"/>
      <w:r w:rsidRPr="000F2AAC">
        <w:rPr>
          <w:rFonts w:ascii="Times New Roman" w:hAnsi="Times New Roman" w:cs="Times New Roman"/>
          <w:color w:val="000000" w:themeColor="text1"/>
          <w:sz w:val="24"/>
          <w:szCs w:val="24"/>
          <w:lang w:val="en-US"/>
        </w:rPr>
        <w:t xml:space="preserve"> stands for </w:t>
      </w:r>
      <w:proofErr w:type="spellStart"/>
      <w:r w:rsidRPr="000F2AAC">
        <w:rPr>
          <w:rFonts w:ascii="Times New Roman" w:hAnsi="Times New Roman" w:cs="Times New Roman"/>
          <w:color w:val="000000" w:themeColor="text1"/>
          <w:sz w:val="24"/>
          <w:szCs w:val="24"/>
          <w:lang w:val="en-US"/>
        </w:rPr>
        <w:t>E</w:t>
      </w:r>
      <w:r w:rsidRPr="000F2AAC">
        <w:rPr>
          <w:rFonts w:ascii="Times New Roman" w:hAnsi="Times New Roman" w:cs="Times New Roman"/>
          <w:color w:val="000000" w:themeColor="text1"/>
          <w:sz w:val="24"/>
          <w:szCs w:val="24"/>
          <w:vertAlign w:val="subscript"/>
          <w:lang w:val="en-US"/>
        </w:rPr>
        <w:t>total</w:t>
      </w:r>
      <w:proofErr w:type="spellEnd"/>
      <w:r w:rsidRPr="000F2AAC">
        <w:rPr>
          <w:rFonts w:ascii="Times New Roman" w:hAnsi="Times New Roman" w:cs="Times New Roman"/>
          <w:color w:val="000000" w:themeColor="text1"/>
          <w:sz w:val="24"/>
          <w:szCs w:val="24"/>
          <w:lang w:val="en-US"/>
        </w:rPr>
        <w:t xml:space="preserve"> obtained in the potential energy surface (PES) minimum. Gibbs binding energy (G</w:t>
      </w:r>
      <w:r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obtained using </w:t>
      </w:r>
      <w:r w:rsidR="00293851" w:rsidRPr="000F2AAC">
        <w:rPr>
          <w:rFonts w:ascii="Times New Roman" w:hAnsi="Times New Roman" w:cs="Times New Roman"/>
          <w:color w:val="000000" w:themeColor="text1"/>
          <w:sz w:val="24"/>
          <w:szCs w:val="24"/>
          <w:lang w:val="en-US"/>
        </w:rPr>
        <w:t>H</w:t>
      </w:r>
      <w:r w:rsidRPr="000F2AAC">
        <w:rPr>
          <w:rFonts w:ascii="Times New Roman" w:hAnsi="Times New Roman" w:cs="Times New Roman"/>
          <w:color w:val="000000" w:themeColor="text1"/>
          <w:sz w:val="24"/>
          <w:szCs w:val="24"/>
          <w:lang w:val="en-US"/>
        </w:rPr>
        <w:t xml:space="preserve">essian calculation also in the PES minimum and includes both enthalpy and entropy evaluated at 298 K. </w:t>
      </w:r>
      <w:r w:rsidR="00127CBE" w:rsidRPr="000F2AAC">
        <w:rPr>
          <w:rFonts w:ascii="Times New Roman" w:hAnsi="Times New Roman" w:cs="Times New Roman"/>
          <w:color w:val="000000" w:themeColor="text1"/>
          <w:sz w:val="24"/>
          <w:szCs w:val="24"/>
          <w:lang w:val="en-US"/>
        </w:rPr>
        <w:t xml:space="preserve">Gibbs binding energy was obtained according to the </w:t>
      </w:r>
      <w:r w:rsidR="00A36543" w:rsidRPr="000F2AAC">
        <w:rPr>
          <w:rFonts w:ascii="Times New Roman" w:hAnsi="Times New Roman" w:cs="Times New Roman"/>
          <w:color w:val="000000" w:themeColor="text1"/>
          <w:sz w:val="24"/>
          <w:szCs w:val="24"/>
          <w:lang w:val="en-US"/>
        </w:rPr>
        <w:t>equation 3</w:t>
      </w:r>
      <w:r w:rsidR="00127CBE" w:rsidRPr="000F2AAC">
        <w:rPr>
          <w:rFonts w:ascii="Times New Roman" w:hAnsi="Times New Roman" w:cs="Times New Roman"/>
          <w:color w:val="000000" w:themeColor="text1"/>
          <w:sz w:val="24"/>
          <w:szCs w:val="24"/>
          <w:lang w:val="en-US"/>
        </w:rPr>
        <w:t>:</w:t>
      </w:r>
    </w:p>
    <w:p w14:paraId="4F18EA30" w14:textId="1F27A5C8" w:rsidR="00127CBE" w:rsidRPr="000F2AAC" w:rsidRDefault="00127CBE" w:rsidP="007276BC">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G</w:t>
      </w:r>
      <w:r w:rsidR="00FA7FA3" w:rsidRPr="000F2AAC">
        <w:rPr>
          <w:rFonts w:ascii="Times New Roman" w:hAnsi="Times New Roman" w:cs="Times New Roman"/>
          <w:color w:val="000000" w:themeColor="text1"/>
          <w:sz w:val="24"/>
          <w:szCs w:val="24"/>
          <w:vertAlign w:val="subscript"/>
          <w:lang w:val="en-US"/>
        </w:rPr>
        <w:t>b</w:t>
      </w:r>
      <w:r w:rsidR="007276BC" w:rsidRPr="000F2AAC">
        <w:rPr>
          <w:rFonts w:ascii="Times New Roman" w:hAnsi="Times New Roman" w:cs="Times New Roman"/>
          <w:color w:val="000000" w:themeColor="text1"/>
          <w:sz w:val="24"/>
          <w:szCs w:val="24"/>
          <w:lang w:val="en-US"/>
        </w:rPr>
        <w:t xml:space="preserve"> = G(AA) + G(Cu) – G(AA-Cu)</w:t>
      </w:r>
      <w:r w:rsidR="00665930" w:rsidRPr="000F2AAC">
        <w:rPr>
          <w:rFonts w:ascii="Times New Roman" w:hAnsi="Times New Roman" w:cs="Times New Roman"/>
          <w:color w:val="000000" w:themeColor="text1"/>
          <w:sz w:val="24"/>
          <w:szCs w:val="24"/>
          <w:lang w:val="en-US"/>
        </w:rPr>
        <w:tab/>
      </w:r>
      <w:r w:rsidR="00665930" w:rsidRPr="000F2AAC">
        <w:rPr>
          <w:rFonts w:ascii="Times New Roman" w:hAnsi="Times New Roman" w:cs="Times New Roman"/>
          <w:color w:val="000000" w:themeColor="text1"/>
          <w:sz w:val="24"/>
          <w:szCs w:val="24"/>
          <w:lang w:val="en-US"/>
        </w:rPr>
        <w:tab/>
        <w:t>(eq. 3)</w:t>
      </w:r>
    </w:p>
    <w:p w14:paraId="048BE38C" w14:textId="1DBAC5F9" w:rsidR="008641C5" w:rsidRPr="000F2AAC" w:rsidRDefault="007276BC" w:rsidP="00360A5E">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lastRenderedPageBreak/>
        <w:tab/>
      </w:r>
      <w:r w:rsidR="008641C5" w:rsidRPr="000F2AAC">
        <w:rPr>
          <w:rFonts w:ascii="Times New Roman" w:hAnsi="Times New Roman" w:cs="Times New Roman"/>
          <w:color w:val="000000" w:themeColor="text1"/>
          <w:sz w:val="24"/>
          <w:szCs w:val="24"/>
          <w:lang w:val="en-US"/>
        </w:rPr>
        <w:t xml:space="preserve">Calculations for per-hydrated copper ion and its complexes with amino acids have been performed using the same DFT-based methodology: </w:t>
      </w:r>
      <w:r w:rsidR="007B1A69" w:rsidRPr="000F2AAC">
        <w:rPr>
          <w:rFonts w:ascii="Times New Roman" w:hAnsi="Times New Roman" w:cs="Times New Roman"/>
          <w:color w:val="000000" w:themeColor="text1"/>
          <w:sz w:val="24"/>
          <w:szCs w:val="24"/>
          <w:lang w:val="en-US"/>
        </w:rPr>
        <w:t>B3LYP</w:t>
      </w:r>
      <w:r w:rsidR="008641C5" w:rsidRPr="000F2AAC">
        <w:rPr>
          <w:rFonts w:ascii="Times New Roman" w:hAnsi="Times New Roman" w:cs="Times New Roman"/>
          <w:color w:val="000000" w:themeColor="text1"/>
          <w:sz w:val="24"/>
          <w:szCs w:val="24"/>
          <w:lang w:val="en-US"/>
        </w:rPr>
        <w:t>-D3/def2-TZVP. For details see section 3.2.</w:t>
      </w:r>
    </w:p>
    <w:p w14:paraId="3CDD1791" w14:textId="54423826" w:rsidR="00CD21E0" w:rsidRPr="000F2AAC" w:rsidRDefault="007276BC" w:rsidP="00CC5CE8">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Also, several AA-Cu complexes </w:t>
      </w:r>
      <w:r w:rsidR="00CD21E0" w:rsidRPr="000F2AAC">
        <w:rPr>
          <w:rFonts w:ascii="Times New Roman" w:hAnsi="Times New Roman" w:cs="Times New Roman"/>
          <w:color w:val="000000" w:themeColor="text1"/>
          <w:sz w:val="24"/>
          <w:szCs w:val="24"/>
          <w:lang w:val="en-US"/>
        </w:rPr>
        <w:t xml:space="preserve">among the most stable ones </w:t>
      </w:r>
      <w:r w:rsidR="00C74361" w:rsidRPr="000F2AAC">
        <w:rPr>
          <w:rFonts w:ascii="Times New Roman" w:hAnsi="Times New Roman" w:cs="Times New Roman"/>
          <w:color w:val="000000" w:themeColor="text1"/>
          <w:sz w:val="24"/>
          <w:szCs w:val="24"/>
          <w:lang w:val="en-US"/>
        </w:rPr>
        <w:t xml:space="preserve">have been </w:t>
      </w:r>
      <w:r w:rsidRPr="000F2AAC">
        <w:rPr>
          <w:rFonts w:ascii="Times New Roman" w:hAnsi="Times New Roman" w:cs="Times New Roman"/>
          <w:color w:val="000000" w:themeColor="text1"/>
          <w:sz w:val="24"/>
          <w:szCs w:val="24"/>
          <w:lang w:val="en-US"/>
        </w:rPr>
        <w:t>treated with Bader’s quantum theory “Atoms-in-Molecules” (QTAIM)</w:t>
      </w:r>
      <w:r w:rsidR="00007A62" w:rsidRPr="000F2AAC">
        <w:rPr>
          <w:rFonts w:ascii="Times New Roman" w:hAnsi="Times New Roman" w:cs="Times New Roman"/>
          <w:color w:val="000000" w:themeColor="text1"/>
          <w:sz w:val="24"/>
          <w:szCs w:val="24"/>
          <w:lang w:val="en-US"/>
        </w:rPr>
        <w:t xml:space="preserve"> </w:t>
      </w:r>
      <w:r w:rsidR="009445C1"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{"citationItems":[{"id":"ITEM-1","itemData":{"DOI":"10.1021/cr00005a013","ISSN":"0009-2665","author":[{"dropping-particle":"","family":"Bader","given":"Richard F W","non-dropping-particle":"","parse-names":false,"suffix":""}],"container-title":"Chemical Reviews","id":"ITEM-1","issue":"5","issued":{"date-parts":[["1991","7","1"]]},"note":"doi: 10.1021/cr00005a013","page":"893-928","publisher":"American Chemical Society","title":"A quantum theory of molecular structure and its applications","type":"article-journal","volume":"91"},"uris":["http://www.mendeley.com/documents/?uuid=5054d1cc-2584-4012-a519-f3e57c6a71a5"]},{"id":"ITEM-2","itemData":{"DOI":"10.1007/s12039-016-1172-3","ISSN":"0974-3626","abstract":"In this perspective article, the basic theory and applications of the “Quantum Theory of Atoms in Molecules” have been presented with examples from different categories of weak and hydrogen bonded molecular systems.","author":[{"dropping-particle":"","family":"Kumar","given":"P Shyam Vinod","non-dropping-particle":"","parse-names":false,"suffix":""},{"dropping-particle":"","family":"Raghavendra","given":"V","non-dropping-particle":"","parse-names":false,"suffix":""},{"dropping-particle":"","family":"Subramanian","given":"V","non-dropping-particle":"","parse-names":false,"suffix":""}],"container-title":"Journal of Chemical Sciences","id":"ITEM-2","issue":"10","issued":{"date-parts":[["2016","10","3"]]},"page":"1527-1536","title":"Bader’s Theory of Atoms in Molecules (AIM) and its Applications to Chemical Bonding","type":"article-journal","volume":"128"},"uris":["http://www.mendeley.com/documents/?uuid=d3c22dd2-07c8-4668-acdb-a8df048b57e2"]}],"mendeley":{"formattedCitation":"[46,47]","plainTextFormattedCitation":"[46,47]","previouslyFormattedCitation":"[46,47]"},"properties":{"noteIndex":0},"schema":"https://github.com/citation-style-language/schema/raw/master/csl-citation.json"}</w:instrText>
      </w:r>
      <w:r w:rsidR="009445C1"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[46,47]</w:t>
      </w:r>
      <w:r w:rsidR="009445C1" w:rsidRPr="000F2AAC">
        <w:rPr>
          <w:rFonts w:ascii="Times New Roman" w:hAnsi="Times New Roman" w:cs="Times New Roman"/>
          <w:color w:val="000000" w:themeColor="text1"/>
          <w:sz w:val="24"/>
          <w:szCs w:val="24"/>
          <w:lang w:val="en-US"/>
        </w:rPr>
        <w:fldChar w:fldCharType="end"/>
      </w:r>
      <w:r w:rsidR="00007A62"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967F1C" w:rsidRPr="000F2AAC">
        <w:rPr>
          <w:rFonts w:ascii="Times New Roman" w:hAnsi="Times New Roman" w:cs="Times New Roman"/>
          <w:color w:val="000000" w:themeColor="text1"/>
          <w:sz w:val="24"/>
          <w:szCs w:val="24"/>
          <w:lang w:val="en-US"/>
        </w:rPr>
        <w:t xml:space="preserve">Moreover, we </w:t>
      </w:r>
      <w:r w:rsidR="00C74361" w:rsidRPr="000F2AAC">
        <w:rPr>
          <w:rFonts w:ascii="Times New Roman" w:hAnsi="Times New Roman" w:cs="Times New Roman"/>
          <w:color w:val="000000" w:themeColor="text1"/>
          <w:sz w:val="24"/>
          <w:szCs w:val="24"/>
          <w:lang w:val="en-US"/>
        </w:rPr>
        <w:t xml:space="preserve">have </w:t>
      </w:r>
      <w:r w:rsidR="00967F1C" w:rsidRPr="000F2AAC">
        <w:rPr>
          <w:rFonts w:ascii="Times New Roman" w:hAnsi="Times New Roman" w:cs="Times New Roman"/>
          <w:color w:val="000000" w:themeColor="text1"/>
          <w:sz w:val="24"/>
          <w:szCs w:val="24"/>
          <w:lang w:val="en-US"/>
        </w:rPr>
        <w:t>performed natural bond orbital (NBO) analysis</w:t>
      </w:r>
      <w:r w:rsidR="004750B6" w:rsidRPr="000F2AAC">
        <w:rPr>
          <w:rFonts w:ascii="Times New Roman" w:hAnsi="Times New Roman" w:cs="Times New Roman"/>
          <w:color w:val="000000" w:themeColor="text1"/>
          <w:sz w:val="24"/>
          <w:szCs w:val="24"/>
          <w:lang w:val="en-US"/>
        </w:rPr>
        <w:t xml:space="preserve"> </w:t>
      </w:r>
      <w:r w:rsidR="009676A6"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{"citationItems":[{"id":"ITEM-1","itemData":{"DOI":"10.1039/B1RP90011K","ISSN":"1109-4028","abstract":"We provide a brief overview of “natural” localized bonding concepts, as implemented in the current natural bond orbital program (NBO 5.0), and describe recent extensions of these concepts to transition metal bonding. [Chem. Educ. Res. Pract. Eur.: 2001, 2, 91-104]","author":[{"dropping-particle":"","family":"Weinhold","given":"Frank","non-dropping-particle":"","parse-names":false,"suffix":""},{"dropping-particle":"","family":"Landis","given":"Clark R","non-dropping-particle":"","parse-names":false,"suffix":""}],"container-title":"Chem. Educ. Res. Pract.","id":"ITEM-1","issue":"2","issued":{"date-parts":[["2001"]]},"page":"91-104","publisher":"The Royal Society of Chemistry","title":"Natural Bond Orbitals and extensions of localized bonding concepts","type":"article-journal","volume":"2"},"uris":["http://www.mendeley.com/documents/?uuid=07495df2-ca24-482e-886f-cd1803c30855"]}],"mendeley":{"formattedCitation":"[48]","plainTextFormattedCitation":"[48]","previouslyFormattedCitation":"[48]"},"properties":{"noteIndex":0},"schema":"https://github.com/citation-style-language/schema/raw/master/csl-citation.json"}</w:instrText>
      </w:r>
      <w:r w:rsidR="009676A6"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[48]</w:t>
      </w:r>
      <w:r w:rsidR="009676A6" w:rsidRPr="000F2AAC">
        <w:rPr>
          <w:rFonts w:ascii="Times New Roman" w:hAnsi="Times New Roman" w:cs="Times New Roman"/>
          <w:color w:val="000000" w:themeColor="text1"/>
          <w:sz w:val="24"/>
          <w:szCs w:val="24"/>
          <w:lang w:val="en-US"/>
        </w:rPr>
        <w:fldChar w:fldCharType="end"/>
      </w:r>
      <w:r w:rsidR="009676A6" w:rsidRPr="000F2AAC">
        <w:rPr>
          <w:rFonts w:ascii="Times New Roman" w:hAnsi="Times New Roman" w:cs="Times New Roman"/>
          <w:color w:val="000000" w:themeColor="text1"/>
          <w:sz w:val="24"/>
          <w:szCs w:val="24"/>
          <w:lang w:val="en-US"/>
        </w:rPr>
        <w:t xml:space="preserve"> </w:t>
      </w:r>
      <w:r w:rsidR="00967F1C" w:rsidRPr="000F2AAC">
        <w:rPr>
          <w:rFonts w:ascii="Times New Roman" w:hAnsi="Times New Roman" w:cs="Times New Roman"/>
          <w:color w:val="000000" w:themeColor="text1"/>
          <w:sz w:val="24"/>
          <w:szCs w:val="24"/>
          <w:lang w:val="en-US"/>
        </w:rPr>
        <w:t>of selected Cu-AA system</w:t>
      </w:r>
      <w:r w:rsidR="009676A6" w:rsidRPr="000F2AAC">
        <w:rPr>
          <w:rFonts w:ascii="Times New Roman" w:hAnsi="Times New Roman" w:cs="Times New Roman"/>
          <w:color w:val="000000" w:themeColor="text1"/>
          <w:sz w:val="24"/>
          <w:szCs w:val="24"/>
          <w:lang w:val="en-US"/>
        </w:rPr>
        <w:t>s</w:t>
      </w:r>
      <w:r w:rsidR="00967F1C" w:rsidRPr="000F2AAC">
        <w:rPr>
          <w:rFonts w:ascii="Times New Roman" w:hAnsi="Times New Roman" w:cs="Times New Roman"/>
          <w:color w:val="000000" w:themeColor="text1"/>
          <w:sz w:val="24"/>
          <w:szCs w:val="24"/>
          <w:lang w:val="en-US"/>
        </w:rPr>
        <w:t xml:space="preserve">. The methodology of NBO analysis </w:t>
      </w:r>
      <w:r w:rsidR="009676A6" w:rsidRPr="000F2AAC">
        <w:rPr>
          <w:rFonts w:ascii="Times New Roman" w:hAnsi="Times New Roman" w:cs="Times New Roman"/>
          <w:color w:val="000000" w:themeColor="text1"/>
          <w:sz w:val="24"/>
          <w:szCs w:val="24"/>
          <w:lang w:val="en-US"/>
        </w:rPr>
        <w:t xml:space="preserve">for similar systems </w:t>
      </w:r>
      <w:r w:rsidR="00967F1C" w:rsidRPr="000F2AAC">
        <w:rPr>
          <w:rFonts w:ascii="Times New Roman" w:hAnsi="Times New Roman" w:cs="Times New Roman"/>
          <w:color w:val="000000" w:themeColor="text1"/>
          <w:sz w:val="24"/>
          <w:szCs w:val="24"/>
          <w:lang w:val="en-US"/>
        </w:rPr>
        <w:t>can be found in our previous publications</w:t>
      </w:r>
      <w:r w:rsidR="004750B6" w:rsidRPr="000F2AAC">
        <w:rPr>
          <w:rFonts w:ascii="Times New Roman" w:hAnsi="Times New Roman" w:cs="Times New Roman"/>
          <w:color w:val="000000" w:themeColor="text1"/>
          <w:sz w:val="24"/>
          <w:szCs w:val="24"/>
          <w:lang w:val="en-US"/>
        </w:rPr>
        <w:t xml:space="preserve"> </w:t>
      </w:r>
      <w:r w:rsidR="00967F1C"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 xml:space="preserve">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study","type":"article-journal","volume":"51"},"uris":["http://www.mendeley.com/documents/?uuid=5ccdb438-7aa0-33de-b5f6-8d9590a85eef"]},{"id":"ITEM-2","itemData":{"DOI":"10.1039/d0ra06486f","ISSN":"20462069","abstract":"Our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sz w:val="24"/>
          <w:szCs w:val="24"/>
          <w:lang w:val="en-US"/>
        </w:rPr>
        <w:instrText>≫</w:instrText>
      </w:r>
      <w:r w:rsidR="00AD5173" w:rsidRPr="000F2AAC">
        <w:rPr>
          <w:rFonts w:ascii="Times New Roman" w:hAnsi="Times New Roman" w:cs="Times New Roman"/>
          <w:color w:val="000000" w:themeColor="text1"/>
          <w:sz w:val="24"/>
          <w:szCs w:val="24"/>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Advances","id":"ITEM-2","issue":"56","issued":{"date-parts":[["2020"]]},"page":"34149-34160","publisher":"Royal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[37,38]","plainTextFormattedCitation":"[37,38]","previouslyFormattedCitation":"[37,38]"},"properties":{"noteIndex":0},"schema":"https://github.com/citation-style-language/schema/raw/master/csl-citation.json"}</w:instrText>
      </w:r>
      <w:r w:rsidR="00967F1C"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[37,38]</w:t>
      </w:r>
      <w:r w:rsidR="00967F1C" w:rsidRPr="000F2AAC">
        <w:rPr>
          <w:rFonts w:ascii="Times New Roman" w:hAnsi="Times New Roman" w:cs="Times New Roman"/>
          <w:color w:val="000000" w:themeColor="text1"/>
          <w:sz w:val="24"/>
          <w:szCs w:val="24"/>
          <w:lang w:val="en-US"/>
        </w:rPr>
        <w:fldChar w:fldCharType="end"/>
      </w:r>
      <w:r w:rsidR="004750B6" w:rsidRPr="000F2AAC">
        <w:rPr>
          <w:rFonts w:ascii="Times New Roman" w:hAnsi="Times New Roman" w:cs="Times New Roman"/>
          <w:color w:val="000000" w:themeColor="text1"/>
          <w:sz w:val="24"/>
          <w:szCs w:val="24"/>
          <w:lang w:val="en-US"/>
        </w:rPr>
        <w:t>.</w:t>
      </w:r>
    </w:p>
    <w:p w14:paraId="50F8CA26" w14:textId="38893050" w:rsidR="00967F1C" w:rsidRPr="000F2AAC" w:rsidRDefault="00CD21E0" w:rsidP="00293851">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All the calculation</w:t>
      </w:r>
      <w:r w:rsidR="00293851" w:rsidRPr="000F2AAC">
        <w:rPr>
          <w:rFonts w:ascii="Times New Roman" w:hAnsi="Times New Roman" w:cs="Times New Roman"/>
          <w:color w:val="000000" w:themeColor="text1"/>
          <w:sz w:val="24"/>
          <w:szCs w:val="24"/>
          <w:lang w:val="en-US"/>
        </w:rPr>
        <w:t>s</w:t>
      </w:r>
      <w:r w:rsidRPr="000F2AAC">
        <w:rPr>
          <w:rFonts w:ascii="Times New Roman" w:hAnsi="Times New Roman" w:cs="Times New Roman"/>
          <w:color w:val="000000" w:themeColor="text1"/>
          <w:sz w:val="24"/>
          <w:szCs w:val="24"/>
          <w:lang w:val="en-US"/>
        </w:rPr>
        <w:t xml:space="preserve"> </w:t>
      </w:r>
      <w:r w:rsidR="00665930" w:rsidRPr="000F2AAC">
        <w:rPr>
          <w:rFonts w:ascii="Times New Roman" w:hAnsi="Times New Roman" w:cs="Times New Roman"/>
          <w:color w:val="000000" w:themeColor="text1"/>
          <w:sz w:val="24"/>
          <w:szCs w:val="24"/>
          <w:lang w:val="en-US"/>
        </w:rPr>
        <w:t xml:space="preserve">have been </w:t>
      </w:r>
      <w:r w:rsidRPr="000F2AAC">
        <w:rPr>
          <w:rFonts w:ascii="Times New Roman" w:hAnsi="Times New Roman" w:cs="Times New Roman"/>
          <w:color w:val="000000" w:themeColor="text1"/>
          <w:sz w:val="24"/>
          <w:szCs w:val="24"/>
          <w:lang w:val="en-US"/>
        </w:rPr>
        <w:t>performed in Gaussian 16 program package</w:t>
      </w:r>
      <w:r w:rsidR="00DD578D" w:rsidRPr="000F2AAC">
        <w:rPr>
          <w:rFonts w:ascii="Times New Roman" w:hAnsi="Times New Roman" w:cs="Times New Roman"/>
          <w:color w:val="000000" w:themeColor="text1"/>
          <w:sz w:val="24"/>
          <w:szCs w:val="24"/>
          <w:lang w:val="en-US"/>
        </w:rPr>
        <w:t xml:space="preserve"> </w:t>
      </w:r>
      <w:r w:rsidR="00DD578D"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{"citationItems":[{"id":"ITEM-1","itemData":{"abstract":"Frisch, M. J.; et al.. Gaussian 09, revision D.01; Gaussian, Inc.: Wallingford, CT, 2009. Maeda, S.; Osada, Y.; Morokuma, K.; Ohno, K. GRRM, a developmental version at Kyoto University.","author":[{"dropping-particle":"","family":"Frisch, M. J.; Trucks, G. W.; Schlegel, H. B.; Scuseria, G. E.; Robb, M. A.; Cheeseman, J. R.; Scalmani, G.; Barone, V.; Petersson, G. A.; Nakatsuji, H.; Li, X.; Caricato, M.; Marenich, A. V.; Bloino, J.; Janesko, B. G.; Gomperts, R.; Mennucci, B.; Hratch","given":"D. J.","non-dropping-particle":"","parse-names":false,"suffix":""},{"dropping-particle":"","family":"Frisch","given":"M J","non-dropping-particle":"","parse-names":false,"suffix":""},{"dropping-particle":"","family":"Trucks","given":"G W","non-dropping-particle":"","parse-names":false,"suffix":""},{"dropping-particle":"","family":"Schlegel","given":"H B","non-dropping-particle":"","parse-names":false,"suffix":""},{"dropping-particle":"","family":"Scuseria","given":"G E","non-dropping-particle":"","parse-names":false,"suffix":""},{"dropping-particle":"","family":"Robb","given":"M A","non-dropping-particle":"","parse-names":false,"suffix":""},{"dropping-particle":"","family":"Cheeseman","given":"J R","non-dropping-particle":"","parse-names":false,"suffix":""},{"dropping-particle":"","family":"Scalmani","given":"G","non-dropping-particle":"","parse-names":false,"suffix":""},{"dropping-particle":"","family":"Barone","given":"V","non-dropping-particle":"","parse-names":false,"suffix":""},{"dropping-particle":"","family":"Petersson","given":"G A","non-dropping-particle":"","parse-names":false,"suffix":""},{"dropping-particle":"","family":"Nakatsuji","given":"H","non-dropping-particle":"","parse-names":false,"suffix":""},{"dropping-particle":"","family":"Li","given":"X","non-dropping-particle":"","parse-names":false,"suffix":""},{"dropping-particle":"","family":"Caricato","given":"M","non-dropping-particle":"","parse-names":false,"suffix":""},{"dropping-particle":"V","family":"Marenich","given":"A","non-dropping-particle":"","parse-names":false,"suffix":""},{"dropping-particle":"","family":"Bloino","given":"J","non-dropping-particle":"","parse-names":false,"suffix":""},{"dropping-particle":"","family":"Janesko","given":"B G","non-dropping-particle":"","parse-names":false,"suffix":""},{"dropping-particle":"","family":"Gomperts","given":"R","non-dropping-particle":"","parse-names":false,"suffix":""},{"dropping-particle":"","family":"Mennucci","given":"B","non-dropping-particle":"","parse-names":false,"suffix":""},{"dropping-particle":"","family":"Hratchian","given":"H P","non-dropping-particle":"","parse-names":false,"suffix":""},{"dropping-particle":"V","family":"Ortiz","given":"J","non-dropping-particle":"","parse-names":false,"suffix":""},{"dropping-particle":"","family":"Izmaylov","given":"A F","non-dropping-particle":"","parse-names":false,"suffix":""},{"dropping-particle":"","family":"Sonnenberg","given":"J L","non-dropping-particle":"","parse-names":false,"suffix":""},{"dropping-particle":"","family":"Williams-Young","given":"D","non-dropping-particle":"","parse-names":false,"suffix":""},{"dropping-particle":"","family":"Ding","given":"F","non-dropping-particle":"","parse-names":false,"suffix":""},{"dropping-particle":"","family":"Lipparini","given":"F","non-dropping-particle":"","parse-names":false,"suffix":""},{"dropping-particle":"","family":"Egidi","given":"F","non-dropping-particle":"","parse-names":false,"suffix":""},{"dropping-particle":"","family":"Goings","given":"J","non-dropping-particle":"","parse-names":false,"suffix":""},{"dropping-particle":"","family":"Peng","given":"B","non-dropping-particle":"","parse-names":false,"suffix":""},{"dropping-particle":"","family":"Petrone","given":"A","non-dropping-particle":"","parse-names":false,"suffix":""},{"dropping-particle":"","family":"Henderson","given":"T","non-dropping-particle":"","parse-names":false,"suffix":""},{"dropping-particle":"","family":"Ranasinghe","given":"D","non-dropping-particle":"","parse-names":false,"suffix":""},{"dropping-particle":"","family":"Zakrzewski","given":"V G","non-dropping-particle":"","parse-names":false,"suffix":""},{"dropping-particle":"","family":"Gao","given":"J","non-dropping-particle":"","parse-names":false,"suffix":""},{"dropping-particle":"","family":"Rega","given":"N","non-dropping-particle":"","parse-names":false,"suffix":""},{"dropping-particle":"","family":"Zheng","given":"G","non-dropping-particle":"","parse-names":false,"suffix":""},{"dropping-particle":"","family":"Liang","given":"W","non-dropping-particle":"","parse-names":false,"suffix":""},{"dropping-particle":"","family":"Hada","given":"M","non-dropping-particle":"","parse-names":false,"suffix":""},{"dropping-particle":"","family":"Ehara","given":"M","non-dropping-particle":"","parse-names":false,"suffix":""},{"dropping-particle":"","family":"Toyota","given":"K","non-dropping-particle":"","parse-names":false,"suffix":""},{"dropping-particle":"","family":"Fukuda","given":"R","non-dropping-particle":"","parse-names":false,"suffix":""},{"dropping-particle":"","family":"Hasegawa","given":"J","non-dropping-particle":"","parse-names":false,"suffix":""},{"dropping-particle":"","family":"Ishida","given":"M","non-dropping-particle":"","parse-names":false,"suffix":""},{"dropping-particle":"","family":"Nakajima","given":"T","non-dropping-particle":"","parse-names":false,"suffix":""},{"dropping-particle":"","family":"Honda","given":"Y","non-dropping-particle":"","parse-names":false,"suffix":""},{"dropping-particle":"","family":"Kitao","given":"O","non-dropping-particle":"","parse-names":false,"suffix":""},{"dropping-particle":"","family":"Nakai","given":"H","non-dropping-particle":"","parse-names":false,"suffix":""},{"dropping-particle":"","family":"Vreven","given":"T","non-dropping-particle":"","parse-names":false,"suffix":""},{"dropping-particle":"","family":"Throssell","given":"K","non-dropping-particle":"","parse-names":false,"suffix":""},{"dropping-particle":"","family":"Montgomery Jr.","given":"J A","non-dropping-particle":"","parse-names":false,"suffix":""},{"dropping-particle":"","family":"Peralta","given":"J E","non-dropping-particle":"","parse-names":false,"suffix":""},{"dropping-particle":"","family":"Ogliaro","given":"F","non-dropping-particle":"","parse-names":false,"suffix":""},{"dropping-particle":"","family":"Bearpark","given":"M J","non-dropping-particle":"","parse-names":false,"suffix":""},{"dropping-particle":"","family":"Heyd","given":"J J","non-dropping-particle":"","parse-names":false,"suffix":""},{"dropping-particle":"","family":"Brothers","given":"E N","non-dropping-particle":"","parse-names":false,"suffix":""},{"dropping-particle":"","family":"Kudin","given":"K N","non-dropping-particle":"","parse-names":false,"suffix":""},{"dropping-particle":"","family":"Staroverov","given":"V N","non-dropping-particle":"","parse-names":false,"suffix":""},{"dropping-particle":"","family":"Keith","given":"T A","non-dropping-particle":"","parse-names":false,"suffix":""},{"dropping-particle":"","family":"Kobayashi","given":"R","non-dropping-particle":"","parse-names":false,"suffix":""},{"dropping-particle":"","family":"Normand","given":"J","non-dropping-particle":"","parse-names":false,"suffix":""},{"dropping-particle":"","family":"Raghavachari","given":"K","non-dropping-particle":"","parse-names":false,"suffix":""},{"dropping-particle":"","family":"Rendell","given":"A P","non-dropping-particle":"","parse-names":false,"suffix":""},{"dropping-particle":"","family":"Burant","given":"J C","non-dropping-particle":"","parse-names":false,"suffix":""},{"dropping-particle":"","family":"Iyengar","given":"S S","non-dropping-particle":"","parse-names":false,"suffix":""},{"dropping-particle":"","family":"Tomasi","given":"J","non-dropping-particle":"","parse-names":false,"suffix":""},{"dropping-particle":"","family":"Cossi","given":"M","non-dropping-particle":"","parse-names":false,"suffix":""},{"dropping-particle":"","family":"Millam","given":"J M","non-dropping-particle":"","parse-names":false,"suffix":""},{"dropping-particle":"","family":"Klene","given":"M","non-dropping-particle":"","parse-names":false,"suffix":""},{"dropping-particle":"","family":"Adamo","given":"C","non-dropping-particle":"","parse-names":false,"suffix":""},{"dropping-particle":"","family":"Cammi","given":"R","non-dropping-particle":"","parse-names":false,"suffix":""},{"dropping-particle":"","family":"Ochterski","given":"J W","non-dropping-particle":"","parse-names":false,"suffix":""},{"dropping-particle":"","family":"Martin","given":"R L","non-dropping-particle":"","parse-names":false,"suffix":""},{"dropping-particle":"","family":"Morokuma","given":"K","non-dropping-particle":"","parse-names":false,"suffix":""},{"dropping-particle":"","family":"Farkas","given":"O","non-dropping-particle":"","parse-names":false,"suffix":""},{"dropping-particle":"","family":"Foresman","given":"J B","non-dropping-particle":"","parse-names":false,"suffix":""},{"dropping-particle":"","family":"Fox","given":"D J","non-dropping-particle":"","parse-names":false,"suffix":""}],"id":"ITEM-1","issued":{"date-parts":[["2016"]]},"note":"Gaussian Inc. Wallingford CT","page":"Gaussian 16, Revision C.01, Gaussian, Inc., Wallin","title":"Gaussian16 Revision C.01","type":"article"},"uris":["http://www.mendeley.com/documents/?uuid=3186a605-7e1b-4d77-ab96-d50f8c96e02f"]}],"mendeley":{"formattedCitation":"[49]","plainTextFormattedCitation":"[49]","previouslyFormattedCitation":"[49]"},"properties":{"noteIndex":0},"schema":"https://github.com/citation-style-language/schema/raw/master/csl-citation.json"}</w:instrText>
      </w:r>
      <w:r w:rsidR="00DD578D"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[49]</w:t>
      </w:r>
      <w:r w:rsidR="00DD578D" w:rsidRPr="000F2AAC">
        <w:rPr>
          <w:rFonts w:ascii="Times New Roman" w:hAnsi="Times New Roman" w:cs="Times New Roman"/>
          <w:color w:val="000000" w:themeColor="text1"/>
          <w:sz w:val="24"/>
          <w:szCs w:val="24"/>
          <w:lang w:val="en-US"/>
        </w:rPr>
        <w:fldChar w:fldCharType="end"/>
      </w:r>
      <w:r w:rsidR="00293851" w:rsidRPr="000F2AAC">
        <w:rPr>
          <w:rFonts w:ascii="Times New Roman" w:hAnsi="Times New Roman" w:cs="Times New Roman"/>
          <w:color w:val="000000" w:themeColor="text1"/>
          <w:sz w:val="24"/>
          <w:szCs w:val="24"/>
          <w:lang w:val="en-US"/>
        </w:rPr>
        <w:t>.</w:t>
      </w:r>
    </w:p>
    <w:p w14:paraId="4009FD8B" w14:textId="27A5D89E" w:rsidR="007276BC" w:rsidRPr="000F2AAC" w:rsidRDefault="00121E2A" w:rsidP="007276BC">
      <w:pPr>
        <w:pStyle w:val="1"/>
        <w:spacing w:line="360" w:lineRule="auto"/>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t xml:space="preserve">3. </w:t>
      </w:r>
      <w:r w:rsidR="007276BC" w:rsidRPr="000F2AAC">
        <w:rPr>
          <w:rFonts w:ascii="Times New Roman" w:hAnsi="Times New Roman" w:cs="Times New Roman"/>
          <w:b/>
          <w:bCs/>
          <w:color w:val="000000" w:themeColor="text1"/>
          <w:lang w:val="en-US"/>
        </w:rPr>
        <w:t>Results and discussion</w:t>
      </w:r>
    </w:p>
    <w:p w14:paraId="4CC682EC" w14:textId="018C1D80" w:rsidR="00F763A1" w:rsidRPr="000F2AAC" w:rsidRDefault="00121E2A" w:rsidP="006B0587">
      <w:pPr>
        <w:pStyle w:val="2"/>
        <w:spacing w:line="360" w:lineRule="auto"/>
        <w:rPr>
          <w:rFonts w:ascii="Times New Roman" w:hAnsi="Times New Roman" w:cs="Times New Roman"/>
          <w:b/>
          <w:bCs/>
          <w:noProof/>
          <w:color w:val="000000" w:themeColor="text1"/>
          <w:sz w:val="24"/>
          <w:szCs w:val="24"/>
          <w:lang w:val="en-US"/>
        </w:rPr>
      </w:pPr>
      <w:r w:rsidRPr="000F2AAC">
        <w:rPr>
          <w:rFonts w:ascii="Times New Roman" w:hAnsi="Times New Roman" w:cs="Times New Roman"/>
          <w:b/>
          <w:bCs/>
          <w:noProof/>
          <w:color w:val="000000" w:themeColor="text1"/>
          <w:sz w:val="24"/>
          <w:szCs w:val="24"/>
          <w:lang w:val="en-US"/>
        </w:rPr>
        <w:t xml:space="preserve">3.1 </w:t>
      </w:r>
      <w:r w:rsidR="00F763A1" w:rsidRPr="000F2AAC">
        <w:rPr>
          <w:rFonts w:ascii="Times New Roman" w:hAnsi="Times New Roman" w:cs="Times New Roman"/>
          <w:b/>
          <w:bCs/>
          <w:noProof/>
          <w:color w:val="000000" w:themeColor="text1"/>
          <w:sz w:val="24"/>
          <w:szCs w:val="24"/>
          <w:lang w:val="en-US"/>
        </w:rPr>
        <w:t>Amino acids and monovalent copper ion</w:t>
      </w:r>
    </w:p>
    <w:p w14:paraId="7BFA830E" w14:textId="27E68034" w:rsidR="00562C56" w:rsidRPr="000F2AAC" w:rsidRDefault="00CD21E0" w:rsidP="006B0587">
      <w:pPr>
        <w:spacing w:after="0" w:line="360" w:lineRule="auto"/>
        <w:jc w:val="both"/>
        <w:rPr>
          <w:rFonts w:ascii="Times New Roman" w:hAnsi="Times New Roman" w:cs="Times New Roman"/>
          <w:noProof/>
          <w:color w:val="000000" w:themeColor="text1"/>
          <w:sz w:val="24"/>
          <w:szCs w:val="24"/>
          <w:lang w:val="en-US"/>
        </w:rPr>
      </w:pPr>
      <w:r w:rsidRPr="000F2AAC">
        <w:rPr>
          <w:rFonts w:ascii="Times New Roman" w:hAnsi="Times New Roman" w:cs="Times New Roman"/>
          <w:noProof/>
          <w:color w:val="000000" w:themeColor="text1"/>
          <w:sz w:val="24"/>
          <w:szCs w:val="24"/>
          <w:lang w:val="en-US"/>
        </w:rPr>
        <w:t>First</w:t>
      </w:r>
      <w:r w:rsidR="006E1F24" w:rsidRPr="000F2AAC">
        <w:rPr>
          <w:rFonts w:ascii="Times New Roman" w:hAnsi="Times New Roman" w:cs="Times New Roman"/>
          <w:noProof/>
          <w:color w:val="000000" w:themeColor="text1"/>
          <w:sz w:val="24"/>
          <w:szCs w:val="24"/>
          <w:lang w:val="en-US"/>
        </w:rPr>
        <w:t xml:space="preserve">, we </w:t>
      </w:r>
      <w:r w:rsidRPr="000F2AAC">
        <w:rPr>
          <w:rFonts w:ascii="Times New Roman" w:hAnsi="Times New Roman" w:cs="Times New Roman"/>
          <w:noProof/>
          <w:color w:val="000000" w:themeColor="text1"/>
          <w:sz w:val="24"/>
          <w:szCs w:val="24"/>
          <w:lang w:val="en-US"/>
        </w:rPr>
        <w:t>evaluate</w:t>
      </w:r>
      <w:r w:rsidR="00B24EFF" w:rsidRPr="000F2AAC">
        <w:rPr>
          <w:rFonts w:ascii="Times New Roman" w:hAnsi="Times New Roman" w:cs="Times New Roman"/>
          <w:noProof/>
          <w:color w:val="000000" w:themeColor="text1"/>
          <w:sz w:val="24"/>
          <w:szCs w:val="24"/>
          <w:lang w:val="en-US"/>
        </w:rPr>
        <w:t>d</w:t>
      </w:r>
      <w:r w:rsidR="006E1F24" w:rsidRPr="000F2AAC">
        <w:rPr>
          <w:rFonts w:ascii="Times New Roman" w:hAnsi="Times New Roman" w:cs="Times New Roman"/>
          <w:noProof/>
          <w:color w:val="000000" w:themeColor="text1"/>
          <w:sz w:val="24"/>
          <w:szCs w:val="24"/>
          <w:lang w:val="en-US"/>
        </w:rPr>
        <w:t xml:space="preserve"> the </w:t>
      </w:r>
      <w:r w:rsidRPr="000F2AAC">
        <w:rPr>
          <w:rFonts w:ascii="Times New Roman" w:hAnsi="Times New Roman" w:cs="Times New Roman"/>
          <w:noProof/>
          <w:color w:val="000000" w:themeColor="text1"/>
          <w:sz w:val="24"/>
          <w:szCs w:val="24"/>
          <w:lang w:val="en-US"/>
        </w:rPr>
        <w:t>binding</w:t>
      </w:r>
      <w:r w:rsidR="006E1F24" w:rsidRPr="000F2AAC">
        <w:rPr>
          <w:rFonts w:ascii="Times New Roman" w:hAnsi="Times New Roman" w:cs="Times New Roman"/>
          <w:noProof/>
          <w:color w:val="000000" w:themeColor="text1"/>
          <w:sz w:val="24"/>
          <w:szCs w:val="24"/>
          <w:lang w:val="en-US"/>
        </w:rPr>
        <w:t xml:space="preserve"> of the Cu</w:t>
      </w:r>
      <w:r w:rsidR="006E1F24" w:rsidRPr="000F2AAC">
        <w:rPr>
          <w:rFonts w:ascii="Times New Roman" w:hAnsi="Times New Roman" w:cs="Times New Roman"/>
          <w:noProof/>
          <w:color w:val="000000" w:themeColor="text1"/>
          <w:sz w:val="24"/>
          <w:szCs w:val="24"/>
          <w:vertAlign w:val="superscript"/>
          <w:lang w:val="en-US"/>
        </w:rPr>
        <w:t>+</w:t>
      </w:r>
      <w:r w:rsidR="006E1F24" w:rsidRPr="000F2AAC">
        <w:rPr>
          <w:rFonts w:ascii="Times New Roman" w:hAnsi="Times New Roman" w:cs="Times New Roman"/>
          <w:noProof/>
          <w:color w:val="000000" w:themeColor="text1"/>
          <w:sz w:val="24"/>
          <w:szCs w:val="24"/>
          <w:lang w:val="en-US"/>
        </w:rPr>
        <w:t xml:space="preserve"> </w:t>
      </w:r>
      <w:r w:rsidRPr="000F2AAC">
        <w:rPr>
          <w:rFonts w:ascii="Times New Roman" w:hAnsi="Times New Roman" w:cs="Times New Roman"/>
          <w:noProof/>
          <w:color w:val="000000" w:themeColor="text1"/>
          <w:sz w:val="24"/>
          <w:szCs w:val="24"/>
          <w:lang w:val="en-US"/>
        </w:rPr>
        <w:t>monovalent copper ion</w:t>
      </w:r>
      <w:r w:rsidR="006E1F24" w:rsidRPr="000F2AAC">
        <w:rPr>
          <w:rFonts w:ascii="Times New Roman" w:hAnsi="Times New Roman" w:cs="Times New Roman"/>
          <w:noProof/>
          <w:color w:val="000000" w:themeColor="text1"/>
          <w:sz w:val="24"/>
          <w:szCs w:val="24"/>
          <w:lang w:val="en-US"/>
        </w:rPr>
        <w:t xml:space="preserve"> with 20</w:t>
      </w:r>
      <w:r w:rsidRPr="000F2AAC">
        <w:rPr>
          <w:rFonts w:ascii="Times New Roman" w:hAnsi="Times New Roman" w:cs="Times New Roman"/>
          <w:noProof/>
          <w:color w:val="000000" w:themeColor="text1"/>
          <w:sz w:val="24"/>
          <w:szCs w:val="24"/>
          <w:lang w:val="en-US"/>
        </w:rPr>
        <w:t xml:space="preserve"> proteinogenic</w:t>
      </w:r>
      <w:r w:rsidR="006E1F24" w:rsidRPr="000F2AAC">
        <w:rPr>
          <w:rFonts w:ascii="Times New Roman" w:hAnsi="Times New Roman" w:cs="Times New Roman"/>
          <w:noProof/>
          <w:color w:val="000000" w:themeColor="text1"/>
          <w:sz w:val="24"/>
          <w:szCs w:val="24"/>
          <w:lang w:val="en-US"/>
        </w:rPr>
        <w:t xml:space="preserve"> </w:t>
      </w:r>
      <w:r w:rsidRPr="000F2AAC">
        <w:rPr>
          <w:rFonts w:ascii="Times New Roman" w:hAnsi="Times New Roman" w:cs="Times New Roman"/>
          <w:noProof/>
          <w:color w:val="000000" w:themeColor="text1"/>
          <w:sz w:val="24"/>
          <w:szCs w:val="24"/>
          <w:lang w:val="en-US"/>
        </w:rPr>
        <w:t>α-</w:t>
      </w:r>
      <w:r w:rsidR="006E1F24" w:rsidRPr="000F2AAC">
        <w:rPr>
          <w:rFonts w:ascii="Times New Roman" w:hAnsi="Times New Roman" w:cs="Times New Roman"/>
          <w:noProof/>
          <w:color w:val="000000" w:themeColor="text1"/>
          <w:sz w:val="24"/>
          <w:szCs w:val="24"/>
          <w:lang w:val="en-US"/>
        </w:rPr>
        <w:t xml:space="preserve">amino acids. </w:t>
      </w:r>
      <w:r w:rsidR="00DA59EE" w:rsidRPr="000F2AAC">
        <w:rPr>
          <w:rFonts w:ascii="Times New Roman" w:hAnsi="Times New Roman" w:cs="Times New Roman"/>
          <w:noProof/>
          <w:color w:val="000000" w:themeColor="text1"/>
          <w:sz w:val="24"/>
          <w:szCs w:val="24"/>
          <w:lang w:val="en-US"/>
        </w:rPr>
        <w:t>We performed a small benchmark and compared the perfomance of</w:t>
      </w:r>
      <w:r w:rsidR="000F1AE7" w:rsidRPr="000F2AAC">
        <w:rPr>
          <w:rFonts w:ascii="Times New Roman" w:hAnsi="Times New Roman" w:cs="Times New Roman"/>
          <w:noProof/>
          <w:color w:val="000000" w:themeColor="text1"/>
          <w:sz w:val="24"/>
          <w:szCs w:val="24"/>
          <w:lang w:val="en-US"/>
        </w:rPr>
        <w:t xml:space="preserve"> th</w:t>
      </w:r>
      <w:r w:rsidR="00DA59EE" w:rsidRPr="000F2AAC">
        <w:rPr>
          <w:rFonts w:ascii="Times New Roman" w:hAnsi="Times New Roman" w:cs="Times New Roman"/>
          <w:noProof/>
          <w:color w:val="000000" w:themeColor="text1"/>
          <w:sz w:val="24"/>
          <w:szCs w:val="24"/>
          <w:lang w:val="en-US"/>
        </w:rPr>
        <w:t>re</w:t>
      </w:r>
      <w:r w:rsidR="000F1AE7" w:rsidRPr="000F2AAC">
        <w:rPr>
          <w:rFonts w:ascii="Times New Roman" w:hAnsi="Times New Roman" w:cs="Times New Roman"/>
          <w:noProof/>
          <w:color w:val="000000" w:themeColor="text1"/>
          <w:sz w:val="24"/>
          <w:szCs w:val="24"/>
          <w:lang w:val="en-US"/>
        </w:rPr>
        <w:t>e</w:t>
      </w:r>
      <w:r w:rsidR="00DA59EE" w:rsidRPr="000F2AAC">
        <w:rPr>
          <w:rFonts w:ascii="Times New Roman" w:hAnsi="Times New Roman" w:cs="Times New Roman"/>
          <w:noProof/>
          <w:color w:val="000000" w:themeColor="text1"/>
          <w:sz w:val="24"/>
          <w:szCs w:val="24"/>
          <w:lang w:val="en-US"/>
        </w:rPr>
        <w:t xml:space="preserve"> DFT functionals:</w:t>
      </w:r>
      <w:r w:rsidR="000F1AE7" w:rsidRPr="000F2AAC">
        <w:rPr>
          <w:rFonts w:ascii="Times New Roman" w:hAnsi="Times New Roman" w:cs="Times New Roman"/>
          <w:noProof/>
          <w:color w:val="000000" w:themeColor="text1"/>
          <w:sz w:val="24"/>
          <w:szCs w:val="24"/>
          <w:lang w:val="en-US"/>
        </w:rPr>
        <w:t xml:space="preserve"> </w:t>
      </w:r>
      <w:r w:rsidR="006E1F24" w:rsidRPr="000F2AAC">
        <w:rPr>
          <w:rFonts w:ascii="Times New Roman" w:hAnsi="Times New Roman" w:cs="Times New Roman"/>
          <w:noProof/>
          <w:color w:val="000000" w:themeColor="text1"/>
          <w:sz w:val="24"/>
          <w:szCs w:val="24"/>
          <w:lang w:val="en-US"/>
        </w:rPr>
        <w:t>PBE</w:t>
      </w:r>
      <w:r w:rsidR="00DA59EE" w:rsidRPr="000F2AAC">
        <w:rPr>
          <w:rFonts w:ascii="Times New Roman" w:hAnsi="Times New Roman" w:cs="Times New Roman"/>
          <w:noProof/>
          <w:color w:val="000000" w:themeColor="text1"/>
          <w:sz w:val="24"/>
          <w:szCs w:val="24"/>
          <w:lang w:val="en-US"/>
        </w:rPr>
        <w:t>, M06L and B3LYP</w:t>
      </w:r>
      <w:r w:rsidR="006E1F24" w:rsidRPr="000F2AAC">
        <w:rPr>
          <w:rFonts w:ascii="Times New Roman" w:hAnsi="Times New Roman" w:cs="Times New Roman"/>
          <w:noProof/>
          <w:color w:val="000000" w:themeColor="text1"/>
          <w:sz w:val="24"/>
          <w:szCs w:val="24"/>
          <w:lang w:val="en-US"/>
        </w:rPr>
        <w:t xml:space="preserve">. </w:t>
      </w:r>
      <w:r w:rsidR="00562C56" w:rsidRPr="000F2AAC">
        <w:rPr>
          <w:rFonts w:ascii="Times New Roman" w:hAnsi="Times New Roman" w:cs="Times New Roman"/>
          <w:color w:val="000000" w:themeColor="text1"/>
          <w:sz w:val="24"/>
          <w:szCs w:val="24"/>
          <w:lang w:val="en-US"/>
        </w:rPr>
        <w:t>PBE</w:t>
      </w:r>
      <w:r w:rsidR="00DA59EE" w:rsidRPr="000F2AAC">
        <w:rPr>
          <w:rFonts w:ascii="Times New Roman" w:hAnsi="Times New Roman" w:cs="Times New Roman"/>
          <w:color w:val="000000" w:themeColor="text1"/>
          <w:sz w:val="24"/>
          <w:szCs w:val="24"/>
          <w:lang w:val="en-US"/>
        </w:rPr>
        <w:t xml:space="preserve"> </w:t>
      </w:r>
      <w:r w:rsidR="00562C56" w:rsidRPr="000F2AAC">
        <w:rPr>
          <w:rFonts w:ascii="Times New Roman" w:hAnsi="Times New Roman" w:cs="Times New Roman"/>
          <w:color w:val="000000" w:themeColor="text1"/>
          <w:sz w:val="24"/>
          <w:szCs w:val="24"/>
          <w:lang w:val="en-US"/>
        </w:rPr>
        <w:t xml:space="preserve">is efficiently used for the treatment of copper </w:t>
      </w:r>
      <w:r w:rsidR="00562C56"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{"citationItems":[{"id":"ITEM-1","itemData":{"DOI":"10.3390/molecules27030912","ISBN":"1420-3049","ISSN":"1420-3049","abstract":"We report a theoretical study of the adsorption of a set of small molecules (C2H2, CO, CO2, O2, H2O, CH3OH, C2H5OH) on the metal centers of the “copper paddle-wheel”—a key structural motif of many MOFs. A systematic comparison between DFT of different rungs, single-reference post-HF methods (MP2, SOS–MP2, MP3, DLPNO–CCSD(T)), and multi-reference approaches (CASSCF, DCD–CAS(2), NEVPT2) is performed in order to find a methodology that correctly describes the complicated electronic structure of paddle-wheel structure together with a reasonable description of non-covalent interactions. Apart from comparison with literature data (experimental values wherever possible), benchmark calculations with DLPNO–MR–CCSD were also performed. Despite tested methods show qualitative agreement in the majority of cases, we showed and discussed reasons for quantitative differences as well as more fundamental problems of specific cases.","author":[{"dropping-particle":"","family":"Krstić","given":"Marjan","non-dropping-particle":"","parse-names":false,"suffix":""},{"dropping-particle":"","family":"Fink","given":"Karin","non-dropping-particle":"","parse-names":false,"suffix":""},{"dropping-particle":"","family":"Sharapa","given":"Dmitry I","non-dropping-particle":"","parse-names":false,"suffix":""}],"container-title":"Molecules","id":"ITEM-1","issue":"3","issued":{"date-parts":[["2022","1","28"]]},"page":"912","title":"The Adsorption of Small Molecules on the Copper Paddle-Wheel: Influence of the Multi-Reference Ground State","type":"article-journal","volume":"27"},"uris":["http://www.mendeley.com/documents/?uuid=fde45ba6-e727-42ec-9b0f-c524b856e035"]}],"mendeley":{"formattedCitation":"[50]","plainTextFormattedCitation":"[50]","previouslyFormattedCitation":"[50]"},"properties":{"noteIndex":0},"schema":"https://github.com/citation-style-language/schema/raw/master/csl-citation.json"}</w:instrText>
      </w:r>
      <w:r w:rsidR="00562C56"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[50]</w:t>
      </w:r>
      <w:r w:rsidR="00562C56" w:rsidRPr="000F2AAC">
        <w:rPr>
          <w:rFonts w:ascii="Times New Roman" w:hAnsi="Times New Roman" w:cs="Times New Roman"/>
          <w:color w:val="000000" w:themeColor="text1"/>
          <w:sz w:val="24"/>
          <w:szCs w:val="24"/>
          <w:lang w:val="en-US"/>
        </w:rPr>
        <w:fldChar w:fldCharType="end"/>
      </w:r>
      <w:r w:rsidR="000F1AE7" w:rsidRPr="000F2AAC">
        <w:rPr>
          <w:rFonts w:ascii="Times New Roman" w:hAnsi="Times New Roman" w:cs="Times New Roman"/>
          <w:color w:val="000000" w:themeColor="text1"/>
          <w:sz w:val="24"/>
          <w:szCs w:val="24"/>
          <w:lang w:val="en-US"/>
        </w:rPr>
        <w:t xml:space="preserve"> and previously showed sufficient results predicting the binding energy of transition metal complexes </w:t>
      </w:r>
      <w:r w:rsidR="000F1AE7"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mendeley":{"formattedCitation":"[37]","plainTextFormattedCitation":"[37]","previouslyFormattedCitation":"[37]"},"properties":{"noteIndex":0},"schema":"https://github.com/citation-style-language/schema/raw/master/csl-citation.json"}</w:instrText>
      </w:r>
      <w:r w:rsidR="000F1AE7"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[37]</w:t>
      </w:r>
      <w:r w:rsidR="000F1AE7" w:rsidRPr="000F2AAC">
        <w:rPr>
          <w:rFonts w:ascii="Times New Roman" w:hAnsi="Times New Roman" w:cs="Times New Roman"/>
          <w:color w:val="000000" w:themeColor="text1"/>
          <w:sz w:val="24"/>
          <w:szCs w:val="24"/>
          <w:lang w:val="en-US"/>
        </w:rPr>
        <w:fldChar w:fldCharType="end"/>
      </w:r>
      <w:r w:rsidR="00562C56" w:rsidRPr="000F2AAC">
        <w:rPr>
          <w:rFonts w:ascii="Times New Roman" w:hAnsi="Times New Roman" w:cs="Times New Roman"/>
          <w:color w:val="000000" w:themeColor="text1"/>
          <w:sz w:val="24"/>
          <w:szCs w:val="24"/>
          <w:lang w:val="en-US"/>
        </w:rPr>
        <w:t xml:space="preserve">. </w:t>
      </w:r>
      <w:r w:rsidR="00DA59EE" w:rsidRPr="000F2AAC">
        <w:rPr>
          <w:rFonts w:ascii="Times New Roman" w:hAnsi="Times New Roman" w:cs="Times New Roman"/>
          <w:color w:val="000000" w:themeColor="text1"/>
          <w:sz w:val="24"/>
          <w:szCs w:val="24"/>
          <w:lang w:val="en-US"/>
        </w:rPr>
        <w:t>Minnesota functional</w:t>
      </w:r>
      <w:r w:rsidR="005E47A5" w:rsidRPr="000F2AAC">
        <w:rPr>
          <w:rFonts w:ascii="Times New Roman" w:hAnsi="Times New Roman" w:cs="Times New Roman"/>
          <w:color w:val="000000" w:themeColor="text1"/>
          <w:sz w:val="24"/>
          <w:szCs w:val="24"/>
          <w:lang w:val="en-US"/>
        </w:rPr>
        <w:t xml:space="preserve"> </w:t>
      </w:r>
      <w:r w:rsidR="00387421"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{"citationItems":[{"id":"ITEM-1","itemData":{"DOI":"10.1063/1.2370993","ISSN":"0021-9606","abstract":"We present a new local density functional, called M06-L, for main-group and transition element thermochemistry, thermochemical kinetics, and noncovalent interactions. The functional is designed to capture the main dependence of the exchange-correlation energy on local spin density, spin density gradient, and spin kinetic energy density, and it is parametrized to satisfy the uniform-electron-gas limit and to have good performance for both main-group chemistry and transition metal chemistry. The M06-L functional and 14 other functionals have been comparatively assessed against 22 energetic databases. Among the tested functionals, which include the popular B3LYP, BLYP, and BP86 functionals as well as our previous M05 functional, the M06-L functional gives the best overall performance for a combination of main-group thermochemistry, thermochemical kinetics, and organometallic, inorganometallic, biological, and noncovalent interactions. It also does very well for predicting geometries and vibrational frequencies. Because of the computational advantages of local functionals, the present functional should be very useful for many applications in chemistry, especially for simulations on moderate-sized and large systems and when long time scales must be addressed.","author":[{"dropping-particle":"","family":"Zhao","given":"Yan","non-dropping-particle":"","parse-names":false,"suffix":""},{"dropping-particle":"","family":"Truhlar","given":"Donald G","non-dropping-particle":"","parse-names":false,"suffix":""}],"container-title":"The Journal of Chemical Physics","id":"ITEM-1","issue":"19","issued":{"date-parts":[["2006","11","15"]]},"page":"194101","title":"A new local density functional for main-group thermochemistry, transition metal bonding, thermochemical kinetics, and noncovalent interactions","type":"article-journal","volume":"125"},"uris":["http://www.mendeley.com/documents/?uuid=fdeb0ad9-c8e8-48e9-87cf-3f431b8f6daa"]}],"mendeley":{"formattedCitation":"[51]","plainTextFormattedCitation":"[51]","previouslyFormattedCitation":"[51]"},"properties":{"noteIndex":0},"schema":"https://github.com/citation-style-language/schema/raw/master/csl-citation.json"}</w:instrText>
      </w:r>
      <w:r w:rsidR="00387421"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[51]</w:t>
      </w:r>
      <w:r w:rsidR="00387421" w:rsidRPr="000F2AAC">
        <w:rPr>
          <w:rFonts w:ascii="Times New Roman" w:hAnsi="Times New Roman" w:cs="Times New Roman"/>
          <w:color w:val="000000" w:themeColor="text1"/>
          <w:sz w:val="24"/>
          <w:szCs w:val="24"/>
          <w:lang w:val="en-US"/>
        </w:rPr>
        <w:fldChar w:fldCharType="end"/>
      </w:r>
      <w:r w:rsidR="00DA59EE" w:rsidRPr="000F2AAC">
        <w:rPr>
          <w:rFonts w:ascii="Times New Roman" w:hAnsi="Times New Roman" w:cs="Times New Roman"/>
          <w:color w:val="000000" w:themeColor="text1"/>
          <w:sz w:val="24"/>
          <w:szCs w:val="24"/>
          <w:lang w:val="en-US"/>
        </w:rPr>
        <w:t xml:space="preserve"> have been developed recently for the thermochemistry simulations.</w:t>
      </w:r>
      <w:r w:rsidR="00562C56" w:rsidRPr="000F2AAC">
        <w:rPr>
          <w:rFonts w:ascii="Times New Roman" w:hAnsi="Times New Roman" w:cs="Times New Roman"/>
          <w:color w:val="000000" w:themeColor="text1"/>
          <w:sz w:val="24"/>
          <w:szCs w:val="24"/>
          <w:lang w:val="en-US"/>
        </w:rPr>
        <w:t xml:space="preserve"> </w:t>
      </w:r>
      <w:r w:rsidR="00CC436A" w:rsidRPr="000F2AAC">
        <w:rPr>
          <w:rFonts w:ascii="Times New Roman" w:hAnsi="Times New Roman" w:cs="Times New Roman"/>
          <w:color w:val="000000" w:themeColor="text1"/>
          <w:sz w:val="24"/>
          <w:szCs w:val="24"/>
          <w:lang w:val="en-US"/>
        </w:rPr>
        <w:t>Dispersion forces (</w:t>
      </w:r>
      <w:r w:rsidR="00F856F6" w:rsidRPr="000F2AAC">
        <w:rPr>
          <w:rFonts w:ascii="Times New Roman" w:hAnsi="Times New Roman" w:cs="Times New Roman"/>
          <w:color w:val="000000" w:themeColor="text1"/>
          <w:sz w:val="24"/>
          <w:szCs w:val="24"/>
          <w:lang w:val="en-US"/>
        </w:rPr>
        <w:t xml:space="preserve">in particular, </w:t>
      </w:r>
      <w:r w:rsidR="00CC436A" w:rsidRPr="000F2AAC">
        <w:rPr>
          <w:rFonts w:ascii="Times New Roman" w:hAnsi="Times New Roman" w:cs="Times New Roman"/>
          <w:color w:val="000000" w:themeColor="text1"/>
          <w:sz w:val="24"/>
          <w:szCs w:val="24"/>
          <w:lang w:val="en-US"/>
        </w:rPr>
        <w:t xml:space="preserve">D3) are essential to capture non-covalent attractive interactions that significantly influence the structure and stability of metal–ligand complexes, especially </w:t>
      </w:r>
      <w:r w:rsidR="00F03410" w:rsidRPr="000F2AAC">
        <w:rPr>
          <w:rFonts w:ascii="Times New Roman" w:hAnsi="Times New Roman" w:cs="Times New Roman"/>
          <w:color w:val="000000" w:themeColor="text1"/>
          <w:sz w:val="24"/>
          <w:szCs w:val="24"/>
          <w:lang w:val="en-US"/>
        </w:rPr>
        <w:t xml:space="preserve">when </w:t>
      </w:r>
      <w:r w:rsidR="00F856F6" w:rsidRPr="000F2AAC">
        <w:rPr>
          <w:rFonts w:ascii="Times New Roman" w:hAnsi="Times New Roman" w:cs="Times New Roman"/>
          <w:color w:val="000000" w:themeColor="text1"/>
          <w:sz w:val="24"/>
          <w:szCs w:val="24"/>
          <w:lang w:val="en-US"/>
        </w:rPr>
        <w:t>organic</w:t>
      </w:r>
      <w:r w:rsidR="00CC436A" w:rsidRPr="000F2AAC">
        <w:rPr>
          <w:rFonts w:ascii="Times New Roman" w:hAnsi="Times New Roman" w:cs="Times New Roman"/>
          <w:color w:val="000000" w:themeColor="text1"/>
          <w:sz w:val="24"/>
          <w:szCs w:val="24"/>
          <w:lang w:val="en-US"/>
        </w:rPr>
        <w:t xml:space="preserve"> ligands are involved</w:t>
      </w:r>
      <w:r w:rsidR="00F856F6" w:rsidRPr="000F2AAC">
        <w:rPr>
          <w:rFonts w:ascii="Times New Roman" w:hAnsi="Times New Roman" w:cs="Times New Roman"/>
          <w:color w:val="000000" w:themeColor="text1"/>
          <w:sz w:val="24"/>
          <w:szCs w:val="24"/>
          <w:lang w:val="en-US"/>
        </w:rPr>
        <w:t xml:space="preserve"> </w:t>
      </w:r>
      <w:r w:rsidR="00F856F6"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{"citationItems":[{"id":"ITEM-1","itemData":{"DOI":"10.1021/acs.chemrev.5b00533","ISSN":"0009-2665","abstract":"Mean-field electronic structure methods like Hartree–Fock, semilocal density functional approximations, or semiempirical molecular orbital (MO) theories do not account for long-range electron correlation (London dispersion interaction). Inclusion of these effects is mandatory for realistic calculations on large or condensed chemical systems and for various intramolecular phenomena (thermochemistry). This Review describes the recent developments (including some historical aspects) of dispersion corrections with an emphasis on methods that can be employed routinely with reasonable accuracy in large-scale applications. The most prominent correction schemes are classified into three groups: (i) nonlocal, density-based functionals, (ii) semiclassical C6-based, and (iii) one-electron effective potentials. The properties as well as pros and cons of these methods are critically discussed, and typical examples and benchmarks on molecular complexes and crystals are provided. Although there are some areas for further improvement (robustness, many-body and short-range effects), the situation regarding the overall accuracy is clear. Various approaches yield long-range dispersion energies with a typical relative error of 5%. For many chemical problems, this accuracy is higher compared to that of the underlying mean-field method (i.e., a typical semilocal (hybrid) functional like B3LYP).","author":[{"dropping-particle":"","family":"Grimme","given":"Stefan","non-dropping-particle":"","parse-names":false,"suffix":""},{"dropping-particle":"","family":"Hansen","given":"Andreas","non-dropping-particle":"","parse-names":false,"suffix":""},{"dropping-particle":"","family":"Brandenburg","given":"Jan Gerit","non-dropping-particle":"","parse-names":false,"suffix":""},{"dropping-particle":"","family":"Bannwarth","given":"Christoph","non-dropping-particle":"","parse-names":false,"suffix":""}],"container-title":"Chemical Reviews","id":"ITEM-1","issue":"9","issued":{"date-parts":[["2016","5","11"]]},"note":"doi: 10.1021/acs.chemrev.5b00533","page":"5105-5154","publisher":"American Chemical Society","title":"Dispersion-Corrected Mean-Field Electronic Structure Methods","type":"article-journal","volume":"116"},"uris":["http://www.mendeley.com/documents/?uuid=85c26107-6fc1-4fe4-b477-78a1473a3844"]}],"mendeley":{"formattedCitation":"[52]","plainTextFormattedCitation":"[52]","previouslyFormattedCitation":"[52]"},"properties":{"noteIndex":0},"schema":"https://github.com/citation-style-language/schema/raw/master/csl-citation.json"}</w:instrText>
      </w:r>
      <w:r w:rsidR="00F856F6"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[52]</w:t>
      </w:r>
      <w:r w:rsidR="00F856F6" w:rsidRPr="000F2AAC">
        <w:rPr>
          <w:rFonts w:ascii="Times New Roman" w:hAnsi="Times New Roman" w:cs="Times New Roman"/>
          <w:color w:val="000000" w:themeColor="text1"/>
          <w:sz w:val="24"/>
          <w:szCs w:val="24"/>
          <w:lang w:val="en-US"/>
        </w:rPr>
        <w:fldChar w:fldCharType="end"/>
      </w:r>
      <w:r w:rsidR="00CC436A" w:rsidRPr="000F2AAC">
        <w:rPr>
          <w:rFonts w:ascii="Times New Roman" w:hAnsi="Times New Roman" w:cs="Times New Roman"/>
          <w:color w:val="000000" w:themeColor="text1"/>
          <w:sz w:val="24"/>
          <w:szCs w:val="24"/>
          <w:lang w:val="en-US"/>
        </w:rPr>
        <w:t xml:space="preserve">. </w:t>
      </w:r>
    </w:p>
    <w:p w14:paraId="31407822" w14:textId="3A2FE7E5" w:rsidR="00387421" w:rsidRPr="000F2AAC" w:rsidRDefault="000F1AE7" w:rsidP="00387421">
      <w:pPr>
        <w:spacing w:after="0" w:line="360" w:lineRule="auto"/>
        <w:ind w:firstLine="708"/>
        <w:jc w:val="both"/>
        <w:rPr>
          <w:rFonts w:ascii="Times New Roman" w:hAnsi="Times New Roman" w:cs="Times New Roman"/>
          <w:noProof/>
          <w:color w:val="000000" w:themeColor="text1"/>
          <w:sz w:val="24"/>
          <w:szCs w:val="24"/>
          <w:lang w:val="en-US"/>
        </w:rPr>
      </w:pPr>
      <w:r w:rsidRPr="000F2AAC">
        <w:rPr>
          <w:rFonts w:ascii="Times New Roman" w:hAnsi="Times New Roman" w:cs="Times New Roman"/>
          <w:noProof/>
          <w:color w:val="000000" w:themeColor="text1"/>
          <w:sz w:val="24"/>
          <w:szCs w:val="24"/>
          <w:lang w:val="en-US"/>
        </w:rPr>
        <w:t xml:space="preserve">Several observations can be made when comparing the experimental and theoretical binding energy. </w:t>
      </w:r>
      <w:r w:rsidR="00CD21E0" w:rsidRPr="000F2AAC">
        <w:rPr>
          <w:rFonts w:ascii="Times New Roman" w:hAnsi="Times New Roman" w:cs="Times New Roman"/>
          <w:noProof/>
          <w:color w:val="000000" w:themeColor="text1"/>
          <w:sz w:val="24"/>
          <w:szCs w:val="24"/>
          <w:lang w:val="en-US"/>
        </w:rPr>
        <w:t xml:space="preserve"> </w:t>
      </w:r>
      <w:bookmarkStart w:id="2" w:name="_Hlk194233647"/>
      <w:r w:rsidR="006E1F24" w:rsidRPr="000F2AAC">
        <w:rPr>
          <w:rFonts w:ascii="Times New Roman" w:hAnsi="Times New Roman" w:cs="Times New Roman"/>
          <w:noProof/>
          <w:color w:val="000000" w:themeColor="text1"/>
          <w:sz w:val="24"/>
          <w:szCs w:val="24"/>
          <w:lang w:val="en-US"/>
        </w:rPr>
        <w:t>PBE-D3</w:t>
      </w:r>
      <w:r w:rsidR="00CD21E0" w:rsidRPr="000F2AAC">
        <w:rPr>
          <w:rFonts w:ascii="Times New Roman" w:hAnsi="Times New Roman" w:cs="Times New Roman"/>
          <w:noProof/>
          <w:color w:val="000000" w:themeColor="text1"/>
          <w:sz w:val="24"/>
          <w:szCs w:val="24"/>
          <w:lang w:val="en-US"/>
        </w:rPr>
        <w:t xml:space="preserve"> method</w:t>
      </w:r>
      <w:r w:rsidR="006E1F24" w:rsidRPr="000F2AAC">
        <w:rPr>
          <w:rFonts w:ascii="Times New Roman" w:hAnsi="Times New Roman" w:cs="Times New Roman"/>
          <w:noProof/>
          <w:color w:val="000000" w:themeColor="text1"/>
          <w:sz w:val="24"/>
          <w:szCs w:val="24"/>
          <w:lang w:val="en-US"/>
        </w:rPr>
        <w:t xml:space="preserve"> overestimates the energy of binding (E</w:t>
      </w:r>
      <w:r w:rsidR="006E1F24" w:rsidRPr="000F2AAC">
        <w:rPr>
          <w:rFonts w:ascii="Times New Roman" w:hAnsi="Times New Roman" w:cs="Times New Roman"/>
          <w:noProof/>
          <w:color w:val="000000" w:themeColor="text1"/>
          <w:sz w:val="24"/>
          <w:szCs w:val="24"/>
          <w:vertAlign w:val="subscript"/>
          <w:lang w:val="en-US"/>
        </w:rPr>
        <w:t>b</w:t>
      </w:r>
      <w:r w:rsidR="006E1F24" w:rsidRPr="000F2AAC">
        <w:rPr>
          <w:rFonts w:ascii="Times New Roman" w:hAnsi="Times New Roman" w:cs="Times New Roman"/>
          <w:noProof/>
          <w:color w:val="000000" w:themeColor="text1"/>
          <w:sz w:val="24"/>
          <w:szCs w:val="24"/>
          <w:lang w:val="en-US"/>
        </w:rPr>
        <w:t xml:space="preserve">) </w:t>
      </w:r>
      <w:r w:rsidR="001713E0" w:rsidRPr="000F2AAC">
        <w:rPr>
          <w:rFonts w:ascii="Times New Roman" w:hAnsi="Times New Roman" w:cs="Times New Roman"/>
          <w:noProof/>
          <w:color w:val="000000" w:themeColor="text1"/>
          <w:sz w:val="24"/>
          <w:szCs w:val="24"/>
          <w:lang w:val="en-US"/>
        </w:rPr>
        <w:t>with a root-mean-square error (RMSE) of 6</w:t>
      </w:r>
      <w:r w:rsidR="006E1F24" w:rsidRPr="000F2AAC">
        <w:rPr>
          <w:rFonts w:ascii="Times New Roman" w:hAnsi="Times New Roman" w:cs="Times New Roman"/>
          <w:noProof/>
          <w:color w:val="000000" w:themeColor="text1"/>
          <w:sz w:val="24"/>
          <w:szCs w:val="24"/>
          <w:lang w:val="en-US"/>
        </w:rPr>
        <w:t>.</w:t>
      </w:r>
      <w:r w:rsidR="001713E0" w:rsidRPr="000F2AAC">
        <w:rPr>
          <w:rFonts w:ascii="Times New Roman" w:hAnsi="Times New Roman" w:cs="Times New Roman"/>
          <w:noProof/>
          <w:color w:val="000000" w:themeColor="text1"/>
          <w:sz w:val="24"/>
          <w:szCs w:val="24"/>
          <w:lang w:val="en-US"/>
        </w:rPr>
        <w:t>9</w:t>
      </w:r>
      <w:r w:rsidR="006E1F24" w:rsidRPr="000F2AAC">
        <w:rPr>
          <w:rFonts w:ascii="Times New Roman" w:hAnsi="Times New Roman" w:cs="Times New Roman"/>
          <w:noProof/>
          <w:color w:val="000000" w:themeColor="text1"/>
          <w:sz w:val="24"/>
          <w:szCs w:val="24"/>
          <w:lang w:val="en-US"/>
        </w:rPr>
        <w:t xml:space="preserve"> kcal</w:t>
      </w:r>
      <w:r w:rsidR="00CD21E0" w:rsidRPr="000F2AAC">
        <w:rPr>
          <w:rFonts w:ascii="Times New Roman" w:hAnsi="Times New Roman" w:cs="Times New Roman"/>
          <w:noProof/>
          <w:color w:val="000000" w:themeColor="text1"/>
          <w:sz w:val="24"/>
          <w:szCs w:val="24"/>
          <w:lang w:val="en-US"/>
        </w:rPr>
        <w:t xml:space="preserve"> </w:t>
      </w:r>
      <w:r w:rsidR="006E1F24" w:rsidRPr="000F2AAC">
        <w:rPr>
          <w:rFonts w:ascii="Times New Roman" w:hAnsi="Times New Roman" w:cs="Times New Roman"/>
          <w:noProof/>
          <w:color w:val="000000" w:themeColor="text1"/>
          <w:sz w:val="24"/>
          <w:szCs w:val="24"/>
          <w:lang w:val="en-US"/>
        </w:rPr>
        <w:t>mol</w:t>
      </w:r>
      <w:r w:rsidR="006E1F24" w:rsidRPr="000F2AAC">
        <w:rPr>
          <w:rFonts w:ascii="Times New Roman" w:hAnsi="Times New Roman" w:cs="Times New Roman"/>
          <w:noProof/>
          <w:color w:val="000000" w:themeColor="text1"/>
          <w:sz w:val="24"/>
          <w:szCs w:val="24"/>
          <w:vertAlign w:val="superscript"/>
          <w:lang w:val="en-US"/>
        </w:rPr>
        <w:sym w:font="Symbol" w:char="F02D"/>
      </w:r>
      <w:r w:rsidR="006E1F24" w:rsidRPr="000F2AAC">
        <w:rPr>
          <w:rFonts w:ascii="Times New Roman" w:hAnsi="Times New Roman" w:cs="Times New Roman"/>
          <w:noProof/>
          <w:color w:val="000000" w:themeColor="text1"/>
          <w:sz w:val="24"/>
          <w:szCs w:val="24"/>
          <w:vertAlign w:val="superscript"/>
          <w:lang w:val="en-US"/>
        </w:rPr>
        <w:t>1</w:t>
      </w:r>
      <w:r w:rsidR="006E1F24" w:rsidRPr="000F2AAC">
        <w:rPr>
          <w:rFonts w:ascii="Times New Roman" w:hAnsi="Times New Roman" w:cs="Times New Roman"/>
          <w:noProof/>
          <w:color w:val="000000" w:themeColor="text1"/>
          <w:sz w:val="24"/>
          <w:szCs w:val="24"/>
          <w:lang w:val="en-US"/>
        </w:rPr>
        <w:t xml:space="preserve"> and the Gibbs binding energy (G</w:t>
      </w:r>
      <w:r w:rsidR="006E1F24" w:rsidRPr="000F2AAC">
        <w:rPr>
          <w:rFonts w:ascii="Times New Roman" w:hAnsi="Times New Roman" w:cs="Times New Roman"/>
          <w:noProof/>
          <w:color w:val="000000" w:themeColor="text1"/>
          <w:sz w:val="24"/>
          <w:szCs w:val="24"/>
          <w:vertAlign w:val="subscript"/>
          <w:lang w:val="en-US"/>
        </w:rPr>
        <w:t>b</w:t>
      </w:r>
      <w:r w:rsidR="006E1F24" w:rsidRPr="000F2AAC">
        <w:rPr>
          <w:rFonts w:ascii="Times New Roman" w:hAnsi="Times New Roman" w:cs="Times New Roman"/>
          <w:noProof/>
          <w:color w:val="000000" w:themeColor="text1"/>
          <w:sz w:val="24"/>
          <w:szCs w:val="24"/>
          <w:lang w:val="en-US"/>
        </w:rPr>
        <w:t xml:space="preserve">) by </w:t>
      </w:r>
      <w:r w:rsidR="001713E0" w:rsidRPr="000F2AAC">
        <w:rPr>
          <w:rFonts w:ascii="Times New Roman" w:hAnsi="Times New Roman" w:cs="Times New Roman"/>
          <w:noProof/>
          <w:color w:val="000000" w:themeColor="text1"/>
          <w:sz w:val="24"/>
          <w:szCs w:val="24"/>
          <w:lang w:val="en-US"/>
        </w:rPr>
        <w:t>4</w:t>
      </w:r>
      <w:r w:rsidR="00387421" w:rsidRPr="000F2AAC">
        <w:rPr>
          <w:rFonts w:ascii="Times New Roman" w:hAnsi="Times New Roman" w:cs="Times New Roman"/>
          <w:noProof/>
          <w:color w:val="000000" w:themeColor="text1"/>
          <w:sz w:val="24"/>
          <w:szCs w:val="24"/>
          <w:lang w:val="en-US"/>
        </w:rPr>
        <w:t>.5</w:t>
      </w:r>
      <w:r w:rsidR="006E1F24" w:rsidRPr="000F2AAC">
        <w:rPr>
          <w:rFonts w:ascii="Times New Roman" w:hAnsi="Times New Roman" w:cs="Times New Roman"/>
          <w:noProof/>
          <w:color w:val="000000" w:themeColor="text1"/>
          <w:sz w:val="24"/>
          <w:szCs w:val="24"/>
          <w:lang w:val="en-US"/>
        </w:rPr>
        <w:t xml:space="preserve"> kcal</w:t>
      </w:r>
      <w:r w:rsidR="00CD21E0" w:rsidRPr="000F2AAC">
        <w:rPr>
          <w:rFonts w:ascii="Times New Roman" w:hAnsi="Times New Roman" w:cs="Times New Roman"/>
          <w:noProof/>
          <w:color w:val="000000" w:themeColor="text1"/>
          <w:sz w:val="24"/>
          <w:szCs w:val="24"/>
          <w:lang w:val="en-US"/>
        </w:rPr>
        <w:t xml:space="preserve"> </w:t>
      </w:r>
      <w:r w:rsidR="006E1F24" w:rsidRPr="000F2AAC">
        <w:rPr>
          <w:rFonts w:ascii="Times New Roman" w:hAnsi="Times New Roman" w:cs="Times New Roman"/>
          <w:noProof/>
          <w:color w:val="000000" w:themeColor="text1"/>
          <w:sz w:val="24"/>
          <w:szCs w:val="24"/>
          <w:lang w:val="en-US"/>
        </w:rPr>
        <w:t>mol</w:t>
      </w:r>
      <w:r w:rsidR="006E1F24" w:rsidRPr="000F2AAC">
        <w:rPr>
          <w:rFonts w:ascii="Times New Roman" w:hAnsi="Times New Roman" w:cs="Times New Roman"/>
          <w:noProof/>
          <w:color w:val="000000" w:themeColor="text1"/>
          <w:sz w:val="24"/>
          <w:szCs w:val="24"/>
          <w:vertAlign w:val="superscript"/>
          <w:lang w:val="en-US"/>
        </w:rPr>
        <w:sym w:font="Symbol" w:char="F02D"/>
      </w:r>
      <w:r w:rsidR="006E1F24" w:rsidRPr="000F2AAC">
        <w:rPr>
          <w:rFonts w:ascii="Times New Roman" w:hAnsi="Times New Roman" w:cs="Times New Roman"/>
          <w:noProof/>
          <w:color w:val="000000" w:themeColor="text1"/>
          <w:sz w:val="24"/>
          <w:szCs w:val="24"/>
          <w:vertAlign w:val="superscript"/>
          <w:lang w:val="en-US"/>
        </w:rPr>
        <w:t>1</w:t>
      </w:r>
      <w:bookmarkEnd w:id="2"/>
      <w:r w:rsidR="00D46F5F" w:rsidRPr="000F2AAC">
        <w:rPr>
          <w:rFonts w:ascii="Times New Roman" w:hAnsi="Times New Roman" w:cs="Times New Roman"/>
          <w:noProof/>
          <w:color w:val="000000" w:themeColor="text1"/>
          <w:sz w:val="24"/>
          <w:szCs w:val="24"/>
          <w:vertAlign w:val="superscript"/>
          <w:lang w:val="en-US"/>
        </w:rPr>
        <w:t xml:space="preserve"> </w:t>
      </w:r>
      <w:r w:rsidR="00D46F5F" w:rsidRPr="000F2AAC">
        <w:rPr>
          <w:rFonts w:ascii="Times New Roman" w:hAnsi="Times New Roman" w:cs="Times New Roman"/>
          <w:noProof/>
          <w:color w:val="000000" w:themeColor="text1"/>
          <w:sz w:val="24"/>
          <w:szCs w:val="24"/>
          <w:lang w:val="en-US"/>
        </w:rPr>
        <w:t>(Table S1)</w:t>
      </w:r>
      <w:r w:rsidR="006E1F24" w:rsidRPr="000F2AAC">
        <w:rPr>
          <w:rFonts w:ascii="Times New Roman" w:hAnsi="Times New Roman" w:cs="Times New Roman"/>
          <w:noProof/>
          <w:color w:val="000000" w:themeColor="text1"/>
          <w:sz w:val="24"/>
          <w:szCs w:val="24"/>
          <w:lang w:val="en-US"/>
        </w:rPr>
        <w:t xml:space="preserve">. </w:t>
      </w:r>
      <w:r w:rsidR="00387421" w:rsidRPr="000F2AAC">
        <w:rPr>
          <w:rFonts w:ascii="Times New Roman" w:hAnsi="Times New Roman" w:cs="Times New Roman"/>
          <w:noProof/>
          <w:color w:val="000000" w:themeColor="text1"/>
          <w:sz w:val="24"/>
          <w:szCs w:val="24"/>
          <w:lang w:val="en-US"/>
        </w:rPr>
        <w:t xml:space="preserve">M06L-D3 performs slightly better: with a </w:t>
      </w:r>
      <w:r w:rsidR="001713E0" w:rsidRPr="000F2AAC">
        <w:rPr>
          <w:rFonts w:ascii="Times New Roman" w:hAnsi="Times New Roman" w:cs="Times New Roman"/>
          <w:noProof/>
          <w:color w:val="000000" w:themeColor="text1"/>
          <w:sz w:val="24"/>
          <w:szCs w:val="24"/>
          <w:lang w:val="en-US"/>
        </w:rPr>
        <w:t>RMSE</w:t>
      </w:r>
      <w:r w:rsidR="00387421" w:rsidRPr="000F2AAC">
        <w:rPr>
          <w:rFonts w:ascii="Times New Roman" w:hAnsi="Times New Roman" w:cs="Times New Roman"/>
          <w:noProof/>
          <w:color w:val="000000" w:themeColor="text1"/>
          <w:sz w:val="24"/>
          <w:szCs w:val="24"/>
          <w:lang w:val="en-US"/>
        </w:rPr>
        <w:t xml:space="preserve"> of of </w:t>
      </w:r>
      <w:r w:rsidR="001713E0" w:rsidRPr="000F2AAC">
        <w:rPr>
          <w:rFonts w:ascii="Times New Roman" w:hAnsi="Times New Roman" w:cs="Times New Roman"/>
          <w:noProof/>
          <w:color w:val="000000" w:themeColor="text1"/>
          <w:sz w:val="24"/>
          <w:szCs w:val="24"/>
          <w:lang w:val="en-US"/>
        </w:rPr>
        <w:t>6</w:t>
      </w:r>
      <w:r w:rsidR="00387421" w:rsidRPr="000F2AAC">
        <w:rPr>
          <w:rFonts w:ascii="Times New Roman" w:hAnsi="Times New Roman" w:cs="Times New Roman"/>
          <w:noProof/>
          <w:color w:val="000000" w:themeColor="text1"/>
          <w:sz w:val="24"/>
          <w:szCs w:val="24"/>
          <w:lang w:val="en-US"/>
        </w:rPr>
        <w:t>.</w:t>
      </w:r>
      <w:r w:rsidR="001713E0" w:rsidRPr="000F2AAC">
        <w:rPr>
          <w:rFonts w:ascii="Times New Roman" w:hAnsi="Times New Roman" w:cs="Times New Roman"/>
          <w:noProof/>
          <w:color w:val="000000" w:themeColor="text1"/>
          <w:sz w:val="24"/>
          <w:szCs w:val="24"/>
          <w:lang w:val="en-US"/>
        </w:rPr>
        <w:t>5</w:t>
      </w:r>
      <w:r w:rsidR="00387421" w:rsidRPr="000F2AAC">
        <w:rPr>
          <w:rFonts w:ascii="Times New Roman" w:hAnsi="Times New Roman" w:cs="Times New Roman"/>
          <w:noProof/>
          <w:color w:val="000000" w:themeColor="text1"/>
          <w:sz w:val="24"/>
          <w:szCs w:val="24"/>
          <w:lang w:val="en-US"/>
        </w:rPr>
        <w:t xml:space="preserve"> kcal mol</w:t>
      </w:r>
      <w:r w:rsidR="00387421" w:rsidRPr="000F2AAC">
        <w:rPr>
          <w:rFonts w:ascii="Times New Roman" w:hAnsi="Times New Roman" w:cs="Times New Roman"/>
          <w:noProof/>
          <w:color w:val="000000" w:themeColor="text1"/>
          <w:sz w:val="24"/>
          <w:szCs w:val="24"/>
          <w:vertAlign w:val="superscript"/>
          <w:lang w:val="en-US"/>
        </w:rPr>
        <w:t>-1</w:t>
      </w:r>
      <w:r w:rsidR="00387421" w:rsidRPr="000F2AAC">
        <w:rPr>
          <w:rFonts w:ascii="Times New Roman" w:hAnsi="Times New Roman" w:cs="Times New Roman"/>
          <w:noProof/>
          <w:color w:val="000000" w:themeColor="text1"/>
          <w:sz w:val="24"/>
          <w:szCs w:val="24"/>
          <w:lang w:val="en-US"/>
        </w:rPr>
        <w:t xml:space="preserve"> and </w:t>
      </w:r>
      <w:r w:rsidR="001713E0" w:rsidRPr="000F2AAC">
        <w:rPr>
          <w:rFonts w:ascii="Times New Roman" w:hAnsi="Times New Roman" w:cs="Times New Roman"/>
          <w:noProof/>
          <w:color w:val="000000" w:themeColor="text1"/>
          <w:sz w:val="24"/>
          <w:szCs w:val="24"/>
          <w:lang w:val="en-US"/>
        </w:rPr>
        <w:t>4</w:t>
      </w:r>
      <w:r w:rsidR="00387421" w:rsidRPr="000F2AAC">
        <w:rPr>
          <w:rFonts w:ascii="Times New Roman" w:hAnsi="Times New Roman" w:cs="Times New Roman"/>
          <w:noProof/>
          <w:color w:val="000000" w:themeColor="text1"/>
          <w:sz w:val="24"/>
          <w:szCs w:val="24"/>
          <w:lang w:val="en-US"/>
        </w:rPr>
        <w:t>.</w:t>
      </w:r>
      <w:r w:rsidR="001713E0" w:rsidRPr="000F2AAC">
        <w:rPr>
          <w:rFonts w:ascii="Times New Roman" w:hAnsi="Times New Roman" w:cs="Times New Roman"/>
          <w:noProof/>
          <w:color w:val="000000" w:themeColor="text1"/>
          <w:sz w:val="24"/>
          <w:szCs w:val="24"/>
          <w:lang w:val="en-US"/>
        </w:rPr>
        <w:t>2</w:t>
      </w:r>
      <w:r w:rsidR="00387421" w:rsidRPr="000F2AAC">
        <w:rPr>
          <w:rFonts w:ascii="Times New Roman" w:hAnsi="Times New Roman" w:cs="Times New Roman"/>
          <w:noProof/>
          <w:color w:val="000000" w:themeColor="text1"/>
          <w:sz w:val="24"/>
          <w:szCs w:val="24"/>
          <w:lang w:val="en-US"/>
        </w:rPr>
        <w:t xml:space="preserve"> kcal mol</w:t>
      </w:r>
      <w:r w:rsidR="00387421" w:rsidRPr="000F2AAC">
        <w:rPr>
          <w:rFonts w:ascii="Times New Roman" w:hAnsi="Times New Roman" w:cs="Times New Roman"/>
          <w:noProof/>
          <w:color w:val="000000" w:themeColor="text1"/>
          <w:sz w:val="24"/>
          <w:szCs w:val="24"/>
          <w:vertAlign w:val="superscript"/>
          <w:lang w:val="en-US"/>
        </w:rPr>
        <w:t>-1</w:t>
      </w:r>
      <w:r w:rsidR="00387421" w:rsidRPr="000F2AAC">
        <w:rPr>
          <w:rFonts w:ascii="Times New Roman" w:hAnsi="Times New Roman" w:cs="Times New Roman"/>
          <w:noProof/>
          <w:color w:val="000000" w:themeColor="text1"/>
          <w:sz w:val="24"/>
          <w:szCs w:val="24"/>
          <w:lang w:val="en-US"/>
        </w:rPr>
        <w:t>, respectively</w:t>
      </w:r>
      <w:r w:rsidR="00D46F5F" w:rsidRPr="000F2AAC">
        <w:rPr>
          <w:rFonts w:ascii="Times New Roman" w:hAnsi="Times New Roman" w:cs="Times New Roman"/>
          <w:noProof/>
          <w:color w:val="000000" w:themeColor="text1"/>
          <w:sz w:val="24"/>
          <w:szCs w:val="24"/>
          <w:lang w:val="en-US"/>
        </w:rPr>
        <w:t xml:space="preserve"> (Table S2)</w:t>
      </w:r>
      <w:r w:rsidR="00387421" w:rsidRPr="000F2AAC">
        <w:rPr>
          <w:rFonts w:ascii="Times New Roman" w:hAnsi="Times New Roman" w:cs="Times New Roman"/>
          <w:noProof/>
          <w:color w:val="000000" w:themeColor="text1"/>
          <w:sz w:val="24"/>
          <w:szCs w:val="24"/>
          <w:lang w:val="en-US"/>
        </w:rPr>
        <w:t>. B3LYP-D3 perform</w:t>
      </w:r>
      <w:r w:rsidR="00A9392E" w:rsidRPr="000F2AAC">
        <w:rPr>
          <w:rFonts w:ascii="Times New Roman" w:hAnsi="Times New Roman" w:cs="Times New Roman"/>
          <w:noProof/>
          <w:color w:val="000000" w:themeColor="text1"/>
          <w:sz w:val="24"/>
          <w:szCs w:val="24"/>
          <w:lang w:val="en-US"/>
        </w:rPr>
        <w:t>e</w:t>
      </w:r>
      <w:r w:rsidR="00387421" w:rsidRPr="000F2AAC">
        <w:rPr>
          <w:rFonts w:ascii="Times New Roman" w:hAnsi="Times New Roman" w:cs="Times New Roman"/>
          <w:noProof/>
          <w:color w:val="000000" w:themeColor="text1"/>
          <w:sz w:val="24"/>
          <w:szCs w:val="24"/>
          <w:lang w:val="en-US"/>
        </w:rPr>
        <w:t xml:space="preserve">d significantly better: </w:t>
      </w:r>
      <w:r w:rsidR="001713E0" w:rsidRPr="000F2AAC">
        <w:rPr>
          <w:rFonts w:ascii="Times New Roman" w:hAnsi="Times New Roman" w:cs="Times New Roman"/>
          <w:noProof/>
          <w:color w:val="000000" w:themeColor="text1"/>
          <w:sz w:val="24"/>
          <w:szCs w:val="24"/>
          <w:lang w:val="en-US"/>
        </w:rPr>
        <w:t>5</w:t>
      </w:r>
      <w:r w:rsidR="00387421" w:rsidRPr="000F2AAC">
        <w:rPr>
          <w:rFonts w:ascii="Times New Roman" w:hAnsi="Times New Roman" w:cs="Times New Roman"/>
          <w:noProof/>
          <w:color w:val="000000" w:themeColor="text1"/>
          <w:sz w:val="24"/>
          <w:szCs w:val="24"/>
          <w:lang w:val="en-US"/>
        </w:rPr>
        <w:t>.</w:t>
      </w:r>
      <w:r w:rsidR="001713E0" w:rsidRPr="000F2AAC">
        <w:rPr>
          <w:rFonts w:ascii="Times New Roman" w:hAnsi="Times New Roman" w:cs="Times New Roman"/>
          <w:noProof/>
          <w:color w:val="000000" w:themeColor="text1"/>
          <w:sz w:val="24"/>
          <w:szCs w:val="24"/>
          <w:lang w:val="en-US"/>
        </w:rPr>
        <w:t>9</w:t>
      </w:r>
      <w:r w:rsidR="00387421" w:rsidRPr="000F2AAC">
        <w:rPr>
          <w:rFonts w:ascii="Times New Roman" w:hAnsi="Times New Roman" w:cs="Times New Roman"/>
          <w:noProof/>
          <w:color w:val="000000" w:themeColor="text1"/>
          <w:sz w:val="24"/>
          <w:szCs w:val="24"/>
          <w:lang w:val="en-US"/>
        </w:rPr>
        <w:t xml:space="preserve"> kcal mol</w:t>
      </w:r>
      <w:r w:rsidR="00387421" w:rsidRPr="000F2AAC">
        <w:rPr>
          <w:rFonts w:ascii="Times New Roman" w:hAnsi="Times New Roman" w:cs="Times New Roman"/>
          <w:noProof/>
          <w:color w:val="000000" w:themeColor="text1"/>
          <w:sz w:val="24"/>
          <w:szCs w:val="24"/>
          <w:vertAlign w:val="superscript"/>
          <w:lang w:val="en-US"/>
        </w:rPr>
        <w:t>-1</w:t>
      </w:r>
      <w:r w:rsidR="00387421" w:rsidRPr="000F2AAC">
        <w:rPr>
          <w:rFonts w:ascii="Times New Roman" w:hAnsi="Times New Roman" w:cs="Times New Roman"/>
          <w:noProof/>
          <w:color w:val="000000" w:themeColor="text1"/>
          <w:sz w:val="24"/>
          <w:szCs w:val="24"/>
          <w:lang w:val="en-US"/>
        </w:rPr>
        <w:t xml:space="preserve"> and </w:t>
      </w:r>
      <w:r w:rsidR="001713E0" w:rsidRPr="000F2AAC">
        <w:rPr>
          <w:rFonts w:ascii="Times New Roman" w:hAnsi="Times New Roman" w:cs="Times New Roman"/>
          <w:noProof/>
          <w:color w:val="000000" w:themeColor="text1"/>
          <w:sz w:val="24"/>
          <w:szCs w:val="24"/>
          <w:lang w:val="en-US"/>
        </w:rPr>
        <w:t>3</w:t>
      </w:r>
      <w:r w:rsidR="00387421" w:rsidRPr="000F2AAC">
        <w:rPr>
          <w:rFonts w:ascii="Times New Roman" w:hAnsi="Times New Roman" w:cs="Times New Roman"/>
          <w:noProof/>
          <w:color w:val="000000" w:themeColor="text1"/>
          <w:sz w:val="24"/>
          <w:szCs w:val="24"/>
          <w:lang w:val="en-US"/>
        </w:rPr>
        <w:t>.</w:t>
      </w:r>
      <w:r w:rsidR="001713E0" w:rsidRPr="000F2AAC">
        <w:rPr>
          <w:rFonts w:ascii="Times New Roman" w:hAnsi="Times New Roman" w:cs="Times New Roman"/>
          <w:noProof/>
          <w:color w:val="000000" w:themeColor="text1"/>
          <w:sz w:val="24"/>
          <w:szCs w:val="24"/>
          <w:lang w:val="en-US"/>
        </w:rPr>
        <w:t>5</w:t>
      </w:r>
      <w:r w:rsidR="00387421" w:rsidRPr="000F2AAC">
        <w:rPr>
          <w:rFonts w:ascii="Times New Roman" w:hAnsi="Times New Roman" w:cs="Times New Roman"/>
          <w:noProof/>
          <w:color w:val="000000" w:themeColor="text1"/>
          <w:sz w:val="24"/>
          <w:szCs w:val="24"/>
          <w:lang w:val="en-US"/>
        </w:rPr>
        <w:t xml:space="preserve"> kcal mol</w:t>
      </w:r>
      <w:r w:rsidR="00387421" w:rsidRPr="000F2AAC">
        <w:rPr>
          <w:rFonts w:ascii="Times New Roman" w:hAnsi="Times New Roman" w:cs="Times New Roman"/>
          <w:noProof/>
          <w:color w:val="000000" w:themeColor="text1"/>
          <w:sz w:val="24"/>
          <w:szCs w:val="24"/>
          <w:vertAlign w:val="superscript"/>
          <w:lang w:val="en-US"/>
        </w:rPr>
        <w:t>-1</w:t>
      </w:r>
      <w:r w:rsidR="00387421" w:rsidRPr="000F2AAC">
        <w:rPr>
          <w:rFonts w:ascii="Times New Roman" w:hAnsi="Times New Roman" w:cs="Times New Roman"/>
          <w:noProof/>
          <w:color w:val="000000" w:themeColor="text1"/>
          <w:sz w:val="24"/>
          <w:szCs w:val="24"/>
          <w:lang w:val="en-US"/>
        </w:rPr>
        <w:t>, respectively</w:t>
      </w:r>
      <w:r w:rsidR="00761306" w:rsidRPr="000F2AAC">
        <w:rPr>
          <w:rFonts w:ascii="Times New Roman" w:hAnsi="Times New Roman" w:cs="Times New Roman"/>
          <w:noProof/>
          <w:color w:val="000000" w:themeColor="text1"/>
          <w:sz w:val="24"/>
          <w:szCs w:val="24"/>
          <w:lang w:val="en-US"/>
        </w:rPr>
        <w:t xml:space="preserve"> (Table 1)</w:t>
      </w:r>
      <w:r w:rsidR="00387421" w:rsidRPr="000F2AAC">
        <w:rPr>
          <w:rFonts w:ascii="Times New Roman" w:hAnsi="Times New Roman" w:cs="Times New Roman"/>
          <w:noProof/>
          <w:color w:val="000000" w:themeColor="text1"/>
          <w:sz w:val="24"/>
          <w:szCs w:val="24"/>
          <w:lang w:val="en-US"/>
        </w:rPr>
        <w:t>. For this reason</w:t>
      </w:r>
      <w:r w:rsidR="001D3790" w:rsidRPr="000F2AAC">
        <w:rPr>
          <w:rFonts w:ascii="Times New Roman" w:hAnsi="Times New Roman" w:cs="Times New Roman"/>
          <w:noProof/>
          <w:color w:val="000000" w:themeColor="text1"/>
          <w:sz w:val="24"/>
          <w:szCs w:val="24"/>
          <w:lang w:val="en-US"/>
        </w:rPr>
        <w:t>,</w:t>
      </w:r>
      <w:r w:rsidR="00387421" w:rsidRPr="000F2AAC">
        <w:rPr>
          <w:rFonts w:ascii="Times New Roman" w:hAnsi="Times New Roman" w:cs="Times New Roman"/>
          <w:noProof/>
          <w:color w:val="000000" w:themeColor="text1"/>
          <w:sz w:val="24"/>
          <w:szCs w:val="24"/>
          <w:lang w:val="en-US"/>
        </w:rPr>
        <w:t xml:space="preserve"> the rest of computations have been performed using the B3LYP-D3/def2-TZVP method.</w:t>
      </w:r>
    </w:p>
    <w:p w14:paraId="48CCDAA1" w14:textId="77777777" w:rsidR="00D46F5F" w:rsidRPr="000F2AAC" w:rsidRDefault="00D46F5F" w:rsidP="00D46F5F">
      <w:pPr>
        <w:keepNext/>
        <w:spacing w:before="240"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Table 1.</w:t>
      </w:r>
      <w:r w:rsidRPr="000F2AAC">
        <w:rPr>
          <w:rFonts w:ascii="Times New Roman" w:hAnsi="Times New Roman" w:cs="Times New Roman"/>
          <w:color w:val="000000" w:themeColor="text1"/>
          <w:sz w:val="24"/>
          <w:szCs w:val="24"/>
          <w:lang w:val="en-US"/>
        </w:rPr>
        <w:t xml:space="preserve"> E</w:t>
      </w:r>
      <w:r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and G</w:t>
      </w:r>
      <w:r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binding energies (in kcal mol</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of proteinogenic amino acids and Cu</w:t>
      </w:r>
      <w:r w:rsidRPr="000F2AAC">
        <w:rPr>
          <w:rFonts w:ascii="Times New Roman" w:hAnsi="Times New Roman" w:cs="Times New Roman"/>
          <w:color w:val="000000" w:themeColor="text1"/>
          <w:sz w:val="24"/>
          <w:szCs w:val="24"/>
          <w:vertAlign w:val="superscript"/>
          <w:lang w:val="en-US"/>
        </w:rPr>
        <w:t>+</w:t>
      </w:r>
      <w:r w:rsidRPr="000F2AAC">
        <w:rPr>
          <w:rFonts w:ascii="Times New Roman" w:hAnsi="Times New Roman" w:cs="Times New Roman"/>
          <w:color w:val="000000" w:themeColor="text1"/>
          <w:sz w:val="24"/>
          <w:szCs w:val="24"/>
          <w:lang w:val="en-US"/>
        </w:rPr>
        <w:t xml:space="preserve"> ion; minimal and maximum values are labeled with a bold font.</w:t>
      </w:r>
    </w:p>
    <w:tbl>
      <w:tblPr>
        <w:tblStyle w:val="a8"/>
        <w:tblW w:w="0" w:type="auto"/>
        <w:tblLayout w:type="fixed"/>
        <w:tblLook w:val="04A0" w:firstRow="1" w:lastRow="0" w:firstColumn="1" w:lastColumn="0" w:noHBand="0" w:noVBand="1"/>
      </w:tblPr>
      <w:tblGrid>
        <w:gridCol w:w="1418"/>
        <w:gridCol w:w="1417"/>
        <w:gridCol w:w="1418"/>
        <w:gridCol w:w="1417"/>
        <w:gridCol w:w="1418"/>
        <w:gridCol w:w="1134"/>
        <w:gridCol w:w="1128"/>
      </w:tblGrid>
      <w:tr w:rsidR="00D46F5F" w:rsidRPr="000F2AAC" w14:paraId="0DF4CDBE" w14:textId="77777777" w:rsidTr="00B669F3">
        <w:tc>
          <w:tcPr>
            <w:tcW w:w="1418" w:type="dxa"/>
            <w:vMerge w:val="restart"/>
            <w:tcBorders>
              <w:left w:val="nil"/>
              <w:bottom w:val="single" w:sz="4" w:space="0" w:color="auto"/>
              <w:right w:val="single" w:sz="4" w:space="0" w:color="auto"/>
            </w:tcBorders>
          </w:tcPr>
          <w:p w14:paraId="75EC2EDF"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p>
          <w:p w14:paraId="00CF1FCB"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AA</w:t>
            </w:r>
          </w:p>
        </w:tc>
        <w:tc>
          <w:tcPr>
            <w:tcW w:w="2835" w:type="dxa"/>
            <w:gridSpan w:val="2"/>
            <w:tcBorders>
              <w:left w:val="single" w:sz="4" w:space="0" w:color="auto"/>
              <w:bottom w:val="single" w:sz="4" w:space="0" w:color="auto"/>
              <w:right w:val="nil"/>
            </w:tcBorders>
          </w:tcPr>
          <w:p w14:paraId="25036F1D" w14:textId="77777777" w:rsidR="00D46F5F" w:rsidRPr="000F2AAC" w:rsidRDefault="00D46F5F" w:rsidP="00C87FA8">
            <w:pPr>
              <w:spacing w:line="360" w:lineRule="auto"/>
              <w:jc w:val="center"/>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Experiment</w:t>
            </w:r>
          </w:p>
        </w:tc>
        <w:tc>
          <w:tcPr>
            <w:tcW w:w="2835" w:type="dxa"/>
            <w:gridSpan w:val="2"/>
            <w:tcBorders>
              <w:left w:val="nil"/>
              <w:bottom w:val="single" w:sz="4" w:space="0" w:color="auto"/>
              <w:right w:val="nil"/>
            </w:tcBorders>
          </w:tcPr>
          <w:p w14:paraId="0FCA6024" w14:textId="77777777" w:rsidR="00D46F5F" w:rsidRPr="000F2AAC" w:rsidRDefault="00D46F5F" w:rsidP="00C87FA8">
            <w:pPr>
              <w:spacing w:line="360" w:lineRule="auto"/>
              <w:jc w:val="center"/>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Theory</w:t>
            </w:r>
          </w:p>
        </w:tc>
        <w:tc>
          <w:tcPr>
            <w:tcW w:w="2262" w:type="dxa"/>
            <w:gridSpan w:val="2"/>
            <w:tcBorders>
              <w:left w:val="nil"/>
              <w:bottom w:val="single" w:sz="4" w:space="0" w:color="auto"/>
              <w:right w:val="nil"/>
            </w:tcBorders>
          </w:tcPr>
          <w:p w14:paraId="61D6F152" w14:textId="77777777" w:rsidR="00D46F5F" w:rsidRPr="000F2AAC" w:rsidRDefault="00D46F5F" w:rsidP="00C87FA8">
            <w:pPr>
              <w:spacing w:line="360" w:lineRule="auto"/>
              <w:jc w:val="center"/>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Residual</w:t>
            </w:r>
          </w:p>
        </w:tc>
      </w:tr>
      <w:tr w:rsidR="00D46F5F" w:rsidRPr="000F2AAC" w14:paraId="27ADE7E1" w14:textId="77777777" w:rsidTr="00B669F3">
        <w:tc>
          <w:tcPr>
            <w:tcW w:w="1418" w:type="dxa"/>
            <w:vMerge/>
            <w:tcBorders>
              <w:left w:val="nil"/>
              <w:bottom w:val="single" w:sz="4" w:space="0" w:color="auto"/>
              <w:right w:val="single" w:sz="4" w:space="0" w:color="auto"/>
            </w:tcBorders>
          </w:tcPr>
          <w:p w14:paraId="03859FE2"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p>
        </w:tc>
        <w:tc>
          <w:tcPr>
            <w:tcW w:w="1417" w:type="dxa"/>
            <w:tcBorders>
              <w:left w:val="single" w:sz="4" w:space="0" w:color="auto"/>
              <w:bottom w:val="single" w:sz="4" w:space="0" w:color="auto"/>
              <w:right w:val="nil"/>
            </w:tcBorders>
          </w:tcPr>
          <w:p w14:paraId="38535ADF" w14:textId="360ABC56"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E</w:t>
            </w:r>
            <w:r w:rsidRPr="000F2AAC">
              <w:rPr>
                <w:rFonts w:ascii="Times New Roman" w:hAnsi="Times New Roman" w:cs="Times New Roman"/>
                <w:b/>
                <w:bCs/>
                <w:color w:val="000000" w:themeColor="text1"/>
                <w:sz w:val="24"/>
                <w:szCs w:val="24"/>
                <w:vertAlign w:val="subscript"/>
                <w:lang w:val="en-US"/>
              </w:rPr>
              <w:t xml:space="preserve">b </w:t>
            </w:r>
            <w:r w:rsidRPr="000F2AAC">
              <w:rPr>
                <w:rFonts w:ascii="Times New Roman" w:hAnsi="Times New Roman" w:cs="Times New Roman"/>
                <w:b/>
                <w:bCs/>
                <w:color w:val="000000" w:themeColor="text1"/>
                <w:sz w:val="24"/>
                <w:szCs w:val="24"/>
                <w:lang w:val="en-US"/>
              </w:rPr>
              <w:fldChar w:fldCharType="begin" w:fldLock="1"/>
            </w:r>
            <w:r w:rsidR="00AD5173" w:rsidRPr="000F2AAC">
              <w:rPr>
                <w:rFonts w:ascii="Times New Roman" w:hAnsi="Times New Roman" w:cs="Times New Roman"/>
                <w:b/>
                <w:bCs/>
                <w:color w:val="000000" w:themeColor="text1"/>
                <w:sz w:val="24"/>
                <w:szCs w:val="24"/>
                <w:lang w:val="en-US"/>
              </w:rPr>
              <w:instrText>ADDIN CSL_CITATION {"citationItems":[{"id":"ITEM-1","itemData":{"DOI":"10.1039/B805860A","ISSN":"1477-9226","abstract":"A theoretical model, based in density functional theory with the B3LYP functional and the DZVP basis set from Salahub, has been applied for the calculation of the binding affinity and cation basicity between the 20 common amino acids and the monovalent cations Li+, Na+, K+, Cu+ and Ag+. These magnitudes have been calculated for every combination of the five cations with the twenty amino acids, thus totalling 100 reactions. The highest binding affinities correspond to copper(I) (302.2–479.8 kJ mol−1), while potassium has the lowest values (115.6–192.4 kJ mol−1). The results of the calculations have been compared with both experimental and theoretical values from the literature when they are available. Also, an energy partitioning scheme has been used to evaluate the different factors that have an influence on the value of the amino acid–cation binding energy, mainly the preorganization energy of the ligand and the interaction energy between the cation and the different donor atoms and/or π system of the amino acid. The procedure developed here can be used with a wide range of metal cations, including those pertaining to the first and second transition series.","author":[{"dropping-particle":"","family":"Jover","given":"Jesús","non-dropping-particle":"","parse-names":false,"suffix":""},{"dropping-particle":"","family":"Bosque","given":"Ramón","non-dropping-particle":"","parse-names":false,"suffix":""},{"dropping-particle":"","family":"Sales","given":"Joaquim","non-dropping-particle":"","parse-names":false,"suffix":""}],"container-title":"Dalton Transactions","id":"ITEM-1","issue":"45","issued":{"date-parts":[["2008"]]},"page":"6441-6453","publisher":"The Royal Society of Chemistry","title":"A comparison of the binding affinity of the common amino acids with different metal cations","type":"article-journal"},"uris":["http://www.mendeley.com/documents/?uuid=7077d42c-7a91-4c44-af43-60af2d8bcd71"]}],"mendeley":{"formattedCitation":"[21]","plainTextFormattedCitation":"[21]","previouslyFormattedCitation":"[21]"},"properties":{"noteIndex":0},"schema":"https://github.com/citation-style-language/schema/raw/master/csl-citation.json"}</w:instrText>
            </w:r>
            <w:r w:rsidRPr="000F2AAC">
              <w:rPr>
                <w:rFonts w:ascii="Times New Roman" w:hAnsi="Times New Roman" w:cs="Times New Roman"/>
                <w:b/>
                <w:bCs/>
                <w:color w:val="000000" w:themeColor="text1"/>
                <w:sz w:val="24"/>
                <w:szCs w:val="24"/>
                <w:lang w:val="en-US"/>
              </w:rPr>
              <w:fldChar w:fldCharType="separate"/>
            </w:r>
            <w:r w:rsidR="009845CE" w:rsidRPr="000F2AAC">
              <w:rPr>
                <w:rFonts w:ascii="Times New Roman" w:hAnsi="Times New Roman" w:cs="Times New Roman"/>
                <w:bCs/>
                <w:noProof/>
                <w:color w:val="000000" w:themeColor="text1"/>
                <w:sz w:val="24"/>
                <w:szCs w:val="24"/>
                <w:lang w:val="en-US"/>
              </w:rPr>
              <w:t>[21]</w:t>
            </w:r>
            <w:r w:rsidRPr="000F2AAC">
              <w:rPr>
                <w:rFonts w:ascii="Times New Roman" w:hAnsi="Times New Roman" w:cs="Times New Roman"/>
                <w:b/>
                <w:bCs/>
                <w:color w:val="000000" w:themeColor="text1"/>
                <w:sz w:val="24"/>
                <w:szCs w:val="24"/>
                <w:lang w:val="en-US"/>
              </w:rPr>
              <w:fldChar w:fldCharType="end"/>
            </w:r>
          </w:p>
        </w:tc>
        <w:tc>
          <w:tcPr>
            <w:tcW w:w="1418" w:type="dxa"/>
            <w:tcBorders>
              <w:left w:val="nil"/>
              <w:bottom w:val="single" w:sz="4" w:space="0" w:color="auto"/>
              <w:right w:val="nil"/>
            </w:tcBorders>
          </w:tcPr>
          <w:p w14:paraId="70D1F892" w14:textId="74A24880"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G</w:t>
            </w:r>
            <w:r w:rsidRPr="000F2AAC">
              <w:rPr>
                <w:rFonts w:ascii="Times New Roman" w:hAnsi="Times New Roman" w:cs="Times New Roman"/>
                <w:b/>
                <w:bCs/>
                <w:color w:val="000000" w:themeColor="text1"/>
                <w:sz w:val="24"/>
                <w:szCs w:val="24"/>
                <w:vertAlign w:val="subscript"/>
                <w:lang w:val="en-US"/>
              </w:rPr>
              <w:t xml:space="preserve">b </w:t>
            </w:r>
            <w:r w:rsidRPr="000F2AAC">
              <w:rPr>
                <w:rFonts w:ascii="Times New Roman" w:hAnsi="Times New Roman" w:cs="Times New Roman"/>
                <w:b/>
                <w:bCs/>
                <w:color w:val="000000" w:themeColor="text1"/>
                <w:sz w:val="24"/>
                <w:szCs w:val="24"/>
                <w:lang w:val="en-US"/>
              </w:rPr>
              <w:fldChar w:fldCharType="begin" w:fldLock="1"/>
            </w:r>
            <w:r w:rsidR="00AD5173" w:rsidRPr="000F2AAC">
              <w:rPr>
                <w:rFonts w:ascii="Times New Roman" w:hAnsi="Times New Roman" w:cs="Times New Roman"/>
                <w:b/>
                <w:bCs/>
                <w:color w:val="000000" w:themeColor="text1"/>
                <w:sz w:val="24"/>
                <w:szCs w:val="24"/>
                <w:lang w:val="en-US"/>
              </w:rPr>
              <w:instrText>ADDIN CSL_CITATION {"citationItems":[{"id":"ITEM-1","itemData":{"DOI":"10.1039/B805860A","ISSN":"1477-9226","abstract":"A theoretical model, based in density functional theory with the B3LYP functional and the DZVP basis set from Salahub, has been applied for the calculation of the binding affinity and cation basicity between the 20 common amino acids and the monovalent cations Li+, Na+, K+, Cu+ and Ag+. These magnitudes have been calculated for every combination of the five cations with the twenty amino acids, thus totalling 100 reactions. The highest binding affinities correspond to copper(I) (302.2–479.8 kJ mol−1), while potassium has the lowest values (115.6–192.4 kJ mol−1). The results of the calculations have been compared with both experimental and theoretical values from the literature when they are available. Also, an energy partitioning scheme has been used to evaluate the different factors that have an influence on the value of the amino acid–cation binding energy, mainly the preorganization energy of the ligand and the interaction energy between the cation and the different donor atoms and/or π system of the amino acid. The procedure developed here can be used with a wide range of metal cations, including those pertaining to the first and second transition series.","author":[{"dropping-particle":"","family":"Jover","given":"Jesús","non-dropping-particle":"","parse-names":false,"suffix":""},{"dropping-particle":"","family":"Bosque","given":"Ramón","non-dropping-particle":"","parse-names":false,"suffix":""},{"dropping-particle":"","family":"Sales","given":"Joaquim","non-dropping-particle":"","parse-names":false,"suffix":""}],"container-title":"Dalton Transactions","id":"ITEM-1","issue":"45","issued":{"date-parts":[["2008"]]},"page":"6441-6453","publisher":"The Royal Society of Chemistry","title":"A comparison of the binding affinity of the common amino acids with different metal cations","type":"article-journal"},"uris":["http://www.mendeley.com/documents/?uuid=7077d42c-7a91-4c44-af43-60af2d8bcd71"]}],"mendeley":{"formattedCitation":"[21]","plainTextFormattedCitation":"[21]","previouslyFormattedCitation":"[21]"},"properties":{"noteIndex":0},"schema":"https://github.com/citation-style-language/schema/raw/master/csl-citation.json"}</w:instrText>
            </w:r>
            <w:r w:rsidRPr="000F2AAC">
              <w:rPr>
                <w:rFonts w:ascii="Times New Roman" w:hAnsi="Times New Roman" w:cs="Times New Roman"/>
                <w:b/>
                <w:bCs/>
                <w:color w:val="000000" w:themeColor="text1"/>
                <w:sz w:val="24"/>
                <w:szCs w:val="24"/>
                <w:lang w:val="en-US"/>
              </w:rPr>
              <w:fldChar w:fldCharType="separate"/>
            </w:r>
            <w:r w:rsidR="009845CE" w:rsidRPr="000F2AAC">
              <w:rPr>
                <w:rFonts w:ascii="Times New Roman" w:hAnsi="Times New Roman" w:cs="Times New Roman"/>
                <w:bCs/>
                <w:noProof/>
                <w:color w:val="000000" w:themeColor="text1"/>
                <w:sz w:val="24"/>
                <w:szCs w:val="24"/>
                <w:lang w:val="en-US"/>
              </w:rPr>
              <w:t>[21]</w:t>
            </w:r>
            <w:r w:rsidRPr="000F2AAC">
              <w:rPr>
                <w:rFonts w:ascii="Times New Roman" w:hAnsi="Times New Roman" w:cs="Times New Roman"/>
                <w:b/>
                <w:bCs/>
                <w:color w:val="000000" w:themeColor="text1"/>
                <w:sz w:val="24"/>
                <w:szCs w:val="24"/>
                <w:lang w:val="en-US"/>
              </w:rPr>
              <w:fldChar w:fldCharType="end"/>
            </w:r>
          </w:p>
        </w:tc>
        <w:tc>
          <w:tcPr>
            <w:tcW w:w="1417" w:type="dxa"/>
            <w:tcBorders>
              <w:left w:val="nil"/>
              <w:bottom w:val="single" w:sz="4" w:space="0" w:color="auto"/>
              <w:right w:val="nil"/>
            </w:tcBorders>
          </w:tcPr>
          <w:p w14:paraId="4239F7E5"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E</w:t>
            </w:r>
            <w:r w:rsidRPr="000F2AAC">
              <w:rPr>
                <w:rFonts w:ascii="Times New Roman" w:hAnsi="Times New Roman" w:cs="Times New Roman"/>
                <w:b/>
                <w:bCs/>
                <w:color w:val="000000" w:themeColor="text1"/>
                <w:sz w:val="24"/>
                <w:szCs w:val="24"/>
                <w:vertAlign w:val="subscript"/>
                <w:lang w:val="en-US"/>
              </w:rPr>
              <w:t>b</w:t>
            </w:r>
            <w:r w:rsidRPr="000F2AAC">
              <w:rPr>
                <w:rFonts w:ascii="Times New Roman" w:hAnsi="Times New Roman" w:cs="Times New Roman"/>
                <w:b/>
                <w:bCs/>
                <w:color w:val="000000" w:themeColor="text1"/>
                <w:sz w:val="24"/>
                <w:szCs w:val="24"/>
                <w:lang w:val="en-US"/>
              </w:rPr>
              <w:t xml:space="preserve"> </w:t>
            </w:r>
          </w:p>
        </w:tc>
        <w:tc>
          <w:tcPr>
            <w:tcW w:w="1418" w:type="dxa"/>
            <w:tcBorders>
              <w:left w:val="nil"/>
              <w:bottom w:val="single" w:sz="4" w:space="0" w:color="auto"/>
              <w:right w:val="nil"/>
            </w:tcBorders>
          </w:tcPr>
          <w:p w14:paraId="44E7D399"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rPr>
            </w:pPr>
            <w:r w:rsidRPr="000F2AAC">
              <w:rPr>
                <w:rFonts w:ascii="Times New Roman" w:hAnsi="Times New Roman" w:cs="Times New Roman"/>
                <w:b/>
                <w:bCs/>
                <w:color w:val="000000" w:themeColor="text1"/>
                <w:sz w:val="24"/>
                <w:szCs w:val="24"/>
                <w:lang w:val="en-US"/>
              </w:rPr>
              <w:t>G</w:t>
            </w:r>
            <w:r w:rsidRPr="000F2AAC">
              <w:rPr>
                <w:rFonts w:ascii="Times New Roman" w:hAnsi="Times New Roman" w:cs="Times New Roman"/>
                <w:b/>
                <w:bCs/>
                <w:color w:val="000000" w:themeColor="text1"/>
                <w:sz w:val="24"/>
                <w:szCs w:val="24"/>
                <w:vertAlign w:val="subscript"/>
                <w:lang w:val="en-US"/>
              </w:rPr>
              <w:t>b</w:t>
            </w:r>
            <w:r w:rsidRPr="000F2AAC">
              <w:rPr>
                <w:rFonts w:ascii="Times New Roman" w:hAnsi="Times New Roman" w:cs="Times New Roman"/>
                <w:b/>
                <w:bCs/>
                <w:color w:val="000000" w:themeColor="text1"/>
                <w:sz w:val="24"/>
                <w:szCs w:val="24"/>
                <w:lang w:val="en-US"/>
              </w:rPr>
              <w:t xml:space="preserve"> </w:t>
            </w:r>
          </w:p>
        </w:tc>
        <w:tc>
          <w:tcPr>
            <w:tcW w:w="1134" w:type="dxa"/>
            <w:tcBorders>
              <w:left w:val="nil"/>
              <w:bottom w:val="single" w:sz="4" w:space="0" w:color="auto"/>
              <w:right w:val="nil"/>
            </w:tcBorders>
          </w:tcPr>
          <w:p w14:paraId="0CAD7265"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E</w:t>
            </w:r>
            <w:r w:rsidRPr="000F2AAC">
              <w:rPr>
                <w:rFonts w:ascii="Times New Roman" w:hAnsi="Times New Roman" w:cs="Times New Roman"/>
                <w:b/>
                <w:bCs/>
                <w:color w:val="000000" w:themeColor="text1"/>
                <w:sz w:val="24"/>
                <w:szCs w:val="24"/>
                <w:vertAlign w:val="subscript"/>
                <w:lang w:val="en-US"/>
              </w:rPr>
              <w:t>b</w:t>
            </w:r>
            <w:r w:rsidRPr="000F2AAC">
              <w:rPr>
                <w:rFonts w:ascii="Times New Roman" w:hAnsi="Times New Roman" w:cs="Times New Roman"/>
                <w:b/>
                <w:bCs/>
                <w:color w:val="000000" w:themeColor="text1"/>
                <w:sz w:val="24"/>
                <w:szCs w:val="24"/>
                <w:lang w:val="en-US"/>
              </w:rPr>
              <w:t xml:space="preserve"> </w:t>
            </w:r>
          </w:p>
        </w:tc>
        <w:tc>
          <w:tcPr>
            <w:tcW w:w="1128" w:type="dxa"/>
            <w:tcBorders>
              <w:left w:val="nil"/>
              <w:bottom w:val="single" w:sz="4" w:space="0" w:color="auto"/>
              <w:right w:val="nil"/>
            </w:tcBorders>
          </w:tcPr>
          <w:p w14:paraId="750A500D"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G</w:t>
            </w:r>
            <w:r w:rsidRPr="000F2AAC">
              <w:rPr>
                <w:rFonts w:ascii="Times New Roman" w:hAnsi="Times New Roman" w:cs="Times New Roman"/>
                <w:b/>
                <w:bCs/>
                <w:color w:val="000000" w:themeColor="text1"/>
                <w:sz w:val="24"/>
                <w:szCs w:val="24"/>
                <w:vertAlign w:val="subscript"/>
                <w:lang w:val="en-US"/>
              </w:rPr>
              <w:t>b</w:t>
            </w:r>
            <w:r w:rsidRPr="000F2AAC">
              <w:rPr>
                <w:rFonts w:ascii="Times New Roman" w:hAnsi="Times New Roman" w:cs="Times New Roman"/>
                <w:b/>
                <w:bCs/>
                <w:color w:val="000000" w:themeColor="text1"/>
                <w:sz w:val="24"/>
                <w:szCs w:val="24"/>
                <w:lang w:val="en-US"/>
              </w:rPr>
              <w:t xml:space="preserve"> </w:t>
            </w:r>
          </w:p>
        </w:tc>
      </w:tr>
      <w:tr w:rsidR="00D46F5F" w:rsidRPr="000F2AAC" w14:paraId="2776F74F" w14:textId="77777777" w:rsidTr="00C87FA8">
        <w:tc>
          <w:tcPr>
            <w:tcW w:w="1418" w:type="dxa"/>
            <w:tcBorders>
              <w:left w:val="nil"/>
              <w:bottom w:val="nil"/>
              <w:right w:val="nil"/>
            </w:tcBorders>
            <w:vAlign w:val="center"/>
          </w:tcPr>
          <w:p w14:paraId="55A55E9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Ala</w:t>
            </w:r>
            <w:proofErr w:type="spellEnd"/>
          </w:p>
        </w:tc>
        <w:tc>
          <w:tcPr>
            <w:tcW w:w="1417" w:type="dxa"/>
            <w:tcBorders>
              <w:left w:val="nil"/>
              <w:bottom w:val="nil"/>
              <w:right w:val="nil"/>
            </w:tcBorders>
            <w:vAlign w:val="bottom"/>
          </w:tcPr>
          <w:p w14:paraId="442B3F2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74.8</w:t>
            </w:r>
          </w:p>
        </w:tc>
        <w:tc>
          <w:tcPr>
            <w:tcW w:w="1418" w:type="dxa"/>
            <w:tcBorders>
              <w:left w:val="nil"/>
              <w:bottom w:val="nil"/>
              <w:right w:val="nil"/>
            </w:tcBorders>
            <w:vAlign w:val="bottom"/>
          </w:tcPr>
          <w:p w14:paraId="4A232CD0"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64.8</w:t>
            </w:r>
          </w:p>
        </w:tc>
        <w:tc>
          <w:tcPr>
            <w:tcW w:w="1417" w:type="dxa"/>
            <w:tcBorders>
              <w:top w:val="single" w:sz="4" w:space="0" w:color="auto"/>
              <w:left w:val="nil"/>
              <w:bottom w:val="nil"/>
              <w:right w:val="nil"/>
            </w:tcBorders>
            <w:vAlign w:val="center"/>
          </w:tcPr>
          <w:p w14:paraId="427AF962"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78</w:t>
            </w:r>
            <w:r w:rsidRPr="000F2AAC">
              <w:rPr>
                <w:rFonts w:ascii="Times New Roman" w:hAnsi="Times New Roman" w:cs="Times New Roman"/>
                <w:color w:val="000000" w:themeColor="text1"/>
                <w:sz w:val="24"/>
                <w:szCs w:val="24"/>
                <w:lang w:val="en-US"/>
              </w:rPr>
              <w:t>.0</w:t>
            </w:r>
          </w:p>
        </w:tc>
        <w:tc>
          <w:tcPr>
            <w:tcW w:w="1418" w:type="dxa"/>
            <w:tcBorders>
              <w:top w:val="single" w:sz="4" w:space="0" w:color="auto"/>
              <w:left w:val="nil"/>
              <w:bottom w:val="nil"/>
              <w:right w:val="nil"/>
            </w:tcBorders>
            <w:vAlign w:val="center"/>
          </w:tcPr>
          <w:p w14:paraId="02BE0BE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67.8</w:t>
            </w:r>
          </w:p>
        </w:tc>
        <w:tc>
          <w:tcPr>
            <w:tcW w:w="1134" w:type="dxa"/>
            <w:tcBorders>
              <w:top w:val="single" w:sz="4" w:space="0" w:color="auto"/>
              <w:left w:val="nil"/>
              <w:bottom w:val="nil"/>
              <w:right w:val="nil"/>
            </w:tcBorders>
          </w:tcPr>
          <w:p w14:paraId="4FDC6F7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-3.3</w:t>
            </w:r>
          </w:p>
        </w:tc>
        <w:tc>
          <w:tcPr>
            <w:tcW w:w="1128" w:type="dxa"/>
            <w:tcBorders>
              <w:top w:val="single" w:sz="4" w:space="0" w:color="auto"/>
              <w:left w:val="nil"/>
              <w:bottom w:val="nil"/>
              <w:right w:val="nil"/>
            </w:tcBorders>
          </w:tcPr>
          <w:p w14:paraId="56AC34E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-3.0</w:t>
            </w:r>
          </w:p>
        </w:tc>
      </w:tr>
      <w:tr w:rsidR="00D46F5F" w:rsidRPr="000F2AAC" w14:paraId="12AFADBA" w14:textId="77777777" w:rsidTr="00C87FA8">
        <w:tc>
          <w:tcPr>
            <w:tcW w:w="1418" w:type="dxa"/>
            <w:tcBorders>
              <w:top w:val="nil"/>
              <w:left w:val="nil"/>
              <w:bottom w:val="nil"/>
              <w:right w:val="nil"/>
            </w:tcBorders>
            <w:vAlign w:val="center"/>
          </w:tcPr>
          <w:p w14:paraId="19FA66AC"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Arg</w:t>
            </w:r>
            <w:proofErr w:type="spellEnd"/>
          </w:p>
        </w:tc>
        <w:tc>
          <w:tcPr>
            <w:tcW w:w="1417" w:type="dxa"/>
            <w:tcBorders>
              <w:top w:val="nil"/>
              <w:left w:val="nil"/>
              <w:bottom w:val="nil"/>
              <w:right w:val="nil"/>
            </w:tcBorders>
            <w:vAlign w:val="bottom"/>
          </w:tcPr>
          <w:p w14:paraId="36418736"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100.4</w:t>
            </w:r>
          </w:p>
        </w:tc>
        <w:tc>
          <w:tcPr>
            <w:tcW w:w="1418" w:type="dxa"/>
            <w:tcBorders>
              <w:top w:val="nil"/>
              <w:left w:val="nil"/>
              <w:bottom w:val="nil"/>
              <w:right w:val="nil"/>
            </w:tcBorders>
            <w:vAlign w:val="bottom"/>
          </w:tcPr>
          <w:p w14:paraId="0AECFB56"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rPr>
              <w:t>105.5</w:t>
            </w:r>
          </w:p>
        </w:tc>
        <w:tc>
          <w:tcPr>
            <w:tcW w:w="1417" w:type="dxa"/>
            <w:tcBorders>
              <w:top w:val="nil"/>
              <w:left w:val="nil"/>
              <w:bottom w:val="nil"/>
              <w:right w:val="nil"/>
            </w:tcBorders>
            <w:vAlign w:val="center"/>
          </w:tcPr>
          <w:p w14:paraId="4072C81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126.</w:t>
            </w:r>
            <w:r w:rsidRPr="000F2AAC">
              <w:rPr>
                <w:rFonts w:ascii="Times New Roman" w:hAnsi="Times New Roman" w:cs="Times New Roman"/>
                <w:color w:val="000000" w:themeColor="text1"/>
                <w:sz w:val="24"/>
                <w:szCs w:val="24"/>
                <w:lang w:val="en-US"/>
              </w:rPr>
              <w:t>9</w:t>
            </w:r>
          </w:p>
        </w:tc>
        <w:tc>
          <w:tcPr>
            <w:tcW w:w="1418" w:type="dxa"/>
            <w:tcBorders>
              <w:top w:val="nil"/>
              <w:left w:val="nil"/>
              <w:bottom w:val="nil"/>
              <w:right w:val="nil"/>
            </w:tcBorders>
            <w:vAlign w:val="center"/>
          </w:tcPr>
          <w:p w14:paraId="0E73F16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1</w:t>
            </w:r>
            <w:r w:rsidRPr="000F2AAC">
              <w:rPr>
                <w:rFonts w:ascii="Times New Roman" w:hAnsi="Times New Roman" w:cs="Times New Roman"/>
                <w:color w:val="000000" w:themeColor="text1"/>
                <w:sz w:val="24"/>
                <w:szCs w:val="24"/>
                <w:lang w:val="en-US"/>
              </w:rPr>
              <w:t>17</w:t>
            </w:r>
            <w:r w:rsidRPr="000F2AAC">
              <w:rPr>
                <w:rFonts w:ascii="Times New Roman" w:hAnsi="Times New Roman" w:cs="Times New Roman"/>
                <w:color w:val="000000" w:themeColor="text1"/>
                <w:sz w:val="24"/>
                <w:szCs w:val="24"/>
              </w:rPr>
              <w:t>.</w:t>
            </w:r>
            <w:r w:rsidRPr="000F2AAC">
              <w:rPr>
                <w:rFonts w:ascii="Times New Roman" w:hAnsi="Times New Roman" w:cs="Times New Roman"/>
                <w:color w:val="000000" w:themeColor="text1"/>
                <w:sz w:val="24"/>
                <w:szCs w:val="24"/>
                <w:lang w:val="en-US"/>
              </w:rPr>
              <w:t>6</w:t>
            </w:r>
          </w:p>
        </w:tc>
        <w:tc>
          <w:tcPr>
            <w:tcW w:w="1134" w:type="dxa"/>
            <w:tcBorders>
              <w:top w:val="nil"/>
              <w:left w:val="nil"/>
              <w:bottom w:val="nil"/>
              <w:right w:val="nil"/>
            </w:tcBorders>
          </w:tcPr>
          <w:p w14:paraId="10FFDED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-26.6</w:t>
            </w:r>
          </w:p>
        </w:tc>
        <w:tc>
          <w:tcPr>
            <w:tcW w:w="1128" w:type="dxa"/>
            <w:tcBorders>
              <w:top w:val="nil"/>
              <w:left w:val="nil"/>
              <w:bottom w:val="nil"/>
              <w:right w:val="nil"/>
            </w:tcBorders>
          </w:tcPr>
          <w:p w14:paraId="4314DEA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-12.0</w:t>
            </w:r>
          </w:p>
        </w:tc>
      </w:tr>
      <w:tr w:rsidR="00D46F5F" w:rsidRPr="000F2AAC" w14:paraId="3547C1C7" w14:textId="77777777" w:rsidTr="00C87FA8">
        <w:tc>
          <w:tcPr>
            <w:tcW w:w="1418" w:type="dxa"/>
            <w:tcBorders>
              <w:top w:val="nil"/>
              <w:left w:val="nil"/>
              <w:bottom w:val="nil"/>
              <w:right w:val="nil"/>
            </w:tcBorders>
            <w:vAlign w:val="center"/>
          </w:tcPr>
          <w:p w14:paraId="78A87D5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Asn</w:t>
            </w:r>
            <w:proofErr w:type="spellEnd"/>
          </w:p>
        </w:tc>
        <w:tc>
          <w:tcPr>
            <w:tcW w:w="1417" w:type="dxa"/>
            <w:tcBorders>
              <w:top w:val="nil"/>
              <w:left w:val="nil"/>
              <w:bottom w:val="nil"/>
              <w:right w:val="nil"/>
            </w:tcBorders>
            <w:vAlign w:val="bottom"/>
          </w:tcPr>
          <w:p w14:paraId="72DDDC2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83.9</w:t>
            </w:r>
          </w:p>
        </w:tc>
        <w:tc>
          <w:tcPr>
            <w:tcW w:w="1418" w:type="dxa"/>
            <w:tcBorders>
              <w:top w:val="nil"/>
              <w:left w:val="nil"/>
              <w:bottom w:val="nil"/>
              <w:right w:val="nil"/>
            </w:tcBorders>
            <w:vAlign w:val="bottom"/>
          </w:tcPr>
          <w:p w14:paraId="4453CB1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75.3</w:t>
            </w:r>
          </w:p>
        </w:tc>
        <w:tc>
          <w:tcPr>
            <w:tcW w:w="1417" w:type="dxa"/>
            <w:tcBorders>
              <w:top w:val="nil"/>
              <w:left w:val="nil"/>
              <w:bottom w:val="nil"/>
              <w:right w:val="nil"/>
            </w:tcBorders>
            <w:vAlign w:val="center"/>
          </w:tcPr>
          <w:p w14:paraId="5DA3F69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9</w:t>
            </w:r>
            <w:r w:rsidRPr="000F2AAC">
              <w:rPr>
                <w:rFonts w:ascii="Times New Roman" w:hAnsi="Times New Roman" w:cs="Times New Roman"/>
                <w:color w:val="000000" w:themeColor="text1"/>
                <w:sz w:val="24"/>
                <w:szCs w:val="24"/>
                <w:lang w:val="en-US"/>
              </w:rPr>
              <w:t>0.2</w:t>
            </w:r>
          </w:p>
        </w:tc>
        <w:tc>
          <w:tcPr>
            <w:tcW w:w="1418" w:type="dxa"/>
            <w:tcBorders>
              <w:top w:val="nil"/>
              <w:left w:val="nil"/>
              <w:bottom w:val="nil"/>
              <w:right w:val="nil"/>
            </w:tcBorders>
            <w:vAlign w:val="center"/>
          </w:tcPr>
          <w:p w14:paraId="7638F87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80.5</w:t>
            </w:r>
          </w:p>
        </w:tc>
        <w:tc>
          <w:tcPr>
            <w:tcW w:w="1134" w:type="dxa"/>
            <w:tcBorders>
              <w:top w:val="nil"/>
              <w:left w:val="nil"/>
              <w:bottom w:val="nil"/>
              <w:right w:val="nil"/>
            </w:tcBorders>
          </w:tcPr>
          <w:p w14:paraId="02A1E59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-6.3</w:t>
            </w:r>
          </w:p>
        </w:tc>
        <w:tc>
          <w:tcPr>
            <w:tcW w:w="1128" w:type="dxa"/>
            <w:tcBorders>
              <w:top w:val="nil"/>
              <w:left w:val="nil"/>
              <w:bottom w:val="nil"/>
              <w:right w:val="nil"/>
            </w:tcBorders>
          </w:tcPr>
          <w:p w14:paraId="17F1E0B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-5.2</w:t>
            </w:r>
          </w:p>
        </w:tc>
      </w:tr>
      <w:tr w:rsidR="00D46F5F" w:rsidRPr="000F2AAC" w14:paraId="58310AC6" w14:textId="77777777" w:rsidTr="00C87FA8">
        <w:tc>
          <w:tcPr>
            <w:tcW w:w="1418" w:type="dxa"/>
            <w:tcBorders>
              <w:top w:val="nil"/>
              <w:left w:val="nil"/>
              <w:bottom w:val="nil"/>
              <w:right w:val="nil"/>
            </w:tcBorders>
            <w:vAlign w:val="center"/>
          </w:tcPr>
          <w:p w14:paraId="1CE1B73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Asp</w:t>
            </w:r>
            <w:proofErr w:type="spellEnd"/>
          </w:p>
        </w:tc>
        <w:tc>
          <w:tcPr>
            <w:tcW w:w="1417" w:type="dxa"/>
            <w:tcBorders>
              <w:top w:val="nil"/>
              <w:left w:val="nil"/>
              <w:bottom w:val="nil"/>
              <w:right w:val="nil"/>
            </w:tcBorders>
            <w:vAlign w:val="bottom"/>
          </w:tcPr>
          <w:p w14:paraId="1A3EEDE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79.6</w:t>
            </w:r>
          </w:p>
        </w:tc>
        <w:tc>
          <w:tcPr>
            <w:tcW w:w="1418" w:type="dxa"/>
            <w:tcBorders>
              <w:top w:val="nil"/>
              <w:left w:val="nil"/>
              <w:bottom w:val="nil"/>
              <w:right w:val="nil"/>
            </w:tcBorders>
            <w:vAlign w:val="bottom"/>
          </w:tcPr>
          <w:p w14:paraId="7B3AB6B3"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70.2</w:t>
            </w:r>
          </w:p>
        </w:tc>
        <w:tc>
          <w:tcPr>
            <w:tcW w:w="1417" w:type="dxa"/>
            <w:tcBorders>
              <w:top w:val="nil"/>
              <w:left w:val="nil"/>
              <w:bottom w:val="nil"/>
              <w:right w:val="nil"/>
            </w:tcBorders>
            <w:vAlign w:val="center"/>
          </w:tcPr>
          <w:p w14:paraId="167FD8C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84.3</w:t>
            </w:r>
          </w:p>
        </w:tc>
        <w:tc>
          <w:tcPr>
            <w:tcW w:w="1418" w:type="dxa"/>
            <w:tcBorders>
              <w:top w:val="nil"/>
              <w:left w:val="nil"/>
              <w:bottom w:val="nil"/>
              <w:right w:val="nil"/>
            </w:tcBorders>
            <w:vAlign w:val="center"/>
          </w:tcPr>
          <w:p w14:paraId="41AD205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74.1</w:t>
            </w:r>
          </w:p>
        </w:tc>
        <w:tc>
          <w:tcPr>
            <w:tcW w:w="1134" w:type="dxa"/>
            <w:tcBorders>
              <w:top w:val="nil"/>
              <w:left w:val="nil"/>
              <w:bottom w:val="nil"/>
              <w:right w:val="nil"/>
            </w:tcBorders>
          </w:tcPr>
          <w:p w14:paraId="29BE8AB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-4.7</w:t>
            </w:r>
          </w:p>
        </w:tc>
        <w:tc>
          <w:tcPr>
            <w:tcW w:w="1128" w:type="dxa"/>
            <w:tcBorders>
              <w:top w:val="nil"/>
              <w:left w:val="nil"/>
              <w:bottom w:val="nil"/>
              <w:right w:val="nil"/>
            </w:tcBorders>
          </w:tcPr>
          <w:p w14:paraId="0DDC518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-3.9</w:t>
            </w:r>
          </w:p>
        </w:tc>
      </w:tr>
      <w:tr w:rsidR="00D46F5F" w:rsidRPr="000F2AAC" w14:paraId="36B12431" w14:textId="77777777" w:rsidTr="00C87FA8">
        <w:tc>
          <w:tcPr>
            <w:tcW w:w="1418" w:type="dxa"/>
            <w:tcBorders>
              <w:top w:val="nil"/>
              <w:left w:val="nil"/>
              <w:bottom w:val="nil"/>
              <w:right w:val="nil"/>
            </w:tcBorders>
            <w:vAlign w:val="center"/>
          </w:tcPr>
          <w:p w14:paraId="6C77407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lastRenderedPageBreak/>
              <w:t>Cys</w:t>
            </w:r>
            <w:proofErr w:type="spellEnd"/>
          </w:p>
        </w:tc>
        <w:tc>
          <w:tcPr>
            <w:tcW w:w="1417" w:type="dxa"/>
            <w:tcBorders>
              <w:top w:val="nil"/>
              <w:left w:val="nil"/>
              <w:bottom w:val="nil"/>
              <w:right w:val="nil"/>
            </w:tcBorders>
            <w:vAlign w:val="bottom"/>
          </w:tcPr>
          <w:p w14:paraId="35F21790"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79.7</w:t>
            </w:r>
          </w:p>
        </w:tc>
        <w:tc>
          <w:tcPr>
            <w:tcW w:w="1418" w:type="dxa"/>
            <w:tcBorders>
              <w:top w:val="nil"/>
              <w:left w:val="nil"/>
              <w:bottom w:val="nil"/>
              <w:right w:val="nil"/>
            </w:tcBorders>
            <w:vAlign w:val="bottom"/>
          </w:tcPr>
          <w:p w14:paraId="237EB778"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70.1</w:t>
            </w:r>
          </w:p>
        </w:tc>
        <w:tc>
          <w:tcPr>
            <w:tcW w:w="1417" w:type="dxa"/>
            <w:tcBorders>
              <w:top w:val="nil"/>
              <w:left w:val="nil"/>
              <w:bottom w:val="nil"/>
              <w:right w:val="nil"/>
            </w:tcBorders>
            <w:vAlign w:val="center"/>
          </w:tcPr>
          <w:p w14:paraId="4F514D5C"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84.6</w:t>
            </w:r>
          </w:p>
        </w:tc>
        <w:tc>
          <w:tcPr>
            <w:tcW w:w="1418" w:type="dxa"/>
            <w:tcBorders>
              <w:top w:val="nil"/>
              <w:left w:val="nil"/>
              <w:bottom w:val="nil"/>
              <w:right w:val="nil"/>
            </w:tcBorders>
            <w:vAlign w:val="center"/>
          </w:tcPr>
          <w:p w14:paraId="7D11A94C"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75.3</w:t>
            </w:r>
          </w:p>
        </w:tc>
        <w:tc>
          <w:tcPr>
            <w:tcW w:w="1134" w:type="dxa"/>
            <w:tcBorders>
              <w:top w:val="nil"/>
              <w:left w:val="nil"/>
              <w:bottom w:val="nil"/>
              <w:right w:val="nil"/>
            </w:tcBorders>
          </w:tcPr>
          <w:p w14:paraId="2998B183"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-4.9</w:t>
            </w:r>
          </w:p>
        </w:tc>
        <w:tc>
          <w:tcPr>
            <w:tcW w:w="1128" w:type="dxa"/>
            <w:tcBorders>
              <w:top w:val="nil"/>
              <w:left w:val="nil"/>
              <w:bottom w:val="nil"/>
              <w:right w:val="nil"/>
            </w:tcBorders>
          </w:tcPr>
          <w:p w14:paraId="61DEAD74"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-5.2</w:t>
            </w:r>
          </w:p>
        </w:tc>
      </w:tr>
      <w:tr w:rsidR="00D46F5F" w:rsidRPr="000F2AAC" w14:paraId="33EBE168" w14:textId="77777777" w:rsidTr="00C87FA8">
        <w:tc>
          <w:tcPr>
            <w:tcW w:w="1418" w:type="dxa"/>
            <w:tcBorders>
              <w:top w:val="nil"/>
              <w:left w:val="nil"/>
              <w:bottom w:val="nil"/>
              <w:right w:val="nil"/>
            </w:tcBorders>
            <w:vAlign w:val="center"/>
          </w:tcPr>
          <w:p w14:paraId="44C6389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CH</w:t>
            </w:r>
            <w:r w:rsidRPr="000F2AAC">
              <w:rPr>
                <w:rFonts w:ascii="Times New Roman" w:hAnsi="Times New Roman" w:cs="Times New Roman"/>
                <w:color w:val="000000" w:themeColor="text1"/>
                <w:sz w:val="24"/>
                <w:szCs w:val="24"/>
                <w:vertAlign w:val="subscript"/>
                <w:lang w:val="en-US"/>
              </w:rPr>
              <w:t>3</w:t>
            </w:r>
            <w:r w:rsidRPr="000F2AAC">
              <w:rPr>
                <w:rFonts w:ascii="Times New Roman" w:hAnsi="Times New Roman" w:cs="Times New Roman"/>
                <w:color w:val="000000" w:themeColor="text1"/>
                <w:sz w:val="24"/>
                <w:szCs w:val="24"/>
                <w:lang w:val="en-US"/>
              </w:rPr>
              <w:t>S-SCH</w:t>
            </w:r>
            <w:r w:rsidRPr="000F2AAC">
              <w:rPr>
                <w:rFonts w:ascii="Times New Roman" w:hAnsi="Times New Roman" w:cs="Times New Roman"/>
                <w:color w:val="000000" w:themeColor="text1"/>
                <w:sz w:val="24"/>
                <w:szCs w:val="24"/>
                <w:vertAlign w:val="subscript"/>
                <w:lang w:val="en-US"/>
              </w:rPr>
              <w:t>3</w:t>
            </w:r>
          </w:p>
        </w:tc>
        <w:tc>
          <w:tcPr>
            <w:tcW w:w="1417" w:type="dxa"/>
            <w:tcBorders>
              <w:top w:val="nil"/>
              <w:left w:val="nil"/>
              <w:bottom w:val="nil"/>
              <w:right w:val="nil"/>
            </w:tcBorders>
            <w:vAlign w:val="bottom"/>
          </w:tcPr>
          <w:p w14:paraId="03764CC2"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w:t>
            </w:r>
          </w:p>
        </w:tc>
        <w:tc>
          <w:tcPr>
            <w:tcW w:w="1418" w:type="dxa"/>
            <w:tcBorders>
              <w:top w:val="nil"/>
              <w:left w:val="nil"/>
              <w:bottom w:val="nil"/>
              <w:right w:val="nil"/>
            </w:tcBorders>
            <w:vAlign w:val="bottom"/>
          </w:tcPr>
          <w:p w14:paraId="6C6B55A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w:t>
            </w:r>
          </w:p>
        </w:tc>
        <w:tc>
          <w:tcPr>
            <w:tcW w:w="1417" w:type="dxa"/>
            <w:tcBorders>
              <w:top w:val="nil"/>
              <w:left w:val="nil"/>
              <w:bottom w:val="nil"/>
              <w:right w:val="nil"/>
            </w:tcBorders>
            <w:vAlign w:val="center"/>
          </w:tcPr>
          <w:p w14:paraId="6CC23485"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60.2</w:t>
            </w:r>
          </w:p>
        </w:tc>
        <w:tc>
          <w:tcPr>
            <w:tcW w:w="1418" w:type="dxa"/>
            <w:tcBorders>
              <w:top w:val="nil"/>
              <w:left w:val="nil"/>
              <w:bottom w:val="nil"/>
              <w:right w:val="nil"/>
            </w:tcBorders>
            <w:vAlign w:val="center"/>
          </w:tcPr>
          <w:p w14:paraId="7165C388"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52.1</w:t>
            </w:r>
          </w:p>
        </w:tc>
        <w:tc>
          <w:tcPr>
            <w:tcW w:w="1134" w:type="dxa"/>
            <w:tcBorders>
              <w:top w:val="nil"/>
              <w:left w:val="nil"/>
              <w:bottom w:val="nil"/>
              <w:right w:val="nil"/>
            </w:tcBorders>
          </w:tcPr>
          <w:p w14:paraId="680B23ED"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w:t>
            </w:r>
          </w:p>
        </w:tc>
        <w:tc>
          <w:tcPr>
            <w:tcW w:w="1128" w:type="dxa"/>
            <w:tcBorders>
              <w:top w:val="nil"/>
              <w:left w:val="nil"/>
              <w:bottom w:val="nil"/>
              <w:right w:val="nil"/>
            </w:tcBorders>
          </w:tcPr>
          <w:p w14:paraId="0E6E2E1E"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w:t>
            </w:r>
          </w:p>
        </w:tc>
      </w:tr>
      <w:tr w:rsidR="00D46F5F" w:rsidRPr="000F2AAC" w14:paraId="3B06952C" w14:textId="77777777" w:rsidTr="00C87FA8">
        <w:tc>
          <w:tcPr>
            <w:tcW w:w="1418" w:type="dxa"/>
            <w:tcBorders>
              <w:top w:val="nil"/>
              <w:left w:val="nil"/>
              <w:bottom w:val="nil"/>
              <w:right w:val="nil"/>
            </w:tcBorders>
            <w:vAlign w:val="center"/>
          </w:tcPr>
          <w:p w14:paraId="7B332892"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Gln</w:t>
            </w:r>
            <w:proofErr w:type="spellEnd"/>
          </w:p>
        </w:tc>
        <w:tc>
          <w:tcPr>
            <w:tcW w:w="1417" w:type="dxa"/>
            <w:tcBorders>
              <w:top w:val="nil"/>
              <w:left w:val="nil"/>
              <w:bottom w:val="nil"/>
              <w:right w:val="nil"/>
            </w:tcBorders>
            <w:vAlign w:val="bottom"/>
          </w:tcPr>
          <w:p w14:paraId="74A8686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90.1</w:t>
            </w:r>
          </w:p>
        </w:tc>
        <w:tc>
          <w:tcPr>
            <w:tcW w:w="1418" w:type="dxa"/>
            <w:tcBorders>
              <w:top w:val="nil"/>
              <w:left w:val="nil"/>
              <w:bottom w:val="nil"/>
              <w:right w:val="nil"/>
            </w:tcBorders>
            <w:vAlign w:val="bottom"/>
          </w:tcPr>
          <w:p w14:paraId="7BBAA29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78.9</w:t>
            </w:r>
          </w:p>
        </w:tc>
        <w:tc>
          <w:tcPr>
            <w:tcW w:w="1417" w:type="dxa"/>
            <w:tcBorders>
              <w:top w:val="nil"/>
              <w:left w:val="nil"/>
              <w:bottom w:val="nil"/>
              <w:right w:val="nil"/>
            </w:tcBorders>
            <w:vAlign w:val="center"/>
          </w:tcPr>
          <w:p w14:paraId="41FD67D5"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96.8</w:t>
            </w:r>
          </w:p>
        </w:tc>
        <w:tc>
          <w:tcPr>
            <w:tcW w:w="1418" w:type="dxa"/>
            <w:tcBorders>
              <w:top w:val="nil"/>
              <w:left w:val="nil"/>
              <w:bottom w:val="nil"/>
              <w:right w:val="nil"/>
            </w:tcBorders>
            <w:vAlign w:val="center"/>
          </w:tcPr>
          <w:p w14:paraId="3185278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85.1</w:t>
            </w:r>
          </w:p>
        </w:tc>
        <w:tc>
          <w:tcPr>
            <w:tcW w:w="1134" w:type="dxa"/>
            <w:tcBorders>
              <w:top w:val="nil"/>
              <w:left w:val="nil"/>
              <w:bottom w:val="nil"/>
              <w:right w:val="nil"/>
            </w:tcBorders>
          </w:tcPr>
          <w:p w14:paraId="5C4A3504"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-6.6</w:t>
            </w:r>
          </w:p>
        </w:tc>
        <w:tc>
          <w:tcPr>
            <w:tcW w:w="1128" w:type="dxa"/>
            <w:tcBorders>
              <w:top w:val="nil"/>
              <w:left w:val="nil"/>
              <w:bottom w:val="nil"/>
              <w:right w:val="nil"/>
            </w:tcBorders>
          </w:tcPr>
          <w:p w14:paraId="25E0C58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-6.2</w:t>
            </w:r>
          </w:p>
        </w:tc>
      </w:tr>
      <w:tr w:rsidR="00D46F5F" w:rsidRPr="000F2AAC" w14:paraId="79DB5A61" w14:textId="77777777" w:rsidTr="00C87FA8">
        <w:tc>
          <w:tcPr>
            <w:tcW w:w="1418" w:type="dxa"/>
            <w:tcBorders>
              <w:top w:val="nil"/>
              <w:left w:val="nil"/>
              <w:bottom w:val="nil"/>
              <w:right w:val="nil"/>
            </w:tcBorders>
            <w:vAlign w:val="center"/>
          </w:tcPr>
          <w:p w14:paraId="06959D9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Glu</w:t>
            </w:r>
            <w:proofErr w:type="spellEnd"/>
          </w:p>
        </w:tc>
        <w:tc>
          <w:tcPr>
            <w:tcW w:w="1417" w:type="dxa"/>
            <w:tcBorders>
              <w:top w:val="nil"/>
              <w:left w:val="nil"/>
              <w:bottom w:val="nil"/>
              <w:right w:val="nil"/>
            </w:tcBorders>
            <w:vAlign w:val="bottom"/>
          </w:tcPr>
          <w:p w14:paraId="34CC67B4"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81.2</w:t>
            </w:r>
          </w:p>
        </w:tc>
        <w:tc>
          <w:tcPr>
            <w:tcW w:w="1418" w:type="dxa"/>
            <w:tcBorders>
              <w:top w:val="nil"/>
              <w:left w:val="nil"/>
              <w:bottom w:val="nil"/>
              <w:right w:val="nil"/>
            </w:tcBorders>
            <w:vAlign w:val="bottom"/>
          </w:tcPr>
          <w:p w14:paraId="20B32BC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71.2</w:t>
            </w:r>
          </w:p>
        </w:tc>
        <w:tc>
          <w:tcPr>
            <w:tcW w:w="1417" w:type="dxa"/>
            <w:tcBorders>
              <w:top w:val="nil"/>
              <w:left w:val="nil"/>
              <w:bottom w:val="nil"/>
              <w:right w:val="nil"/>
            </w:tcBorders>
            <w:vAlign w:val="center"/>
          </w:tcPr>
          <w:p w14:paraId="14A40EEC"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89.8</w:t>
            </w:r>
          </w:p>
        </w:tc>
        <w:tc>
          <w:tcPr>
            <w:tcW w:w="1418" w:type="dxa"/>
            <w:tcBorders>
              <w:top w:val="nil"/>
              <w:left w:val="nil"/>
              <w:bottom w:val="nil"/>
              <w:right w:val="nil"/>
            </w:tcBorders>
            <w:vAlign w:val="center"/>
          </w:tcPr>
          <w:p w14:paraId="74DD3718"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78.2</w:t>
            </w:r>
          </w:p>
        </w:tc>
        <w:tc>
          <w:tcPr>
            <w:tcW w:w="1134" w:type="dxa"/>
            <w:tcBorders>
              <w:top w:val="nil"/>
              <w:left w:val="nil"/>
              <w:bottom w:val="nil"/>
              <w:right w:val="nil"/>
            </w:tcBorders>
          </w:tcPr>
          <w:p w14:paraId="659778D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-8.5</w:t>
            </w:r>
          </w:p>
        </w:tc>
        <w:tc>
          <w:tcPr>
            <w:tcW w:w="1128" w:type="dxa"/>
            <w:tcBorders>
              <w:top w:val="nil"/>
              <w:left w:val="nil"/>
              <w:bottom w:val="nil"/>
              <w:right w:val="nil"/>
            </w:tcBorders>
          </w:tcPr>
          <w:p w14:paraId="7F04E53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-7.0</w:t>
            </w:r>
          </w:p>
        </w:tc>
      </w:tr>
      <w:tr w:rsidR="00D46F5F" w:rsidRPr="000F2AAC" w14:paraId="4B416D46" w14:textId="77777777" w:rsidTr="00C87FA8">
        <w:tc>
          <w:tcPr>
            <w:tcW w:w="1418" w:type="dxa"/>
            <w:tcBorders>
              <w:top w:val="nil"/>
              <w:left w:val="nil"/>
              <w:bottom w:val="nil"/>
              <w:right w:val="nil"/>
            </w:tcBorders>
            <w:vAlign w:val="center"/>
          </w:tcPr>
          <w:p w14:paraId="6F2739F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Gly</w:t>
            </w:r>
            <w:proofErr w:type="spellEnd"/>
          </w:p>
        </w:tc>
        <w:tc>
          <w:tcPr>
            <w:tcW w:w="1417" w:type="dxa"/>
            <w:tcBorders>
              <w:top w:val="nil"/>
              <w:left w:val="nil"/>
              <w:bottom w:val="nil"/>
              <w:right w:val="nil"/>
            </w:tcBorders>
            <w:vAlign w:val="bottom"/>
          </w:tcPr>
          <w:p w14:paraId="4EE6B262"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rPr>
              <w:t>72.8</w:t>
            </w:r>
          </w:p>
        </w:tc>
        <w:tc>
          <w:tcPr>
            <w:tcW w:w="1418" w:type="dxa"/>
            <w:tcBorders>
              <w:top w:val="nil"/>
              <w:left w:val="nil"/>
              <w:bottom w:val="nil"/>
              <w:right w:val="nil"/>
            </w:tcBorders>
            <w:vAlign w:val="bottom"/>
          </w:tcPr>
          <w:p w14:paraId="03563FBC"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rPr>
              <w:t>62.3</w:t>
            </w:r>
          </w:p>
        </w:tc>
        <w:tc>
          <w:tcPr>
            <w:tcW w:w="1417" w:type="dxa"/>
            <w:tcBorders>
              <w:top w:val="nil"/>
              <w:left w:val="nil"/>
              <w:bottom w:val="nil"/>
              <w:right w:val="nil"/>
            </w:tcBorders>
            <w:vAlign w:val="center"/>
          </w:tcPr>
          <w:p w14:paraId="1ED7B284"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w:t>
            </w:r>
            <w:r w:rsidRPr="000F2AAC">
              <w:rPr>
                <w:rFonts w:ascii="Times New Roman" w:hAnsi="Times New Roman" w:cs="Times New Roman"/>
                <w:color w:val="000000" w:themeColor="text1"/>
                <w:sz w:val="24"/>
                <w:szCs w:val="24"/>
                <w:lang w:val="en-US"/>
              </w:rPr>
              <w:t>5.5</w:t>
            </w:r>
          </w:p>
        </w:tc>
        <w:tc>
          <w:tcPr>
            <w:tcW w:w="1418" w:type="dxa"/>
            <w:tcBorders>
              <w:top w:val="nil"/>
              <w:left w:val="nil"/>
              <w:bottom w:val="nil"/>
              <w:right w:val="nil"/>
            </w:tcBorders>
            <w:vAlign w:val="center"/>
          </w:tcPr>
          <w:p w14:paraId="53E833A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65.8</w:t>
            </w:r>
          </w:p>
        </w:tc>
        <w:tc>
          <w:tcPr>
            <w:tcW w:w="1134" w:type="dxa"/>
            <w:tcBorders>
              <w:top w:val="nil"/>
              <w:left w:val="nil"/>
              <w:bottom w:val="nil"/>
              <w:right w:val="nil"/>
            </w:tcBorders>
          </w:tcPr>
          <w:p w14:paraId="0E12E610"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-2.8</w:t>
            </w:r>
          </w:p>
        </w:tc>
        <w:tc>
          <w:tcPr>
            <w:tcW w:w="1128" w:type="dxa"/>
            <w:tcBorders>
              <w:top w:val="nil"/>
              <w:left w:val="nil"/>
              <w:bottom w:val="nil"/>
              <w:right w:val="nil"/>
            </w:tcBorders>
          </w:tcPr>
          <w:p w14:paraId="0610BD7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-3.5</w:t>
            </w:r>
          </w:p>
        </w:tc>
      </w:tr>
      <w:tr w:rsidR="00D46F5F" w:rsidRPr="000F2AAC" w14:paraId="2604C0AE" w14:textId="77777777" w:rsidTr="00C87FA8">
        <w:tc>
          <w:tcPr>
            <w:tcW w:w="1418" w:type="dxa"/>
            <w:tcBorders>
              <w:top w:val="nil"/>
              <w:left w:val="nil"/>
              <w:bottom w:val="nil"/>
              <w:right w:val="nil"/>
            </w:tcBorders>
            <w:vAlign w:val="center"/>
          </w:tcPr>
          <w:p w14:paraId="2809F79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His</w:t>
            </w:r>
            <w:proofErr w:type="spellEnd"/>
          </w:p>
        </w:tc>
        <w:tc>
          <w:tcPr>
            <w:tcW w:w="1417" w:type="dxa"/>
            <w:tcBorders>
              <w:top w:val="nil"/>
              <w:left w:val="nil"/>
              <w:bottom w:val="nil"/>
              <w:right w:val="nil"/>
            </w:tcBorders>
            <w:vAlign w:val="bottom"/>
          </w:tcPr>
          <w:p w14:paraId="216D0C1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99.4</w:t>
            </w:r>
          </w:p>
        </w:tc>
        <w:tc>
          <w:tcPr>
            <w:tcW w:w="1418" w:type="dxa"/>
            <w:tcBorders>
              <w:top w:val="nil"/>
              <w:left w:val="nil"/>
              <w:bottom w:val="nil"/>
              <w:right w:val="nil"/>
            </w:tcBorders>
            <w:vAlign w:val="bottom"/>
          </w:tcPr>
          <w:p w14:paraId="6F74AD55"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89.6</w:t>
            </w:r>
          </w:p>
        </w:tc>
        <w:tc>
          <w:tcPr>
            <w:tcW w:w="1417" w:type="dxa"/>
            <w:tcBorders>
              <w:top w:val="nil"/>
              <w:left w:val="nil"/>
              <w:bottom w:val="nil"/>
              <w:right w:val="nil"/>
            </w:tcBorders>
            <w:vAlign w:val="center"/>
          </w:tcPr>
          <w:p w14:paraId="6A2A88D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10</w:t>
            </w:r>
            <w:r w:rsidRPr="000F2AAC">
              <w:rPr>
                <w:rFonts w:ascii="Times New Roman" w:hAnsi="Times New Roman" w:cs="Times New Roman"/>
                <w:color w:val="000000" w:themeColor="text1"/>
                <w:sz w:val="24"/>
                <w:szCs w:val="24"/>
                <w:lang w:val="en-US"/>
              </w:rPr>
              <w:t>6.0</w:t>
            </w:r>
          </w:p>
        </w:tc>
        <w:tc>
          <w:tcPr>
            <w:tcW w:w="1418" w:type="dxa"/>
            <w:tcBorders>
              <w:top w:val="nil"/>
              <w:left w:val="nil"/>
              <w:bottom w:val="nil"/>
              <w:right w:val="nil"/>
            </w:tcBorders>
            <w:vAlign w:val="center"/>
          </w:tcPr>
          <w:p w14:paraId="7CCFAC5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95.2</w:t>
            </w:r>
          </w:p>
        </w:tc>
        <w:tc>
          <w:tcPr>
            <w:tcW w:w="1134" w:type="dxa"/>
            <w:tcBorders>
              <w:top w:val="nil"/>
              <w:left w:val="nil"/>
              <w:bottom w:val="nil"/>
              <w:right w:val="nil"/>
            </w:tcBorders>
          </w:tcPr>
          <w:p w14:paraId="46136D75"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-6.6</w:t>
            </w:r>
          </w:p>
        </w:tc>
        <w:tc>
          <w:tcPr>
            <w:tcW w:w="1128" w:type="dxa"/>
            <w:tcBorders>
              <w:top w:val="nil"/>
              <w:left w:val="nil"/>
              <w:bottom w:val="nil"/>
              <w:right w:val="nil"/>
            </w:tcBorders>
          </w:tcPr>
          <w:p w14:paraId="725AF20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-5.6</w:t>
            </w:r>
          </w:p>
        </w:tc>
      </w:tr>
      <w:tr w:rsidR="00D46F5F" w:rsidRPr="000F2AAC" w14:paraId="28379D8B" w14:textId="77777777" w:rsidTr="00C87FA8">
        <w:tc>
          <w:tcPr>
            <w:tcW w:w="1418" w:type="dxa"/>
            <w:tcBorders>
              <w:top w:val="nil"/>
              <w:left w:val="nil"/>
              <w:bottom w:val="nil"/>
              <w:right w:val="nil"/>
            </w:tcBorders>
            <w:vAlign w:val="center"/>
          </w:tcPr>
          <w:p w14:paraId="1F6092A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Ile</w:t>
            </w:r>
            <w:proofErr w:type="spellEnd"/>
          </w:p>
        </w:tc>
        <w:tc>
          <w:tcPr>
            <w:tcW w:w="1417" w:type="dxa"/>
            <w:tcBorders>
              <w:top w:val="nil"/>
              <w:left w:val="nil"/>
              <w:bottom w:val="nil"/>
              <w:right w:val="nil"/>
            </w:tcBorders>
            <w:vAlign w:val="bottom"/>
          </w:tcPr>
          <w:p w14:paraId="56E7CAE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76.9</w:t>
            </w:r>
          </w:p>
        </w:tc>
        <w:tc>
          <w:tcPr>
            <w:tcW w:w="1418" w:type="dxa"/>
            <w:tcBorders>
              <w:top w:val="nil"/>
              <w:left w:val="nil"/>
              <w:bottom w:val="nil"/>
              <w:right w:val="nil"/>
            </w:tcBorders>
            <w:vAlign w:val="bottom"/>
          </w:tcPr>
          <w:p w14:paraId="15606B92"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66.9</w:t>
            </w:r>
          </w:p>
        </w:tc>
        <w:tc>
          <w:tcPr>
            <w:tcW w:w="1417" w:type="dxa"/>
            <w:tcBorders>
              <w:top w:val="nil"/>
              <w:left w:val="nil"/>
              <w:bottom w:val="nil"/>
              <w:right w:val="nil"/>
            </w:tcBorders>
            <w:vAlign w:val="center"/>
          </w:tcPr>
          <w:p w14:paraId="2F0B7D7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8</w:t>
            </w:r>
            <w:r w:rsidRPr="000F2AAC">
              <w:rPr>
                <w:rFonts w:ascii="Times New Roman" w:hAnsi="Times New Roman" w:cs="Times New Roman"/>
                <w:color w:val="000000" w:themeColor="text1"/>
                <w:sz w:val="24"/>
                <w:szCs w:val="24"/>
                <w:lang w:val="en-US"/>
              </w:rPr>
              <w:t>1.7</w:t>
            </w:r>
          </w:p>
        </w:tc>
        <w:tc>
          <w:tcPr>
            <w:tcW w:w="1418" w:type="dxa"/>
            <w:tcBorders>
              <w:top w:val="nil"/>
              <w:left w:val="nil"/>
              <w:bottom w:val="nil"/>
              <w:right w:val="nil"/>
            </w:tcBorders>
            <w:vAlign w:val="center"/>
          </w:tcPr>
          <w:p w14:paraId="66D9AF6C"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70.9</w:t>
            </w:r>
          </w:p>
        </w:tc>
        <w:tc>
          <w:tcPr>
            <w:tcW w:w="1134" w:type="dxa"/>
            <w:tcBorders>
              <w:top w:val="nil"/>
              <w:left w:val="nil"/>
              <w:bottom w:val="nil"/>
              <w:right w:val="nil"/>
            </w:tcBorders>
          </w:tcPr>
          <w:p w14:paraId="482BB6F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-4.6</w:t>
            </w:r>
          </w:p>
        </w:tc>
        <w:tc>
          <w:tcPr>
            <w:tcW w:w="1128" w:type="dxa"/>
            <w:tcBorders>
              <w:top w:val="nil"/>
              <w:left w:val="nil"/>
              <w:bottom w:val="nil"/>
              <w:right w:val="nil"/>
            </w:tcBorders>
          </w:tcPr>
          <w:p w14:paraId="50174825"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-4.0</w:t>
            </w:r>
          </w:p>
        </w:tc>
      </w:tr>
      <w:tr w:rsidR="00D46F5F" w:rsidRPr="000F2AAC" w14:paraId="140BF869" w14:textId="77777777" w:rsidTr="00C87FA8">
        <w:tc>
          <w:tcPr>
            <w:tcW w:w="1418" w:type="dxa"/>
            <w:tcBorders>
              <w:top w:val="nil"/>
              <w:left w:val="nil"/>
              <w:bottom w:val="nil"/>
              <w:right w:val="nil"/>
            </w:tcBorders>
            <w:vAlign w:val="center"/>
          </w:tcPr>
          <w:p w14:paraId="78A398C3"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Leu</w:t>
            </w:r>
            <w:proofErr w:type="spellEnd"/>
          </w:p>
        </w:tc>
        <w:tc>
          <w:tcPr>
            <w:tcW w:w="1417" w:type="dxa"/>
            <w:tcBorders>
              <w:top w:val="nil"/>
              <w:left w:val="nil"/>
              <w:bottom w:val="nil"/>
              <w:right w:val="nil"/>
            </w:tcBorders>
            <w:vAlign w:val="bottom"/>
          </w:tcPr>
          <w:p w14:paraId="372864A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77.2</w:t>
            </w:r>
          </w:p>
        </w:tc>
        <w:tc>
          <w:tcPr>
            <w:tcW w:w="1418" w:type="dxa"/>
            <w:tcBorders>
              <w:top w:val="nil"/>
              <w:left w:val="nil"/>
              <w:bottom w:val="nil"/>
              <w:right w:val="nil"/>
            </w:tcBorders>
            <w:vAlign w:val="bottom"/>
          </w:tcPr>
          <w:p w14:paraId="23AB3A2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68.1</w:t>
            </w:r>
          </w:p>
        </w:tc>
        <w:tc>
          <w:tcPr>
            <w:tcW w:w="1417" w:type="dxa"/>
            <w:tcBorders>
              <w:top w:val="nil"/>
              <w:left w:val="nil"/>
              <w:bottom w:val="nil"/>
              <w:right w:val="nil"/>
            </w:tcBorders>
            <w:vAlign w:val="center"/>
          </w:tcPr>
          <w:p w14:paraId="7AE2ED4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80.5</w:t>
            </w:r>
          </w:p>
        </w:tc>
        <w:tc>
          <w:tcPr>
            <w:tcW w:w="1418" w:type="dxa"/>
            <w:tcBorders>
              <w:top w:val="nil"/>
              <w:left w:val="nil"/>
              <w:bottom w:val="nil"/>
              <w:right w:val="nil"/>
            </w:tcBorders>
            <w:vAlign w:val="center"/>
          </w:tcPr>
          <w:p w14:paraId="6EB62B23"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70.2</w:t>
            </w:r>
          </w:p>
        </w:tc>
        <w:tc>
          <w:tcPr>
            <w:tcW w:w="1134" w:type="dxa"/>
            <w:tcBorders>
              <w:top w:val="nil"/>
              <w:left w:val="nil"/>
              <w:bottom w:val="nil"/>
              <w:right w:val="nil"/>
            </w:tcBorders>
          </w:tcPr>
          <w:p w14:paraId="5DA1D646"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-3.3</w:t>
            </w:r>
          </w:p>
        </w:tc>
        <w:tc>
          <w:tcPr>
            <w:tcW w:w="1128" w:type="dxa"/>
            <w:tcBorders>
              <w:top w:val="nil"/>
              <w:left w:val="nil"/>
              <w:bottom w:val="nil"/>
              <w:right w:val="nil"/>
            </w:tcBorders>
          </w:tcPr>
          <w:p w14:paraId="24A61F50"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-2.1</w:t>
            </w:r>
          </w:p>
        </w:tc>
      </w:tr>
      <w:tr w:rsidR="00D46F5F" w:rsidRPr="000F2AAC" w14:paraId="2F9BB713" w14:textId="77777777" w:rsidTr="00C87FA8">
        <w:tc>
          <w:tcPr>
            <w:tcW w:w="1418" w:type="dxa"/>
            <w:tcBorders>
              <w:top w:val="nil"/>
              <w:left w:val="nil"/>
              <w:bottom w:val="nil"/>
              <w:right w:val="nil"/>
            </w:tcBorders>
            <w:vAlign w:val="center"/>
          </w:tcPr>
          <w:p w14:paraId="2A459E66"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Lys</w:t>
            </w:r>
            <w:proofErr w:type="spellEnd"/>
          </w:p>
        </w:tc>
        <w:tc>
          <w:tcPr>
            <w:tcW w:w="1417" w:type="dxa"/>
            <w:tcBorders>
              <w:top w:val="nil"/>
              <w:left w:val="nil"/>
              <w:bottom w:val="nil"/>
              <w:right w:val="nil"/>
            </w:tcBorders>
            <w:vAlign w:val="bottom"/>
          </w:tcPr>
          <w:p w14:paraId="4BDA891E"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rPr>
              <w:t>106.7</w:t>
            </w:r>
          </w:p>
        </w:tc>
        <w:tc>
          <w:tcPr>
            <w:tcW w:w="1418" w:type="dxa"/>
            <w:tcBorders>
              <w:top w:val="nil"/>
              <w:left w:val="nil"/>
              <w:bottom w:val="nil"/>
              <w:right w:val="nil"/>
            </w:tcBorders>
            <w:vAlign w:val="bottom"/>
          </w:tcPr>
          <w:p w14:paraId="19CB2A7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96</w:t>
            </w:r>
            <w:r w:rsidRPr="000F2AAC">
              <w:rPr>
                <w:rFonts w:ascii="Times New Roman" w:hAnsi="Times New Roman" w:cs="Times New Roman"/>
                <w:color w:val="000000" w:themeColor="text1"/>
                <w:sz w:val="24"/>
                <w:szCs w:val="24"/>
                <w:lang w:val="en-US"/>
              </w:rPr>
              <w:t>.0</w:t>
            </w:r>
          </w:p>
        </w:tc>
        <w:tc>
          <w:tcPr>
            <w:tcW w:w="1417" w:type="dxa"/>
            <w:tcBorders>
              <w:top w:val="nil"/>
              <w:left w:val="nil"/>
              <w:bottom w:val="nil"/>
              <w:right w:val="nil"/>
            </w:tcBorders>
            <w:vAlign w:val="center"/>
          </w:tcPr>
          <w:p w14:paraId="2229575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115.5</w:t>
            </w:r>
          </w:p>
        </w:tc>
        <w:tc>
          <w:tcPr>
            <w:tcW w:w="1418" w:type="dxa"/>
            <w:tcBorders>
              <w:top w:val="nil"/>
              <w:left w:val="nil"/>
              <w:bottom w:val="nil"/>
              <w:right w:val="nil"/>
            </w:tcBorders>
            <w:vAlign w:val="center"/>
          </w:tcPr>
          <w:p w14:paraId="2708C0A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102.1</w:t>
            </w:r>
          </w:p>
        </w:tc>
        <w:tc>
          <w:tcPr>
            <w:tcW w:w="1134" w:type="dxa"/>
            <w:tcBorders>
              <w:top w:val="nil"/>
              <w:left w:val="nil"/>
              <w:bottom w:val="nil"/>
              <w:right w:val="nil"/>
            </w:tcBorders>
          </w:tcPr>
          <w:p w14:paraId="15D4BAC4"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-8.8</w:t>
            </w:r>
          </w:p>
        </w:tc>
        <w:tc>
          <w:tcPr>
            <w:tcW w:w="1128" w:type="dxa"/>
            <w:tcBorders>
              <w:top w:val="nil"/>
              <w:left w:val="nil"/>
              <w:bottom w:val="nil"/>
              <w:right w:val="nil"/>
            </w:tcBorders>
          </w:tcPr>
          <w:p w14:paraId="1D0DA5B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-6.1</w:t>
            </w:r>
          </w:p>
        </w:tc>
      </w:tr>
      <w:tr w:rsidR="00D46F5F" w:rsidRPr="000F2AAC" w14:paraId="418E3C4B" w14:textId="77777777" w:rsidTr="00C87FA8">
        <w:tc>
          <w:tcPr>
            <w:tcW w:w="1418" w:type="dxa"/>
            <w:tcBorders>
              <w:top w:val="nil"/>
              <w:left w:val="nil"/>
              <w:bottom w:val="nil"/>
              <w:right w:val="nil"/>
            </w:tcBorders>
            <w:vAlign w:val="center"/>
          </w:tcPr>
          <w:p w14:paraId="03CB19F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Met</w:t>
            </w:r>
            <w:proofErr w:type="spellEnd"/>
          </w:p>
        </w:tc>
        <w:tc>
          <w:tcPr>
            <w:tcW w:w="1417" w:type="dxa"/>
            <w:tcBorders>
              <w:top w:val="nil"/>
              <w:left w:val="nil"/>
              <w:bottom w:val="nil"/>
              <w:right w:val="nil"/>
            </w:tcBorders>
            <w:vAlign w:val="bottom"/>
          </w:tcPr>
          <w:p w14:paraId="21AFC5D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89.6</w:t>
            </w:r>
          </w:p>
        </w:tc>
        <w:tc>
          <w:tcPr>
            <w:tcW w:w="1418" w:type="dxa"/>
            <w:tcBorders>
              <w:top w:val="nil"/>
              <w:left w:val="nil"/>
              <w:bottom w:val="nil"/>
              <w:right w:val="nil"/>
            </w:tcBorders>
            <w:vAlign w:val="bottom"/>
          </w:tcPr>
          <w:p w14:paraId="6F4589E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79.1</w:t>
            </w:r>
          </w:p>
        </w:tc>
        <w:tc>
          <w:tcPr>
            <w:tcW w:w="1417" w:type="dxa"/>
            <w:tcBorders>
              <w:top w:val="nil"/>
              <w:left w:val="nil"/>
              <w:bottom w:val="nil"/>
              <w:right w:val="nil"/>
            </w:tcBorders>
            <w:vAlign w:val="center"/>
          </w:tcPr>
          <w:p w14:paraId="59C8DAC8"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98.2</w:t>
            </w:r>
          </w:p>
        </w:tc>
        <w:tc>
          <w:tcPr>
            <w:tcW w:w="1418" w:type="dxa"/>
            <w:tcBorders>
              <w:top w:val="nil"/>
              <w:left w:val="nil"/>
              <w:bottom w:val="nil"/>
              <w:right w:val="nil"/>
            </w:tcBorders>
            <w:vAlign w:val="center"/>
          </w:tcPr>
          <w:p w14:paraId="097DFF6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88.9</w:t>
            </w:r>
          </w:p>
        </w:tc>
        <w:tc>
          <w:tcPr>
            <w:tcW w:w="1134" w:type="dxa"/>
            <w:tcBorders>
              <w:top w:val="nil"/>
              <w:left w:val="nil"/>
              <w:bottom w:val="nil"/>
              <w:right w:val="nil"/>
            </w:tcBorders>
          </w:tcPr>
          <w:p w14:paraId="41BBD69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-8.6</w:t>
            </w:r>
          </w:p>
        </w:tc>
        <w:tc>
          <w:tcPr>
            <w:tcW w:w="1128" w:type="dxa"/>
            <w:tcBorders>
              <w:top w:val="nil"/>
              <w:left w:val="nil"/>
              <w:bottom w:val="nil"/>
              <w:right w:val="nil"/>
            </w:tcBorders>
          </w:tcPr>
          <w:p w14:paraId="5E24B706"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-9.7</w:t>
            </w:r>
          </w:p>
        </w:tc>
      </w:tr>
      <w:tr w:rsidR="00D46F5F" w:rsidRPr="000F2AAC" w14:paraId="68325D34" w14:textId="77777777" w:rsidTr="00C87FA8">
        <w:tc>
          <w:tcPr>
            <w:tcW w:w="1418" w:type="dxa"/>
            <w:tcBorders>
              <w:top w:val="nil"/>
              <w:left w:val="nil"/>
              <w:bottom w:val="nil"/>
              <w:right w:val="nil"/>
            </w:tcBorders>
            <w:vAlign w:val="center"/>
          </w:tcPr>
          <w:p w14:paraId="08ABDE4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Phe</w:t>
            </w:r>
            <w:proofErr w:type="spellEnd"/>
          </w:p>
        </w:tc>
        <w:tc>
          <w:tcPr>
            <w:tcW w:w="1417" w:type="dxa"/>
            <w:tcBorders>
              <w:top w:val="nil"/>
              <w:left w:val="nil"/>
              <w:bottom w:val="nil"/>
              <w:right w:val="nil"/>
            </w:tcBorders>
            <w:vAlign w:val="bottom"/>
          </w:tcPr>
          <w:p w14:paraId="447B9CF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82.9</w:t>
            </w:r>
          </w:p>
        </w:tc>
        <w:tc>
          <w:tcPr>
            <w:tcW w:w="1418" w:type="dxa"/>
            <w:tcBorders>
              <w:top w:val="nil"/>
              <w:left w:val="nil"/>
              <w:bottom w:val="nil"/>
              <w:right w:val="nil"/>
            </w:tcBorders>
            <w:vAlign w:val="bottom"/>
          </w:tcPr>
          <w:p w14:paraId="55409E25"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72.8</w:t>
            </w:r>
          </w:p>
        </w:tc>
        <w:tc>
          <w:tcPr>
            <w:tcW w:w="1417" w:type="dxa"/>
            <w:tcBorders>
              <w:top w:val="nil"/>
              <w:left w:val="nil"/>
              <w:bottom w:val="nil"/>
              <w:right w:val="nil"/>
            </w:tcBorders>
            <w:vAlign w:val="center"/>
          </w:tcPr>
          <w:p w14:paraId="2AFFCE0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89.8</w:t>
            </w:r>
          </w:p>
        </w:tc>
        <w:tc>
          <w:tcPr>
            <w:tcW w:w="1418" w:type="dxa"/>
            <w:tcBorders>
              <w:top w:val="nil"/>
              <w:left w:val="nil"/>
              <w:bottom w:val="nil"/>
              <w:right w:val="nil"/>
            </w:tcBorders>
            <w:vAlign w:val="center"/>
          </w:tcPr>
          <w:p w14:paraId="3290B60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78.5</w:t>
            </w:r>
          </w:p>
        </w:tc>
        <w:tc>
          <w:tcPr>
            <w:tcW w:w="1134" w:type="dxa"/>
            <w:tcBorders>
              <w:top w:val="nil"/>
              <w:left w:val="nil"/>
              <w:bottom w:val="nil"/>
              <w:right w:val="nil"/>
            </w:tcBorders>
          </w:tcPr>
          <w:p w14:paraId="74A49E5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-6.9</w:t>
            </w:r>
          </w:p>
        </w:tc>
        <w:tc>
          <w:tcPr>
            <w:tcW w:w="1128" w:type="dxa"/>
            <w:tcBorders>
              <w:top w:val="nil"/>
              <w:left w:val="nil"/>
              <w:bottom w:val="nil"/>
              <w:right w:val="nil"/>
            </w:tcBorders>
          </w:tcPr>
          <w:p w14:paraId="6A5C0B82"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-5.7</w:t>
            </w:r>
          </w:p>
        </w:tc>
      </w:tr>
      <w:tr w:rsidR="00D46F5F" w:rsidRPr="000F2AAC" w14:paraId="1A34C15C" w14:textId="77777777" w:rsidTr="00C87FA8">
        <w:tc>
          <w:tcPr>
            <w:tcW w:w="1418" w:type="dxa"/>
            <w:tcBorders>
              <w:top w:val="nil"/>
              <w:left w:val="nil"/>
              <w:bottom w:val="nil"/>
              <w:right w:val="nil"/>
            </w:tcBorders>
            <w:vAlign w:val="center"/>
          </w:tcPr>
          <w:p w14:paraId="6F2E921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Pro</w:t>
            </w:r>
          </w:p>
        </w:tc>
        <w:tc>
          <w:tcPr>
            <w:tcW w:w="1417" w:type="dxa"/>
            <w:tcBorders>
              <w:top w:val="nil"/>
              <w:left w:val="nil"/>
              <w:bottom w:val="nil"/>
              <w:right w:val="nil"/>
            </w:tcBorders>
            <w:vAlign w:val="bottom"/>
          </w:tcPr>
          <w:p w14:paraId="68A691E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76.8</w:t>
            </w:r>
          </w:p>
        </w:tc>
        <w:tc>
          <w:tcPr>
            <w:tcW w:w="1418" w:type="dxa"/>
            <w:tcBorders>
              <w:top w:val="nil"/>
              <w:left w:val="nil"/>
              <w:bottom w:val="nil"/>
              <w:right w:val="nil"/>
            </w:tcBorders>
            <w:vAlign w:val="bottom"/>
          </w:tcPr>
          <w:p w14:paraId="593760B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67.8</w:t>
            </w:r>
          </w:p>
        </w:tc>
        <w:tc>
          <w:tcPr>
            <w:tcW w:w="1417" w:type="dxa"/>
            <w:tcBorders>
              <w:top w:val="nil"/>
              <w:left w:val="nil"/>
              <w:bottom w:val="nil"/>
              <w:right w:val="nil"/>
            </w:tcBorders>
            <w:vAlign w:val="center"/>
          </w:tcPr>
          <w:p w14:paraId="3C874A7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82.3</w:t>
            </w:r>
          </w:p>
        </w:tc>
        <w:tc>
          <w:tcPr>
            <w:tcW w:w="1418" w:type="dxa"/>
            <w:tcBorders>
              <w:top w:val="nil"/>
              <w:left w:val="nil"/>
              <w:bottom w:val="nil"/>
              <w:right w:val="nil"/>
            </w:tcBorders>
            <w:vAlign w:val="center"/>
          </w:tcPr>
          <w:p w14:paraId="2D40913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71.8</w:t>
            </w:r>
          </w:p>
        </w:tc>
        <w:tc>
          <w:tcPr>
            <w:tcW w:w="1134" w:type="dxa"/>
            <w:tcBorders>
              <w:top w:val="nil"/>
              <w:left w:val="nil"/>
              <w:bottom w:val="nil"/>
              <w:right w:val="nil"/>
            </w:tcBorders>
          </w:tcPr>
          <w:p w14:paraId="210FF0F4"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-5.5</w:t>
            </w:r>
          </w:p>
        </w:tc>
        <w:tc>
          <w:tcPr>
            <w:tcW w:w="1128" w:type="dxa"/>
            <w:tcBorders>
              <w:top w:val="nil"/>
              <w:left w:val="nil"/>
              <w:bottom w:val="nil"/>
              <w:right w:val="nil"/>
            </w:tcBorders>
          </w:tcPr>
          <w:p w14:paraId="7B9B91C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-4.0</w:t>
            </w:r>
          </w:p>
        </w:tc>
      </w:tr>
      <w:tr w:rsidR="00D46F5F" w:rsidRPr="000F2AAC" w14:paraId="36AE033F" w14:textId="77777777" w:rsidTr="00C87FA8">
        <w:tc>
          <w:tcPr>
            <w:tcW w:w="1418" w:type="dxa"/>
            <w:tcBorders>
              <w:top w:val="nil"/>
              <w:left w:val="nil"/>
              <w:bottom w:val="nil"/>
              <w:right w:val="nil"/>
            </w:tcBorders>
            <w:vAlign w:val="center"/>
          </w:tcPr>
          <w:p w14:paraId="74EAAB4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Ser</w:t>
            </w:r>
            <w:proofErr w:type="spellEnd"/>
          </w:p>
        </w:tc>
        <w:tc>
          <w:tcPr>
            <w:tcW w:w="1417" w:type="dxa"/>
            <w:tcBorders>
              <w:top w:val="nil"/>
              <w:left w:val="nil"/>
              <w:bottom w:val="nil"/>
              <w:right w:val="nil"/>
            </w:tcBorders>
            <w:vAlign w:val="bottom"/>
          </w:tcPr>
          <w:p w14:paraId="69B9C03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75.8</w:t>
            </w:r>
          </w:p>
        </w:tc>
        <w:tc>
          <w:tcPr>
            <w:tcW w:w="1418" w:type="dxa"/>
            <w:tcBorders>
              <w:top w:val="nil"/>
              <w:left w:val="nil"/>
              <w:bottom w:val="nil"/>
              <w:right w:val="nil"/>
            </w:tcBorders>
            <w:vAlign w:val="bottom"/>
          </w:tcPr>
          <w:p w14:paraId="1610273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66.9</w:t>
            </w:r>
          </w:p>
        </w:tc>
        <w:tc>
          <w:tcPr>
            <w:tcW w:w="1417" w:type="dxa"/>
            <w:tcBorders>
              <w:top w:val="nil"/>
              <w:left w:val="nil"/>
              <w:bottom w:val="nil"/>
              <w:right w:val="nil"/>
            </w:tcBorders>
            <w:vAlign w:val="center"/>
          </w:tcPr>
          <w:p w14:paraId="04BE5BE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68.4</w:t>
            </w:r>
          </w:p>
        </w:tc>
        <w:tc>
          <w:tcPr>
            <w:tcW w:w="1418" w:type="dxa"/>
            <w:tcBorders>
              <w:top w:val="nil"/>
              <w:left w:val="nil"/>
              <w:bottom w:val="nil"/>
              <w:right w:val="nil"/>
            </w:tcBorders>
            <w:vAlign w:val="center"/>
          </w:tcPr>
          <w:p w14:paraId="15D77ED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60.4</w:t>
            </w:r>
          </w:p>
        </w:tc>
        <w:tc>
          <w:tcPr>
            <w:tcW w:w="1134" w:type="dxa"/>
            <w:tcBorders>
              <w:top w:val="nil"/>
              <w:left w:val="nil"/>
              <w:bottom w:val="nil"/>
              <w:right w:val="nil"/>
            </w:tcBorders>
          </w:tcPr>
          <w:p w14:paraId="072A99A3"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-7.4</w:t>
            </w:r>
          </w:p>
        </w:tc>
        <w:tc>
          <w:tcPr>
            <w:tcW w:w="1128" w:type="dxa"/>
            <w:tcBorders>
              <w:top w:val="nil"/>
              <w:left w:val="nil"/>
              <w:bottom w:val="nil"/>
              <w:right w:val="nil"/>
            </w:tcBorders>
          </w:tcPr>
          <w:p w14:paraId="0854C248"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6.5</w:t>
            </w:r>
          </w:p>
        </w:tc>
      </w:tr>
      <w:tr w:rsidR="00D46F5F" w:rsidRPr="000F2AAC" w14:paraId="4E665067" w14:textId="77777777" w:rsidTr="00C87FA8">
        <w:tc>
          <w:tcPr>
            <w:tcW w:w="1418" w:type="dxa"/>
            <w:tcBorders>
              <w:top w:val="nil"/>
              <w:left w:val="nil"/>
              <w:bottom w:val="nil"/>
              <w:right w:val="nil"/>
            </w:tcBorders>
            <w:vAlign w:val="center"/>
          </w:tcPr>
          <w:p w14:paraId="4CBF5F7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Thr</w:t>
            </w:r>
            <w:proofErr w:type="spellEnd"/>
          </w:p>
        </w:tc>
        <w:tc>
          <w:tcPr>
            <w:tcW w:w="1417" w:type="dxa"/>
            <w:tcBorders>
              <w:top w:val="nil"/>
              <w:left w:val="nil"/>
              <w:bottom w:val="nil"/>
              <w:right w:val="nil"/>
            </w:tcBorders>
            <w:vAlign w:val="bottom"/>
          </w:tcPr>
          <w:p w14:paraId="64BEB21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77</w:t>
            </w:r>
            <w:r w:rsidRPr="000F2AAC">
              <w:rPr>
                <w:rFonts w:ascii="Times New Roman" w:hAnsi="Times New Roman" w:cs="Times New Roman"/>
                <w:color w:val="000000" w:themeColor="text1"/>
                <w:sz w:val="24"/>
                <w:szCs w:val="24"/>
                <w:lang w:val="en-US"/>
              </w:rPr>
              <w:t>.0</w:t>
            </w:r>
          </w:p>
        </w:tc>
        <w:tc>
          <w:tcPr>
            <w:tcW w:w="1418" w:type="dxa"/>
            <w:tcBorders>
              <w:top w:val="nil"/>
              <w:left w:val="nil"/>
              <w:bottom w:val="nil"/>
              <w:right w:val="nil"/>
            </w:tcBorders>
            <w:vAlign w:val="bottom"/>
          </w:tcPr>
          <w:p w14:paraId="02C43132"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68</w:t>
            </w:r>
            <w:r w:rsidRPr="000F2AAC">
              <w:rPr>
                <w:rFonts w:ascii="Times New Roman" w:hAnsi="Times New Roman" w:cs="Times New Roman"/>
                <w:color w:val="000000" w:themeColor="text1"/>
                <w:sz w:val="24"/>
                <w:szCs w:val="24"/>
                <w:lang w:val="en-US"/>
              </w:rPr>
              <w:t>.0</w:t>
            </w:r>
          </w:p>
        </w:tc>
        <w:tc>
          <w:tcPr>
            <w:tcW w:w="1417" w:type="dxa"/>
            <w:tcBorders>
              <w:top w:val="nil"/>
              <w:left w:val="nil"/>
              <w:bottom w:val="nil"/>
              <w:right w:val="nil"/>
            </w:tcBorders>
            <w:vAlign w:val="center"/>
          </w:tcPr>
          <w:p w14:paraId="3BA00E2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81.5</w:t>
            </w:r>
          </w:p>
        </w:tc>
        <w:tc>
          <w:tcPr>
            <w:tcW w:w="1418" w:type="dxa"/>
            <w:tcBorders>
              <w:top w:val="nil"/>
              <w:left w:val="nil"/>
              <w:bottom w:val="nil"/>
              <w:right w:val="nil"/>
            </w:tcBorders>
            <w:vAlign w:val="center"/>
          </w:tcPr>
          <w:p w14:paraId="064BB07C"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71.8</w:t>
            </w:r>
          </w:p>
        </w:tc>
        <w:tc>
          <w:tcPr>
            <w:tcW w:w="1134" w:type="dxa"/>
            <w:tcBorders>
              <w:top w:val="nil"/>
              <w:left w:val="nil"/>
              <w:bottom w:val="nil"/>
              <w:right w:val="nil"/>
            </w:tcBorders>
          </w:tcPr>
          <w:p w14:paraId="20BE4603"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-4.5</w:t>
            </w:r>
          </w:p>
        </w:tc>
        <w:tc>
          <w:tcPr>
            <w:tcW w:w="1128" w:type="dxa"/>
            <w:tcBorders>
              <w:top w:val="nil"/>
              <w:left w:val="nil"/>
              <w:bottom w:val="nil"/>
              <w:right w:val="nil"/>
            </w:tcBorders>
          </w:tcPr>
          <w:p w14:paraId="3E90A713"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-3.8</w:t>
            </w:r>
          </w:p>
        </w:tc>
      </w:tr>
      <w:tr w:rsidR="00D46F5F" w:rsidRPr="000F2AAC" w14:paraId="513BEFA4" w14:textId="77777777" w:rsidTr="00C87FA8">
        <w:tc>
          <w:tcPr>
            <w:tcW w:w="1418" w:type="dxa"/>
            <w:tcBorders>
              <w:top w:val="nil"/>
              <w:left w:val="nil"/>
              <w:bottom w:val="nil"/>
              <w:right w:val="nil"/>
            </w:tcBorders>
            <w:vAlign w:val="center"/>
          </w:tcPr>
          <w:p w14:paraId="46276AB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Trp</w:t>
            </w:r>
            <w:proofErr w:type="spellEnd"/>
          </w:p>
        </w:tc>
        <w:tc>
          <w:tcPr>
            <w:tcW w:w="1417" w:type="dxa"/>
            <w:tcBorders>
              <w:top w:val="nil"/>
              <w:left w:val="nil"/>
              <w:bottom w:val="nil"/>
              <w:right w:val="nil"/>
            </w:tcBorders>
            <w:vAlign w:val="bottom"/>
          </w:tcPr>
          <w:p w14:paraId="7135CC83"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90.7</w:t>
            </w:r>
          </w:p>
        </w:tc>
        <w:tc>
          <w:tcPr>
            <w:tcW w:w="1418" w:type="dxa"/>
            <w:tcBorders>
              <w:top w:val="nil"/>
              <w:left w:val="nil"/>
              <w:bottom w:val="nil"/>
              <w:right w:val="nil"/>
            </w:tcBorders>
            <w:vAlign w:val="bottom"/>
          </w:tcPr>
          <w:p w14:paraId="37F3BC38"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80.2</w:t>
            </w:r>
          </w:p>
        </w:tc>
        <w:tc>
          <w:tcPr>
            <w:tcW w:w="1417" w:type="dxa"/>
            <w:tcBorders>
              <w:top w:val="nil"/>
              <w:left w:val="nil"/>
              <w:bottom w:val="nil"/>
              <w:right w:val="nil"/>
            </w:tcBorders>
            <w:vAlign w:val="center"/>
          </w:tcPr>
          <w:p w14:paraId="1C888949"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97.5</w:t>
            </w:r>
          </w:p>
        </w:tc>
        <w:tc>
          <w:tcPr>
            <w:tcW w:w="1418" w:type="dxa"/>
            <w:tcBorders>
              <w:top w:val="nil"/>
              <w:left w:val="nil"/>
              <w:bottom w:val="nil"/>
              <w:right w:val="nil"/>
            </w:tcBorders>
            <w:vAlign w:val="center"/>
          </w:tcPr>
          <w:p w14:paraId="3D07804C"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86.8</w:t>
            </w:r>
          </w:p>
        </w:tc>
        <w:tc>
          <w:tcPr>
            <w:tcW w:w="1134" w:type="dxa"/>
            <w:tcBorders>
              <w:top w:val="nil"/>
              <w:left w:val="nil"/>
              <w:bottom w:val="nil"/>
              <w:right w:val="nil"/>
            </w:tcBorders>
          </w:tcPr>
          <w:p w14:paraId="63D1C816"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-6.8</w:t>
            </w:r>
          </w:p>
        </w:tc>
        <w:tc>
          <w:tcPr>
            <w:tcW w:w="1128" w:type="dxa"/>
            <w:tcBorders>
              <w:top w:val="nil"/>
              <w:left w:val="nil"/>
              <w:bottom w:val="nil"/>
              <w:right w:val="nil"/>
            </w:tcBorders>
          </w:tcPr>
          <w:p w14:paraId="01F5E41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-6.5</w:t>
            </w:r>
          </w:p>
        </w:tc>
      </w:tr>
      <w:tr w:rsidR="00D46F5F" w:rsidRPr="000F2AAC" w14:paraId="74C25684" w14:textId="77777777" w:rsidTr="00C87FA8">
        <w:tc>
          <w:tcPr>
            <w:tcW w:w="1418" w:type="dxa"/>
            <w:tcBorders>
              <w:top w:val="nil"/>
              <w:left w:val="nil"/>
              <w:bottom w:val="nil"/>
              <w:right w:val="nil"/>
            </w:tcBorders>
            <w:vAlign w:val="center"/>
          </w:tcPr>
          <w:p w14:paraId="036543A5"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Tyr</w:t>
            </w:r>
            <w:proofErr w:type="spellEnd"/>
          </w:p>
        </w:tc>
        <w:tc>
          <w:tcPr>
            <w:tcW w:w="1417" w:type="dxa"/>
            <w:tcBorders>
              <w:top w:val="nil"/>
              <w:left w:val="nil"/>
              <w:bottom w:val="nil"/>
              <w:right w:val="nil"/>
            </w:tcBorders>
            <w:vAlign w:val="bottom"/>
          </w:tcPr>
          <w:p w14:paraId="5EE0CBFC"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84.2</w:t>
            </w:r>
          </w:p>
        </w:tc>
        <w:tc>
          <w:tcPr>
            <w:tcW w:w="1418" w:type="dxa"/>
            <w:tcBorders>
              <w:top w:val="nil"/>
              <w:left w:val="nil"/>
              <w:bottom w:val="nil"/>
              <w:right w:val="nil"/>
            </w:tcBorders>
            <w:vAlign w:val="bottom"/>
          </w:tcPr>
          <w:p w14:paraId="70FE617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74.2</w:t>
            </w:r>
          </w:p>
        </w:tc>
        <w:tc>
          <w:tcPr>
            <w:tcW w:w="1417" w:type="dxa"/>
            <w:tcBorders>
              <w:top w:val="nil"/>
              <w:left w:val="nil"/>
              <w:bottom w:val="nil"/>
              <w:right w:val="nil"/>
            </w:tcBorders>
            <w:vAlign w:val="center"/>
          </w:tcPr>
          <w:p w14:paraId="69EE8AD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91.2</w:t>
            </w:r>
          </w:p>
        </w:tc>
        <w:tc>
          <w:tcPr>
            <w:tcW w:w="1418" w:type="dxa"/>
            <w:tcBorders>
              <w:top w:val="nil"/>
              <w:left w:val="nil"/>
              <w:bottom w:val="nil"/>
              <w:right w:val="nil"/>
            </w:tcBorders>
            <w:vAlign w:val="center"/>
          </w:tcPr>
          <w:p w14:paraId="7F514E5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79.7</w:t>
            </w:r>
          </w:p>
        </w:tc>
        <w:tc>
          <w:tcPr>
            <w:tcW w:w="1134" w:type="dxa"/>
            <w:tcBorders>
              <w:top w:val="nil"/>
              <w:left w:val="nil"/>
              <w:bottom w:val="nil"/>
              <w:right w:val="nil"/>
            </w:tcBorders>
          </w:tcPr>
          <w:p w14:paraId="6D366F10"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-7.0</w:t>
            </w:r>
          </w:p>
        </w:tc>
        <w:tc>
          <w:tcPr>
            <w:tcW w:w="1128" w:type="dxa"/>
            <w:tcBorders>
              <w:top w:val="nil"/>
              <w:left w:val="nil"/>
              <w:bottom w:val="nil"/>
              <w:right w:val="nil"/>
            </w:tcBorders>
          </w:tcPr>
          <w:p w14:paraId="5C4F998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-5.4</w:t>
            </w:r>
          </w:p>
        </w:tc>
      </w:tr>
      <w:tr w:rsidR="00D46F5F" w:rsidRPr="000F2AAC" w14:paraId="6AFCFA10" w14:textId="77777777" w:rsidTr="00C87FA8">
        <w:tc>
          <w:tcPr>
            <w:tcW w:w="1418" w:type="dxa"/>
            <w:tcBorders>
              <w:top w:val="nil"/>
              <w:left w:val="nil"/>
              <w:bottom w:val="nil"/>
              <w:right w:val="nil"/>
            </w:tcBorders>
            <w:vAlign w:val="center"/>
          </w:tcPr>
          <w:p w14:paraId="5E7DEAC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Val</w:t>
            </w:r>
            <w:proofErr w:type="spellEnd"/>
          </w:p>
        </w:tc>
        <w:tc>
          <w:tcPr>
            <w:tcW w:w="1417" w:type="dxa"/>
            <w:tcBorders>
              <w:top w:val="nil"/>
              <w:left w:val="nil"/>
              <w:bottom w:val="nil"/>
              <w:right w:val="nil"/>
            </w:tcBorders>
            <w:vAlign w:val="bottom"/>
          </w:tcPr>
          <w:p w14:paraId="1FA5CD8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76.2</w:t>
            </w:r>
          </w:p>
        </w:tc>
        <w:tc>
          <w:tcPr>
            <w:tcW w:w="1418" w:type="dxa"/>
            <w:tcBorders>
              <w:top w:val="nil"/>
              <w:left w:val="nil"/>
              <w:bottom w:val="nil"/>
              <w:right w:val="nil"/>
            </w:tcBorders>
            <w:vAlign w:val="bottom"/>
          </w:tcPr>
          <w:p w14:paraId="36CBAFE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66.5</w:t>
            </w:r>
          </w:p>
        </w:tc>
        <w:tc>
          <w:tcPr>
            <w:tcW w:w="1417" w:type="dxa"/>
            <w:tcBorders>
              <w:top w:val="nil"/>
              <w:left w:val="nil"/>
              <w:bottom w:val="nil"/>
              <w:right w:val="nil"/>
            </w:tcBorders>
            <w:vAlign w:val="center"/>
          </w:tcPr>
          <w:p w14:paraId="3F29142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80.6</w:t>
            </w:r>
          </w:p>
        </w:tc>
        <w:tc>
          <w:tcPr>
            <w:tcW w:w="1418" w:type="dxa"/>
            <w:tcBorders>
              <w:top w:val="nil"/>
              <w:left w:val="nil"/>
              <w:bottom w:val="nil"/>
              <w:right w:val="nil"/>
            </w:tcBorders>
            <w:vAlign w:val="center"/>
          </w:tcPr>
          <w:p w14:paraId="25F6FC14"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70.3</w:t>
            </w:r>
          </w:p>
        </w:tc>
        <w:tc>
          <w:tcPr>
            <w:tcW w:w="1134" w:type="dxa"/>
            <w:tcBorders>
              <w:top w:val="nil"/>
              <w:left w:val="nil"/>
              <w:bottom w:val="nil"/>
              <w:right w:val="nil"/>
            </w:tcBorders>
          </w:tcPr>
          <w:p w14:paraId="0F3151E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-4.4</w:t>
            </w:r>
          </w:p>
        </w:tc>
        <w:tc>
          <w:tcPr>
            <w:tcW w:w="1128" w:type="dxa"/>
            <w:tcBorders>
              <w:top w:val="nil"/>
              <w:left w:val="nil"/>
              <w:bottom w:val="nil"/>
              <w:right w:val="nil"/>
            </w:tcBorders>
          </w:tcPr>
          <w:p w14:paraId="7220AF96"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-3.8</w:t>
            </w:r>
          </w:p>
        </w:tc>
      </w:tr>
      <w:tr w:rsidR="00D46F5F" w:rsidRPr="000F2AAC" w14:paraId="31A56A70" w14:textId="77777777" w:rsidTr="00C87FA8">
        <w:tc>
          <w:tcPr>
            <w:tcW w:w="7088" w:type="dxa"/>
            <w:gridSpan w:val="5"/>
            <w:tcBorders>
              <w:top w:val="nil"/>
              <w:left w:val="nil"/>
              <w:bottom w:val="nil"/>
              <w:right w:val="nil"/>
            </w:tcBorders>
            <w:vAlign w:val="center"/>
          </w:tcPr>
          <w:p w14:paraId="0612194C"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Deprotonated amino acids</w:t>
            </w:r>
          </w:p>
        </w:tc>
        <w:tc>
          <w:tcPr>
            <w:tcW w:w="1134" w:type="dxa"/>
            <w:tcBorders>
              <w:top w:val="nil"/>
              <w:left w:val="nil"/>
              <w:bottom w:val="nil"/>
              <w:right w:val="nil"/>
            </w:tcBorders>
          </w:tcPr>
          <w:p w14:paraId="7F613838"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
        </w:tc>
        <w:tc>
          <w:tcPr>
            <w:tcW w:w="1128" w:type="dxa"/>
            <w:tcBorders>
              <w:top w:val="nil"/>
              <w:left w:val="nil"/>
              <w:bottom w:val="nil"/>
              <w:right w:val="nil"/>
            </w:tcBorders>
          </w:tcPr>
          <w:p w14:paraId="4FB6C4B6"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
        </w:tc>
      </w:tr>
      <w:tr w:rsidR="00D46F5F" w:rsidRPr="000F2AAC" w14:paraId="0DE594DC" w14:textId="77777777" w:rsidTr="00C87FA8">
        <w:tc>
          <w:tcPr>
            <w:tcW w:w="1418" w:type="dxa"/>
            <w:tcBorders>
              <w:top w:val="nil"/>
              <w:left w:val="nil"/>
              <w:bottom w:val="nil"/>
              <w:right w:val="nil"/>
            </w:tcBorders>
            <w:vAlign w:val="center"/>
          </w:tcPr>
          <w:p w14:paraId="31F108E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Asp</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1417" w:type="dxa"/>
            <w:tcBorders>
              <w:top w:val="nil"/>
              <w:left w:val="nil"/>
              <w:bottom w:val="nil"/>
              <w:right w:val="nil"/>
            </w:tcBorders>
            <w:vAlign w:val="bottom"/>
          </w:tcPr>
          <w:p w14:paraId="06EE7071"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rPr>
              <w:t>-</w:t>
            </w:r>
          </w:p>
        </w:tc>
        <w:tc>
          <w:tcPr>
            <w:tcW w:w="1418" w:type="dxa"/>
            <w:tcBorders>
              <w:top w:val="nil"/>
              <w:left w:val="nil"/>
              <w:bottom w:val="nil"/>
              <w:right w:val="nil"/>
            </w:tcBorders>
            <w:vAlign w:val="bottom"/>
          </w:tcPr>
          <w:p w14:paraId="045C4438"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rPr>
              <w:t>-</w:t>
            </w:r>
          </w:p>
        </w:tc>
        <w:tc>
          <w:tcPr>
            <w:tcW w:w="1417" w:type="dxa"/>
            <w:tcBorders>
              <w:top w:val="nil"/>
              <w:left w:val="nil"/>
              <w:bottom w:val="nil"/>
              <w:right w:val="nil"/>
            </w:tcBorders>
            <w:vAlign w:val="center"/>
          </w:tcPr>
          <w:p w14:paraId="62B1CF6A"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185.5</w:t>
            </w:r>
          </w:p>
        </w:tc>
        <w:tc>
          <w:tcPr>
            <w:tcW w:w="1418" w:type="dxa"/>
            <w:tcBorders>
              <w:top w:val="nil"/>
              <w:left w:val="nil"/>
              <w:bottom w:val="nil"/>
              <w:right w:val="nil"/>
            </w:tcBorders>
            <w:vAlign w:val="center"/>
          </w:tcPr>
          <w:p w14:paraId="5A6F02C1"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175.0</w:t>
            </w:r>
          </w:p>
        </w:tc>
        <w:tc>
          <w:tcPr>
            <w:tcW w:w="1134" w:type="dxa"/>
            <w:tcBorders>
              <w:top w:val="nil"/>
              <w:left w:val="nil"/>
              <w:bottom w:val="nil"/>
              <w:right w:val="nil"/>
            </w:tcBorders>
          </w:tcPr>
          <w:p w14:paraId="6FC97982"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w:t>
            </w:r>
          </w:p>
        </w:tc>
        <w:tc>
          <w:tcPr>
            <w:tcW w:w="1128" w:type="dxa"/>
            <w:tcBorders>
              <w:top w:val="nil"/>
              <w:left w:val="nil"/>
              <w:bottom w:val="nil"/>
              <w:right w:val="nil"/>
            </w:tcBorders>
          </w:tcPr>
          <w:p w14:paraId="1F475070"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w:t>
            </w:r>
          </w:p>
        </w:tc>
      </w:tr>
      <w:tr w:rsidR="00D46F5F" w:rsidRPr="000F2AAC" w14:paraId="37A9CB97" w14:textId="77777777" w:rsidTr="00C87FA8">
        <w:tc>
          <w:tcPr>
            <w:tcW w:w="1418" w:type="dxa"/>
            <w:tcBorders>
              <w:top w:val="nil"/>
              <w:left w:val="nil"/>
              <w:bottom w:val="nil"/>
              <w:right w:val="nil"/>
            </w:tcBorders>
            <w:vAlign w:val="center"/>
          </w:tcPr>
          <w:p w14:paraId="3B8C69EE"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Cys</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1417" w:type="dxa"/>
            <w:tcBorders>
              <w:top w:val="nil"/>
              <w:left w:val="nil"/>
              <w:bottom w:val="nil"/>
              <w:right w:val="nil"/>
            </w:tcBorders>
            <w:vAlign w:val="bottom"/>
          </w:tcPr>
          <w:p w14:paraId="14C8972C"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rPr>
              <w:t>-</w:t>
            </w:r>
          </w:p>
        </w:tc>
        <w:tc>
          <w:tcPr>
            <w:tcW w:w="1418" w:type="dxa"/>
            <w:tcBorders>
              <w:top w:val="nil"/>
              <w:left w:val="nil"/>
              <w:bottom w:val="nil"/>
              <w:right w:val="nil"/>
            </w:tcBorders>
            <w:vAlign w:val="bottom"/>
          </w:tcPr>
          <w:p w14:paraId="6E5C1FF0"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rPr>
              <w:t>-</w:t>
            </w:r>
          </w:p>
        </w:tc>
        <w:tc>
          <w:tcPr>
            <w:tcW w:w="1417" w:type="dxa"/>
            <w:tcBorders>
              <w:top w:val="nil"/>
              <w:left w:val="nil"/>
              <w:bottom w:val="nil"/>
              <w:right w:val="nil"/>
            </w:tcBorders>
            <w:vAlign w:val="center"/>
          </w:tcPr>
          <w:p w14:paraId="5F4239CA"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192.6</w:t>
            </w:r>
          </w:p>
        </w:tc>
        <w:tc>
          <w:tcPr>
            <w:tcW w:w="1418" w:type="dxa"/>
            <w:tcBorders>
              <w:top w:val="nil"/>
              <w:left w:val="nil"/>
              <w:bottom w:val="nil"/>
              <w:right w:val="nil"/>
            </w:tcBorders>
            <w:vAlign w:val="center"/>
          </w:tcPr>
          <w:p w14:paraId="0AAFE11D"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rPr>
              <w:t>1</w:t>
            </w:r>
            <w:r w:rsidRPr="000F2AAC">
              <w:rPr>
                <w:rFonts w:ascii="Times New Roman" w:hAnsi="Times New Roman" w:cs="Times New Roman"/>
                <w:b/>
                <w:bCs/>
                <w:color w:val="000000" w:themeColor="text1"/>
                <w:sz w:val="24"/>
                <w:szCs w:val="24"/>
                <w:lang w:val="en-US"/>
              </w:rPr>
              <w:t>81.3</w:t>
            </w:r>
          </w:p>
        </w:tc>
        <w:tc>
          <w:tcPr>
            <w:tcW w:w="1134" w:type="dxa"/>
            <w:tcBorders>
              <w:top w:val="nil"/>
              <w:left w:val="nil"/>
              <w:bottom w:val="nil"/>
              <w:right w:val="nil"/>
            </w:tcBorders>
          </w:tcPr>
          <w:p w14:paraId="185BCA23"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w:t>
            </w:r>
          </w:p>
        </w:tc>
        <w:tc>
          <w:tcPr>
            <w:tcW w:w="1128" w:type="dxa"/>
            <w:tcBorders>
              <w:top w:val="nil"/>
              <w:left w:val="nil"/>
              <w:bottom w:val="nil"/>
              <w:right w:val="nil"/>
            </w:tcBorders>
          </w:tcPr>
          <w:p w14:paraId="146667D3" w14:textId="77777777" w:rsidR="00D46F5F" w:rsidRPr="000F2AAC"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w:t>
            </w:r>
          </w:p>
        </w:tc>
      </w:tr>
      <w:tr w:rsidR="00D46F5F" w:rsidRPr="000F2AAC" w14:paraId="44E0CD29" w14:textId="77777777" w:rsidTr="00C87FA8">
        <w:tc>
          <w:tcPr>
            <w:tcW w:w="1418" w:type="dxa"/>
            <w:tcBorders>
              <w:top w:val="nil"/>
              <w:left w:val="nil"/>
              <w:bottom w:val="nil"/>
              <w:right w:val="nil"/>
            </w:tcBorders>
            <w:vAlign w:val="center"/>
          </w:tcPr>
          <w:p w14:paraId="07F433B4"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Glu</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1417" w:type="dxa"/>
            <w:tcBorders>
              <w:top w:val="nil"/>
              <w:left w:val="nil"/>
              <w:bottom w:val="nil"/>
              <w:right w:val="nil"/>
            </w:tcBorders>
            <w:vAlign w:val="bottom"/>
          </w:tcPr>
          <w:p w14:paraId="3E703DAF"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rPr>
              <w:t>-</w:t>
            </w:r>
          </w:p>
        </w:tc>
        <w:tc>
          <w:tcPr>
            <w:tcW w:w="1418" w:type="dxa"/>
            <w:tcBorders>
              <w:top w:val="nil"/>
              <w:left w:val="nil"/>
              <w:bottom w:val="nil"/>
              <w:right w:val="nil"/>
            </w:tcBorders>
            <w:vAlign w:val="bottom"/>
          </w:tcPr>
          <w:p w14:paraId="72FB2C60"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rPr>
              <w:t>-</w:t>
            </w:r>
          </w:p>
        </w:tc>
        <w:tc>
          <w:tcPr>
            <w:tcW w:w="1417" w:type="dxa"/>
            <w:tcBorders>
              <w:top w:val="nil"/>
              <w:left w:val="nil"/>
              <w:bottom w:val="nil"/>
              <w:right w:val="nil"/>
            </w:tcBorders>
            <w:vAlign w:val="center"/>
          </w:tcPr>
          <w:p w14:paraId="28E25BDB"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169.1</w:t>
            </w:r>
          </w:p>
        </w:tc>
        <w:tc>
          <w:tcPr>
            <w:tcW w:w="1418" w:type="dxa"/>
            <w:tcBorders>
              <w:top w:val="nil"/>
              <w:left w:val="nil"/>
              <w:bottom w:val="nil"/>
              <w:right w:val="nil"/>
            </w:tcBorders>
            <w:vAlign w:val="center"/>
          </w:tcPr>
          <w:p w14:paraId="0EEAB980"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158.3</w:t>
            </w:r>
          </w:p>
        </w:tc>
        <w:tc>
          <w:tcPr>
            <w:tcW w:w="1134" w:type="dxa"/>
            <w:tcBorders>
              <w:top w:val="nil"/>
              <w:left w:val="nil"/>
              <w:bottom w:val="nil"/>
              <w:right w:val="nil"/>
            </w:tcBorders>
          </w:tcPr>
          <w:p w14:paraId="5DDB2E4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w:t>
            </w:r>
          </w:p>
        </w:tc>
        <w:tc>
          <w:tcPr>
            <w:tcW w:w="1128" w:type="dxa"/>
            <w:tcBorders>
              <w:top w:val="nil"/>
              <w:left w:val="nil"/>
              <w:bottom w:val="nil"/>
              <w:right w:val="nil"/>
            </w:tcBorders>
          </w:tcPr>
          <w:p w14:paraId="3C8B3E46"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w:t>
            </w:r>
          </w:p>
        </w:tc>
      </w:tr>
      <w:tr w:rsidR="00D46F5F" w:rsidRPr="000F2AAC" w14:paraId="5CECAC19" w14:textId="77777777" w:rsidTr="00C87FA8">
        <w:tc>
          <w:tcPr>
            <w:tcW w:w="1418" w:type="dxa"/>
            <w:tcBorders>
              <w:top w:val="nil"/>
              <w:left w:val="nil"/>
              <w:bottom w:val="nil"/>
              <w:right w:val="nil"/>
            </w:tcBorders>
            <w:vAlign w:val="center"/>
          </w:tcPr>
          <w:p w14:paraId="7F2B6D8A"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Tyr</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1417" w:type="dxa"/>
            <w:tcBorders>
              <w:top w:val="nil"/>
              <w:left w:val="nil"/>
              <w:bottom w:val="nil"/>
              <w:right w:val="nil"/>
            </w:tcBorders>
            <w:vAlign w:val="bottom"/>
          </w:tcPr>
          <w:p w14:paraId="40164A8F"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rPr>
              <w:t>-</w:t>
            </w:r>
          </w:p>
        </w:tc>
        <w:tc>
          <w:tcPr>
            <w:tcW w:w="1418" w:type="dxa"/>
            <w:tcBorders>
              <w:top w:val="nil"/>
              <w:left w:val="nil"/>
              <w:bottom w:val="nil"/>
              <w:right w:val="nil"/>
            </w:tcBorders>
            <w:vAlign w:val="bottom"/>
          </w:tcPr>
          <w:p w14:paraId="32371A81"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rPr>
              <w:t>-</w:t>
            </w:r>
          </w:p>
        </w:tc>
        <w:tc>
          <w:tcPr>
            <w:tcW w:w="1417" w:type="dxa"/>
            <w:tcBorders>
              <w:top w:val="nil"/>
              <w:left w:val="nil"/>
              <w:bottom w:val="nil"/>
              <w:right w:val="nil"/>
            </w:tcBorders>
            <w:vAlign w:val="center"/>
          </w:tcPr>
          <w:p w14:paraId="07009671"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180.2</w:t>
            </w:r>
          </w:p>
        </w:tc>
        <w:tc>
          <w:tcPr>
            <w:tcW w:w="1418" w:type="dxa"/>
            <w:tcBorders>
              <w:top w:val="nil"/>
              <w:left w:val="nil"/>
              <w:bottom w:val="nil"/>
              <w:right w:val="nil"/>
            </w:tcBorders>
            <w:vAlign w:val="center"/>
          </w:tcPr>
          <w:p w14:paraId="3C981CC8"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168.6</w:t>
            </w:r>
          </w:p>
        </w:tc>
        <w:tc>
          <w:tcPr>
            <w:tcW w:w="1134" w:type="dxa"/>
            <w:tcBorders>
              <w:top w:val="nil"/>
              <w:left w:val="nil"/>
              <w:bottom w:val="nil"/>
              <w:right w:val="nil"/>
            </w:tcBorders>
          </w:tcPr>
          <w:p w14:paraId="3294F32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w:t>
            </w:r>
          </w:p>
        </w:tc>
        <w:tc>
          <w:tcPr>
            <w:tcW w:w="1128" w:type="dxa"/>
            <w:tcBorders>
              <w:top w:val="nil"/>
              <w:left w:val="nil"/>
              <w:bottom w:val="nil"/>
              <w:right w:val="nil"/>
            </w:tcBorders>
          </w:tcPr>
          <w:p w14:paraId="17421357"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w:t>
            </w:r>
          </w:p>
        </w:tc>
      </w:tr>
      <w:tr w:rsidR="00D46F5F" w:rsidRPr="000F2AAC" w14:paraId="319E6527" w14:textId="77777777" w:rsidTr="00C87FA8">
        <w:tc>
          <w:tcPr>
            <w:tcW w:w="1418" w:type="dxa"/>
            <w:tcBorders>
              <w:top w:val="nil"/>
              <w:left w:val="nil"/>
              <w:bottom w:val="nil"/>
              <w:right w:val="nil"/>
            </w:tcBorders>
            <w:vAlign w:val="center"/>
          </w:tcPr>
          <w:p w14:paraId="7E931D76"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
        </w:tc>
        <w:tc>
          <w:tcPr>
            <w:tcW w:w="1417" w:type="dxa"/>
            <w:tcBorders>
              <w:top w:val="nil"/>
              <w:left w:val="nil"/>
              <w:bottom w:val="nil"/>
              <w:right w:val="nil"/>
            </w:tcBorders>
            <w:vAlign w:val="bottom"/>
          </w:tcPr>
          <w:p w14:paraId="6CDE24A9"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p>
        </w:tc>
        <w:tc>
          <w:tcPr>
            <w:tcW w:w="1418" w:type="dxa"/>
            <w:tcBorders>
              <w:top w:val="nil"/>
              <w:left w:val="nil"/>
              <w:bottom w:val="nil"/>
              <w:right w:val="nil"/>
            </w:tcBorders>
            <w:vAlign w:val="bottom"/>
          </w:tcPr>
          <w:p w14:paraId="21315DB5"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p>
        </w:tc>
        <w:tc>
          <w:tcPr>
            <w:tcW w:w="1417" w:type="dxa"/>
            <w:tcBorders>
              <w:top w:val="nil"/>
              <w:left w:val="nil"/>
              <w:bottom w:val="nil"/>
              <w:right w:val="nil"/>
            </w:tcBorders>
            <w:vAlign w:val="center"/>
          </w:tcPr>
          <w:p w14:paraId="7DE4BB65"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
        </w:tc>
        <w:tc>
          <w:tcPr>
            <w:tcW w:w="1418" w:type="dxa"/>
            <w:tcBorders>
              <w:top w:val="nil"/>
              <w:left w:val="nil"/>
              <w:bottom w:val="nil"/>
              <w:right w:val="nil"/>
            </w:tcBorders>
            <w:vAlign w:val="center"/>
          </w:tcPr>
          <w:p w14:paraId="4AF61F4E" w14:textId="77777777" w:rsidR="00D46F5F" w:rsidRPr="000F2AAC" w:rsidDel="00D53200"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MAE</w:t>
            </w:r>
          </w:p>
        </w:tc>
        <w:tc>
          <w:tcPr>
            <w:tcW w:w="1134" w:type="dxa"/>
            <w:tcBorders>
              <w:top w:val="nil"/>
              <w:left w:val="nil"/>
              <w:bottom w:val="nil"/>
              <w:right w:val="nil"/>
            </w:tcBorders>
          </w:tcPr>
          <w:p w14:paraId="5F1BD8D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-6.2</w:t>
            </w:r>
          </w:p>
        </w:tc>
        <w:tc>
          <w:tcPr>
            <w:tcW w:w="1128" w:type="dxa"/>
            <w:tcBorders>
              <w:top w:val="nil"/>
              <w:left w:val="nil"/>
              <w:bottom w:val="nil"/>
              <w:right w:val="nil"/>
            </w:tcBorders>
          </w:tcPr>
          <w:p w14:paraId="4A5B74D8"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-4.8</w:t>
            </w:r>
          </w:p>
        </w:tc>
      </w:tr>
      <w:tr w:rsidR="00D46F5F" w:rsidRPr="000F2AAC" w14:paraId="32C7E134" w14:textId="77777777" w:rsidTr="00C87FA8">
        <w:tc>
          <w:tcPr>
            <w:tcW w:w="1418" w:type="dxa"/>
            <w:tcBorders>
              <w:top w:val="nil"/>
              <w:left w:val="nil"/>
              <w:right w:val="nil"/>
            </w:tcBorders>
            <w:vAlign w:val="center"/>
          </w:tcPr>
          <w:p w14:paraId="249B451D"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
        </w:tc>
        <w:tc>
          <w:tcPr>
            <w:tcW w:w="1417" w:type="dxa"/>
            <w:tcBorders>
              <w:top w:val="nil"/>
              <w:left w:val="nil"/>
              <w:right w:val="nil"/>
            </w:tcBorders>
            <w:vAlign w:val="bottom"/>
          </w:tcPr>
          <w:p w14:paraId="73B728FF"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p>
        </w:tc>
        <w:tc>
          <w:tcPr>
            <w:tcW w:w="1418" w:type="dxa"/>
            <w:tcBorders>
              <w:top w:val="nil"/>
              <w:left w:val="nil"/>
              <w:right w:val="nil"/>
            </w:tcBorders>
            <w:vAlign w:val="bottom"/>
          </w:tcPr>
          <w:p w14:paraId="54ACB912" w14:textId="77777777" w:rsidR="00D46F5F" w:rsidRPr="000F2AAC" w:rsidRDefault="00D46F5F" w:rsidP="00C87FA8">
            <w:pPr>
              <w:spacing w:line="360" w:lineRule="auto"/>
              <w:jc w:val="both"/>
              <w:rPr>
                <w:rFonts w:ascii="Times New Roman" w:hAnsi="Times New Roman" w:cs="Times New Roman"/>
                <w:color w:val="000000" w:themeColor="text1"/>
                <w:sz w:val="24"/>
                <w:szCs w:val="24"/>
              </w:rPr>
            </w:pPr>
          </w:p>
        </w:tc>
        <w:tc>
          <w:tcPr>
            <w:tcW w:w="1417" w:type="dxa"/>
            <w:tcBorders>
              <w:top w:val="nil"/>
              <w:left w:val="nil"/>
              <w:right w:val="nil"/>
            </w:tcBorders>
            <w:vAlign w:val="center"/>
          </w:tcPr>
          <w:p w14:paraId="0144B9E4"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p>
        </w:tc>
        <w:tc>
          <w:tcPr>
            <w:tcW w:w="1418" w:type="dxa"/>
            <w:tcBorders>
              <w:top w:val="nil"/>
              <w:left w:val="nil"/>
              <w:right w:val="nil"/>
            </w:tcBorders>
            <w:vAlign w:val="center"/>
          </w:tcPr>
          <w:p w14:paraId="449C04D8" w14:textId="77777777" w:rsidR="00D46F5F" w:rsidRPr="000F2AAC" w:rsidDel="00D53200" w:rsidRDefault="00D46F5F" w:rsidP="00C87FA8">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RMSE</w:t>
            </w:r>
          </w:p>
        </w:tc>
        <w:tc>
          <w:tcPr>
            <w:tcW w:w="1134" w:type="dxa"/>
            <w:tcBorders>
              <w:top w:val="nil"/>
              <w:left w:val="nil"/>
              <w:right w:val="nil"/>
            </w:tcBorders>
          </w:tcPr>
          <w:p w14:paraId="3072A1F8"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5.9</w:t>
            </w:r>
          </w:p>
        </w:tc>
        <w:tc>
          <w:tcPr>
            <w:tcW w:w="1128" w:type="dxa"/>
            <w:tcBorders>
              <w:top w:val="nil"/>
              <w:left w:val="nil"/>
              <w:right w:val="nil"/>
            </w:tcBorders>
          </w:tcPr>
          <w:p w14:paraId="38BC81AF" w14:textId="77777777" w:rsidR="00D46F5F" w:rsidRPr="000F2AAC" w:rsidRDefault="00D46F5F" w:rsidP="00C87FA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3.5</w:t>
            </w:r>
          </w:p>
        </w:tc>
      </w:tr>
    </w:tbl>
    <w:p w14:paraId="4FEBA644" w14:textId="77777777" w:rsidR="00D46F5F" w:rsidRPr="000F2AAC" w:rsidRDefault="00D46F5F" w:rsidP="00B669F3">
      <w:pPr>
        <w:spacing w:after="0" w:line="360" w:lineRule="auto"/>
        <w:jc w:val="both"/>
        <w:rPr>
          <w:rFonts w:ascii="Times New Roman" w:hAnsi="Times New Roman" w:cs="Times New Roman"/>
          <w:noProof/>
          <w:color w:val="000000" w:themeColor="text1"/>
          <w:sz w:val="24"/>
          <w:szCs w:val="24"/>
          <w:lang w:val="en-US"/>
        </w:rPr>
      </w:pPr>
    </w:p>
    <w:p w14:paraId="5F753C27" w14:textId="4E68C18A" w:rsidR="006E1F24" w:rsidRPr="000F2AAC" w:rsidRDefault="006E1F24" w:rsidP="006E1F24">
      <w:pPr>
        <w:spacing w:line="360" w:lineRule="auto"/>
        <w:ind w:firstLine="708"/>
        <w:jc w:val="both"/>
        <w:rPr>
          <w:color w:val="000000" w:themeColor="text1"/>
          <w:lang w:val="en-US"/>
        </w:rPr>
      </w:pPr>
      <w:r w:rsidRPr="000F2AAC">
        <w:rPr>
          <w:rFonts w:ascii="Times New Roman" w:hAnsi="Times New Roman" w:cs="Times New Roman"/>
          <w:noProof/>
          <w:color w:val="000000" w:themeColor="text1"/>
          <w:sz w:val="24"/>
          <w:szCs w:val="24"/>
          <w:lang w:val="en-US"/>
        </w:rPr>
        <w:t>The predicted Gibbs binding energy (</w:t>
      </w:r>
      <w:r w:rsidR="00756BF8" w:rsidRPr="000F2AAC">
        <w:rPr>
          <w:rFonts w:ascii="Times New Roman" w:hAnsi="Times New Roman" w:cs="Times New Roman"/>
          <w:noProof/>
          <w:color w:val="000000" w:themeColor="text1"/>
          <w:sz w:val="24"/>
          <w:szCs w:val="24"/>
          <w:lang w:val="en-US"/>
        </w:rPr>
        <w:t>Fig.</w:t>
      </w:r>
      <w:r w:rsidRPr="000F2AAC">
        <w:rPr>
          <w:rFonts w:ascii="Times New Roman" w:hAnsi="Times New Roman" w:cs="Times New Roman"/>
          <w:noProof/>
          <w:color w:val="000000" w:themeColor="text1"/>
          <w:sz w:val="24"/>
          <w:szCs w:val="24"/>
          <w:lang w:val="en-US"/>
        </w:rPr>
        <w:t xml:space="preserve"> 1) is more accurate (R</w:t>
      </w:r>
      <w:r w:rsidRPr="000F2AAC">
        <w:rPr>
          <w:rFonts w:ascii="Times New Roman" w:hAnsi="Times New Roman" w:cs="Times New Roman"/>
          <w:noProof/>
          <w:color w:val="000000" w:themeColor="text1"/>
          <w:sz w:val="24"/>
          <w:szCs w:val="24"/>
          <w:vertAlign w:val="superscript"/>
          <w:lang w:val="en-US"/>
        </w:rPr>
        <w:t>2</w:t>
      </w:r>
      <w:r w:rsidRPr="000F2AAC">
        <w:rPr>
          <w:rFonts w:ascii="Times New Roman" w:hAnsi="Times New Roman" w:cs="Times New Roman"/>
          <w:noProof/>
          <w:color w:val="000000" w:themeColor="text1"/>
          <w:sz w:val="24"/>
          <w:szCs w:val="24"/>
          <w:lang w:val="en-US"/>
        </w:rPr>
        <w:t xml:space="preserve"> = 0.95</w:t>
      </w:r>
      <w:r w:rsidR="00832834" w:rsidRPr="000F2AAC">
        <w:rPr>
          <w:rFonts w:ascii="Times New Roman" w:hAnsi="Times New Roman" w:cs="Times New Roman"/>
          <w:noProof/>
          <w:color w:val="000000" w:themeColor="text1"/>
          <w:sz w:val="24"/>
          <w:szCs w:val="24"/>
          <w:lang w:val="en-US"/>
        </w:rPr>
        <w:t>9</w:t>
      </w:r>
      <w:r w:rsidRPr="000F2AAC">
        <w:rPr>
          <w:rFonts w:ascii="Times New Roman" w:hAnsi="Times New Roman" w:cs="Times New Roman"/>
          <w:noProof/>
          <w:color w:val="000000" w:themeColor="text1"/>
          <w:sz w:val="24"/>
          <w:szCs w:val="24"/>
          <w:lang w:val="en-US"/>
        </w:rPr>
        <w:t>) than the theoretical total binding energy (E</w:t>
      </w:r>
      <w:r w:rsidRPr="000F2AAC">
        <w:rPr>
          <w:rFonts w:ascii="Times New Roman" w:hAnsi="Times New Roman" w:cs="Times New Roman"/>
          <w:noProof/>
          <w:color w:val="000000" w:themeColor="text1"/>
          <w:sz w:val="24"/>
          <w:szCs w:val="24"/>
          <w:vertAlign w:val="subscript"/>
          <w:lang w:val="en-US"/>
        </w:rPr>
        <w:t>b</w:t>
      </w:r>
      <w:r w:rsidRPr="000F2AAC">
        <w:rPr>
          <w:rFonts w:ascii="Times New Roman" w:hAnsi="Times New Roman" w:cs="Times New Roman"/>
          <w:noProof/>
          <w:color w:val="000000" w:themeColor="text1"/>
          <w:sz w:val="24"/>
          <w:szCs w:val="24"/>
          <w:lang w:val="en-US"/>
        </w:rPr>
        <w:t>) (R</w:t>
      </w:r>
      <w:r w:rsidRPr="000F2AAC">
        <w:rPr>
          <w:rFonts w:ascii="Times New Roman" w:hAnsi="Times New Roman" w:cs="Times New Roman"/>
          <w:noProof/>
          <w:color w:val="000000" w:themeColor="text1"/>
          <w:sz w:val="24"/>
          <w:szCs w:val="24"/>
          <w:vertAlign w:val="superscript"/>
          <w:lang w:val="en-US"/>
        </w:rPr>
        <w:t>2</w:t>
      </w:r>
      <w:r w:rsidRPr="000F2AAC">
        <w:rPr>
          <w:rFonts w:ascii="Times New Roman" w:hAnsi="Times New Roman" w:cs="Times New Roman"/>
          <w:noProof/>
          <w:color w:val="000000" w:themeColor="text1"/>
          <w:sz w:val="24"/>
          <w:szCs w:val="24"/>
          <w:lang w:val="en-US"/>
        </w:rPr>
        <w:t xml:space="preserve"> = 0.8</w:t>
      </w:r>
      <w:r w:rsidR="00832834" w:rsidRPr="000F2AAC">
        <w:rPr>
          <w:rFonts w:ascii="Times New Roman" w:hAnsi="Times New Roman" w:cs="Times New Roman"/>
          <w:noProof/>
          <w:color w:val="000000" w:themeColor="text1"/>
          <w:sz w:val="24"/>
          <w:szCs w:val="24"/>
          <w:lang w:val="en-US"/>
        </w:rPr>
        <w:t>91</w:t>
      </w:r>
      <w:r w:rsidRPr="000F2AAC">
        <w:rPr>
          <w:rFonts w:ascii="Times New Roman" w:hAnsi="Times New Roman" w:cs="Times New Roman"/>
          <w:noProof/>
          <w:color w:val="000000" w:themeColor="text1"/>
          <w:sz w:val="24"/>
          <w:szCs w:val="24"/>
          <w:lang w:val="en-US"/>
        </w:rPr>
        <w:t>).</w:t>
      </w:r>
      <w:r w:rsidR="000352C3" w:rsidRPr="000F2AAC">
        <w:rPr>
          <w:rFonts w:ascii="Times New Roman" w:hAnsi="Times New Roman" w:cs="Times New Roman"/>
          <w:noProof/>
          <w:color w:val="000000" w:themeColor="text1"/>
          <w:sz w:val="24"/>
          <w:szCs w:val="24"/>
          <w:lang w:val="en-US"/>
        </w:rPr>
        <w:t xml:space="preserve"> </w:t>
      </w:r>
      <w:r w:rsidR="000352C3" w:rsidRPr="000F2AAC">
        <w:rPr>
          <w:rFonts w:ascii="Times New Roman" w:hAnsi="Times New Roman" w:cs="Times New Roman"/>
          <w:color w:val="000000" w:themeColor="text1"/>
          <w:sz w:val="24"/>
          <w:szCs w:val="24"/>
          <w:lang w:val="en-US"/>
        </w:rPr>
        <w:t>While DFT is a powerful tool for studying metal-organic systems, its tendency to overestimate binding energies stems from the approximations inherent in the exchange-correlation functionals, the treatment of long-range interactions, and the limitations of the chosen basis sets. For this reason, we often use hybrid functionals or post-DFT methods to improve the accuracy of binding energy calculations when necessary.</w:t>
      </w:r>
    </w:p>
    <w:p w14:paraId="299F45B2" w14:textId="0D078DC8" w:rsidR="00EE32B4" w:rsidRPr="000F2AAC" w:rsidRDefault="00A7276A" w:rsidP="00EE32B4">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noProof/>
          <w:color w:val="000000" w:themeColor="text1"/>
          <w:sz w:val="24"/>
          <w:szCs w:val="24"/>
          <w:lang w:val="en-US"/>
        </w:rPr>
        <w:lastRenderedPageBreak/>
        <w:drawing>
          <wp:inline distT="0" distB="0" distL="0" distR="0" wp14:anchorId="08CF27D9" wp14:editId="60B8DF3D">
            <wp:extent cx="5099050" cy="3536950"/>
            <wp:effectExtent l="0" t="0" r="6350" b="6350"/>
            <wp:docPr id="797064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9050" cy="3536950"/>
                    </a:xfrm>
                    <a:prstGeom prst="rect">
                      <a:avLst/>
                    </a:prstGeom>
                    <a:noFill/>
                    <a:ln>
                      <a:noFill/>
                    </a:ln>
                  </pic:spPr>
                </pic:pic>
              </a:graphicData>
            </a:graphic>
          </wp:inline>
        </w:drawing>
      </w:r>
    </w:p>
    <w:p w14:paraId="62491B0A" w14:textId="4B8CCF42" w:rsidR="00EE32B4" w:rsidRPr="000F2AAC" w:rsidRDefault="00756BF8" w:rsidP="0041287C">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Fig.</w:t>
      </w:r>
      <w:r w:rsidR="00EE32B4" w:rsidRPr="000F2AAC">
        <w:rPr>
          <w:rFonts w:ascii="Times New Roman" w:hAnsi="Times New Roman" w:cs="Times New Roman"/>
          <w:b/>
          <w:bCs/>
          <w:color w:val="000000" w:themeColor="text1"/>
          <w:sz w:val="24"/>
          <w:szCs w:val="24"/>
          <w:lang w:val="en-US"/>
        </w:rPr>
        <w:t xml:space="preserve"> 1.</w:t>
      </w:r>
      <w:r w:rsidR="00EE32B4" w:rsidRPr="000F2AAC">
        <w:rPr>
          <w:rFonts w:ascii="Times New Roman" w:hAnsi="Times New Roman" w:cs="Times New Roman"/>
          <w:color w:val="000000" w:themeColor="text1"/>
          <w:sz w:val="24"/>
          <w:szCs w:val="24"/>
          <w:lang w:val="en-US"/>
        </w:rPr>
        <w:t xml:space="preserve"> Experimental</w:t>
      </w:r>
      <w:r w:rsidR="004750B6" w:rsidRPr="000F2AAC">
        <w:rPr>
          <w:rFonts w:ascii="Times New Roman" w:hAnsi="Times New Roman" w:cs="Times New Roman"/>
          <w:color w:val="000000" w:themeColor="text1"/>
          <w:sz w:val="24"/>
          <w:szCs w:val="24"/>
          <w:lang w:val="en-US"/>
        </w:rPr>
        <w:t xml:space="preserve"> </w:t>
      </w:r>
      <w:r w:rsidR="0025276B"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{"citationItems":[{"id":"ITEM-1","itemData":{"DOI":"10.1016/S1387-3806(98)14132-5","ISSN":"13873806","abstract":"The Cu+ affinities of the amino acids valine (Val), lysine (Lys), and arginine (Arg) are determined in the gas phase based on the dissociations of Cu+-bound dimers [A + Bi]Cu+, in which A represents one of the three amino acids studied and Bi a set of different amino acids of known Cu+ affinity (kinetic method). In order to deconvolute entropic contributions from experimentally measured free energies, the decompositions of [A + Bi]Cu+ are assessed as a function of internal energy using angle-resolved mass spectrometry. The Cu+ affinities deduced for Val, Lys, and Arg are 283, 355, and 364 kJ mol-1, respectively. Lysine and arginine are found to have substantially larger entropies of Cu+ attachment when compared to valine. The combined affinity and entropy data are consistent with participation of the flexible side chain substituents of lysine and arginine in the coordination of Cu+, yielding multidentate complexes of markedly higher stability than the aliphatic amino acid valine.","author":[{"dropping-particle":"","family":"Cerda","given":"Blas A.","non-dropping-particle":"","parse-names":false,"suffix":""},{"dropping-particle":"","family":"Wesdemiotis","given":"Chrys","non-dropping-particle":"","parse-names":false,"suffix":""}],"container-title":"International Journal of Mass Spectrometry","id":"ITEM-1","issued":{"date-parts":[["1999","4"]]},"page":"107-116","title":"Gas phase copper(I) ion affinities of valine, lysine, and arginine based on the dissociation of Cu+-bound heterodimers at varying internal energies","type":"article-journal","volume":"185-187"},"uris":["http://www.mendeley.com/documents/?uuid=536c87ae-58d1-4b12-8d92-5886afbf6755"]},{"id":"ITEM-2","itemData":{"DOI":"10.1039/B805860A","ISSN":"1477-9226","abstract":"A theoretical model, based in density functional theory with the B3LYP functional and the DZVP basis set from Salahub, has been applied for the calculation of the binding affinity and cation basicity between the 20 common amino acids and the monovalent cations Li+, Na+, K+, Cu+ and Ag+. These magnitudes have been calculated for every combination of the five cations with the twenty amino acids, thus totalling 100 reactions. The highest binding affinities correspond to copper(I) (302.2–479.8 kJ mol−1), while potassium has the lowest values (115.6–192.4 kJ mol−1). The results of the calculations have been compared with both experimental and theoretical values from the literature when they are available. Also, an energy partitioning scheme has been used to evaluate the different factors that have an influence on the value of the amino acid–cation binding energy, mainly the preorganization energy of the ligand and the interaction energy between the cation and the different donor atoms and/or π system of the amino acid. The procedure developed here can be used with a wide range of metal cations, including those pertaining to the first and second transition series.","author":[{"dropping-particle":"","family":"Jover","given":"Jesús","non-dropping-particle":"","parse-names":false,"suffix":""},{"dropping-particle":"","family":"Bosque","given":"Ramón","non-dropping-particle":"","parse-names":false,"suffix":""},{"dropping-particle":"","family":"Sales","given":"Joaquim","non-dropping-particle":"","parse-names":false,"suffix":""}],"container-title":"Dalton Transactions","id":"ITEM-2","issue":"45","issued":{"date-parts":[["2008"]]},"page":"6441-6453","publisher":"The Royal Society of Chemistry","title":"A comparison of the binding affinity of the common amino acids with different metal cations","type":"article-journal"},"uris":["http://www.mendeley.com/documents/?uuid=7077d42c-7a91-4c44-af43-60af2d8bcd71"]}],"mendeley":{"formattedCitation":"[20,21]","plainTextFormattedCitation":"[20,21]","previouslyFormattedCitation":"[20,21]"},"properties":{"noteIndex":0},"schema":"https://github.com/citation-style-language/schema/raw/master/csl-citation.json"}</w:instrText>
      </w:r>
      <w:r w:rsidR="0025276B"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[20,21]</w:t>
      </w:r>
      <w:r w:rsidR="0025276B" w:rsidRPr="000F2AAC">
        <w:rPr>
          <w:rFonts w:ascii="Times New Roman" w:hAnsi="Times New Roman" w:cs="Times New Roman"/>
          <w:color w:val="000000" w:themeColor="text1"/>
          <w:sz w:val="24"/>
          <w:szCs w:val="24"/>
          <w:lang w:val="en-US"/>
        </w:rPr>
        <w:fldChar w:fldCharType="end"/>
      </w:r>
      <w:r w:rsidR="00EE32B4" w:rsidRPr="000F2AAC">
        <w:rPr>
          <w:rFonts w:ascii="Times New Roman" w:hAnsi="Times New Roman" w:cs="Times New Roman"/>
          <w:color w:val="000000" w:themeColor="text1"/>
          <w:sz w:val="24"/>
          <w:szCs w:val="24"/>
          <w:lang w:val="en-US"/>
        </w:rPr>
        <w:t xml:space="preserve"> vs. predicted</w:t>
      </w:r>
      <w:r w:rsidR="00832834" w:rsidRPr="000F2AAC">
        <w:rPr>
          <w:rFonts w:ascii="Times New Roman" w:hAnsi="Times New Roman" w:cs="Times New Roman"/>
          <w:color w:val="000000" w:themeColor="text1"/>
          <w:sz w:val="24"/>
          <w:szCs w:val="24"/>
          <w:lang w:val="en-US"/>
        </w:rPr>
        <w:t xml:space="preserve"> (B3LYP)</w:t>
      </w:r>
      <w:r w:rsidR="00EE32B4" w:rsidRPr="000F2AAC">
        <w:rPr>
          <w:rFonts w:ascii="Times New Roman" w:hAnsi="Times New Roman" w:cs="Times New Roman"/>
          <w:color w:val="000000" w:themeColor="text1"/>
          <w:sz w:val="24"/>
          <w:szCs w:val="24"/>
          <w:lang w:val="en-US"/>
        </w:rPr>
        <w:t xml:space="preserve"> binding energy</w:t>
      </w:r>
      <w:r w:rsidR="00FA7FA3" w:rsidRPr="000F2AAC">
        <w:rPr>
          <w:rFonts w:ascii="Times New Roman" w:hAnsi="Times New Roman" w:cs="Times New Roman"/>
          <w:color w:val="000000" w:themeColor="text1"/>
          <w:sz w:val="24"/>
          <w:szCs w:val="24"/>
          <w:lang w:val="en-US"/>
        </w:rPr>
        <w:t xml:space="preserve"> for Cu</w:t>
      </w:r>
      <w:r w:rsidR="00FA7FA3" w:rsidRPr="000F2AAC">
        <w:rPr>
          <w:rFonts w:ascii="Times New Roman" w:hAnsi="Times New Roman" w:cs="Times New Roman"/>
          <w:color w:val="000000" w:themeColor="text1"/>
          <w:sz w:val="24"/>
          <w:szCs w:val="24"/>
          <w:vertAlign w:val="superscript"/>
          <w:lang w:val="en-US"/>
        </w:rPr>
        <w:t>+</w:t>
      </w:r>
      <w:r w:rsidR="00FA7FA3" w:rsidRPr="000F2AAC">
        <w:rPr>
          <w:rFonts w:ascii="Times New Roman" w:hAnsi="Times New Roman" w:cs="Times New Roman"/>
          <w:color w:val="000000" w:themeColor="text1"/>
          <w:sz w:val="24"/>
          <w:szCs w:val="24"/>
          <w:lang w:val="en-US"/>
        </w:rPr>
        <w:t xml:space="preserve"> and amino acids</w:t>
      </w:r>
      <w:r w:rsidR="00EE32B4" w:rsidRPr="000F2AAC">
        <w:rPr>
          <w:rFonts w:ascii="Times New Roman" w:hAnsi="Times New Roman" w:cs="Times New Roman"/>
          <w:color w:val="000000" w:themeColor="text1"/>
          <w:sz w:val="24"/>
          <w:szCs w:val="24"/>
          <w:lang w:val="en-US"/>
        </w:rPr>
        <w:t>.</w:t>
      </w:r>
    </w:p>
    <w:p w14:paraId="72EBFDEA" w14:textId="012B36FB" w:rsidR="00FE4721" w:rsidRPr="000F2AAC" w:rsidRDefault="00F763A1" w:rsidP="00E55D10">
      <w:pPr>
        <w:spacing w:line="360" w:lineRule="auto"/>
        <w:ind w:firstLine="708"/>
        <w:jc w:val="both"/>
        <w:rPr>
          <w:color w:val="000000" w:themeColor="text1"/>
          <w:lang w:val="en-US"/>
        </w:rPr>
      </w:pPr>
      <w:r w:rsidRPr="000F2AAC">
        <w:rPr>
          <w:rFonts w:ascii="Times New Roman" w:hAnsi="Times New Roman" w:cs="Times New Roman"/>
          <w:color w:val="000000" w:themeColor="text1"/>
          <w:sz w:val="24"/>
          <w:szCs w:val="24"/>
          <w:lang w:val="en-US"/>
        </w:rPr>
        <w:t xml:space="preserve">The </w:t>
      </w:r>
      <w:r w:rsidR="00832834" w:rsidRPr="000F2AAC">
        <w:rPr>
          <w:rFonts w:ascii="Times New Roman" w:hAnsi="Times New Roman" w:cs="Times New Roman"/>
          <w:color w:val="000000" w:themeColor="text1"/>
          <w:sz w:val="24"/>
          <w:szCs w:val="24"/>
          <w:lang w:val="en-US"/>
        </w:rPr>
        <w:t>DFT</w:t>
      </w:r>
      <w:r w:rsidRPr="000F2AAC">
        <w:rPr>
          <w:rFonts w:ascii="Times New Roman" w:hAnsi="Times New Roman" w:cs="Times New Roman"/>
          <w:color w:val="000000" w:themeColor="text1"/>
          <w:sz w:val="24"/>
          <w:szCs w:val="24"/>
          <w:lang w:val="en-US"/>
        </w:rPr>
        <w:t xml:space="preserve"> geometries of AA-Cu</w:t>
      </w:r>
      <w:r w:rsidRPr="000F2AAC">
        <w:rPr>
          <w:rFonts w:ascii="Times New Roman" w:hAnsi="Times New Roman" w:cs="Times New Roman"/>
          <w:color w:val="000000" w:themeColor="text1"/>
          <w:sz w:val="24"/>
          <w:szCs w:val="24"/>
          <w:vertAlign w:val="superscript"/>
          <w:lang w:val="en-US"/>
        </w:rPr>
        <w:t>+</w:t>
      </w:r>
      <w:r w:rsidRPr="000F2AAC">
        <w:rPr>
          <w:rFonts w:ascii="Times New Roman" w:hAnsi="Times New Roman" w:cs="Times New Roman"/>
          <w:color w:val="000000" w:themeColor="text1"/>
          <w:sz w:val="24"/>
          <w:szCs w:val="24"/>
          <w:lang w:val="en-US"/>
        </w:rPr>
        <w:t xml:space="preserve"> complexes can be obtained from the</w:t>
      </w:r>
      <w:r w:rsidR="00E55D10" w:rsidRPr="000F2AAC">
        <w:rPr>
          <w:rFonts w:ascii="Times New Roman" w:hAnsi="Times New Roman" w:cs="Times New Roman"/>
          <w:color w:val="000000" w:themeColor="text1"/>
          <w:sz w:val="24"/>
          <w:szCs w:val="24"/>
          <w:lang w:val="en-US"/>
        </w:rPr>
        <w:t xml:space="preserve"> Electronic Supplementary Information</w:t>
      </w:r>
      <w:r w:rsidR="00DA430A" w:rsidRPr="000F2AAC">
        <w:rPr>
          <w:rFonts w:ascii="Times New Roman" w:hAnsi="Times New Roman" w:cs="Times New Roman"/>
          <w:color w:val="000000" w:themeColor="text1"/>
          <w:sz w:val="24"/>
          <w:szCs w:val="24"/>
          <w:lang w:val="en-US"/>
        </w:rPr>
        <w:t xml:space="preserve"> (Fig. S</w:t>
      </w:r>
      <w:r w:rsidR="00BD7EC6" w:rsidRPr="000F2AAC">
        <w:rPr>
          <w:rFonts w:ascii="Times New Roman" w:hAnsi="Times New Roman" w:cs="Times New Roman"/>
          <w:color w:val="000000" w:themeColor="text1"/>
          <w:sz w:val="24"/>
          <w:szCs w:val="24"/>
          <w:lang w:val="en-US"/>
        </w:rPr>
        <w:t>2</w:t>
      </w:r>
      <w:r w:rsidR="00DA430A" w:rsidRPr="000F2AAC">
        <w:rPr>
          <w:rFonts w:ascii="Times New Roman" w:hAnsi="Times New Roman" w:cs="Times New Roman"/>
          <w:color w:val="000000" w:themeColor="text1"/>
          <w:sz w:val="24"/>
          <w:szCs w:val="24"/>
          <w:lang w:val="en-US"/>
        </w:rPr>
        <w:t xml:space="preserve"> and cartesian coordinates)</w:t>
      </w:r>
      <w:r w:rsidR="00E55D10" w:rsidRPr="000F2AAC">
        <w:rPr>
          <w:rFonts w:ascii="Times New Roman" w:hAnsi="Times New Roman" w:cs="Times New Roman"/>
          <w:color w:val="000000" w:themeColor="text1"/>
          <w:sz w:val="24"/>
          <w:szCs w:val="24"/>
          <w:lang w:val="en-US"/>
        </w:rPr>
        <w:t xml:space="preserve">. </w:t>
      </w:r>
      <w:r w:rsidR="00756BF8" w:rsidRPr="000F2AAC">
        <w:rPr>
          <w:rFonts w:ascii="Times New Roman" w:hAnsi="Times New Roman" w:cs="Times New Roman"/>
          <w:noProof/>
          <w:color w:val="000000" w:themeColor="text1"/>
          <w:sz w:val="24"/>
          <w:szCs w:val="24"/>
          <w:lang w:val="en-US"/>
        </w:rPr>
        <w:t>Fig.</w:t>
      </w:r>
      <w:r w:rsidR="00FE4721" w:rsidRPr="000F2AAC">
        <w:rPr>
          <w:rFonts w:ascii="Times New Roman" w:hAnsi="Times New Roman" w:cs="Times New Roman"/>
          <w:noProof/>
          <w:color w:val="000000" w:themeColor="text1"/>
          <w:sz w:val="24"/>
          <w:szCs w:val="24"/>
          <w:lang w:val="en-US"/>
        </w:rPr>
        <w:t xml:space="preserve"> 2 displays </w:t>
      </w:r>
      <w:r w:rsidR="00C36D4A" w:rsidRPr="000F2AAC">
        <w:rPr>
          <w:rFonts w:ascii="Times New Roman" w:hAnsi="Times New Roman" w:cs="Times New Roman"/>
          <w:noProof/>
          <w:color w:val="000000" w:themeColor="text1"/>
          <w:sz w:val="24"/>
          <w:szCs w:val="24"/>
          <w:lang w:val="en-US"/>
        </w:rPr>
        <w:t xml:space="preserve">selected </w:t>
      </w:r>
      <w:r w:rsidR="00FE4721" w:rsidRPr="000F2AAC">
        <w:rPr>
          <w:rFonts w:ascii="Times New Roman" w:hAnsi="Times New Roman" w:cs="Times New Roman"/>
          <w:noProof/>
          <w:color w:val="000000" w:themeColor="text1"/>
          <w:sz w:val="24"/>
          <w:szCs w:val="24"/>
          <w:lang w:val="en-US"/>
        </w:rPr>
        <w:t xml:space="preserve">complexes </w:t>
      </w:r>
      <w:r w:rsidR="00777AED" w:rsidRPr="000F2AAC">
        <w:rPr>
          <w:rFonts w:ascii="Times New Roman" w:hAnsi="Times New Roman" w:cs="Times New Roman"/>
          <w:noProof/>
          <w:color w:val="000000" w:themeColor="text1"/>
          <w:sz w:val="24"/>
          <w:szCs w:val="24"/>
          <w:lang w:val="en-US"/>
        </w:rPr>
        <w:t>for</w:t>
      </w:r>
      <w:r w:rsidR="00761306" w:rsidRPr="000F2AAC">
        <w:rPr>
          <w:rFonts w:ascii="Times New Roman" w:hAnsi="Times New Roman" w:cs="Times New Roman"/>
          <w:noProof/>
          <w:color w:val="000000" w:themeColor="text1"/>
          <w:sz w:val="24"/>
          <w:szCs w:val="24"/>
          <w:lang w:val="en-US"/>
        </w:rPr>
        <w:t xml:space="preserve"> the</w:t>
      </w:r>
      <w:r w:rsidR="00CD21E0" w:rsidRPr="000F2AAC">
        <w:rPr>
          <w:rFonts w:ascii="Times New Roman" w:hAnsi="Times New Roman" w:cs="Times New Roman"/>
          <w:noProof/>
          <w:color w:val="000000" w:themeColor="text1"/>
          <w:sz w:val="24"/>
          <w:szCs w:val="24"/>
          <w:lang w:val="en-US"/>
        </w:rPr>
        <w:t xml:space="preserve"> </w:t>
      </w:r>
      <w:r w:rsidR="00C36D4A" w:rsidRPr="000F2AAC">
        <w:rPr>
          <w:rFonts w:ascii="Times New Roman" w:hAnsi="Times New Roman" w:cs="Times New Roman"/>
          <w:noProof/>
          <w:color w:val="000000" w:themeColor="text1"/>
          <w:sz w:val="24"/>
          <w:szCs w:val="24"/>
          <w:lang w:val="en-US"/>
        </w:rPr>
        <w:t xml:space="preserve">neutral </w:t>
      </w:r>
      <w:r w:rsidR="00CD21E0" w:rsidRPr="000F2AAC">
        <w:rPr>
          <w:rFonts w:ascii="Times New Roman" w:hAnsi="Times New Roman" w:cs="Times New Roman"/>
          <w:noProof/>
          <w:color w:val="000000" w:themeColor="text1"/>
          <w:sz w:val="24"/>
          <w:szCs w:val="24"/>
          <w:lang w:val="en-US"/>
        </w:rPr>
        <w:t xml:space="preserve">amino </w:t>
      </w:r>
      <w:r w:rsidR="00E55D10" w:rsidRPr="000F2AAC">
        <w:rPr>
          <w:rFonts w:ascii="Times New Roman" w:hAnsi="Times New Roman" w:cs="Times New Roman"/>
          <w:noProof/>
          <w:color w:val="000000" w:themeColor="text1"/>
          <w:sz w:val="24"/>
          <w:szCs w:val="24"/>
          <w:lang w:val="en-US"/>
        </w:rPr>
        <w:t>with</w:t>
      </w:r>
      <w:r w:rsidR="00CD21E0" w:rsidRPr="000F2AAC">
        <w:rPr>
          <w:rFonts w:ascii="Times New Roman" w:hAnsi="Times New Roman" w:cs="Times New Roman"/>
          <w:noProof/>
          <w:color w:val="000000" w:themeColor="text1"/>
          <w:sz w:val="24"/>
          <w:szCs w:val="24"/>
          <w:lang w:val="en-US"/>
        </w:rPr>
        <w:t xml:space="preserve"> the copper </w:t>
      </w:r>
      <w:r w:rsidR="00B24EFF" w:rsidRPr="000F2AAC">
        <w:rPr>
          <w:rFonts w:ascii="Times New Roman" w:hAnsi="Times New Roman" w:cs="Times New Roman"/>
          <w:noProof/>
          <w:color w:val="000000" w:themeColor="text1"/>
          <w:sz w:val="24"/>
          <w:szCs w:val="24"/>
          <w:lang w:val="en-US"/>
        </w:rPr>
        <w:t xml:space="preserve">monovalent </w:t>
      </w:r>
      <w:r w:rsidR="00CD21E0" w:rsidRPr="000F2AAC">
        <w:rPr>
          <w:rFonts w:ascii="Times New Roman" w:hAnsi="Times New Roman" w:cs="Times New Roman"/>
          <w:noProof/>
          <w:color w:val="000000" w:themeColor="text1"/>
          <w:sz w:val="24"/>
          <w:szCs w:val="24"/>
          <w:lang w:val="en-US"/>
        </w:rPr>
        <w:t>ion</w:t>
      </w:r>
      <w:r w:rsidR="00777AED" w:rsidRPr="000F2AAC">
        <w:rPr>
          <w:rFonts w:ascii="Times New Roman" w:hAnsi="Times New Roman" w:cs="Times New Roman"/>
          <w:noProof/>
          <w:color w:val="000000" w:themeColor="text1"/>
          <w:sz w:val="24"/>
          <w:szCs w:val="24"/>
          <w:lang w:val="en-US"/>
        </w:rPr>
        <w:t xml:space="preserve"> Cu</w:t>
      </w:r>
      <w:r w:rsidR="00777AED" w:rsidRPr="000F2AAC">
        <w:rPr>
          <w:rFonts w:ascii="Times New Roman" w:hAnsi="Times New Roman" w:cs="Times New Roman"/>
          <w:noProof/>
          <w:color w:val="000000" w:themeColor="text1"/>
          <w:sz w:val="24"/>
          <w:szCs w:val="24"/>
          <w:vertAlign w:val="superscript"/>
          <w:lang w:val="en-US"/>
        </w:rPr>
        <w:t>+</w:t>
      </w:r>
      <w:r w:rsidR="00FE4721" w:rsidRPr="000F2AAC">
        <w:rPr>
          <w:rFonts w:ascii="Times New Roman" w:hAnsi="Times New Roman" w:cs="Times New Roman"/>
          <w:noProof/>
          <w:color w:val="000000" w:themeColor="text1"/>
          <w:sz w:val="24"/>
          <w:szCs w:val="24"/>
          <w:lang w:val="en-US"/>
        </w:rPr>
        <w:t>.</w:t>
      </w:r>
      <w:r w:rsidR="00C36D4A" w:rsidRPr="000F2AAC">
        <w:rPr>
          <w:rFonts w:ascii="Times New Roman" w:hAnsi="Times New Roman" w:cs="Times New Roman"/>
          <w:noProof/>
          <w:color w:val="000000" w:themeColor="text1"/>
          <w:sz w:val="24"/>
          <w:szCs w:val="24"/>
          <w:lang w:val="en-US"/>
        </w:rPr>
        <w:t xml:space="preserve"> Arg-Cu</w:t>
      </w:r>
      <w:r w:rsidR="00C36D4A" w:rsidRPr="000F2AAC">
        <w:rPr>
          <w:rFonts w:ascii="Times New Roman" w:hAnsi="Times New Roman" w:cs="Times New Roman"/>
          <w:noProof/>
          <w:color w:val="000000" w:themeColor="text1"/>
          <w:sz w:val="24"/>
          <w:szCs w:val="24"/>
          <w:vertAlign w:val="superscript"/>
          <w:lang w:val="en-US"/>
        </w:rPr>
        <w:t>+</w:t>
      </w:r>
      <w:r w:rsidR="00C36D4A" w:rsidRPr="000F2AAC">
        <w:rPr>
          <w:rFonts w:ascii="Times New Roman" w:hAnsi="Times New Roman" w:cs="Times New Roman"/>
          <w:noProof/>
          <w:color w:val="000000" w:themeColor="text1"/>
          <w:sz w:val="24"/>
          <w:szCs w:val="24"/>
          <w:lang w:val="en-US"/>
        </w:rPr>
        <w:t xml:space="preserve"> is the most stable system with AA</w:t>
      </w:r>
      <w:r w:rsidR="00C36D4A" w:rsidRPr="000F2AAC">
        <w:rPr>
          <w:rFonts w:ascii="Times New Roman" w:hAnsi="Times New Roman" w:cs="Times New Roman"/>
          <w:noProof/>
          <w:color w:val="000000" w:themeColor="text1"/>
          <w:sz w:val="24"/>
          <w:szCs w:val="24"/>
          <w:vertAlign w:val="superscript"/>
          <w:lang w:val="en-US"/>
        </w:rPr>
        <w:t>0</w:t>
      </w:r>
      <w:r w:rsidR="00C36D4A" w:rsidRPr="000F2AAC">
        <w:rPr>
          <w:rFonts w:ascii="Times New Roman" w:hAnsi="Times New Roman" w:cs="Times New Roman"/>
          <w:noProof/>
          <w:color w:val="000000" w:themeColor="text1"/>
          <w:sz w:val="24"/>
          <w:szCs w:val="24"/>
          <w:lang w:val="en-US"/>
        </w:rPr>
        <w:t xml:space="preserve"> participation: the copper ion is bonded with the two amino groups of argenine (one of the side chain and one of the amino group), which can be characterized by Cu-N bond distances of 1.8</w:t>
      </w:r>
      <w:r w:rsidR="00E658DB" w:rsidRPr="000F2AAC">
        <w:rPr>
          <w:rFonts w:ascii="Times New Roman" w:hAnsi="Times New Roman" w:cs="Times New Roman"/>
          <w:noProof/>
          <w:color w:val="000000" w:themeColor="text1"/>
          <w:sz w:val="24"/>
          <w:szCs w:val="24"/>
          <w:lang w:val="en-US"/>
        </w:rPr>
        <w:t xml:space="preserve">90 </w:t>
      </w:r>
      <w:r w:rsidR="00C36D4A" w:rsidRPr="000F2AAC">
        <w:rPr>
          <w:rFonts w:ascii="Times New Roman" w:hAnsi="Times New Roman" w:cs="Times New Roman"/>
          <w:noProof/>
          <w:color w:val="000000" w:themeColor="text1"/>
          <w:sz w:val="24"/>
          <w:szCs w:val="24"/>
          <w:lang w:val="en-US"/>
        </w:rPr>
        <w:t>Å and 1.9</w:t>
      </w:r>
      <w:r w:rsidR="00E658DB" w:rsidRPr="000F2AAC">
        <w:rPr>
          <w:rFonts w:ascii="Times New Roman" w:hAnsi="Times New Roman" w:cs="Times New Roman"/>
          <w:noProof/>
          <w:color w:val="000000" w:themeColor="text1"/>
          <w:sz w:val="24"/>
          <w:szCs w:val="24"/>
          <w:lang w:val="en-US"/>
        </w:rPr>
        <w:t>63</w:t>
      </w:r>
      <w:r w:rsidR="00C36D4A" w:rsidRPr="000F2AAC">
        <w:rPr>
          <w:rFonts w:ascii="Times New Roman" w:hAnsi="Times New Roman" w:cs="Times New Roman"/>
          <w:noProof/>
          <w:color w:val="000000" w:themeColor="text1"/>
          <w:sz w:val="24"/>
          <w:szCs w:val="24"/>
          <w:lang w:val="en-US"/>
        </w:rPr>
        <w:t xml:space="preserve"> Å</w:t>
      </w:r>
      <w:r w:rsidR="00BC0700" w:rsidRPr="000F2AAC">
        <w:rPr>
          <w:rFonts w:ascii="Times New Roman" w:hAnsi="Times New Roman" w:cs="Times New Roman"/>
          <w:noProof/>
          <w:color w:val="000000" w:themeColor="text1"/>
          <w:sz w:val="24"/>
          <w:szCs w:val="24"/>
          <w:lang w:val="en-US"/>
        </w:rPr>
        <w:t>, respectively; the N-Cu-N valen</w:t>
      </w:r>
      <w:r w:rsidR="00DA430A" w:rsidRPr="000F2AAC">
        <w:rPr>
          <w:rFonts w:ascii="Times New Roman" w:hAnsi="Times New Roman" w:cs="Times New Roman"/>
          <w:noProof/>
          <w:color w:val="000000" w:themeColor="text1"/>
          <w:sz w:val="24"/>
          <w:szCs w:val="24"/>
          <w:lang w:val="en-US"/>
        </w:rPr>
        <w:t>ce</w:t>
      </w:r>
      <w:r w:rsidR="00BC0700" w:rsidRPr="000F2AAC">
        <w:rPr>
          <w:rFonts w:ascii="Times New Roman" w:hAnsi="Times New Roman" w:cs="Times New Roman"/>
          <w:noProof/>
          <w:color w:val="000000" w:themeColor="text1"/>
          <w:sz w:val="24"/>
          <w:szCs w:val="24"/>
          <w:lang w:val="en-US"/>
        </w:rPr>
        <w:t xml:space="preserve"> angle equals 1</w:t>
      </w:r>
      <w:r w:rsidR="00E658DB" w:rsidRPr="000F2AAC">
        <w:rPr>
          <w:rFonts w:ascii="Times New Roman" w:hAnsi="Times New Roman" w:cs="Times New Roman"/>
          <w:noProof/>
          <w:color w:val="000000" w:themeColor="text1"/>
          <w:sz w:val="24"/>
          <w:szCs w:val="24"/>
          <w:lang w:val="en-US"/>
        </w:rPr>
        <w:t>69</w:t>
      </w:r>
      <w:r w:rsidR="00BC0700" w:rsidRPr="000F2AAC">
        <w:rPr>
          <w:rFonts w:ascii="Times New Roman" w:hAnsi="Times New Roman" w:cs="Times New Roman"/>
          <w:noProof/>
          <w:color w:val="000000" w:themeColor="text1"/>
          <w:sz w:val="24"/>
          <w:szCs w:val="24"/>
          <w:lang w:val="en-US"/>
        </w:rPr>
        <w:t>º</w:t>
      </w:r>
      <w:r w:rsidR="00C36D4A" w:rsidRPr="000F2AAC">
        <w:rPr>
          <w:rFonts w:ascii="Times New Roman" w:hAnsi="Times New Roman" w:cs="Times New Roman"/>
          <w:noProof/>
          <w:color w:val="000000" w:themeColor="text1"/>
          <w:sz w:val="24"/>
          <w:szCs w:val="24"/>
          <w:lang w:val="en-US"/>
        </w:rPr>
        <w:t>.</w:t>
      </w:r>
      <w:r w:rsidR="00BC0700" w:rsidRPr="000F2AAC">
        <w:rPr>
          <w:rFonts w:ascii="Times New Roman" w:hAnsi="Times New Roman" w:cs="Times New Roman"/>
          <w:noProof/>
          <w:color w:val="000000" w:themeColor="text1"/>
          <w:sz w:val="24"/>
          <w:szCs w:val="24"/>
          <w:lang w:val="en-US"/>
        </w:rPr>
        <w:t xml:space="preserve"> For comparison, Gly</w:t>
      </w:r>
      <w:r w:rsidR="00BC0700" w:rsidRPr="000F2AAC">
        <w:rPr>
          <w:rFonts w:ascii="Times New Roman" w:hAnsi="Times New Roman" w:cs="Times New Roman"/>
          <w:noProof/>
          <w:color w:val="000000" w:themeColor="text1"/>
          <w:sz w:val="24"/>
          <w:szCs w:val="24"/>
          <w:vertAlign w:val="superscript"/>
          <w:lang w:val="en-US"/>
        </w:rPr>
        <w:t>0</w:t>
      </w:r>
      <w:r w:rsidR="00BC0700" w:rsidRPr="000F2AAC">
        <w:rPr>
          <w:rFonts w:ascii="Times New Roman" w:hAnsi="Times New Roman" w:cs="Times New Roman"/>
          <w:noProof/>
          <w:color w:val="000000" w:themeColor="text1"/>
          <w:sz w:val="24"/>
          <w:szCs w:val="24"/>
          <w:lang w:val="en-US"/>
        </w:rPr>
        <w:t>-Cu</w:t>
      </w:r>
      <w:r w:rsidR="00BC0700" w:rsidRPr="000F2AAC">
        <w:rPr>
          <w:rFonts w:ascii="Times New Roman" w:hAnsi="Times New Roman" w:cs="Times New Roman"/>
          <w:noProof/>
          <w:color w:val="000000" w:themeColor="text1"/>
          <w:sz w:val="24"/>
          <w:szCs w:val="24"/>
          <w:vertAlign w:val="superscript"/>
          <w:lang w:val="en-US"/>
        </w:rPr>
        <w:t>+</w:t>
      </w:r>
      <w:r w:rsidR="00BC0700" w:rsidRPr="000F2AAC">
        <w:rPr>
          <w:rFonts w:ascii="Times New Roman" w:hAnsi="Times New Roman" w:cs="Times New Roman"/>
          <w:noProof/>
          <w:color w:val="000000" w:themeColor="text1"/>
          <w:sz w:val="24"/>
          <w:szCs w:val="24"/>
          <w:lang w:val="en-US"/>
        </w:rPr>
        <w:t xml:space="preserve"> complex has two weaker intracomplex bonds of 2.0</w:t>
      </w:r>
      <w:r w:rsidR="00E658DB" w:rsidRPr="000F2AAC">
        <w:rPr>
          <w:rFonts w:ascii="Times New Roman" w:hAnsi="Times New Roman" w:cs="Times New Roman"/>
          <w:noProof/>
          <w:color w:val="000000" w:themeColor="text1"/>
          <w:sz w:val="24"/>
          <w:szCs w:val="24"/>
          <w:lang w:val="en-US"/>
        </w:rPr>
        <w:t>77</w:t>
      </w:r>
      <w:r w:rsidR="00BC0700" w:rsidRPr="000F2AAC">
        <w:rPr>
          <w:rFonts w:ascii="Times New Roman" w:hAnsi="Times New Roman" w:cs="Times New Roman"/>
          <w:noProof/>
          <w:color w:val="000000" w:themeColor="text1"/>
          <w:sz w:val="24"/>
          <w:szCs w:val="24"/>
          <w:lang w:val="en-US"/>
        </w:rPr>
        <w:t xml:space="preserve"> Å and 2.0</w:t>
      </w:r>
      <w:r w:rsidR="00E658DB" w:rsidRPr="000F2AAC">
        <w:rPr>
          <w:rFonts w:ascii="Times New Roman" w:hAnsi="Times New Roman" w:cs="Times New Roman"/>
          <w:noProof/>
          <w:color w:val="000000" w:themeColor="text1"/>
          <w:sz w:val="24"/>
          <w:szCs w:val="24"/>
          <w:lang w:val="en-US"/>
        </w:rPr>
        <w:t>74</w:t>
      </w:r>
      <w:r w:rsidR="00BC0700" w:rsidRPr="000F2AAC">
        <w:rPr>
          <w:rFonts w:ascii="Times New Roman" w:hAnsi="Times New Roman" w:cs="Times New Roman"/>
          <w:noProof/>
          <w:color w:val="000000" w:themeColor="text1"/>
          <w:sz w:val="24"/>
          <w:szCs w:val="24"/>
          <w:lang w:val="en-US"/>
        </w:rPr>
        <w:t xml:space="preserve"> Å for the amino group and for carbonyl, respectively. The N-Cu-O angle equals to 8</w:t>
      </w:r>
      <w:r w:rsidR="00E658DB" w:rsidRPr="000F2AAC">
        <w:rPr>
          <w:rFonts w:ascii="Times New Roman" w:hAnsi="Times New Roman" w:cs="Times New Roman"/>
          <w:noProof/>
          <w:color w:val="000000" w:themeColor="text1"/>
          <w:sz w:val="24"/>
          <w:szCs w:val="24"/>
          <w:lang w:val="en-US"/>
        </w:rPr>
        <w:t>5</w:t>
      </w:r>
      <w:r w:rsidR="00BC0700" w:rsidRPr="000F2AAC">
        <w:rPr>
          <w:rFonts w:ascii="Times New Roman" w:hAnsi="Times New Roman" w:cs="Times New Roman"/>
          <w:noProof/>
          <w:color w:val="000000" w:themeColor="text1"/>
          <w:sz w:val="24"/>
          <w:szCs w:val="24"/>
          <w:lang w:val="en-US"/>
        </w:rPr>
        <w:t>º.</w:t>
      </w:r>
    </w:p>
    <w:p w14:paraId="29515E84" w14:textId="3B4821CB" w:rsidR="00A27FD6" w:rsidRPr="000F2AAC" w:rsidRDefault="00E658DB" w:rsidP="00360A5E">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noProof/>
          <w:color w:val="000000" w:themeColor="text1"/>
          <w:sz w:val="24"/>
          <w:szCs w:val="24"/>
          <w:lang w:val="en-US"/>
        </w:rPr>
        <w:drawing>
          <wp:inline distT="0" distB="0" distL="0" distR="0" wp14:anchorId="7709CCCE" wp14:editId="192DA729">
            <wp:extent cx="5797550" cy="2082800"/>
            <wp:effectExtent l="0" t="0" r="0" b="0"/>
            <wp:docPr id="141074030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7550" cy="2082800"/>
                    </a:xfrm>
                    <a:prstGeom prst="rect">
                      <a:avLst/>
                    </a:prstGeom>
                    <a:noFill/>
                    <a:ln>
                      <a:noFill/>
                    </a:ln>
                  </pic:spPr>
                </pic:pic>
              </a:graphicData>
            </a:graphic>
          </wp:inline>
        </w:drawing>
      </w:r>
    </w:p>
    <w:p w14:paraId="2B2486FF" w14:textId="5916657E" w:rsidR="00271779" w:rsidRPr="000F2AAC" w:rsidRDefault="00756BF8" w:rsidP="007C2AE8">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Fig.</w:t>
      </w:r>
      <w:r w:rsidR="00271779" w:rsidRPr="000F2AAC">
        <w:rPr>
          <w:rFonts w:ascii="Times New Roman" w:hAnsi="Times New Roman" w:cs="Times New Roman"/>
          <w:b/>
          <w:bCs/>
          <w:color w:val="000000" w:themeColor="text1"/>
          <w:sz w:val="24"/>
          <w:szCs w:val="24"/>
          <w:lang w:val="en-US"/>
        </w:rPr>
        <w:t xml:space="preserve"> 2.</w:t>
      </w:r>
      <w:r w:rsidR="00271779" w:rsidRPr="000F2AAC">
        <w:rPr>
          <w:rFonts w:ascii="Times New Roman" w:hAnsi="Times New Roman" w:cs="Times New Roman"/>
          <w:color w:val="000000" w:themeColor="text1"/>
          <w:sz w:val="24"/>
          <w:szCs w:val="24"/>
          <w:lang w:val="en-US"/>
        </w:rPr>
        <w:t xml:space="preserve"> Optimized geometry of the</w:t>
      </w:r>
      <w:r w:rsidR="00D13A2E" w:rsidRPr="000F2AAC">
        <w:rPr>
          <w:rFonts w:ascii="Times New Roman" w:hAnsi="Times New Roman" w:cs="Times New Roman"/>
          <w:color w:val="000000" w:themeColor="text1"/>
          <w:sz w:val="24"/>
          <w:szCs w:val="24"/>
          <w:lang w:val="en-US"/>
        </w:rPr>
        <w:t xml:space="preserve"> most stable</w:t>
      </w:r>
      <w:r w:rsidR="00BC0700" w:rsidRPr="000F2AAC">
        <w:rPr>
          <w:rFonts w:ascii="Times New Roman" w:hAnsi="Times New Roman" w:cs="Times New Roman"/>
          <w:color w:val="000000" w:themeColor="text1"/>
          <w:sz w:val="24"/>
          <w:szCs w:val="24"/>
          <w:lang w:val="en-US"/>
        </w:rPr>
        <w:t xml:space="preserve"> (left)</w:t>
      </w:r>
      <w:r w:rsidR="00D13A2E" w:rsidRPr="000F2AAC">
        <w:rPr>
          <w:rFonts w:ascii="Times New Roman" w:hAnsi="Times New Roman" w:cs="Times New Roman"/>
          <w:color w:val="000000" w:themeColor="text1"/>
          <w:sz w:val="24"/>
          <w:szCs w:val="24"/>
          <w:lang w:val="en-US"/>
        </w:rPr>
        <w:t xml:space="preserve"> and the less stable</w:t>
      </w:r>
      <w:r w:rsidR="00BC0700" w:rsidRPr="000F2AAC">
        <w:rPr>
          <w:rFonts w:ascii="Times New Roman" w:hAnsi="Times New Roman" w:cs="Times New Roman"/>
          <w:color w:val="000000" w:themeColor="text1"/>
          <w:sz w:val="24"/>
          <w:szCs w:val="24"/>
          <w:lang w:val="en-US"/>
        </w:rPr>
        <w:t xml:space="preserve"> (right)</w:t>
      </w:r>
      <w:r w:rsidR="00271779" w:rsidRPr="000F2AAC">
        <w:rPr>
          <w:rFonts w:ascii="Times New Roman" w:hAnsi="Times New Roman" w:cs="Times New Roman"/>
          <w:color w:val="000000" w:themeColor="text1"/>
          <w:sz w:val="24"/>
          <w:szCs w:val="24"/>
          <w:lang w:val="en-US"/>
        </w:rPr>
        <w:t xml:space="preserve"> AA</w:t>
      </w:r>
      <w:r w:rsidR="002E6C5D" w:rsidRPr="000F2AAC">
        <w:rPr>
          <w:rFonts w:ascii="Times New Roman" w:hAnsi="Times New Roman" w:cs="Times New Roman"/>
          <w:color w:val="000000" w:themeColor="text1"/>
          <w:sz w:val="24"/>
          <w:szCs w:val="24"/>
          <w:vertAlign w:val="superscript"/>
          <w:lang w:val="en-US"/>
        </w:rPr>
        <w:t>0</w:t>
      </w:r>
      <w:r w:rsidR="00BC0700" w:rsidRPr="000F2AAC">
        <w:rPr>
          <w:rFonts w:ascii="Times New Roman" w:hAnsi="Times New Roman" w:cs="Times New Roman"/>
          <w:color w:val="000000" w:themeColor="text1"/>
          <w:sz w:val="24"/>
          <w:szCs w:val="24"/>
          <w:lang w:val="en-US"/>
        </w:rPr>
        <w:t>-Cu</w:t>
      </w:r>
      <w:r w:rsidR="00BC0700" w:rsidRPr="000F2AAC">
        <w:rPr>
          <w:rFonts w:ascii="Times New Roman" w:hAnsi="Times New Roman" w:cs="Times New Roman"/>
          <w:color w:val="000000" w:themeColor="text1"/>
          <w:sz w:val="24"/>
          <w:szCs w:val="24"/>
          <w:vertAlign w:val="superscript"/>
          <w:lang w:val="en-US"/>
        </w:rPr>
        <w:t>+</w:t>
      </w:r>
      <w:r w:rsidR="00BC0700" w:rsidRPr="000F2AAC">
        <w:rPr>
          <w:rFonts w:ascii="Times New Roman" w:hAnsi="Times New Roman" w:cs="Times New Roman"/>
          <w:color w:val="000000" w:themeColor="text1"/>
          <w:sz w:val="24"/>
          <w:szCs w:val="24"/>
          <w:lang w:val="en-US"/>
        </w:rPr>
        <w:t xml:space="preserve"> </w:t>
      </w:r>
      <w:r w:rsidR="00271779" w:rsidRPr="000F2AAC">
        <w:rPr>
          <w:rFonts w:ascii="Times New Roman" w:hAnsi="Times New Roman" w:cs="Times New Roman"/>
          <w:color w:val="000000" w:themeColor="text1"/>
          <w:sz w:val="24"/>
          <w:szCs w:val="24"/>
          <w:lang w:val="en-US"/>
        </w:rPr>
        <w:t>complexes.</w:t>
      </w:r>
    </w:p>
    <w:p w14:paraId="7A3B6AF7" w14:textId="029DBA3A" w:rsidR="00F4787B" w:rsidRPr="000F2AAC" w:rsidRDefault="002E6C5D" w:rsidP="00777AED">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r>
      <w:r w:rsidR="00DA430A" w:rsidRPr="000F2AAC">
        <w:rPr>
          <w:rFonts w:ascii="Times New Roman" w:hAnsi="Times New Roman" w:cs="Times New Roman"/>
          <w:color w:val="000000" w:themeColor="text1"/>
          <w:sz w:val="24"/>
          <w:szCs w:val="24"/>
          <w:lang w:val="en-US"/>
        </w:rPr>
        <w:t>Similar to Fig. 2, t</w:t>
      </w:r>
      <w:r w:rsidR="00236FF2" w:rsidRPr="000F2AAC">
        <w:rPr>
          <w:rFonts w:ascii="Times New Roman" w:hAnsi="Times New Roman" w:cs="Times New Roman"/>
          <w:color w:val="000000" w:themeColor="text1"/>
          <w:sz w:val="24"/>
          <w:szCs w:val="24"/>
          <w:lang w:val="en-US"/>
        </w:rPr>
        <w:t>he majority of</w:t>
      </w:r>
      <w:r w:rsidR="00DA430A" w:rsidRPr="000F2AAC">
        <w:rPr>
          <w:rFonts w:ascii="Times New Roman" w:hAnsi="Times New Roman" w:cs="Times New Roman"/>
          <w:color w:val="000000" w:themeColor="text1"/>
          <w:sz w:val="24"/>
          <w:szCs w:val="24"/>
          <w:lang w:val="en-US"/>
        </w:rPr>
        <w:t xml:space="preserve"> the neutral</w:t>
      </w:r>
      <w:r w:rsidR="00236FF2" w:rsidRPr="000F2AAC">
        <w:rPr>
          <w:rFonts w:ascii="Times New Roman" w:hAnsi="Times New Roman" w:cs="Times New Roman"/>
          <w:color w:val="000000" w:themeColor="text1"/>
          <w:sz w:val="24"/>
          <w:szCs w:val="24"/>
          <w:lang w:val="en-US"/>
        </w:rPr>
        <w:t xml:space="preserve"> amino acids form complexes with two binding sites. Nevertheless, </w:t>
      </w:r>
      <w:proofErr w:type="spellStart"/>
      <w:r w:rsidR="00236FF2" w:rsidRPr="000F2AAC">
        <w:rPr>
          <w:rFonts w:ascii="Times New Roman" w:hAnsi="Times New Roman" w:cs="Times New Roman"/>
          <w:color w:val="000000" w:themeColor="text1"/>
          <w:sz w:val="24"/>
          <w:szCs w:val="24"/>
          <w:lang w:val="en-US"/>
        </w:rPr>
        <w:t>Phe</w:t>
      </w:r>
      <w:proofErr w:type="spellEnd"/>
      <w:r w:rsidR="00236FF2" w:rsidRPr="000F2AAC">
        <w:rPr>
          <w:rFonts w:ascii="Times New Roman" w:hAnsi="Times New Roman" w:cs="Times New Roman"/>
          <w:color w:val="000000" w:themeColor="text1"/>
          <w:sz w:val="24"/>
          <w:szCs w:val="24"/>
          <w:lang w:val="en-US"/>
        </w:rPr>
        <w:t xml:space="preserve">, </w:t>
      </w:r>
      <w:proofErr w:type="spellStart"/>
      <w:r w:rsidR="00236FF2" w:rsidRPr="000F2AAC">
        <w:rPr>
          <w:rFonts w:ascii="Times New Roman" w:hAnsi="Times New Roman" w:cs="Times New Roman"/>
          <w:color w:val="000000" w:themeColor="text1"/>
          <w:sz w:val="24"/>
          <w:szCs w:val="24"/>
          <w:lang w:val="en-US"/>
        </w:rPr>
        <w:t>Thr</w:t>
      </w:r>
      <w:proofErr w:type="spellEnd"/>
      <w:r w:rsidR="00236FF2" w:rsidRPr="000F2AAC">
        <w:rPr>
          <w:rFonts w:ascii="Times New Roman" w:hAnsi="Times New Roman" w:cs="Times New Roman"/>
          <w:color w:val="000000" w:themeColor="text1"/>
          <w:sz w:val="24"/>
          <w:szCs w:val="24"/>
          <w:lang w:val="en-US"/>
        </w:rPr>
        <w:t xml:space="preserve">, and Tyr are the exceptions that form tridentate systems. </w:t>
      </w:r>
      <w:r w:rsidR="00777AED" w:rsidRPr="000F2AAC">
        <w:rPr>
          <w:rFonts w:ascii="Times New Roman" w:hAnsi="Times New Roman" w:cs="Times New Roman"/>
          <w:color w:val="000000" w:themeColor="text1"/>
          <w:sz w:val="24"/>
          <w:szCs w:val="24"/>
          <w:lang w:val="en-US"/>
        </w:rPr>
        <w:t xml:space="preserve">Apparently, </w:t>
      </w:r>
      <w:r w:rsidR="00777AED" w:rsidRPr="000F2AAC">
        <w:rPr>
          <w:rFonts w:ascii="Times New Roman" w:hAnsi="Times New Roman" w:cs="Times New Roman"/>
          <w:color w:val="000000" w:themeColor="text1"/>
          <w:sz w:val="24"/>
          <w:szCs w:val="24"/>
          <w:lang w:val="en-US"/>
        </w:rPr>
        <w:lastRenderedPageBreak/>
        <w:t>the efficacy of Cu binding enhances in the following order</w:t>
      </w:r>
      <w:r w:rsidR="00670521" w:rsidRPr="000F2AAC">
        <w:rPr>
          <w:rFonts w:ascii="Times New Roman" w:hAnsi="Times New Roman" w:cs="Times New Roman"/>
          <w:color w:val="000000" w:themeColor="text1"/>
          <w:sz w:val="24"/>
          <w:szCs w:val="24"/>
          <w:lang w:val="en-US"/>
        </w:rPr>
        <w:t>:</w:t>
      </w:r>
      <w:r w:rsidR="00777AED" w:rsidRPr="000F2AAC">
        <w:rPr>
          <w:rFonts w:ascii="Times New Roman" w:hAnsi="Times New Roman" w:cs="Times New Roman"/>
          <w:color w:val="000000" w:themeColor="text1"/>
          <w:sz w:val="24"/>
          <w:szCs w:val="24"/>
          <w:lang w:val="en-US"/>
        </w:rPr>
        <w:t xml:space="preserve"> S &gt; N &gt; O &gt; C. </w:t>
      </w:r>
      <w:r w:rsidR="002F1FF1" w:rsidRPr="000F2AAC">
        <w:rPr>
          <w:rFonts w:ascii="Times New Roman" w:hAnsi="Times New Roman" w:cs="Times New Roman"/>
          <w:color w:val="000000" w:themeColor="text1"/>
          <w:sz w:val="24"/>
          <w:szCs w:val="24"/>
          <w:lang w:val="en-US"/>
        </w:rPr>
        <w:t>The order of the anchoring bond strength</w:t>
      </w:r>
      <w:r w:rsidR="00F03410" w:rsidRPr="000F2AAC">
        <w:rPr>
          <w:rFonts w:ascii="Times New Roman" w:hAnsi="Times New Roman" w:cs="Times New Roman"/>
          <w:color w:val="000000" w:themeColor="text1"/>
          <w:sz w:val="24"/>
          <w:szCs w:val="24"/>
          <w:lang w:val="en-US"/>
        </w:rPr>
        <w:t>s</w:t>
      </w:r>
      <w:r w:rsidR="002F1FF1" w:rsidRPr="000F2AAC">
        <w:rPr>
          <w:rFonts w:ascii="Times New Roman" w:hAnsi="Times New Roman" w:cs="Times New Roman"/>
          <w:color w:val="000000" w:themeColor="text1"/>
          <w:sz w:val="24"/>
          <w:szCs w:val="24"/>
          <w:lang w:val="en-US"/>
        </w:rPr>
        <w:t xml:space="preserve"> (Cu-S &gt; Cu-N &gt; Cu-O &gt; Cu-C) can be attributed to a combination of factors </w:t>
      </w:r>
      <w:r w:rsidR="002F1FF1"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{"citationItems":[{"id":"ITEM-1","itemData":{"DOI":"10.1039/D0SC06675C","ISSN":"2041-6520","abstract":"Trends in atomic properties are well-established tools for guiding the analysis and discovery of materials. Here, we show how compression can reveal a long sought-after connection between two central chemical concepts – van-der-Waals (vdW) radii and electronegativity – and how these relate to the driving forces behind chemical and physical transformations.","author":[{"dropping-particle":"","family":"Rahm","given":"Martin","non-dropping-particle":"","parse-names":false,"suffix":""},{"dropping-particle":"","family":"Erhart","given":"Paul","non-dropping-particle":"","parse-names":false,"suffix":""},{"dropping-particle":"","family":"Cammi","given":"Roberto","non-dropping-particle":"","parse-names":false,"suffix":""}],"container-title":"Chemical Science","id":"ITEM-1","issue":"7","issued":{"date-parts":[["2021"]]},"page":"2397-2403","publisher":"The Royal Society of Chemistry","title":"Relating atomic energy, radius and electronegativity through compression","type":"article-journal","volume":"12"},"uris":["http://www.mendeley.com/documents/?uuid=b924f48e-317e-4efe-8990-8c4df7c9446a"]},{"id":"ITEM-2","itemData":{"DOI":"https://doi.org/10.1002/chem.202103544","ISSN":"0947-6539","abstract":"Abstract We have quantum chemically analyzed element?element bonds of archetypal HnX?YHn molecules (X, Y=C, N, O, F, Si, P, S, Cl, Br, I), using density functional theory. One purpose is to obtain a set of consistent homolytic bond dissociation energies (BDE) for establishing accurate trends across the periodic table. The main objective is to elucidate the underlying physical factors behind these chemical bonding trends. On one hand, we confirm that, along a period (e.?g., from C?C to C?F), bonds strengthen because the electronegativity difference across the bond increases. But, down a period, our findings constitute a paradigm shift. From C?F to C?I, for example, bonds do become weaker, however, not because of the decreasing electronegativity difference. Instead, we show that the effective atom size (via steric Pauli repulsion) is the causal factor behind bond weakening in this series, and behind the weakening in orbital interactions at the equilibrium distance. We discuss the actual bonding mechanism and the importance of analyzing this mechanism as a function of the bond distance.","author":[{"dropping-particle":"","family":"Blokker","given":"Eva","non-dropping-particle":"","parse-names":false,"suffix":""},{"dropping-particle":"","family":"Sun","given":"Xiaobo","non-dropping-particle":"","parse-names":false,"suffix":""},{"dropping-particle":"","family":"Poater","given":"Jordi","non-dropping-particle":"","parse-names":false,"suffix":""},{"dropping-particle":"","family":"Schuur","given":"J Martijn","non-dropping-particle":"van der","parse-names":false,"suffix":""},{"dropping-particle":"","family":"Hamlin","given":"Trevor A","non-dropping-particle":"","parse-names":false,"suffix":""},{"dropping-particle":"","family":"Bickelhaupt","given":"F Matthias","non-dropping-particle":"","parse-names":false,"suffix":""}],"container-title":"Chemistry – A European Journal","id":"ITEM-2","issue":"63","issued":{"date-parts":[["2021","11","11"]]},"page":"15616-15622","publisher":"John Wiley &amp; Sons, Ltd","title":"The Chemical Bond: When Atom Size Instead of Electronegativity Difference Determines Trend in Bond Strength","type":"article-journal","volume":"27"},"uris":["http://www.mendeley.com/documents/?uuid=9503e651-d9cb-4874-bf48-4671eb7c1833"]}],"mendeley":{"formattedCitation":"[53,54]","plainTextFormattedCitation":"[53,54]","previouslyFormattedCitation":"[55,56]"},"properties":{"noteIndex":0},"schema":"https://github.com/citation-style-language/schema/raw/master/csl-citation.json"}</w:instrText>
      </w:r>
      <w:r w:rsidR="002F1FF1"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[53,54]</w:t>
      </w:r>
      <w:r w:rsidR="002F1FF1" w:rsidRPr="000F2AAC">
        <w:rPr>
          <w:rFonts w:ascii="Times New Roman" w:hAnsi="Times New Roman" w:cs="Times New Roman"/>
          <w:color w:val="000000" w:themeColor="text1"/>
          <w:sz w:val="24"/>
          <w:szCs w:val="24"/>
          <w:lang w:val="en-US"/>
        </w:rPr>
        <w:fldChar w:fldCharType="end"/>
      </w:r>
      <w:r w:rsidR="002F1FF1" w:rsidRPr="000F2AAC">
        <w:rPr>
          <w:rFonts w:ascii="Times New Roman" w:hAnsi="Times New Roman" w:cs="Times New Roman"/>
          <w:color w:val="000000" w:themeColor="text1"/>
          <w:sz w:val="24"/>
          <w:szCs w:val="24"/>
          <w:lang w:val="en-US"/>
        </w:rPr>
        <w:t xml:space="preserve"> including atomic size, electronegativity, effective orbital overlap, and the nature of bonding interactions. Each of these elements contributes to the overall strength of the anchoring bonds formed </w:t>
      </w:r>
      <w:r w:rsidR="00E44D61" w:rsidRPr="000F2AAC">
        <w:rPr>
          <w:rFonts w:ascii="Times New Roman" w:hAnsi="Times New Roman" w:cs="Times New Roman"/>
          <w:color w:val="000000" w:themeColor="text1"/>
          <w:sz w:val="24"/>
          <w:szCs w:val="24"/>
          <w:lang w:val="en-US"/>
        </w:rPr>
        <w:t xml:space="preserve">by </w:t>
      </w:r>
      <w:r w:rsidR="002F1FF1" w:rsidRPr="000F2AAC">
        <w:rPr>
          <w:rFonts w:ascii="Times New Roman" w:hAnsi="Times New Roman" w:cs="Times New Roman"/>
          <w:color w:val="000000" w:themeColor="text1"/>
          <w:sz w:val="24"/>
          <w:szCs w:val="24"/>
          <w:lang w:val="en-US"/>
        </w:rPr>
        <w:t>copper</w:t>
      </w:r>
      <w:r w:rsidR="00F03410" w:rsidRPr="000F2AAC">
        <w:rPr>
          <w:rFonts w:ascii="Times New Roman" w:hAnsi="Times New Roman" w:cs="Times New Roman"/>
          <w:color w:val="000000" w:themeColor="text1"/>
          <w:sz w:val="24"/>
          <w:szCs w:val="24"/>
          <w:lang w:val="en-US"/>
        </w:rPr>
        <w:t>(I)</w:t>
      </w:r>
      <w:r w:rsidR="002F1FF1" w:rsidRPr="000F2AAC">
        <w:rPr>
          <w:rFonts w:ascii="Times New Roman" w:hAnsi="Times New Roman" w:cs="Times New Roman"/>
          <w:color w:val="000000" w:themeColor="text1"/>
          <w:sz w:val="24"/>
          <w:szCs w:val="24"/>
          <w:lang w:val="en-US"/>
        </w:rPr>
        <w:t xml:space="preserve">. In coordination complexes, sulfur can often stabilize the metal center more effectively than carbon due to its ability to form various coordination geometries and interactions. </w:t>
      </w:r>
      <w:r w:rsidR="00777AED" w:rsidRPr="000F2AAC">
        <w:rPr>
          <w:rFonts w:ascii="Times New Roman" w:hAnsi="Times New Roman" w:cs="Times New Roman"/>
          <w:color w:val="000000" w:themeColor="text1"/>
          <w:sz w:val="24"/>
          <w:szCs w:val="24"/>
          <w:lang w:val="en-US"/>
        </w:rPr>
        <w:t xml:space="preserve">This results in production of Cu-S bonds for both </w:t>
      </w:r>
      <w:r w:rsidR="00DA430A" w:rsidRPr="000F2AAC">
        <w:rPr>
          <w:rFonts w:ascii="Times New Roman" w:hAnsi="Times New Roman" w:cs="Times New Roman"/>
          <w:color w:val="000000" w:themeColor="text1"/>
          <w:sz w:val="24"/>
          <w:szCs w:val="24"/>
          <w:lang w:val="en-US"/>
        </w:rPr>
        <w:t>Met-</w:t>
      </w:r>
      <w:r w:rsidR="00777AED" w:rsidRPr="000F2AAC">
        <w:rPr>
          <w:rFonts w:ascii="Times New Roman" w:hAnsi="Times New Roman" w:cs="Times New Roman"/>
          <w:color w:val="000000" w:themeColor="text1"/>
          <w:sz w:val="24"/>
          <w:szCs w:val="24"/>
          <w:lang w:val="en-US"/>
        </w:rPr>
        <w:t>Cu</w:t>
      </w:r>
      <w:r w:rsidR="00777AED" w:rsidRPr="000F2AAC">
        <w:rPr>
          <w:rFonts w:ascii="Times New Roman" w:hAnsi="Times New Roman" w:cs="Times New Roman"/>
          <w:color w:val="000000" w:themeColor="text1"/>
          <w:sz w:val="24"/>
          <w:szCs w:val="24"/>
          <w:vertAlign w:val="superscript"/>
          <w:lang w:val="en-US"/>
        </w:rPr>
        <w:t>+</w:t>
      </w:r>
      <w:r w:rsidR="00777AED" w:rsidRPr="000F2AAC">
        <w:rPr>
          <w:rFonts w:ascii="Times New Roman" w:hAnsi="Times New Roman" w:cs="Times New Roman"/>
          <w:color w:val="000000" w:themeColor="text1"/>
          <w:sz w:val="24"/>
          <w:szCs w:val="24"/>
          <w:lang w:val="en-US"/>
        </w:rPr>
        <w:t xml:space="preserve"> and </w:t>
      </w:r>
      <w:r w:rsidR="00DA430A" w:rsidRPr="000F2AAC">
        <w:rPr>
          <w:rFonts w:ascii="Times New Roman" w:hAnsi="Times New Roman" w:cs="Times New Roman"/>
          <w:color w:val="000000" w:themeColor="text1"/>
          <w:sz w:val="24"/>
          <w:szCs w:val="24"/>
          <w:lang w:val="en-US"/>
        </w:rPr>
        <w:t>Cys-</w:t>
      </w:r>
      <w:r w:rsidR="00777AED" w:rsidRPr="000F2AAC">
        <w:rPr>
          <w:rFonts w:ascii="Times New Roman" w:hAnsi="Times New Roman" w:cs="Times New Roman"/>
          <w:color w:val="000000" w:themeColor="text1"/>
          <w:sz w:val="24"/>
          <w:szCs w:val="24"/>
          <w:lang w:val="en-US"/>
        </w:rPr>
        <w:t>Cu</w:t>
      </w:r>
      <w:r w:rsidR="00777AED" w:rsidRPr="000F2AAC">
        <w:rPr>
          <w:rFonts w:ascii="Times New Roman" w:hAnsi="Times New Roman" w:cs="Times New Roman"/>
          <w:color w:val="000000" w:themeColor="text1"/>
          <w:sz w:val="24"/>
          <w:szCs w:val="24"/>
          <w:vertAlign w:val="superscript"/>
          <w:lang w:val="en-US"/>
        </w:rPr>
        <w:t>+</w:t>
      </w:r>
      <w:r w:rsidR="00777AED" w:rsidRPr="000F2AAC">
        <w:rPr>
          <w:rFonts w:ascii="Times New Roman" w:hAnsi="Times New Roman" w:cs="Times New Roman"/>
          <w:color w:val="000000" w:themeColor="text1"/>
          <w:sz w:val="24"/>
          <w:szCs w:val="24"/>
          <w:lang w:val="en-US"/>
        </w:rPr>
        <w:t xml:space="preserve">. </w:t>
      </w:r>
      <w:r w:rsidR="00F4787B" w:rsidRPr="000F2AAC">
        <w:rPr>
          <w:rFonts w:ascii="Times New Roman" w:hAnsi="Times New Roman" w:cs="Times New Roman"/>
          <w:color w:val="000000" w:themeColor="text1"/>
          <w:sz w:val="24"/>
          <w:szCs w:val="24"/>
          <w:lang w:val="en-US"/>
        </w:rPr>
        <w:t>In Cys</w:t>
      </w:r>
      <w:r w:rsidR="00F03410" w:rsidRPr="000F2AAC">
        <w:rPr>
          <w:rFonts w:ascii="Times New Roman" w:hAnsi="Times New Roman" w:cs="Times New Roman"/>
          <w:color w:val="000000" w:themeColor="text1"/>
          <w:sz w:val="24"/>
          <w:szCs w:val="24"/>
          <w:lang w:val="en-US"/>
        </w:rPr>
        <w:t>-Cu</w:t>
      </w:r>
      <w:r w:rsidR="00F03410" w:rsidRPr="000F2AAC">
        <w:rPr>
          <w:rFonts w:ascii="Times New Roman" w:hAnsi="Times New Roman" w:cs="Times New Roman"/>
          <w:color w:val="000000" w:themeColor="text1"/>
          <w:sz w:val="24"/>
          <w:szCs w:val="24"/>
          <w:vertAlign w:val="superscript"/>
          <w:lang w:val="en-US"/>
        </w:rPr>
        <w:t>+</w:t>
      </w:r>
      <w:r w:rsidR="00F4787B" w:rsidRPr="000F2AAC">
        <w:rPr>
          <w:rFonts w:ascii="Times New Roman" w:hAnsi="Times New Roman" w:cs="Times New Roman"/>
          <w:color w:val="000000" w:themeColor="text1"/>
          <w:sz w:val="24"/>
          <w:szCs w:val="24"/>
          <w:lang w:val="en-US"/>
        </w:rPr>
        <w:t>, Cu-S bond length equals to 2.2</w:t>
      </w:r>
      <w:r w:rsidR="00E658DB" w:rsidRPr="000F2AAC">
        <w:rPr>
          <w:rFonts w:ascii="Times New Roman" w:hAnsi="Times New Roman" w:cs="Times New Roman"/>
          <w:color w:val="000000" w:themeColor="text1"/>
          <w:sz w:val="24"/>
          <w:szCs w:val="24"/>
          <w:lang w:val="en-US"/>
        </w:rPr>
        <w:t>98</w:t>
      </w:r>
      <w:r w:rsidR="00F4787B" w:rsidRPr="000F2AAC">
        <w:rPr>
          <w:rFonts w:ascii="Times New Roman" w:hAnsi="Times New Roman" w:cs="Times New Roman"/>
          <w:color w:val="000000" w:themeColor="text1"/>
          <w:sz w:val="24"/>
          <w:szCs w:val="24"/>
          <w:lang w:val="en-US"/>
        </w:rPr>
        <w:t xml:space="preserve"> Å, whereas the Cu-N bond is 2.0</w:t>
      </w:r>
      <w:r w:rsidR="00E658DB" w:rsidRPr="000F2AAC">
        <w:rPr>
          <w:rFonts w:ascii="Times New Roman" w:hAnsi="Times New Roman" w:cs="Times New Roman"/>
          <w:color w:val="000000" w:themeColor="text1"/>
          <w:sz w:val="24"/>
          <w:szCs w:val="24"/>
          <w:lang w:val="en-US"/>
        </w:rPr>
        <w:t>67</w:t>
      </w:r>
      <w:r w:rsidR="00F4787B" w:rsidRPr="000F2AAC">
        <w:rPr>
          <w:rFonts w:ascii="Times New Roman" w:hAnsi="Times New Roman" w:cs="Times New Roman"/>
          <w:color w:val="000000" w:themeColor="text1"/>
          <w:sz w:val="24"/>
          <w:szCs w:val="24"/>
          <w:lang w:val="en-US"/>
        </w:rPr>
        <w:t xml:space="preserve"> Å. For comparison, in </w:t>
      </w:r>
      <w:r w:rsidR="00E44D61" w:rsidRPr="000F2AAC">
        <w:rPr>
          <w:rFonts w:ascii="Times New Roman" w:hAnsi="Times New Roman" w:cs="Times New Roman"/>
          <w:color w:val="000000" w:themeColor="text1"/>
          <w:sz w:val="24"/>
          <w:szCs w:val="24"/>
          <w:lang w:val="en-US"/>
        </w:rPr>
        <w:t>Met-Cu</w:t>
      </w:r>
      <w:r w:rsidR="00E44D61" w:rsidRPr="000F2AAC">
        <w:rPr>
          <w:rFonts w:ascii="Times New Roman" w:hAnsi="Times New Roman" w:cs="Times New Roman"/>
          <w:color w:val="000000" w:themeColor="text1"/>
          <w:sz w:val="24"/>
          <w:szCs w:val="24"/>
          <w:vertAlign w:val="superscript"/>
          <w:lang w:val="en-US"/>
        </w:rPr>
        <w:t>+</w:t>
      </w:r>
      <w:r w:rsidR="00F4787B" w:rsidRPr="000F2AAC">
        <w:rPr>
          <w:rFonts w:ascii="Times New Roman" w:hAnsi="Times New Roman" w:cs="Times New Roman"/>
          <w:color w:val="000000" w:themeColor="text1"/>
          <w:sz w:val="24"/>
          <w:szCs w:val="24"/>
          <w:lang w:val="en-US"/>
        </w:rPr>
        <w:t>, l(Cu-S) is 2.</w:t>
      </w:r>
      <w:r w:rsidR="00E658DB" w:rsidRPr="000F2AAC">
        <w:rPr>
          <w:rFonts w:ascii="Times New Roman" w:hAnsi="Times New Roman" w:cs="Times New Roman"/>
          <w:color w:val="000000" w:themeColor="text1"/>
          <w:sz w:val="24"/>
          <w:szCs w:val="24"/>
          <w:lang w:val="en-US"/>
        </w:rPr>
        <w:t>220</w:t>
      </w:r>
      <w:r w:rsidR="00F4787B" w:rsidRPr="000F2AAC">
        <w:rPr>
          <w:rFonts w:ascii="Times New Roman" w:hAnsi="Times New Roman" w:cs="Times New Roman"/>
          <w:color w:val="000000" w:themeColor="text1"/>
          <w:sz w:val="24"/>
          <w:szCs w:val="24"/>
          <w:lang w:val="en-US"/>
        </w:rPr>
        <w:t xml:space="preserve"> Å and l(Cu-N) is 1.9</w:t>
      </w:r>
      <w:r w:rsidR="00E658DB" w:rsidRPr="000F2AAC">
        <w:rPr>
          <w:rFonts w:ascii="Times New Roman" w:hAnsi="Times New Roman" w:cs="Times New Roman"/>
          <w:color w:val="000000" w:themeColor="text1"/>
          <w:sz w:val="24"/>
          <w:szCs w:val="24"/>
          <w:lang w:val="en-US"/>
        </w:rPr>
        <w:t>85</w:t>
      </w:r>
      <w:r w:rsidR="00F4787B" w:rsidRPr="000F2AAC">
        <w:rPr>
          <w:rFonts w:ascii="Times New Roman" w:hAnsi="Times New Roman" w:cs="Times New Roman"/>
          <w:color w:val="000000" w:themeColor="text1"/>
          <w:sz w:val="24"/>
          <w:szCs w:val="24"/>
          <w:lang w:val="en-US"/>
        </w:rPr>
        <w:t xml:space="preserve"> Å.</w:t>
      </w:r>
    </w:p>
    <w:p w14:paraId="13EFC070" w14:textId="6A6F57B3" w:rsidR="00392483" w:rsidRPr="000F2AAC" w:rsidRDefault="00777AED" w:rsidP="00444AF0">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Also, </w:t>
      </w:r>
      <w:r w:rsidR="00E44D61" w:rsidRPr="000F2AAC">
        <w:rPr>
          <w:rFonts w:ascii="Times New Roman" w:hAnsi="Times New Roman" w:cs="Times New Roman"/>
          <w:color w:val="000000" w:themeColor="text1"/>
          <w:sz w:val="24"/>
          <w:szCs w:val="24"/>
          <w:lang w:val="en-US"/>
        </w:rPr>
        <w:t xml:space="preserve">each </w:t>
      </w:r>
      <w:r w:rsidRPr="000F2AAC">
        <w:rPr>
          <w:rFonts w:ascii="Times New Roman" w:hAnsi="Times New Roman" w:cs="Times New Roman"/>
          <w:color w:val="000000" w:themeColor="text1"/>
          <w:sz w:val="24"/>
          <w:szCs w:val="24"/>
          <w:lang w:val="en-US"/>
        </w:rPr>
        <w:t>neutral amino acid complex</w:t>
      </w:r>
      <w:r w:rsidR="0000340D" w:rsidRPr="000F2AAC">
        <w:rPr>
          <w:rFonts w:ascii="Times New Roman" w:hAnsi="Times New Roman" w:cs="Times New Roman"/>
          <w:color w:val="000000" w:themeColor="text1"/>
          <w:sz w:val="24"/>
          <w:szCs w:val="24"/>
          <w:lang w:val="en-US"/>
        </w:rPr>
        <w:t xml:space="preserve"> (except </w:t>
      </w:r>
      <w:r w:rsidR="00E44D61" w:rsidRPr="000F2AAC">
        <w:rPr>
          <w:rFonts w:ascii="Times New Roman" w:hAnsi="Times New Roman" w:cs="Times New Roman"/>
          <w:color w:val="000000" w:themeColor="text1"/>
          <w:sz w:val="24"/>
          <w:szCs w:val="24"/>
          <w:lang w:val="en-US"/>
        </w:rPr>
        <w:t>Gln-</w:t>
      </w:r>
      <w:r w:rsidR="0000340D" w:rsidRPr="000F2AAC">
        <w:rPr>
          <w:rFonts w:ascii="Times New Roman" w:hAnsi="Times New Roman" w:cs="Times New Roman"/>
          <w:color w:val="000000" w:themeColor="text1"/>
          <w:sz w:val="24"/>
          <w:szCs w:val="24"/>
          <w:lang w:val="en-US"/>
        </w:rPr>
        <w:t>Cu</w:t>
      </w:r>
      <w:r w:rsidR="0000340D" w:rsidRPr="000F2AAC">
        <w:rPr>
          <w:rFonts w:ascii="Times New Roman" w:hAnsi="Times New Roman" w:cs="Times New Roman"/>
          <w:color w:val="000000" w:themeColor="text1"/>
          <w:sz w:val="24"/>
          <w:szCs w:val="24"/>
          <w:vertAlign w:val="superscript"/>
          <w:lang w:val="en-US"/>
        </w:rPr>
        <w:t>+</w:t>
      </w:r>
      <w:r w:rsidR="0000340D"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possesses a Cu-N bond. </w:t>
      </w:r>
      <w:r w:rsidR="00B24EFF" w:rsidRPr="000F2AAC">
        <w:rPr>
          <w:rFonts w:ascii="Times New Roman" w:hAnsi="Times New Roman" w:cs="Times New Roman"/>
          <w:color w:val="000000" w:themeColor="text1"/>
          <w:sz w:val="24"/>
          <w:szCs w:val="24"/>
          <w:lang w:val="en-US"/>
        </w:rPr>
        <w:t>Fourteen</w:t>
      </w:r>
      <w:r w:rsidR="0000340D" w:rsidRPr="000F2AAC">
        <w:rPr>
          <w:rFonts w:ascii="Times New Roman" w:hAnsi="Times New Roman" w:cs="Times New Roman"/>
          <w:color w:val="000000" w:themeColor="text1"/>
          <w:sz w:val="24"/>
          <w:szCs w:val="24"/>
          <w:lang w:val="en-US"/>
        </w:rPr>
        <w:t xml:space="preserve"> out of 20 complexes have a Cu-O bond, whereas only </w:t>
      </w:r>
      <w:proofErr w:type="spellStart"/>
      <w:r w:rsidR="0000340D" w:rsidRPr="000F2AAC">
        <w:rPr>
          <w:rFonts w:ascii="Times New Roman" w:hAnsi="Times New Roman" w:cs="Times New Roman"/>
          <w:color w:val="000000" w:themeColor="text1"/>
          <w:sz w:val="24"/>
          <w:szCs w:val="24"/>
          <w:lang w:val="en-US"/>
        </w:rPr>
        <w:t>Phe</w:t>
      </w:r>
      <w:proofErr w:type="spellEnd"/>
      <w:r w:rsidR="0000340D" w:rsidRPr="000F2AAC">
        <w:rPr>
          <w:rFonts w:ascii="Times New Roman" w:hAnsi="Times New Roman" w:cs="Times New Roman"/>
          <w:color w:val="000000" w:themeColor="text1"/>
          <w:sz w:val="24"/>
          <w:szCs w:val="24"/>
          <w:lang w:val="en-US"/>
        </w:rPr>
        <w:t xml:space="preserve">, Tyr and </w:t>
      </w:r>
      <w:proofErr w:type="spellStart"/>
      <w:r w:rsidR="0000340D" w:rsidRPr="000F2AAC">
        <w:rPr>
          <w:rFonts w:ascii="Times New Roman" w:hAnsi="Times New Roman" w:cs="Times New Roman"/>
          <w:color w:val="000000" w:themeColor="text1"/>
          <w:sz w:val="24"/>
          <w:szCs w:val="24"/>
          <w:lang w:val="en-US"/>
        </w:rPr>
        <w:t>Trp</w:t>
      </w:r>
      <w:proofErr w:type="spellEnd"/>
      <w:r w:rsidR="0000340D" w:rsidRPr="000F2AAC">
        <w:rPr>
          <w:rFonts w:ascii="Times New Roman" w:hAnsi="Times New Roman" w:cs="Times New Roman"/>
          <w:color w:val="000000" w:themeColor="text1"/>
          <w:sz w:val="24"/>
          <w:szCs w:val="24"/>
          <w:lang w:val="en-US"/>
        </w:rPr>
        <w:t xml:space="preserve"> interact with Cu</w:t>
      </w:r>
      <w:r w:rsidR="0000340D" w:rsidRPr="000F2AAC">
        <w:rPr>
          <w:rFonts w:ascii="Times New Roman" w:hAnsi="Times New Roman" w:cs="Times New Roman"/>
          <w:color w:val="000000" w:themeColor="text1"/>
          <w:sz w:val="24"/>
          <w:szCs w:val="24"/>
          <w:vertAlign w:val="superscript"/>
          <w:lang w:val="en-US"/>
        </w:rPr>
        <w:t>+</w:t>
      </w:r>
      <w:r w:rsidR="0000340D" w:rsidRPr="000F2AAC">
        <w:rPr>
          <w:rFonts w:ascii="Times New Roman" w:hAnsi="Times New Roman" w:cs="Times New Roman"/>
          <w:color w:val="000000" w:themeColor="text1"/>
          <w:sz w:val="24"/>
          <w:szCs w:val="24"/>
          <w:lang w:val="en-US"/>
        </w:rPr>
        <w:t xml:space="preserve"> through the Cu-C bond.</w:t>
      </w:r>
      <w:r w:rsidR="001E7F7E" w:rsidRPr="000F2AAC">
        <w:rPr>
          <w:rFonts w:ascii="Times New Roman" w:hAnsi="Times New Roman" w:cs="Times New Roman"/>
          <w:color w:val="000000" w:themeColor="text1"/>
          <w:sz w:val="24"/>
          <w:szCs w:val="24"/>
          <w:lang w:val="en-US"/>
        </w:rPr>
        <w:t xml:space="preserve"> Tyr, </w:t>
      </w:r>
      <w:proofErr w:type="spellStart"/>
      <w:r w:rsidR="001E7F7E" w:rsidRPr="000F2AAC">
        <w:rPr>
          <w:rFonts w:ascii="Times New Roman" w:hAnsi="Times New Roman" w:cs="Times New Roman"/>
          <w:color w:val="000000" w:themeColor="text1"/>
          <w:sz w:val="24"/>
          <w:szCs w:val="24"/>
          <w:lang w:val="en-US"/>
        </w:rPr>
        <w:t>Phe</w:t>
      </w:r>
      <w:proofErr w:type="spellEnd"/>
      <w:r w:rsidR="001E7F7E" w:rsidRPr="000F2AAC">
        <w:rPr>
          <w:rFonts w:ascii="Times New Roman" w:hAnsi="Times New Roman" w:cs="Times New Roman"/>
          <w:color w:val="000000" w:themeColor="text1"/>
          <w:sz w:val="24"/>
          <w:szCs w:val="24"/>
          <w:lang w:val="en-US"/>
        </w:rPr>
        <w:t xml:space="preserve"> and </w:t>
      </w:r>
      <w:proofErr w:type="spellStart"/>
      <w:r w:rsidR="001E7F7E" w:rsidRPr="000F2AAC">
        <w:rPr>
          <w:rFonts w:ascii="Times New Roman" w:hAnsi="Times New Roman" w:cs="Times New Roman"/>
          <w:color w:val="000000" w:themeColor="text1"/>
          <w:sz w:val="24"/>
          <w:szCs w:val="24"/>
          <w:lang w:val="en-US"/>
        </w:rPr>
        <w:t>Trp</w:t>
      </w:r>
      <w:proofErr w:type="spellEnd"/>
      <w:r w:rsidR="001E7F7E" w:rsidRPr="000F2AAC">
        <w:rPr>
          <w:rFonts w:ascii="Times New Roman" w:hAnsi="Times New Roman" w:cs="Times New Roman"/>
          <w:color w:val="000000" w:themeColor="text1"/>
          <w:sz w:val="24"/>
          <w:szCs w:val="24"/>
          <w:lang w:val="en-US"/>
        </w:rPr>
        <w:t xml:space="preserve"> residues involve aromatic side-chains, which, apparently, leads to the formation of </w:t>
      </w:r>
      <w:r w:rsidR="00E44D61" w:rsidRPr="000F2AAC">
        <w:rPr>
          <w:rFonts w:ascii="Times New Roman" w:hAnsi="Times New Roman" w:cs="Times New Roman"/>
          <w:color w:val="000000" w:themeColor="text1"/>
          <w:sz w:val="24"/>
          <w:szCs w:val="24"/>
          <w:lang w:val="en-US"/>
        </w:rPr>
        <w:t>π</w:t>
      </w:r>
      <w:r w:rsidR="001E7F7E" w:rsidRPr="000F2AAC">
        <w:rPr>
          <w:rFonts w:ascii="Times New Roman" w:hAnsi="Times New Roman" w:cs="Times New Roman"/>
          <w:color w:val="000000" w:themeColor="text1"/>
          <w:sz w:val="24"/>
          <w:szCs w:val="24"/>
          <w:lang w:val="en-US"/>
        </w:rPr>
        <w:t xml:space="preserve">-cation interactions. This is a well-known feature of Tyr, </w:t>
      </w:r>
      <w:proofErr w:type="spellStart"/>
      <w:r w:rsidR="001E7F7E" w:rsidRPr="000F2AAC">
        <w:rPr>
          <w:rFonts w:ascii="Times New Roman" w:hAnsi="Times New Roman" w:cs="Times New Roman"/>
          <w:color w:val="000000" w:themeColor="text1"/>
          <w:sz w:val="24"/>
          <w:szCs w:val="24"/>
          <w:lang w:val="en-US"/>
        </w:rPr>
        <w:t>Trp</w:t>
      </w:r>
      <w:proofErr w:type="spellEnd"/>
      <w:r w:rsidR="001E7F7E" w:rsidRPr="000F2AAC">
        <w:rPr>
          <w:rFonts w:ascii="Times New Roman" w:hAnsi="Times New Roman" w:cs="Times New Roman"/>
          <w:color w:val="000000" w:themeColor="text1"/>
          <w:sz w:val="24"/>
          <w:szCs w:val="24"/>
          <w:lang w:val="en-US"/>
        </w:rPr>
        <w:t xml:space="preserve"> and </w:t>
      </w:r>
      <w:proofErr w:type="spellStart"/>
      <w:r w:rsidR="001E7F7E" w:rsidRPr="000F2AAC">
        <w:rPr>
          <w:rFonts w:ascii="Times New Roman" w:hAnsi="Times New Roman" w:cs="Times New Roman"/>
          <w:color w:val="000000" w:themeColor="text1"/>
          <w:sz w:val="24"/>
          <w:szCs w:val="24"/>
          <w:lang w:val="en-US"/>
        </w:rPr>
        <w:t>Phe</w:t>
      </w:r>
      <w:proofErr w:type="spellEnd"/>
      <w:r w:rsidR="001E7F7E" w:rsidRPr="000F2AAC">
        <w:rPr>
          <w:rFonts w:ascii="Times New Roman" w:hAnsi="Times New Roman" w:cs="Times New Roman"/>
          <w:color w:val="000000" w:themeColor="text1"/>
          <w:sz w:val="24"/>
          <w:szCs w:val="24"/>
          <w:lang w:val="en-US"/>
        </w:rPr>
        <w:t xml:space="preserve"> </w:t>
      </w:r>
      <w:r w:rsidR="001E7F7E" w:rsidRPr="000F2AAC">
        <w:rPr>
          <w:rFonts w:ascii="Times New Roman" w:eastAsiaTheme="majorEastAsia"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{"citationItems":[{"id":"ITEM-1","itemData":{"DOI":"10.1021/jp064957l","ISSN":"1520-6106 (Print)","PMID":"17125391","abstract":"The coordination properties of the four natural aromatic amino acids (AA(arom) =  Phe, Tyr, Trp, and His) to Cu+ and Cu2+ have been exhaustively studied by means of ab initio calculations. For Cu+-Phe, Cu+-Tyr and Cu+-Trp, the two charge solvated tridentate N/O/ring and bidentate N/ring structures, with the metal cation interacting with the pi system of the ring, were found to be the lowest ones, relative DeltaG(298K) energies being less than 0.5 kcal/mol. The Cu+-His ground-state structure has the metal cation interacting with the NH2 group and the imidazole N. For these low-lying structures vibrational features are also discussed. Unlike Cu+ complexes, the ground-state structure of Cu2+-Phe, Cu2+-Tyr, and Cu2+-Trp does not present cation-pi interactions due to the oxidation of the aromatic ring induced by the metal cation. The ground-state structure of Cu2+-His does not present oxidation of the amino acid, the coordination to Cu2+ being tridentate with the oxygen of the carbonyl group, the nitrogen of the amine, and the N of the imidazole. Other less stable isomers, however, show oxidation of His, particularly of the imidazole ring, which can induce spontaneous proton-transfer reactions from the NH of the imidazole to the NH2 of the backbone. Finally, the computed binding energies for Cu+-AA(arom) and Cu2+-AA(arom) systems have been computed, the order found for the single charged systems being Cu+-His &gt; Cu+-Trp &gt; Cu+-Tyr &gt; Cu+-Phe, in very good agreement with the experimental data.","author":[{"dropping-particle":"","family":"Rimola","given":"Albert","non-dropping-particle":"","parse-names":false,"suffix":""},{"dropping-particle":"","family":"Rodríguez-Santiago","given":"Luis","non-dropping-particle":"","parse-names":false,"suffix":""},{"dropping-particle":"","family":"Sodupe","given":"Mariona","non-dropping-particle":"","parse-names":false,"suffix":""}],"container-title":"The journal of physical chemistry. B","id":"ITEM-1","issue":"47","issued":{"date-parts":[["2006","11"]]},"language":"eng","page":"24189-24199","publisher-place":"United States","title":"Cation-pi Interactions and oxidative effects on Cu+ and Cu2+ binding to Phe, Tyr,  Trp, and His amino acids in the gas phase. Insights from first-principles calculations.","type":"article-journal","volume":"110"},"uris":["http://www.mendeley.com/documents/?uuid=a4b2a587-effc-481e-9128-82b33cf358ca"]}],"mendeley":{"formattedCitation":"[55]","plainTextFormattedCitation":"[55]","previouslyFormattedCitation":"[57]"},"properties":{"noteIndex":0},"schema":"https://github.com/citation-style-language/schema/raw/master/csl-citation.json"}</w:instrText>
      </w:r>
      <w:r w:rsidR="001E7F7E" w:rsidRPr="000F2AAC">
        <w:rPr>
          <w:rFonts w:ascii="Times New Roman" w:eastAsiaTheme="majorEastAsia"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[55]</w:t>
      </w:r>
      <w:r w:rsidR="001E7F7E" w:rsidRPr="000F2AAC">
        <w:rPr>
          <w:rFonts w:ascii="Times New Roman" w:eastAsiaTheme="majorEastAsia" w:hAnsi="Times New Roman" w:cs="Times New Roman"/>
          <w:color w:val="000000" w:themeColor="text1"/>
          <w:sz w:val="24"/>
          <w:szCs w:val="24"/>
          <w:lang w:val="en-US"/>
        </w:rPr>
        <w:fldChar w:fldCharType="end"/>
      </w:r>
      <w:r w:rsidR="001E7F7E" w:rsidRPr="000F2AAC">
        <w:rPr>
          <w:rFonts w:ascii="Times New Roman" w:hAnsi="Times New Roman" w:cs="Times New Roman"/>
          <w:color w:val="000000" w:themeColor="text1"/>
          <w:sz w:val="24"/>
          <w:szCs w:val="24"/>
          <w:lang w:val="en-US"/>
        </w:rPr>
        <w:t>. The order of binding energies (Trp</w:t>
      </w:r>
      <w:r w:rsidR="00F03410" w:rsidRPr="000F2AAC">
        <w:rPr>
          <w:rFonts w:ascii="Times New Roman" w:hAnsi="Times New Roman" w:cs="Times New Roman"/>
          <w:color w:val="000000" w:themeColor="text1"/>
          <w:sz w:val="24"/>
          <w:szCs w:val="24"/>
          <w:lang w:val="en-US"/>
        </w:rPr>
        <w:t>-Cu</w:t>
      </w:r>
      <w:r w:rsidR="00F03410" w:rsidRPr="000F2AAC">
        <w:rPr>
          <w:rFonts w:ascii="Times New Roman" w:hAnsi="Times New Roman" w:cs="Times New Roman"/>
          <w:color w:val="000000" w:themeColor="text1"/>
          <w:sz w:val="24"/>
          <w:szCs w:val="24"/>
          <w:vertAlign w:val="superscript"/>
          <w:lang w:val="en-US"/>
        </w:rPr>
        <w:t>+</w:t>
      </w:r>
      <w:r w:rsidR="001E7F7E" w:rsidRPr="000F2AAC">
        <w:rPr>
          <w:rFonts w:ascii="Times New Roman" w:hAnsi="Times New Roman" w:cs="Times New Roman"/>
          <w:color w:val="000000" w:themeColor="text1"/>
          <w:sz w:val="24"/>
          <w:szCs w:val="24"/>
          <w:lang w:val="en-US"/>
        </w:rPr>
        <w:t xml:space="preserve"> &gt; Tyr</w:t>
      </w:r>
      <w:r w:rsidR="00F03410" w:rsidRPr="000F2AAC">
        <w:rPr>
          <w:rFonts w:ascii="Times New Roman" w:hAnsi="Times New Roman" w:cs="Times New Roman"/>
          <w:color w:val="000000" w:themeColor="text1"/>
          <w:sz w:val="24"/>
          <w:szCs w:val="24"/>
          <w:lang w:val="en-US"/>
        </w:rPr>
        <w:t>-Cu</w:t>
      </w:r>
      <w:r w:rsidR="00F03410" w:rsidRPr="000F2AAC">
        <w:rPr>
          <w:rFonts w:ascii="Times New Roman" w:hAnsi="Times New Roman" w:cs="Times New Roman"/>
          <w:color w:val="000000" w:themeColor="text1"/>
          <w:sz w:val="24"/>
          <w:szCs w:val="24"/>
          <w:vertAlign w:val="superscript"/>
          <w:lang w:val="en-US"/>
        </w:rPr>
        <w:t>+</w:t>
      </w:r>
      <w:r w:rsidR="001E7F7E" w:rsidRPr="000F2AAC">
        <w:rPr>
          <w:rFonts w:ascii="Times New Roman" w:hAnsi="Times New Roman" w:cs="Times New Roman"/>
          <w:color w:val="000000" w:themeColor="text1"/>
          <w:sz w:val="24"/>
          <w:szCs w:val="24"/>
          <w:lang w:val="en-US"/>
        </w:rPr>
        <w:t xml:space="preserve"> &gt; </w:t>
      </w:r>
      <w:proofErr w:type="spellStart"/>
      <w:r w:rsidR="001E7F7E" w:rsidRPr="000F2AAC">
        <w:rPr>
          <w:rFonts w:ascii="Times New Roman" w:hAnsi="Times New Roman" w:cs="Times New Roman"/>
          <w:color w:val="000000" w:themeColor="text1"/>
          <w:sz w:val="24"/>
          <w:szCs w:val="24"/>
          <w:lang w:val="en-US"/>
        </w:rPr>
        <w:t>Phe</w:t>
      </w:r>
      <w:proofErr w:type="spellEnd"/>
      <w:r w:rsidR="00F03410" w:rsidRPr="000F2AAC">
        <w:rPr>
          <w:rFonts w:ascii="Times New Roman" w:hAnsi="Times New Roman" w:cs="Times New Roman"/>
          <w:color w:val="000000" w:themeColor="text1"/>
          <w:sz w:val="24"/>
          <w:szCs w:val="24"/>
          <w:lang w:val="en-US"/>
        </w:rPr>
        <w:t>-Cu</w:t>
      </w:r>
      <w:r w:rsidR="00F03410" w:rsidRPr="000F2AAC">
        <w:rPr>
          <w:rFonts w:ascii="Times New Roman" w:hAnsi="Times New Roman" w:cs="Times New Roman"/>
          <w:color w:val="000000" w:themeColor="text1"/>
          <w:sz w:val="24"/>
          <w:szCs w:val="24"/>
          <w:vertAlign w:val="superscript"/>
          <w:lang w:val="en-US"/>
        </w:rPr>
        <w:t>+</w:t>
      </w:r>
      <w:r w:rsidR="001E7F7E" w:rsidRPr="000F2AAC">
        <w:rPr>
          <w:rFonts w:ascii="Times New Roman" w:hAnsi="Times New Roman" w:cs="Times New Roman"/>
          <w:color w:val="000000" w:themeColor="text1"/>
          <w:sz w:val="24"/>
          <w:szCs w:val="24"/>
          <w:lang w:val="en-US"/>
        </w:rPr>
        <w:t xml:space="preserve">) in </w:t>
      </w:r>
      <w:proofErr w:type="spellStart"/>
      <w:r w:rsidR="001E7F7E" w:rsidRPr="000F2AAC">
        <w:rPr>
          <w:rFonts w:ascii="Times New Roman" w:hAnsi="Times New Roman" w:cs="Times New Roman"/>
          <w:color w:val="000000" w:themeColor="text1"/>
          <w:sz w:val="24"/>
          <w:szCs w:val="24"/>
          <w:lang w:val="en-US"/>
        </w:rPr>
        <w:t>Rimola</w:t>
      </w:r>
      <w:proofErr w:type="spellEnd"/>
      <w:r w:rsidR="001E7F7E" w:rsidRPr="000F2AAC">
        <w:rPr>
          <w:rFonts w:ascii="Times New Roman" w:hAnsi="Times New Roman" w:cs="Times New Roman"/>
          <w:color w:val="000000" w:themeColor="text1"/>
          <w:sz w:val="24"/>
          <w:szCs w:val="24"/>
          <w:lang w:val="en-US"/>
        </w:rPr>
        <w:t xml:space="preserve"> et al.</w:t>
      </w:r>
      <w:r w:rsidR="00C1639D" w:rsidRPr="000F2AAC">
        <w:rPr>
          <w:rFonts w:ascii="Times New Roman" w:hAnsi="Times New Roman" w:cs="Times New Roman"/>
          <w:color w:val="000000" w:themeColor="text1"/>
          <w:sz w:val="24"/>
          <w:szCs w:val="24"/>
          <w:lang w:val="en-US"/>
        </w:rPr>
        <w:t xml:space="preserve"> </w:t>
      </w:r>
      <w:r w:rsidR="00C1639D" w:rsidRPr="000F2AAC">
        <w:rPr>
          <w:rFonts w:ascii="Times New Roman" w:eastAsiaTheme="majorEastAsia"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{"citationItems":[{"id":"ITEM-1","itemData":{"DOI":"10.1021/jp064957l","ISSN":"1520-6106 (Print)","PMID":"17125391","abstract":"The coordination properties of the four natural aromatic amino acids (AA(arom) =  Phe, Tyr, Trp, and His) to Cu+ and Cu2+ have been exhaustively studied by means of ab initio calculations. For Cu+-Phe, Cu+-Tyr and Cu+-Trp, the two charge solvated tridentate N/O/ring and bidentate N/ring structures, with the metal cation interacting with the pi system of the ring, were found to be the lowest ones, relative DeltaG(298K) energies being less than 0.5 kcal/mol. The Cu+-His ground-state structure has the metal cation interacting with the NH2 group and the imidazole N. For these low-lying structures vibrational features are also discussed. Unlike Cu+ complexes, the ground-state structure of Cu2+-Phe, Cu2+-Tyr, and Cu2+-Trp does not present cation-pi interactions due to the oxidation of the aromatic ring induced by the metal cation. The ground-state structure of Cu2+-His does not present oxidation of the amino acid, the coordination to Cu2+ being tridentate with the oxygen of the carbonyl group, the nitrogen of the amine, and the N of the imidazole. Other less stable isomers, however, show oxidation of His, particularly of the imidazole ring, which can induce spontaneous proton-transfer reactions from the NH of the imidazole to the NH2 of the backbone. Finally, the computed binding energies for Cu+-AA(arom) and Cu2+-AA(arom) systems have been computed, the order found for the single charged systems being Cu+-His &gt; Cu+-Trp &gt; Cu+-Tyr &gt; Cu+-Phe, in very good agreement with the experimental data.","author":[{"dropping-particle":"","family":"Rimola","given":"Albert","non-dropping-particle":"","parse-names":false,"suffix":""},{"dropping-particle":"","family":"Rodríguez-Santiago","given":"Luis","non-dropping-particle":"","parse-names":false,"suffix":""},{"dropping-particle":"","family":"Sodupe","given":"Mariona","non-dropping-particle":"","parse-names":false,"suffix":""}],"container-title":"The journal of physical chemistry. B","id":"ITEM-1","issue":"47","issued":{"date-parts":[["2006","11"]]},"language":"eng","page":"24189-24199","publisher-place":"United States","title":"Cation-pi Interactions and oxidative effects on Cu+ and Cu2+ binding to Phe, Tyr,  Trp, and His amino acids in the gas phase. Insights from first-principles calculations.","type":"article-journal","volume":"110"},"uris":["http://www.mendeley.com/documents/?uuid=a4b2a587-effc-481e-9128-82b33cf358ca"]}],"mendeley":{"formattedCitation":"[55]","plainTextFormattedCitation":"[55]","previouslyFormattedCitation":"[57]"},"properties":{"noteIndex":0},"schema":"https://github.com/citation-style-language/schema/raw/master/csl-citation.json"}</w:instrText>
      </w:r>
      <w:r w:rsidR="00C1639D" w:rsidRPr="000F2AAC">
        <w:rPr>
          <w:rFonts w:ascii="Times New Roman" w:eastAsiaTheme="majorEastAsia"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[55]</w:t>
      </w:r>
      <w:r w:rsidR="00C1639D" w:rsidRPr="000F2AAC">
        <w:rPr>
          <w:rFonts w:ascii="Times New Roman" w:eastAsiaTheme="majorEastAsia" w:hAnsi="Times New Roman" w:cs="Times New Roman"/>
          <w:color w:val="000000" w:themeColor="text1"/>
          <w:sz w:val="24"/>
          <w:szCs w:val="24"/>
          <w:lang w:val="en-US"/>
        </w:rPr>
        <w:fldChar w:fldCharType="end"/>
      </w:r>
      <w:r w:rsidR="001E7F7E" w:rsidRPr="000F2AAC">
        <w:rPr>
          <w:rFonts w:ascii="Times New Roman" w:hAnsi="Times New Roman" w:cs="Times New Roman"/>
          <w:color w:val="000000" w:themeColor="text1"/>
          <w:sz w:val="24"/>
          <w:szCs w:val="24"/>
          <w:lang w:val="en-US"/>
        </w:rPr>
        <w:t xml:space="preserve"> is the same as in our report.</w:t>
      </w:r>
      <w:r w:rsidR="00F4787B" w:rsidRPr="000F2AAC">
        <w:rPr>
          <w:rFonts w:ascii="Times New Roman" w:hAnsi="Times New Roman" w:cs="Times New Roman"/>
          <w:color w:val="000000" w:themeColor="text1"/>
          <w:sz w:val="24"/>
          <w:szCs w:val="24"/>
          <w:lang w:val="en-US"/>
        </w:rPr>
        <w:t xml:space="preserve"> Regarding the geometry of the complex, in </w:t>
      </w:r>
      <w:proofErr w:type="spellStart"/>
      <w:r w:rsidR="00F4787B" w:rsidRPr="000F2AAC">
        <w:rPr>
          <w:rFonts w:ascii="Times New Roman" w:hAnsi="Times New Roman" w:cs="Times New Roman"/>
          <w:color w:val="000000" w:themeColor="text1"/>
          <w:sz w:val="24"/>
          <w:szCs w:val="24"/>
          <w:lang w:val="en-US"/>
        </w:rPr>
        <w:t>Phe</w:t>
      </w:r>
      <w:proofErr w:type="spellEnd"/>
      <w:r w:rsidR="00F03410" w:rsidRPr="000F2AAC">
        <w:rPr>
          <w:rFonts w:ascii="Times New Roman" w:hAnsi="Times New Roman" w:cs="Times New Roman"/>
          <w:color w:val="000000" w:themeColor="text1"/>
          <w:sz w:val="24"/>
          <w:szCs w:val="24"/>
          <w:lang w:val="en-US"/>
        </w:rPr>
        <w:t>-Cu</w:t>
      </w:r>
      <w:r w:rsidR="00F03410" w:rsidRPr="000F2AAC">
        <w:rPr>
          <w:rFonts w:ascii="Times New Roman" w:hAnsi="Times New Roman" w:cs="Times New Roman"/>
          <w:color w:val="000000" w:themeColor="text1"/>
          <w:sz w:val="24"/>
          <w:szCs w:val="24"/>
          <w:vertAlign w:val="superscript"/>
          <w:lang w:val="en-US"/>
        </w:rPr>
        <w:t>+</w:t>
      </w:r>
      <w:r w:rsidR="00F4787B" w:rsidRPr="000F2AAC">
        <w:rPr>
          <w:rFonts w:ascii="Times New Roman" w:hAnsi="Times New Roman" w:cs="Times New Roman"/>
          <w:color w:val="000000" w:themeColor="text1"/>
          <w:sz w:val="24"/>
          <w:szCs w:val="24"/>
          <w:lang w:val="en-US"/>
        </w:rPr>
        <w:t>, the Cu-X bonds have the following lengths: l(Cu-N) = 2.</w:t>
      </w:r>
      <w:r w:rsidR="004628F3" w:rsidRPr="000F2AAC">
        <w:rPr>
          <w:rFonts w:ascii="Times New Roman" w:hAnsi="Times New Roman" w:cs="Times New Roman"/>
          <w:color w:val="000000" w:themeColor="text1"/>
          <w:sz w:val="24"/>
          <w:szCs w:val="24"/>
          <w:lang w:val="en-US"/>
        </w:rPr>
        <w:t xml:space="preserve">128 </w:t>
      </w:r>
      <w:r w:rsidR="00F4787B" w:rsidRPr="000F2AAC">
        <w:rPr>
          <w:rFonts w:ascii="Times New Roman" w:hAnsi="Times New Roman" w:cs="Times New Roman"/>
          <w:color w:val="000000" w:themeColor="text1"/>
          <w:sz w:val="24"/>
          <w:szCs w:val="24"/>
          <w:lang w:val="en-US"/>
        </w:rPr>
        <w:t>Å, l(Cu-O) = 2.2</w:t>
      </w:r>
      <w:r w:rsidR="004628F3" w:rsidRPr="000F2AAC">
        <w:rPr>
          <w:rFonts w:ascii="Times New Roman" w:hAnsi="Times New Roman" w:cs="Times New Roman"/>
          <w:color w:val="000000" w:themeColor="text1"/>
          <w:sz w:val="24"/>
          <w:szCs w:val="24"/>
          <w:lang w:val="en-US"/>
        </w:rPr>
        <w:t>87</w:t>
      </w:r>
      <w:r w:rsidR="00F4787B" w:rsidRPr="000F2AAC">
        <w:rPr>
          <w:rFonts w:ascii="Times New Roman" w:hAnsi="Times New Roman" w:cs="Times New Roman"/>
          <w:color w:val="000000" w:themeColor="text1"/>
          <w:sz w:val="24"/>
          <w:szCs w:val="24"/>
          <w:lang w:val="en-US"/>
        </w:rPr>
        <w:t xml:space="preserve"> Å, which is supplemented by a π-cation binding with the aromatic ring.</w:t>
      </w:r>
      <w:r w:rsidR="001D3B79" w:rsidRPr="000F2AAC">
        <w:rPr>
          <w:rFonts w:ascii="Times New Roman" w:hAnsi="Times New Roman" w:cs="Times New Roman"/>
          <w:color w:val="000000" w:themeColor="text1"/>
          <w:sz w:val="24"/>
          <w:szCs w:val="24"/>
          <w:lang w:val="en-US"/>
        </w:rPr>
        <w:t xml:space="preserve"> In Tyr</w:t>
      </w:r>
      <w:r w:rsidR="00F03410" w:rsidRPr="000F2AAC">
        <w:rPr>
          <w:rFonts w:ascii="Times New Roman" w:hAnsi="Times New Roman" w:cs="Times New Roman"/>
          <w:color w:val="000000" w:themeColor="text1"/>
          <w:sz w:val="24"/>
          <w:szCs w:val="24"/>
          <w:lang w:val="en-US"/>
        </w:rPr>
        <w:t>-Cu</w:t>
      </w:r>
      <w:r w:rsidR="00F03410" w:rsidRPr="000F2AAC">
        <w:rPr>
          <w:rFonts w:ascii="Times New Roman" w:hAnsi="Times New Roman" w:cs="Times New Roman"/>
          <w:color w:val="000000" w:themeColor="text1"/>
          <w:sz w:val="24"/>
          <w:szCs w:val="24"/>
          <w:vertAlign w:val="superscript"/>
          <w:lang w:val="en-US"/>
        </w:rPr>
        <w:t>+</w:t>
      </w:r>
      <w:r w:rsidR="001D3B79" w:rsidRPr="000F2AAC">
        <w:rPr>
          <w:rFonts w:ascii="Times New Roman" w:hAnsi="Times New Roman" w:cs="Times New Roman"/>
          <w:color w:val="000000" w:themeColor="text1"/>
          <w:sz w:val="24"/>
          <w:szCs w:val="24"/>
          <w:lang w:val="en-US"/>
        </w:rPr>
        <w:t>,</w:t>
      </w:r>
      <w:r w:rsidR="004D5B67" w:rsidRPr="000F2AAC">
        <w:rPr>
          <w:rFonts w:ascii="Times New Roman" w:hAnsi="Times New Roman" w:cs="Times New Roman"/>
          <w:color w:val="000000" w:themeColor="text1"/>
          <w:sz w:val="24"/>
          <w:szCs w:val="24"/>
          <w:lang w:val="en-US"/>
        </w:rPr>
        <w:t xml:space="preserve"> l(Cu-N) equals to 2.1</w:t>
      </w:r>
      <w:r w:rsidR="000B457C" w:rsidRPr="000F2AAC">
        <w:rPr>
          <w:rFonts w:ascii="Times New Roman" w:hAnsi="Times New Roman" w:cs="Times New Roman"/>
          <w:color w:val="000000" w:themeColor="text1"/>
          <w:sz w:val="24"/>
          <w:szCs w:val="24"/>
          <w:lang w:val="en-US"/>
        </w:rPr>
        <w:t>34</w:t>
      </w:r>
      <w:r w:rsidR="004D5B67" w:rsidRPr="000F2AAC">
        <w:rPr>
          <w:rFonts w:ascii="Times New Roman" w:hAnsi="Times New Roman" w:cs="Times New Roman"/>
          <w:color w:val="000000" w:themeColor="text1"/>
          <w:sz w:val="24"/>
          <w:szCs w:val="24"/>
          <w:lang w:val="en-US"/>
        </w:rPr>
        <w:t xml:space="preserve"> Å, l(Cu-O) is 2.28</w:t>
      </w:r>
      <w:r w:rsidR="000B457C" w:rsidRPr="000F2AAC">
        <w:rPr>
          <w:rFonts w:ascii="Times New Roman" w:hAnsi="Times New Roman" w:cs="Times New Roman"/>
          <w:color w:val="000000" w:themeColor="text1"/>
          <w:sz w:val="24"/>
          <w:szCs w:val="24"/>
          <w:lang w:val="en-US"/>
        </w:rPr>
        <w:t>8</w:t>
      </w:r>
      <w:r w:rsidR="004D5B67" w:rsidRPr="000F2AAC">
        <w:rPr>
          <w:rFonts w:ascii="Times New Roman" w:hAnsi="Times New Roman" w:cs="Times New Roman"/>
          <w:color w:val="000000" w:themeColor="text1"/>
          <w:sz w:val="24"/>
          <w:szCs w:val="24"/>
          <w:lang w:val="en-US"/>
        </w:rPr>
        <w:t xml:space="preserve"> Å; as a whole the character of Tyr binding is extremely similar to </w:t>
      </w:r>
      <w:proofErr w:type="spellStart"/>
      <w:r w:rsidR="004D5B67" w:rsidRPr="000F2AAC">
        <w:rPr>
          <w:rFonts w:ascii="Times New Roman" w:hAnsi="Times New Roman" w:cs="Times New Roman"/>
          <w:color w:val="000000" w:themeColor="text1"/>
          <w:sz w:val="24"/>
          <w:szCs w:val="24"/>
          <w:lang w:val="en-US"/>
        </w:rPr>
        <w:t>Phe</w:t>
      </w:r>
      <w:proofErr w:type="spellEnd"/>
      <w:r w:rsidR="004D5B67" w:rsidRPr="000F2AAC">
        <w:rPr>
          <w:rFonts w:ascii="Times New Roman" w:hAnsi="Times New Roman" w:cs="Times New Roman"/>
          <w:color w:val="000000" w:themeColor="text1"/>
          <w:sz w:val="24"/>
          <w:szCs w:val="24"/>
          <w:lang w:val="en-US"/>
        </w:rPr>
        <w:t xml:space="preserve"> and the presence of the additional OH group in Tyr does not influence</w:t>
      </w:r>
      <w:r w:rsidR="00F03410" w:rsidRPr="000F2AAC">
        <w:rPr>
          <w:rFonts w:ascii="Times New Roman" w:hAnsi="Times New Roman" w:cs="Times New Roman"/>
          <w:color w:val="000000" w:themeColor="text1"/>
          <w:sz w:val="24"/>
          <w:szCs w:val="24"/>
          <w:lang w:val="en-US"/>
        </w:rPr>
        <w:t xml:space="preserve"> significantly</w:t>
      </w:r>
      <w:r w:rsidR="004D5B67" w:rsidRPr="000F2AAC">
        <w:rPr>
          <w:rFonts w:ascii="Times New Roman" w:hAnsi="Times New Roman" w:cs="Times New Roman"/>
          <w:color w:val="000000" w:themeColor="text1"/>
          <w:sz w:val="24"/>
          <w:szCs w:val="24"/>
          <w:lang w:val="en-US"/>
        </w:rPr>
        <w:t>. On contrary, in Trp</w:t>
      </w:r>
      <w:r w:rsidR="00F03410" w:rsidRPr="000F2AAC">
        <w:rPr>
          <w:rFonts w:ascii="Times New Roman" w:hAnsi="Times New Roman" w:cs="Times New Roman"/>
          <w:color w:val="000000" w:themeColor="text1"/>
          <w:sz w:val="24"/>
          <w:szCs w:val="24"/>
          <w:lang w:val="en-US"/>
        </w:rPr>
        <w:t>-Cu</w:t>
      </w:r>
      <w:r w:rsidR="00F03410" w:rsidRPr="000F2AAC">
        <w:rPr>
          <w:rFonts w:ascii="Times New Roman" w:hAnsi="Times New Roman" w:cs="Times New Roman"/>
          <w:color w:val="000000" w:themeColor="text1"/>
          <w:sz w:val="24"/>
          <w:szCs w:val="24"/>
          <w:vertAlign w:val="superscript"/>
          <w:lang w:val="en-US"/>
        </w:rPr>
        <w:t>+</w:t>
      </w:r>
      <w:r w:rsidR="004D5B67" w:rsidRPr="000F2AAC">
        <w:rPr>
          <w:rFonts w:ascii="Times New Roman" w:hAnsi="Times New Roman" w:cs="Times New Roman"/>
          <w:color w:val="000000" w:themeColor="text1"/>
          <w:sz w:val="24"/>
          <w:szCs w:val="24"/>
          <w:lang w:val="en-US"/>
        </w:rPr>
        <w:t>, the carboxyl group does not participate in copper ion binding, whereas the Cu-N bond is significantly shorter (</w:t>
      </w:r>
      <w:r w:rsidR="000B457C" w:rsidRPr="000F2AAC">
        <w:rPr>
          <w:rFonts w:ascii="Times New Roman" w:hAnsi="Times New Roman" w:cs="Times New Roman"/>
          <w:color w:val="000000" w:themeColor="text1"/>
          <w:sz w:val="24"/>
          <w:szCs w:val="24"/>
          <w:lang w:val="en-US"/>
        </w:rPr>
        <w:t>2.005</w:t>
      </w:r>
      <w:r w:rsidR="004D5B67" w:rsidRPr="000F2AAC">
        <w:rPr>
          <w:rFonts w:ascii="Times New Roman" w:hAnsi="Times New Roman" w:cs="Times New Roman"/>
          <w:color w:val="000000" w:themeColor="text1"/>
          <w:sz w:val="24"/>
          <w:szCs w:val="24"/>
          <w:lang w:val="en-US"/>
        </w:rPr>
        <w:t xml:space="preserve"> Å) than in the previously mentioned aromatic amino acids</w:t>
      </w:r>
      <w:r w:rsidR="00D23D93" w:rsidRPr="000F2AAC">
        <w:rPr>
          <w:rFonts w:ascii="Times New Roman" w:hAnsi="Times New Roman" w:cs="Times New Roman"/>
          <w:color w:val="000000" w:themeColor="text1"/>
          <w:sz w:val="24"/>
          <w:szCs w:val="24"/>
          <w:lang w:val="en-US"/>
        </w:rPr>
        <w:t xml:space="preserve">; however, the binding energy of </w:t>
      </w:r>
      <w:proofErr w:type="spellStart"/>
      <w:r w:rsidR="00D23D93" w:rsidRPr="000F2AAC">
        <w:rPr>
          <w:rFonts w:ascii="Times New Roman" w:hAnsi="Times New Roman" w:cs="Times New Roman"/>
          <w:color w:val="000000" w:themeColor="text1"/>
          <w:sz w:val="24"/>
          <w:szCs w:val="24"/>
          <w:lang w:val="en-US"/>
        </w:rPr>
        <w:t>Trp</w:t>
      </w:r>
      <w:proofErr w:type="spellEnd"/>
      <w:r w:rsidR="00D23D93" w:rsidRPr="000F2AAC">
        <w:rPr>
          <w:rFonts w:ascii="Times New Roman" w:hAnsi="Times New Roman" w:cs="Times New Roman"/>
          <w:color w:val="000000" w:themeColor="text1"/>
          <w:sz w:val="24"/>
          <w:szCs w:val="24"/>
          <w:lang w:val="en-US"/>
        </w:rPr>
        <w:t xml:space="preserve"> is higher than of </w:t>
      </w:r>
      <w:proofErr w:type="spellStart"/>
      <w:r w:rsidR="00D23D93" w:rsidRPr="000F2AAC">
        <w:rPr>
          <w:rFonts w:ascii="Times New Roman" w:hAnsi="Times New Roman" w:cs="Times New Roman"/>
          <w:color w:val="000000" w:themeColor="text1"/>
          <w:sz w:val="24"/>
          <w:szCs w:val="24"/>
          <w:lang w:val="en-US"/>
        </w:rPr>
        <w:t>Phe</w:t>
      </w:r>
      <w:proofErr w:type="spellEnd"/>
      <w:r w:rsidR="00D23D93" w:rsidRPr="000F2AAC">
        <w:rPr>
          <w:rFonts w:ascii="Times New Roman" w:hAnsi="Times New Roman" w:cs="Times New Roman"/>
          <w:color w:val="000000" w:themeColor="text1"/>
          <w:sz w:val="24"/>
          <w:szCs w:val="24"/>
          <w:lang w:val="en-US"/>
        </w:rPr>
        <w:t xml:space="preserve"> or Tyr</w:t>
      </w:r>
      <w:r w:rsidR="004D5B67" w:rsidRPr="000F2AAC">
        <w:rPr>
          <w:rFonts w:ascii="Times New Roman" w:hAnsi="Times New Roman" w:cs="Times New Roman"/>
          <w:color w:val="000000" w:themeColor="text1"/>
          <w:sz w:val="24"/>
          <w:szCs w:val="24"/>
          <w:lang w:val="en-US"/>
        </w:rPr>
        <w:t>.</w:t>
      </w:r>
    </w:p>
    <w:p w14:paraId="4559432E" w14:textId="534D407E" w:rsidR="00D6046E" w:rsidRPr="000F2AAC" w:rsidRDefault="0000340D" w:rsidP="00D6046E">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Fig. </w:t>
      </w:r>
      <w:r w:rsidR="00625AF6" w:rsidRPr="000F2AAC">
        <w:rPr>
          <w:rFonts w:ascii="Times New Roman" w:hAnsi="Times New Roman" w:cs="Times New Roman"/>
          <w:color w:val="000000" w:themeColor="text1"/>
          <w:sz w:val="24"/>
          <w:szCs w:val="24"/>
          <w:lang w:val="en-US"/>
        </w:rPr>
        <w:t>S</w:t>
      </w:r>
      <w:r w:rsidR="00BD7EC6" w:rsidRPr="000F2AAC">
        <w:rPr>
          <w:rFonts w:ascii="Times New Roman" w:hAnsi="Times New Roman" w:cs="Times New Roman"/>
          <w:color w:val="000000" w:themeColor="text1"/>
          <w:sz w:val="24"/>
          <w:szCs w:val="24"/>
          <w:lang w:val="en-US"/>
        </w:rPr>
        <w:t>3</w:t>
      </w:r>
      <w:r w:rsidRPr="000F2AAC">
        <w:rPr>
          <w:rFonts w:ascii="Times New Roman" w:hAnsi="Times New Roman" w:cs="Times New Roman"/>
          <w:color w:val="000000" w:themeColor="text1"/>
          <w:sz w:val="24"/>
          <w:szCs w:val="24"/>
          <w:lang w:val="en-US"/>
        </w:rPr>
        <w:t xml:space="preserve"> depicts the process of deprotonated amino acid</w:t>
      </w:r>
      <w:r w:rsidR="00924128" w:rsidRPr="000F2AAC">
        <w:rPr>
          <w:rFonts w:ascii="Times New Roman" w:hAnsi="Times New Roman" w:cs="Times New Roman"/>
          <w:color w:val="000000" w:themeColor="text1"/>
          <w:sz w:val="24"/>
          <w:szCs w:val="24"/>
          <w:lang w:val="en-US"/>
        </w:rPr>
        <w:t xml:space="preserve"> interaction with the</w:t>
      </w:r>
      <w:r w:rsidR="00A575D2" w:rsidRPr="000F2AAC">
        <w:rPr>
          <w:rFonts w:ascii="Times New Roman" w:hAnsi="Times New Roman" w:cs="Times New Roman"/>
          <w:color w:val="000000" w:themeColor="text1"/>
          <w:sz w:val="24"/>
          <w:szCs w:val="24"/>
          <w:lang w:val="en-US"/>
        </w:rPr>
        <w:t xml:space="preserve"> copper(I)</w:t>
      </w:r>
      <w:r w:rsidR="00924128" w:rsidRPr="000F2AAC">
        <w:rPr>
          <w:rFonts w:ascii="Times New Roman" w:hAnsi="Times New Roman" w:cs="Times New Roman"/>
          <w:color w:val="000000" w:themeColor="text1"/>
          <w:sz w:val="24"/>
          <w:szCs w:val="24"/>
          <w:lang w:val="en-US"/>
        </w:rPr>
        <w:t xml:space="preserve">. </w:t>
      </w:r>
      <w:r w:rsidR="00651CEF" w:rsidRPr="000F2AAC">
        <w:rPr>
          <w:rFonts w:ascii="Times New Roman" w:hAnsi="Times New Roman" w:cs="Times New Roman"/>
          <w:color w:val="000000" w:themeColor="text1"/>
          <w:sz w:val="24"/>
          <w:szCs w:val="24"/>
          <w:lang w:val="en-US"/>
        </w:rPr>
        <w:t xml:space="preserve">The side chains of these amino acids </w:t>
      </w:r>
      <w:r w:rsidR="00A575D2" w:rsidRPr="000F2AAC">
        <w:rPr>
          <w:rFonts w:ascii="Times New Roman" w:hAnsi="Times New Roman" w:cs="Times New Roman"/>
          <w:color w:val="000000" w:themeColor="text1"/>
          <w:sz w:val="24"/>
          <w:szCs w:val="24"/>
          <w:lang w:val="en-US"/>
        </w:rPr>
        <w:t xml:space="preserve">have been </w:t>
      </w:r>
      <w:r w:rsidR="00651CEF" w:rsidRPr="000F2AAC">
        <w:rPr>
          <w:rFonts w:ascii="Times New Roman" w:hAnsi="Times New Roman" w:cs="Times New Roman"/>
          <w:color w:val="000000" w:themeColor="text1"/>
          <w:sz w:val="24"/>
          <w:szCs w:val="24"/>
          <w:lang w:val="en-US"/>
        </w:rPr>
        <w:t xml:space="preserve">ionized to imitate the deprotonation of </w:t>
      </w:r>
      <w:r w:rsidR="00765518" w:rsidRPr="000F2AAC">
        <w:rPr>
          <w:rFonts w:ascii="Times New Roman" w:hAnsi="Times New Roman" w:cs="Times New Roman"/>
          <w:color w:val="000000" w:themeColor="text1"/>
          <w:sz w:val="24"/>
          <w:szCs w:val="24"/>
          <w:lang w:val="en-US"/>
        </w:rPr>
        <w:t xml:space="preserve">an </w:t>
      </w:r>
      <w:r w:rsidR="00651CEF" w:rsidRPr="000F2AAC">
        <w:rPr>
          <w:rFonts w:ascii="Times New Roman" w:hAnsi="Times New Roman" w:cs="Times New Roman"/>
          <w:color w:val="000000" w:themeColor="text1"/>
          <w:sz w:val="24"/>
          <w:szCs w:val="24"/>
          <w:lang w:val="en-US"/>
        </w:rPr>
        <w:t xml:space="preserve">amino acid residue in a protein, which cannot be done for the amino group and carboxyl which participate in peptide bond formation. </w:t>
      </w:r>
      <w:r w:rsidR="00765518" w:rsidRPr="000F2AAC">
        <w:rPr>
          <w:rFonts w:ascii="Times New Roman" w:hAnsi="Times New Roman" w:cs="Times New Roman"/>
          <w:color w:val="000000" w:themeColor="text1"/>
          <w:sz w:val="24"/>
          <w:szCs w:val="24"/>
          <w:lang w:val="en-US"/>
        </w:rPr>
        <w:t>Thus, a</w:t>
      </w:r>
      <w:r w:rsidR="00924128" w:rsidRPr="000F2AAC">
        <w:rPr>
          <w:rFonts w:ascii="Times New Roman" w:hAnsi="Times New Roman" w:cs="Times New Roman"/>
          <w:color w:val="000000" w:themeColor="text1"/>
          <w:sz w:val="24"/>
          <w:szCs w:val="24"/>
          <w:lang w:val="en-US"/>
        </w:rPr>
        <w:t>ll deprotonated amino acids</w:t>
      </w:r>
      <w:r w:rsidRPr="000F2AAC">
        <w:rPr>
          <w:rFonts w:ascii="Times New Roman" w:hAnsi="Times New Roman" w:cs="Times New Roman"/>
          <w:color w:val="000000" w:themeColor="text1"/>
          <w:sz w:val="24"/>
          <w:szCs w:val="24"/>
          <w:lang w:val="en-US"/>
        </w:rPr>
        <w:t xml:space="preserve"> form bidentate complexes. The order of Cu</w:t>
      </w:r>
      <w:r w:rsidRPr="000F2AAC">
        <w:rPr>
          <w:rFonts w:ascii="Times New Roman" w:hAnsi="Times New Roman" w:cs="Times New Roman"/>
          <w:color w:val="000000" w:themeColor="text1"/>
          <w:sz w:val="24"/>
          <w:szCs w:val="24"/>
          <w:vertAlign w:val="superscript"/>
          <w:lang w:val="en-US"/>
        </w:rPr>
        <w:t>+</w:t>
      </w:r>
      <w:r w:rsidRPr="000F2AAC">
        <w:rPr>
          <w:rFonts w:ascii="Times New Roman" w:hAnsi="Times New Roman" w:cs="Times New Roman"/>
          <w:color w:val="000000" w:themeColor="text1"/>
          <w:sz w:val="24"/>
          <w:szCs w:val="24"/>
          <w:lang w:val="en-US"/>
        </w:rPr>
        <w:t xml:space="preserve"> attachment to heteroatoms is as follows</w:t>
      </w:r>
      <w:r w:rsidR="00A575D2"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S is greater than N which is greater than O. Therefore, all the amino acids bind to Cu</w:t>
      </w:r>
      <w:r w:rsidRPr="000F2AAC">
        <w:rPr>
          <w:rFonts w:ascii="Times New Roman" w:hAnsi="Times New Roman" w:cs="Times New Roman"/>
          <w:color w:val="000000" w:themeColor="text1"/>
          <w:sz w:val="24"/>
          <w:szCs w:val="24"/>
          <w:vertAlign w:val="superscript"/>
          <w:lang w:val="en-US"/>
        </w:rPr>
        <w:t>+</w:t>
      </w:r>
      <w:r w:rsidRPr="000F2AAC">
        <w:rPr>
          <w:rFonts w:ascii="Times New Roman" w:hAnsi="Times New Roman" w:cs="Times New Roman"/>
          <w:color w:val="000000" w:themeColor="text1"/>
          <w:sz w:val="24"/>
          <w:szCs w:val="24"/>
          <w:lang w:val="en-US"/>
        </w:rPr>
        <w:t xml:space="preserve"> through the amino group. </w:t>
      </w:r>
      <w:r w:rsidR="00A575D2" w:rsidRPr="000F2AAC">
        <w:rPr>
          <w:rFonts w:ascii="Times New Roman" w:hAnsi="Times New Roman" w:cs="Times New Roman"/>
          <w:color w:val="000000" w:themeColor="text1"/>
          <w:sz w:val="24"/>
          <w:szCs w:val="24"/>
          <w:lang w:val="en-US"/>
        </w:rPr>
        <w:t>In all the cases, the interactions with copper(I) are non-planar.</w:t>
      </w:r>
      <w:r w:rsidR="00D6046E" w:rsidRPr="000F2AAC">
        <w:rPr>
          <w:rFonts w:ascii="Times New Roman" w:hAnsi="Times New Roman" w:cs="Times New Roman"/>
          <w:color w:val="000000" w:themeColor="text1"/>
          <w:sz w:val="24"/>
          <w:szCs w:val="24"/>
          <w:lang w:val="en-US"/>
        </w:rPr>
        <w:t xml:space="preserve"> A detailed analysis of non-planarity of amino acid-copper complexes </w:t>
      </w:r>
      <w:r w:rsidR="00A575D2" w:rsidRPr="000F2AAC">
        <w:rPr>
          <w:rFonts w:ascii="Times New Roman" w:hAnsi="Times New Roman" w:cs="Times New Roman"/>
          <w:color w:val="000000" w:themeColor="text1"/>
          <w:sz w:val="24"/>
          <w:szCs w:val="24"/>
          <w:lang w:val="en-US"/>
        </w:rPr>
        <w:t xml:space="preserve">has been </w:t>
      </w:r>
      <w:r w:rsidR="00D6046E" w:rsidRPr="000F2AAC">
        <w:rPr>
          <w:rFonts w:ascii="Times New Roman" w:hAnsi="Times New Roman" w:cs="Times New Roman"/>
          <w:color w:val="000000" w:themeColor="text1"/>
          <w:sz w:val="24"/>
          <w:szCs w:val="24"/>
          <w:lang w:val="en-US"/>
        </w:rPr>
        <w:t xml:space="preserve">provided </w:t>
      </w:r>
      <w:r w:rsidR="00A575D2" w:rsidRPr="000F2AAC">
        <w:rPr>
          <w:rFonts w:ascii="Times New Roman" w:hAnsi="Times New Roman" w:cs="Times New Roman"/>
          <w:color w:val="000000" w:themeColor="text1"/>
          <w:sz w:val="24"/>
          <w:szCs w:val="24"/>
          <w:lang w:val="en-US"/>
        </w:rPr>
        <w:t xml:space="preserve">previously </w:t>
      </w:r>
      <w:r w:rsidR="00D6046E" w:rsidRPr="000F2AAC">
        <w:rPr>
          <w:rFonts w:ascii="Times New Roman" w:hAnsi="Times New Roman" w:cs="Times New Roman"/>
          <w:color w:val="000000" w:themeColor="text1"/>
          <w:sz w:val="24"/>
          <w:szCs w:val="24"/>
          <w:lang w:val="en-US"/>
        </w:rPr>
        <w:t xml:space="preserve">by </w:t>
      </w:r>
      <w:proofErr w:type="spellStart"/>
      <w:r w:rsidR="00D6046E" w:rsidRPr="000F2AAC">
        <w:rPr>
          <w:rFonts w:ascii="Times New Roman" w:hAnsi="Times New Roman" w:cs="Times New Roman"/>
          <w:color w:val="000000" w:themeColor="text1"/>
          <w:sz w:val="24"/>
          <w:szCs w:val="24"/>
          <w:lang w:val="en-US"/>
        </w:rPr>
        <w:t>Sabolovic</w:t>
      </w:r>
      <w:proofErr w:type="spellEnd"/>
      <w:r w:rsidR="00D6046E" w:rsidRPr="000F2AAC">
        <w:rPr>
          <w:rFonts w:ascii="Times New Roman" w:hAnsi="Times New Roman" w:cs="Times New Roman"/>
          <w:color w:val="000000" w:themeColor="text1"/>
          <w:sz w:val="24"/>
          <w:szCs w:val="24"/>
          <w:lang w:val="en-US"/>
        </w:rPr>
        <w:t xml:space="preserve"> and Liedl </w:t>
      </w:r>
      <w:r w:rsidR="00D6046E"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{"citationItems":[{"id":"ITEM-1","itemData":{"DOI":"10.1021/ic980471a","ISSN":"0020-1669","PMID":"11671020","abstract":"This paper presents geometries of copper(II) chelates with L-alanine, L-leucine, and L-N,N-dimethylvaline optimized by the hybrid density functional method B3LYP. According to the molecular quantum mechanics results, a square-planar copper(II) coordination geometry is electronically favored in vacuo. Deviations from the planar configuration observed in the crystal state should be attributed to sterical intramolecular and/or intermolecular effects. This paper proposes a new molecular mechanics model for tetracoordinated copper(II) amino acidates to investigate these effects in detail. The empirical parameter set for the selected potential energy functions was optimized both with respect to the X-ray crystal structures (internal coordinates and unit cell constants) and with respect to the quantum mechanically derived valence angles around copper. To test this newly developed force field (FF), the equilibrium geometries of 10 molecules are predicted in vacuo and in approximate crystalline surrounding. The results were compared with their ab initio and experimental crystal structures, respectively. The unit cell volumes were reproduced in a range from -7.0% to 2.1%. The total root-mean-square deviations between the experimental and FF in crystal internal coordinates were 0.017 Å in the bond lengths, 2.2 degrees in the valence angles, and 3.6 degrees in the torsion angles. The force field is capable of reproducing the changes in the chelate rings' torsion angles caused by the crystal packing forces and successfully explains the nonplanarity of Cu(II) amino acid complexes in their crystal structures.","author":[{"dropping-particle":"","family":"Sabolović","given":"Jasmina","non-dropping-particle":"","parse-names":false,"suffix":""},{"dropping-particle":"","family":"Liedl","given":"Klaus R.","non-dropping-particle":"","parse-names":false,"suffix":""}],"container-title":"Inorganic Chemistry","id":"ITEM-1","issue":"12","issued":{"date-parts":[["1999"]]},"page":"2764-2774","title":" Why Are Copper(II) Amino Acid Complexes Not Planar in Their Crystal Structures? An ab Initio and Molecular Mechanics Study ","type":"article-journal","volume":"38"},"uris":["http://www.mendeley.com/documents/?uuid=d98c797a-e634-419e-97b1-95298abece1b"]}],"mendeley":{"formattedCitation":"[56]","plainTextFormattedCitation":"[56]","previouslyFormattedCitation":"[58]"},"properties":{"noteIndex":0},"schema":"https://github.com/citation-style-language/schema/raw/master/csl-citation.json"}</w:instrText>
      </w:r>
      <w:r w:rsidR="00D6046E"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[56]</w:t>
      </w:r>
      <w:r w:rsidR="00D6046E" w:rsidRPr="000F2AAC">
        <w:rPr>
          <w:rFonts w:ascii="Times New Roman" w:hAnsi="Times New Roman" w:cs="Times New Roman"/>
          <w:color w:val="000000" w:themeColor="text1"/>
          <w:sz w:val="24"/>
          <w:szCs w:val="24"/>
          <w:lang w:val="en-US"/>
        </w:rPr>
        <w:fldChar w:fldCharType="end"/>
      </w:r>
      <w:r w:rsidR="00D6046E" w:rsidRPr="000F2AAC">
        <w:rPr>
          <w:rFonts w:ascii="Times New Roman" w:hAnsi="Times New Roman" w:cs="Times New Roman"/>
          <w:color w:val="000000" w:themeColor="text1"/>
          <w:sz w:val="24"/>
          <w:szCs w:val="24"/>
          <w:lang w:val="en-US"/>
        </w:rPr>
        <w:t>.</w:t>
      </w:r>
    </w:p>
    <w:p w14:paraId="41920F68" w14:textId="02A35C21" w:rsidR="00754DD3" w:rsidRPr="000F2AAC" w:rsidRDefault="00D23D93" w:rsidP="00B669F3">
      <w:pPr>
        <w:spacing w:after="0" w:line="360" w:lineRule="auto"/>
        <w:ind w:firstLine="708"/>
        <w:jc w:val="both"/>
        <w:rPr>
          <w:rFonts w:ascii="Times New Roman" w:eastAsia="Times New Roman" w:hAnsi="Times New Roman" w:cs="Times New Roman"/>
          <w:color w:val="000000" w:themeColor="text1"/>
          <w:kern w:val="0"/>
          <w:sz w:val="24"/>
          <w:szCs w:val="24"/>
          <w:lang w:val="en-US" w:eastAsia="en-US"/>
          <w14:ligatures w14:val="none"/>
        </w:rPr>
      </w:pPr>
      <w:r w:rsidRPr="000F2AAC">
        <w:rPr>
          <w:rFonts w:ascii="Times New Roman" w:hAnsi="Times New Roman" w:cs="Times New Roman"/>
          <w:color w:val="000000" w:themeColor="text1"/>
          <w:sz w:val="24"/>
          <w:szCs w:val="24"/>
          <w:lang w:val="en-US"/>
        </w:rPr>
        <w:t>The Cys</w:t>
      </w:r>
      <w:r w:rsidRPr="000F2AAC">
        <w:rPr>
          <w:rFonts w:ascii="Times New Roman" w:hAnsi="Times New Roman" w:cs="Times New Roman"/>
          <w:color w:val="000000" w:themeColor="text1"/>
          <w:sz w:val="24"/>
          <w:szCs w:val="24"/>
          <w:vertAlign w:val="superscript"/>
          <w:lang w:val="en-US"/>
        </w:rPr>
        <w:t>-1</w:t>
      </w:r>
      <w:r w:rsidR="00A575D2" w:rsidRPr="000F2AAC">
        <w:rPr>
          <w:rFonts w:ascii="Times New Roman" w:hAnsi="Times New Roman" w:cs="Times New Roman"/>
          <w:color w:val="000000" w:themeColor="text1"/>
          <w:sz w:val="24"/>
          <w:szCs w:val="24"/>
          <w:lang w:val="en-US"/>
        </w:rPr>
        <w:t>-Cu</w:t>
      </w:r>
      <w:r w:rsidR="00A575D2" w:rsidRPr="000F2AAC">
        <w:rPr>
          <w:rFonts w:ascii="Times New Roman" w:hAnsi="Times New Roman" w:cs="Times New Roman"/>
          <w:color w:val="000000" w:themeColor="text1"/>
          <w:sz w:val="24"/>
          <w:szCs w:val="24"/>
          <w:vertAlign w:val="superscript"/>
          <w:lang w:val="en-US"/>
        </w:rPr>
        <w:t xml:space="preserve">+ </w:t>
      </w:r>
      <w:r w:rsidRPr="000F2AAC">
        <w:rPr>
          <w:rFonts w:ascii="Times New Roman" w:hAnsi="Times New Roman" w:cs="Times New Roman"/>
          <w:color w:val="000000" w:themeColor="text1"/>
          <w:sz w:val="24"/>
          <w:szCs w:val="24"/>
          <w:lang w:val="en-US"/>
        </w:rPr>
        <w:t>complex possess</w:t>
      </w:r>
      <w:r w:rsidR="00037A85" w:rsidRPr="000F2AAC">
        <w:rPr>
          <w:rFonts w:ascii="Times New Roman" w:hAnsi="Times New Roman" w:cs="Times New Roman"/>
          <w:color w:val="000000" w:themeColor="text1"/>
          <w:sz w:val="24"/>
          <w:szCs w:val="24"/>
          <w:lang w:val="en-US"/>
        </w:rPr>
        <w:t>es</w:t>
      </w:r>
      <w:r w:rsidRPr="000F2AAC">
        <w:rPr>
          <w:rFonts w:ascii="Times New Roman" w:hAnsi="Times New Roman" w:cs="Times New Roman"/>
          <w:color w:val="000000" w:themeColor="text1"/>
          <w:sz w:val="24"/>
          <w:szCs w:val="24"/>
          <w:lang w:val="en-US"/>
        </w:rPr>
        <w:t xml:space="preserve"> the following geometrical parameters: l(Cu-S) is 2.</w:t>
      </w:r>
      <w:r w:rsidR="006D1F8C" w:rsidRPr="000F2AAC">
        <w:rPr>
          <w:rFonts w:ascii="Times New Roman" w:hAnsi="Times New Roman" w:cs="Times New Roman"/>
          <w:color w:val="000000" w:themeColor="text1"/>
          <w:sz w:val="24"/>
          <w:szCs w:val="24"/>
          <w:lang w:val="en-US"/>
        </w:rPr>
        <w:t xml:space="preserve">205 </w:t>
      </w:r>
      <w:r w:rsidRPr="000F2AAC">
        <w:rPr>
          <w:rFonts w:ascii="Times New Roman" w:hAnsi="Times New Roman" w:cs="Times New Roman"/>
          <w:color w:val="000000" w:themeColor="text1"/>
          <w:sz w:val="24"/>
          <w:szCs w:val="24"/>
          <w:lang w:val="en-US"/>
        </w:rPr>
        <w:t>Å</w:t>
      </w:r>
      <w:r w:rsidR="00037A85" w:rsidRPr="000F2AAC">
        <w:rPr>
          <w:rFonts w:ascii="Times New Roman" w:hAnsi="Times New Roman" w:cs="Times New Roman"/>
          <w:color w:val="000000" w:themeColor="text1"/>
          <w:sz w:val="24"/>
          <w:szCs w:val="24"/>
          <w:lang w:val="en-US"/>
        </w:rPr>
        <w:t>, l(Cu-N) is 2.0</w:t>
      </w:r>
      <w:r w:rsidR="006D1F8C" w:rsidRPr="000F2AAC">
        <w:rPr>
          <w:rFonts w:ascii="Times New Roman" w:hAnsi="Times New Roman" w:cs="Times New Roman"/>
          <w:color w:val="000000" w:themeColor="text1"/>
          <w:sz w:val="24"/>
          <w:szCs w:val="24"/>
          <w:lang w:val="en-US"/>
        </w:rPr>
        <w:t>91</w:t>
      </w:r>
      <w:r w:rsidR="00037A85" w:rsidRPr="000F2AAC">
        <w:rPr>
          <w:rFonts w:ascii="Times New Roman" w:hAnsi="Times New Roman" w:cs="Times New Roman"/>
          <w:color w:val="000000" w:themeColor="text1"/>
          <w:sz w:val="24"/>
          <w:szCs w:val="24"/>
          <w:lang w:val="en-US"/>
        </w:rPr>
        <w:t xml:space="preserve"> Å, whereas the valences angle equals 10</w:t>
      </w:r>
      <w:r w:rsidR="006D1F8C" w:rsidRPr="000F2AAC">
        <w:rPr>
          <w:rFonts w:ascii="Times New Roman" w:hAnsi="Times New Roman" w:cs="Times New Roman"/>
          <w:color w:val="000000" w:themeColor="text1"/>
          <w:sz w:val="24"/>
          <w:szCs w:val="24"/>
          <w:lang w:val="en-US"/>
        </w:rPr>
        <w:t>1</w:t>
      </w:r>
      <w:r w:rsidR="00037A85" w:rsidRPr="000F2AAC">
        <w:rPr>
          <w:rFonts w:ascii="Times New Roman" w:hAnsi="Times New Roman" w:cs="Times New Roman"/>
          <w:color w:val="000000" w:themeColor="text1"/>
          <w:sz w:val="24"/>
          <w:szCs w:val="24"/>
          <w:lang w:val="en-US"/>
        </w:rPr>
        <w:t>º; thus, the Cu-X bonds shorten upon the proton loss by Cys and this leads to an enhancement of binding energy (see Table 1).</w:t>
      </w:r>
      <w:r w:rsidR="009E4B77" w:rsidRPr="000F2AAC">
        <w:rPr>
          <w:rFonts w:ascii="Times New Roman" w:hAnsi="Times New Roman" w:cs="Times New Roman"/>
          <w:color w:val="000000" w:themeColor="text1"/>
          <w:sz w:val="24"/>
          <w:szCs w:val="24"/>
          <w:lang w:val="en-US"/>
        </w:rPr>
        <w:t xml:space="preserve"> </w:t>
      </w:r>
      <w:r w:rsidR="000912A7" w:rsidRPr="000F2AAC">
        <w:rPr>
          <w:rFonts w:ascii="Times New Roman" w:hAnsi="Times New Roman" w:cs="Times New Roman"/>
          <w:color w:val="000000" w:themeColor="text1"/>
          <w:sz w:val="24"/>
          <w:szCs w:val="24"/>
          <w:lang w:val="en-US"/>
        </w:rPr>
        <w:t xml:space="preserve">The </w:t>
      </w:r>
      <w:r w:rsidR="003A225B" w:rsidRPr="000F2AAC">
        <w:rPr>
          <w:rFonts w:ascii="Times New Roman" w:hAnsi="Times New Roman" w:cs="Times New Roman"/>
          <w:color w:val="000000" w:themeColor="text1"/>
          <w:sz w:val="24"/>
          <w:szCs w:val="24"/>
          <w:lang w:val="en-US"/>
        </w:rPr>
        <w:t xml:space="preserve">deprotonated </w:t>
      </w:r>
      <w:r w:rsidR="000912A7" w:rsidRPr="000F2AAC">
        <w:rPr>
          <w:rFonts w:ascii="Times New Roman" w:hAnsi="Times New Roman" w:cs="Times New Roman"/>
          <w:color w:val="000000" w:themeColor="text1"/>
          <w:sz w:val="24"/>
          <w:szCs w:val="24"/>
          <w:lang w:val="en-US"/>
        </w:rPr>
        <w:t xml:space="preserve">forms of </w:t>
      </w:r>
      <w:r w:rsidR="003A225B" w:rsidRPr="000F2AAC">
        <w:rPr>
          <w:rFonts w:ascii="Times New Roman" w:hAnsi="Times New Roman" w:cs="Times New Roman"/>
          <w:color w:val="000000" w:themeColor="text1"/>
          <w:sz w:val="24"/>
          <w:szCs w:val="24"/>
          <w:lang w:val="en-US"/>
        </w:rPr>
        <w:t>Cys</w:t>
      </w:r>
      <w:r w:rsidR="00E61ACD" w:rsidRPr="000F2AAC">
        <w:rPr>
          <w:rFonts w:ascii="Times New Roman" w:hAnsi="Times New Roman" w:cs="Times New Roman"/>
          <w:color w:val="000000" w:themeColor="text1"/>
          <w:sz w:val="24"/>
          <w:szCs w:val="24"/>
          <w:vertAlign w:val="superscript"/>
          <w:lang w:val="en-US"/>
        </w:rPr>
        <w:sym w:font="Symbol" w:char="F02D"/>
      </w:r>
      <w:r w:rsidR="003A225B" w:rsidRPr="000F2AAC">
        <w:rPr>
          <w:rFonts w:ascii="Times New Roman" w:hAnsi="Times New Roman" w:cs="Times New Roman"/>
          <w:color w:val="000000" w:themeColor="text1"/>
          <w:sz w:val="24"/>
          <w:szCs w:val="24"/>
          <w:vertAlign w:val="superscript"/>
          <w:lang w:val="en-US"/>
        </w:rPr>
        <w:t>1</w:t>
      </w:r>
      <w:r w:rsidR="003A225B" w:rsidRPr="000F2AAC">
        <w:rPr>
          <w:rFonts w:ascii="Times New Roman" w:hAnsi="Times New Roman" w:cs="Times New Roman"/>
          <w:color w:val="000000" w:themeColor="text1"/>
          <w:sz w:val="24"/>
          <w:szCs w:val="24"/>
          <w:lang w:val="en-US"/>
        </w:rPr>
        <w:t>, Asp</w:t>
      </w:r>
      <w:r w:rsidR="00E61ACD" w:rsidRPr="000F2AAC">
        <w:rPr>
          <w:rFonts w:ascii="Times New Roman" w:hAnsi="Times New Roman" w:cs="Times New Roman"/>
          <w:color w:val="000000" w:themeColor="text1"/>
          <w:sz w:val="24"/>
          <w:szCs w:val="24"/>
          <w:vertAlign w:val="superscript"/>
          <w:lang w:val="en-US"/>
        </w:rPr>
        <w:sym w:font="Symbol" w:char="F02D"/>
      </w:r>
      <w:r w:rsidR="003A225B" w:rsidRPr="000F2AAC">
        <w:rPr>
          <w:rFonts w:ascii="Times New Roman" w:hAnsi="Times New Roman" w:cs="Times New Roman"/>
          <w:color w:val="000000" w:themeColor="text1"/>
          <w:sz w:val="24"/>
          <w:szCs w:val="24"/>
          <w:vertAlign w:val="superscript"/>
          <w:lang w:val="en-US"/>
        </w:rPr>
        <w:t>1</w:t>
      </w:r>
      <w:r w:rsidR="003A225B" w:rsidRPr="000F2AAC">
        <w:rPr>
          <w:rFonts w:ascii="Times New Roman" w:hAnsi="Times New Roman" w:cs="Times New Roman"/>
          <w:color w:val="000000" w:themeColor="text1"/>
          <w:sz w:val="24"/>
          <w:szCs w:val="24"/>
          <w:lang w:val="en-US"/>
        </w:rPr>
        <w:t>, Tyr</w:t>
      </w:r>
      <w:r w:rsidR="00E61ACD" w:rsidRPr="000F2AAC">
        <w:rPr>
          <w:rFonts w:ascii="Times New Roman" w:hAnsi="Times New Roman" w:cs="Times New Roman"/>
          <w:color w:val="000000" w:themeColor="text1"/>
          <w:sz w:val="24"/>
          <w:szCs w:val="24"/>
          <w:vertAlign w:val="superscript"/>
          <w:lang w:val="en-US"/>
        </w:rPr>
        <w:sym w:font="Symbol" w:char="F02D"/>
      </w:r>
      <w:r w:rsidR="003A225B" w:rsidRPr="000F2AAC">
        <w:rPr>
          <w:rFonts w:ascii="Times New Roman" w:hAnsi="Times New Roman" w:cs="Times New Roman"/>
          <w:color w:val="000000" w:themeColor="text1"/>
          <w:sz w:val="24"/>
          <w:szCs w:val="24"/>
          <w:vertAlign w:val="superscript"/>
          <w:lang w:val="en-US"/>
        </w:rPr>
        <w:t>1</w:t>
      </w:r>
      <w:r w:rsidR="003A225B" w:rsidRPr="000F2AAC">
        <w:rPr>
          <w:rFonts w:ascii="Times New Roman" w:hAnsi="Times New Roman" w:cs="Times New Roman"/>
          <w:color w:val="000000" w:themeColor="text1"/>
          <w:sz w:val="24"/>
          <w:szCs w:val="24"/>
          <w:lang w:val="en-US"/>
        </w:rPr>
        <w:t xml:space="preserve"> and Glu</w:t>
      </w:r>
      <w:r w:rsidR="00E61ACD" w:rsidRPr="000F2AAC">
        <w:rPr>
          <w:rFonts w:ascii="Times New Roman" w:hAnsi="Times New Roman" w:cs="Times New Roman"/>
          <w:color w:val="000000" w:themeColor="text1"/>
          <w:sz w:val="24"/>
          <w:szCs w:val="24"/>
          <w:vertAlign w:val="superscript"/>
          <w:lang w:val="en-US"/>
        </w:rPr>
        <w:sym w:font="Symbol" w:char="F02D"/>
      </w:r>
      <w:r w:rsidR="003A225B" w:rsidRPr="000F2AAC">
        <w:rPr>
          <w:rFonts w:ascii="Times New Roman" w:hAnsi="Times New Roman" w:cs="Times New Roman"/>
          <w:color w:val="000000" w:themeColor="text1"/>
          <w:sz w:val="24"/>
          <w:szCs w:val="24"/>
          <w:vertAlign w:val="superscript"/>
          <w:lang w:val="en-US"/>
        </w:rPr>
        <w:t>1</w:t>
      </w:r>
      <w:r w:rsidR="000912A7" w:rsidRPr="000F2AAC">
        <w:rPr>
          <w:rFonts w:ascii="Times New Roman" w:hAnsi="Times New Roman" w:cs="Times New Roman"/>
          <w:color w:val="000000" w:themeColor="text1"/>
          <w:sz w:val="24"/>
          <w:szCs w:val="24"/>
          <w:lang w:val="en-US"/>
        </w:rPr>
        <w:t xml:space="preserve"> exhibit the </w:t>
      </w:r>
      <w:r w:rsidR="00765518" w:rsidRPr="000F2AAC">
        <w:rPr>
          <w:rFonts w:ascii="Times New Roman" w:hAnsi="Times New Roman" w:cs="Times New Roman"/>
          <w:color w:val="000000" w:themeColor="text1"/>
          <w:sz w:val="24"/>
          <w:szCs w:val="24"/>
          <w:lang w:val="en-US"/>
        </w:rPr>
        <w:t>largest</w:t>
      </w:r>
      <w:r w:rsidR="000912A7" w:rsidRPr="000F2AAC">
        <w:rPr>
          <w:rFonts w:ascii="Times New Roman" w:hAnsi="Times New Roman" w:cs="Times New Roman"/>
          <w:color w:val="000000" w:themeColor="text1"/>
          <w:sz w:val="24"/>
          <w:szCs w:val="24"/>
          <w:lang w:val="en-US"/>
        </w:rPr>
        <w:t xml:space="preserve"> stability in terms of binding energy</w:t>
      </w:r>
      <w:r w:rsidR="00E61ACD" w:rsidRPr="000F2AAC">
        <w:rPr>
          <w:rFonts w:ascii="Times New Roman" w:hAnsi="Times New Roman" w:cs="Times New Roman"/>
          <w:color w:val="000000" w:themeColor="text1"/>
          <w:sz w:val="24"/>
          <w:szCs w:val="24"/>
          <w:lang w:val="en-US"/>
        </w:rPr>
        <w:t>.</w:t>
      </w:r>
      <w:r w:rsidR="003A225B" w:rsidRPr="000F2AAC">
        <w:rPr>
          <w:rFonts w:ascii="Times New Roman" w:hAnsi="Times New Roman" w:cs="Times New Roman"/>
          <w:color w:val="000000" w:themeColor="text1"/>
          <w:sz w:val="24"/>
          <w:szCs w:val="24"/>
          <w:lang w:val="en-US"/>
        </w:rPr>
        <w:t xml:space="preserve"> </w:t>
      </w:r>
      <w:r w:rsidR="00E61ACD" w:rsidRPr="000F2AAC">
        <w:rPr>
          <w:rFonts w:ascii="Times New Roman" w:hAnsi="Times New Roman" w:cs="Times New Roman"/>
          <w:color w:val="000000" w:themeColor="text1"/>
          <w:sz w:val="24"/>
          <w:szCs w:val="24"/>
          <w:lang w:val="en-US"/>
        </w:rPr>
        <w:t>T</w:t>
      </w:r>
      <w:r w:rsidR="003A225B" w:rsidRPr="000F2AAC">
        <w:rPr>
          <w:rFonts w:ascii="Times New Roman" w:hAnsi="Times New Roman" w:cs="Times New Roman"/>
          <w:color w:val="000000" w:themeColor="text1"/>
          <w:sz w:val="24"/>
          <w:szCs w:val="24"/>
          <w:lang w:val="en-US"/>
        </w:rPr>
        <w:t xml:space="preserve">heir </w:t>
      </w:r>
      <w:r w:rsidR="000912A7" w:rsidRPr="000F2AAC">
        <w:rPr>
          <w:rFonts w:ascii="Times New Roman" w:hAnsi="Times New Roman" w:cs="Times New Roman"/>
          <w:color w:val="000000" w:themeColor="text1"/>
          <w:sz w:val="24"/>
          <w:szCs w:val="24"/>
          <w:lang w:val="en-US"/>
        </w:rPr>
        <w:t xml:space="preserve">Gibbs </w:t>
      </w:r>
      <w:r w:rsidR="00A575D2" w:rsidRPr="000F2AAC">
        <w:rPr>
          <w:rFonts w:ascii="Times New Roman" w:hAnsi="Times New Roman" w:cs="Times New Roman"/>
          <w:color w:val="000000" w:themeColor="text1"/>
          <w:sz w:val="24"/>
          <w:szCs w:val="24"/>
          <w:lang w:val="en-US"/>
        </w:rPr>
        <w:t xml:space="preserve">binding </w:t>
      </w:r>
      <w:r w:rsidR="000912A7" w:rsidRPr="000F2AAC">
        <w:rPr>
          <w:rFonts w:ascii="Times New Roman" w:hAnsi="Times New Roman" w:cs="Times New Roman"/>
          <w:color w:val="000000" w:themeColor="text1"/>
          <w:sz w:val="24"/>
          <w:szCs w:val="24"/>
          <w:lang w:val="en-US"/>
        </w:rPr>
        <w:t>energies are</w:t>
      </w:r>
      <w:r w:rsidR="003A225B" w:rsidRPr="000F2AAC">
        <w:rPr>
          <w:rFonts w:ascii="Times New Roman" w:hAnsi="Times New Roman" w:cs="Times New Roman"/>
          <w:color w:val="000000" w:themeColor="text1"/>
          <w:sz w:val="24"/>
          <w:szCs w:val="24"/>
          <w:lang w:val="en-US"/>
        </w:rPr>
        <w:t xml:space="preserve"> 18</w:t>
      </w:r>
      <w:r w:rsidR="006D1F8C" w:rsidRPr="000F2AAC">
        <w:rPr>
          <w:rFonts w:ascii="Times New Roman" w:hAnsi="Times New Roman" w:cs="Times New Roman"/>
          <w:color w:val="000000" w:themeColor="text1"/>
          <w:sz w:val="24"/>
          <w:szCs w:val="24"/>
          <w:lang w:val="en-US"/>
        </w:rPr>
        <w:t>1.3</w:t>
      </w:r>
      <w:r w:rsidR="00555875" w:rsidRPr="000F2AAC">
        <w:rPr>
          <w:rFonts w:ascii="Times New Roman" w:hAnsi="Times New Roman" w:cs="Times New Roman"/>
          <w:color w:val="000000" w:themeColor="text1"/>
          <w:sz w:val="24"/>
          <w:szCs w:val="24"/>
          <w:lang w:val="en-US"/>
        </w:rPr>
        <w:t xml:space="preserve"> kcal mol</w:t>
      </w:r>
      <w:r w:rsidR="00555875" w:rsidRPr="000F2AAC">
        <w:rPr>
          <w:rFonts w:ascii="Times New Roman" w:hAnsi="Times New Roman" w:cs="Times New Roman"/>
          <w:color w:val="000000" w:themeColor="text1"/>
          <w:sz w:val="24"/>
          <w:szCs w:val="24"/>
          <w:vertAlign w:val="superscript"/>
          <w:lang w:val="en-US"/>
        </w:rPr>
        <w:sym w:font="Symbol" w:char="F02D"/>
      </w:r>
      <w:r w:rsidR="00555875" w:rsidRPr="000F2AAC">
        <w:rPr>
          <w:rFonts w:ascii="Times New Roman" w:hAnsi="Times New Roman" w:cs="Times New Roman"/>
          <w:color w:val="000000" w:themeColor="text1"/>
          <w:sz w:val="24"/>
          <w:szCs w:val="24"/>
          <w:vertAlign w:val="superscript"/>
          <w:lang w:val="en-US"/>
        </w:rPr>
        <w:t>1</w:t>
      </w:r>
      <w:r w:rsidR="003A225B" w:rsidRPr="000F2AAC">
        <w:rPr>
          <w:rFonts w:ascii="Times New Roman" w:hAnsi="Times New Roman" w:cs="Times New Roman"/>
          <w:color w:val="000000" w:themeColor="text1"/>
          <w:sz w:val="24"/>
          <w:szCs w:val="24"/>
          <w:lang w:val="en-US"/>
        </w:rPr>
        <w:t>, 1</w:t>
      </w:r>
      <w:r w:rsidR="006D1F8C" w:rsidRPr="000F2AAC">
        <w:rPr>
          <w:rFonts w:ascii="Times New Roman" w:hAnsi="Times New Roman" w:cs="Times New Roman"/>
          <w:color w:val="000000" w:themeColor="text1"/>
          <w:sz w:val="24"/>
          <w:szCs w:val="24"/>
          <w:lang w:val="en-US"/>
        </w:rPr>
        <w:t>75.0</w:t>
      </w:r>
      <w:r w:rsidR="00555875" w:rsidRPr="000F2AAC">
        <w:rPr>
          <w:rFonts w:ascii="Times New Roman" w:hAnsi="Times New Roman" w:cs="Times New Roman"/>
          <w:color w:val="000000" w:themeColor="text1"/>
          <w:sz w:val="24"/>
          <w:szCs w:val="24"/>
          <w:lang w:val="en-US"/>
        </w:rPr>
        <w:t xml:space="preserve"> kcal mol</w:t>
      </w:r>
      <w:r w:rsidR="00555875" w:rsidRPr="000F2AAC">
        <w:rPr>
          <w:rFonts w:ascii="Times New Roman" w:hAnsi="Times New Roman" w:cs="Times New Roman"/>
          <w:color w:val="000000" w:themeColor="text1"/>
          <w:sz w:val="24"/>
          <w:szCs w:val="24"/>
          <w:vertAlign w:val="superscript"/>
          <w:lang w:val="en-US"/>
        </w:rPr>
        <w:sym w:font="Symbol" w:char="F02D"/>
      </w:r>
      <w:r w:rsidR="00555875" w:rsidRPr="000F2AAC">
        <w:rPr>
          <w:rFonts w:ascii="Times New Roman" w:hAnsi="Times New Roman" w:cs="Times New Roman"/>
          <w:color w:val="000000" w:themeColor="text1"/>
          <w:sz w:val="24"/>
          <w:szCs w:val="24"/>
          <w:vertAlign w:val="superscript"/>
          <w:lang w:val="en-US"/>
        </w:rPr>
        <w:t>1</w:t>
      </w:r>
      <w:r w:rsidR="003A225B" w:rsidRPr="000F2AAC">
        <w:rPr>
          <w:rFonts w:ascii="Times New Roman" w:hAnsi="Times New Roman" w:cs="Times New Roman"/>
          <w:color w:val="000000" w:themeColor="text1"/>
          <w:sz w:val="24"/>
          <w:szCs w:val="24"/>
          <w:lang w:val="en-US"/>
        </w:rPr>
        <w:t>, 1</w:t>
      </w:r>
      <w:r w:rsidR="006D1F8C" w:rsidRPr="000F2AAC">
        <w:rPr>
          <w:rFonts w:ascii="Times New Roman" w:hAnsi="Times New Roman" w:cs="Times New Roman"/>
          <w:color w:val="000000" w:themeColor="text1"/>
          <w:sz w:val="24"/>
          <w:szCs w:val="24"/>
          <w:lang w:val="en-US"/>
        </w:rPr>
        <w:t>68</w:t>
      </w:r>
      <w:r w:rsidR="003A225B" w:rsidRPr="000F2AAC">
        <w:rPr>
          <w:rFonts w:ascii="Times New Roman" w:hAnsi="Times New Roman" w:cs="Times New Roman"/>
          <w:color w:val="000000" w:themeColor="text1"/>
          <w:sz w:val="24"/>
          <w:szCs w:val="24"/>
          <w:lang w:val="en-US"/>
        </w:rPr>
        <w:t>.</w:t>
      </w:r>
      <w:r w:rsidR="006D1F8C" w:rsidRPr="000F2AAC">
        <w:rPr>
          <w:rFonts w:ascii="Times New Roman" w:hAnsi="Times New Roman" w:cs="Times New Roman"/>
          <w:color w:val="000000" w:themeColor="text1"/>
          <w:sz w:val="24"/>
          <w:szCs w:val="24"/>
          <w:lang w:val="en-US"/>
        </w:rPr>
        <w:t>6</w:t>
      </w:r>
      <w:r w:rsidR="00701FE1" w:rsidRPr="000F2AAC">
        <w:rPr>
          <w:rFonts w:ascii="Times New Roman" w:hAnsi="Times New Roman" w:cs="Times New Roman"/>
          <w:color w:val="000000" w:themeColor="text1"/>
          <w:sz w:val="24"/>
          <w:szCs w:val="24"/>
          <w:lang w:val="en-US"/>
        </w:rPr>
        <w:t xml:space="preserve"> </w:t>
      </w:r>
      <w:r w:rsidR="00555875" w:rsidRPr="000F2AAC">
        <w:rPr>
          <w:rFonts w:ascii="Times New Roman" w:hAnsi="Times New Roman" w:cs="Times New Roman"/>
          <w:color w:val="000000" w:themeColor="text1"/>
          <w:sz w:val="24"/>
          <w:szCs w:val="24"/>
          <w:lang w:val="en-US"/>
        </w:rPr>
        <w:t>kcal mol</w:t>
      </w:r>
      <w:r w:rsidR="00555875" w:rsidRPr="000F2AAC">
        <w:rPr>
          <w:rFonts w:ascii="Times New Roman" w:hAnsi="Times New Roman" w:cs="Times New Roman"/>
          <w:color w:val="000000" w:themeColor="text1"/>
          <w:sz w:val="24"/>
          <w:szCs w:val="24"/>
          <w:vertAlign w:val="superscript"/>
          <w:lang w:val="en-US"/>
        </w:rPr>
        <w:sym w:font="Symbol" w:char="F02D"/>
      </w:r>
      <w:r w:rsidR="00555875" w:rsidRPr="000F2AAC">
        <w:rPr>
          <w:rFonts w:ascii="Times New Roman" w:hAnsi="Times New Roman" w:cs="Times New Roman"/>
          <w:color w:val="000000" w:themeColor="text1"/>
          <w:sz w:val="24"/>
          <w:szCs w:val="24"/>
          <w:vertAlign w:val="superscript"/>
          <w:lang w:val="en-US"/>
        </w:rPr>
        <w:t xml:space="preserve">1 </w:t>
      </w:r>
      <w:r w:rsidR="003A225B" w:rsidRPr="000F2AAC">
        <w:rPr>
          <w:rFonts w:ascii="Times New Roman" w:hAnsi="Times New Roman" w:cs="Times New Roman"/>
          <w:color w:val="000000" w:themeColor="text1"/>
          <w:sz w:val="24"/>
          <w:szCs w:val="24"/>
          <w:lang w:val="en-US"/>
        </w:rPr>
        <w:t xml:space="preserve">and </w:t>
      </w:r>
      <w:r w:rsidR="003A225B" w:rsidRPr="000F2AAC">
        <w:rPr>
          <w:rFonts w:ascii="Times New Roman" w:hAnsi="Times New Roman" w:cs="Times New Roman"/>
          <w:color w:val="000000" w:themeColor="text1"/>
          <w:sz w:val="24"/>
          <w:szCs w:val="24"/>
          <w:lang w:val="en-US"/>
        </w:rPr>
        <w:lastRenderedPageBreak/>
        <w:t>1</w:t>
      </w:r>
      <w:r w:rsidR="006D1F8C" w:rsidRPr="000F2AAC">
        <w:rPr>
          <w:rFonts w:ascii="Times New Roman" w:hAnsi="Times New Roman" w:cs="Times New Roman"/>
          <w:color w:val="000000" w:themeColor="text1"/>
          <w:sz w:val="24"/>
          <w:szCs w:val="24"/>
          <w:lang w:val="en-US"/>
        </w:rPr>
        <w:t>58.3</w:t>
      </w:r>
      <w:r w:rsidR="003A225B" w:rsidRPr="000F2AAC">
        <w:rPr>
          <w:rFonts w:ascii="Times New Roman" w:hAnsi="Times New Roman" w:cs="Times New Roman"/>
          <w:color w:val="000000" w:themeColor="text1"/>
          <w:sz w:val="24"/>
          <w:szCs w:val="24"/>
          <w:lang w:val="en-US"/>
        </w:rPr>
        <w:t xml:space="preserve"> kcal mol</w:t>
      </w:r>
      <w:r w:rsidR="00E61ACD" w:rsidRPr="000F2AAC">
        <w:rPr>
          <w:rFonts w:ascii="Times New Roman" w:hAnsi="Times New Roman" w:cs="Times New Roman"/>
          <w:color w:val="000000" w:themeColor="text1"/>
          <w:sz w:val="24"/>
          <w:szCs w:val="24"/>
          <w:vertAlign w:val="superscript"/>
          <w:lang w:val="en-US"/>
        </w:rPr>
        <w:sym w:font="Symbol" w:char="F02D"/>
      </w:r>
      <w:r w:rsidR="003A225B" w:rsidRPr="000F2AAC">
        <w:rPr>
          <w:rFonts w:ascii="Times New Roman" w:hAnsi="Times New Roman" w:cs="Times New Roman"/>
          <w:color w:val="000000" w:themeColor="text1"/>
          <w:sz w:val="24"/>
          <w:szCs w:val="24"/>
          <w:vertAlign w:val="superscript"/>
          <w:lang w:val="en-US"/>
        </w:rPr>
        <w:t>1</w:t>
      </w:r>
      <w:r w:rsidR="003A225B" w:rsidRPr="000F2AAC">
        <w:rPr>
          <w:rFonts w:ascii="Times New Roman" w:hAnsi="Times New Roman" w:cs="Times New Roman"/>
          <w:color w:val="000000" w:themeColor="text1"/>
          <w:sz w:val="24"/>
          <w:szCs w:val="24"/>
          <w:lang w:val="en-US"/>
        </w:rPr>
        <w:t>, respectively.</w:t>
      </w:r>
      <w:r w:rsidR="000912A7" w:rsidRPr="000F2AAC">
        <w:rPr>
          <w:color w:val="000000" w:themeColor="text1"/>
          <w:lang w:val="en-US"/>
        </w:rPr>
        <w:t xml:space="preserve"> </w:t>
      </w:r>
      <w:r w:rsidR="000912A7" w:rsidRPr="000F2AAC">
        <w:rPr>
          <w:rFonts w:ascii="Times New Roman" w:eastAsia="Times New Roman" w:hAnsi="Times New Roman" w:cs="Times New Roman"/>
          <w:color w:val="000000" w:themeColor="text1"/>
          <w:kern w:val="0"/>
          <w:sz w:val="24"/>
          <w:szCs w:val="24"/>
          <w:lang w:val="en-US" w:eastAsia="en-US"/>
          <w14:ligatures w14:val="none"/>
        </w:rPr>
        <w:t xml:space="preserve">Arginine has the highest Gibbs </w:t>
      </w:r>
      <w:r w:rsidR="00A575D2" w:rsidRPr="000F2AAC">
        <w:rPr>
          <w:rFonts w:ascii="Times New Roman" w:eastAsia="Times New Roman" w:hAnsi="Times New Roman" w:cs="Times New Roman"/>
          <w:color w:val="000000" w:themeColor="text1"/>
          <w:kern w:val="0"/>
          <w:sz w:val="24"/>
          <w:szCs w:val="24"/>
          <w:lang w:val="en-US" w:eastAsia="en-US"/>
          <w14:ligatures w14:val="none"/>
        </w:rPr>
        <w:t xml:space="preserve">binding </w:t>
      </w:r>
      <w:r w:rsidR="000912A7" w:rsidRPr="000F2AAC">
        <w:rPr>
          <w:rFonts w:ascii="Times New Roman" w:eastAsia="Times New Roman" w:hAnsi="Times New Roman" w:cs="Times New Roman"/>
          <w:color w:val="000000" w:themeColor="text1"/>
          <w:kern w:val="0"/>
          <w:sz w:val="24"/>
          <w:szCs w:val="24"/>
          <w:lang w:val="en-US" w:eastAsia="en-US"/>
          <w14:ligatures w14:val="none"/>
        </w:rPr>
        <w:t xml:space="preserve">energy among the neutral amino acids, with a value of </w:t>
      </w:r>
      <w:r w:rsidR="006D1F8C" w:rsidRPr="000F2AAC">
        <w:rPr>
          <w:rFonts w:ascii="Times New Roman" w:eastAsia="Times New Roman" w:hAnsi="Times New Roman" w:cs="Times New Roman"/>
          <w:color w:val="000000" w:themeColor="text1"/>
          <w:kern w:val="0"/>
          <w:sz w:val="24"/>
          <w:szCs w:val="24"/>
          <w:lang w:val="en-US" w:eastAsia="en-US"/>
          <w14:ligatures w14:val="none"/>
        </w:rPr>
        <w:t>117.6</w:t>
      </w:r>
      <w:r w:rsidR="000912A7" w:rsidRPr="000F2AAC">
        <w:rPr>
          <w:rFonts w:ascii="Times New Roman" w:eastAsia="Times New Roman" w:hAnsi="Times New Roman" w:cs="Times New Roman"/>
          <w:color w:val="000000" w:themeColor="text1"/>
          <w:kern w:val="0"/>
          <w:sz w:val="24"/>
          <w:szCs w:val="24"/>
          <w:lang w:val="en-US" w:eastAsia="en-US"/>
          <w14:ligatures w14:val="none"/>
        </w:rPr>
        <w:t xml:space="preserve"> kcal mol</w:t>
      </w:r>
      <w:r w:rsidR="000912A7" w:rsidRPr="000F2AAC">
        <w:rPr>
          <w:rFonts w:ascii="Times New Roman" w:eastAsia="Times New Roman" w:hAnsi="Times New Roman" w:cs="Times New Roman"/>
          <w:color w:val="000000" w:themeColor="text1"/>
          <w:kern w:val="0"/>
          <w:sz w:val="24"/>
          <w:szCs w:val="24"/>
          <w:vertAlign w:val="superscript"/>
          <w:lang w:val="en-US" w:eastAsia="en-US"/>
          <w14:ligatures w14:val="none"/>
        </w:rPr>
        <w:sym w:font="Symbol" w:char="F02D"/>
      </w:r>
      <w:r w:rsidR="000912A7" w:rsidRPr="000F2AAC">
        <w:rPr>
          <w:rFonts w:ascii="Times New Roman" w:eastAsia="Times New Roman" w:hAnsi="Times New Roman" w:cs="Times New Roman"/>
          <w:color w:val="000000" w:themeColor="text1"/>
          <w:kern w:val="0"/>
          <w:sz w:val="24"/>
          <w:szCs w:val="24"/>
          <w:vertAlign w:val="superscript"/>
          <w:lang w:val="en-US" w:eastAsia="en-US"/>
          <w14:ligatures w14:val="none"/>
        </w:rPr>
        <w:t>1</w:t>
      </w:r>
      <w:r w:rsidR="000912A7" w:rsidRPr="000F2AAC">
        <w:rPr>
          <w:rFonts w:ascii="Times New Roman" w:eastAsia="Times New Roman" w:hAnsi="Times New Roman" w:cs="Times New Roman"/>
          <w:color w:val="000000" w:themeColor="text1"/>
          <w:kern w:val="0"/>
          <w:sz w:val="24"/>
          <w:szCs w:val="24"/>
          <w:lang w:val="en-US" w:eastAsia="en-US"/>
          <w14:ligatures w14:val="none"/>
        </w:rPr>
        <w:t>. In general, the order of binding energies towards Cu</w:t>
      </w:r>
      <w:r w:rsidR="000912A7" w:rsidRPr="000F2AAC">
        <w:rPr>
          <w:rFonts w:ascii="Times New Roman" w:eastAsia="Times New Roman" w:hAnsi="Times New Roman" w:cs="Times New Roman"/>
          <w:color w:val="000000" w:themeColor="text1"/>
          <w:kern w:val="0"/>
          <w:sz w:val="24"/>
          <w:szCs w:val="24"/>
          <w:vertAlign w:val="superscript"/>
          <w:lang w:val="en-US" w:eastAsia="en-US"/>
          <w14:ligatures w14:val="none"/>
        </w:rPr>
        <w:t>+</w:t>
      </w:r>
      <w:r w:rsidR="000912A7" w:rsidRPr="000F2AAC">
        <w:rPr>
          <w:rFonts w:ascii="Times New Roman" w:eastAsia="Times New Roman" w:hAnsi="Times New Roman" w:cs="Times New Roman"/>
          <w:color w:val="000000" w:themeColor="text1"/>
          <w:kern w:val="0"/>
          <w:sz w:val="24"/>
          <w:szCs w:val="24"/>
          <w:lang w:val="en-US" w:eastAsia="en-US"/>
          <w14:ligatures w14:val="none"/>
        </w:rPr>
        <w:t xml:space="preserve"> can be sorted as follows</w:t>
      </w:r>
      <w:r w:rsidR="003A225B" w:rsidRPr="000F2AAC">
        <w:rPr>
          <w:rFonts w:ascii="Times New Roman" w:hAnsi="Times New Roman" w:cs="Times New Roman"/>
          <w:color w:val="000000" w:themeColor="text1"/>
          <w:sz w:val="24"/>
          <w:szCs w:val="24"/>
          <w:lang w:val="en-US"/>
        </w:rPr>
        <w:t>: Cys</w:t>
      </w:r>
      <w:r w:rsidR="000728C4" w:rsidRPr="000F2AAC">
        <w:rPr>
          <w:rFonts w:ascii="Times New Roman" w:hAnsi="Times New Roman" w:cs="Times New Roman"/>
          <w:color w:val="000000" w:themeColor="text1"/>
          <w:sz w:val="24"/>
          <w:szCs w:val="24"/>
          <w:vertAlign w:val="superscript"/>
          <w:lang w:val="en-US"/>
        </w:rPr>
        <w:sym w:font="Symbol" w:char="F02D"/>
      </w:r>
      <w:r w:rsidR="003A225B" w:rsidRPr="000F2AAC">
        <w:rPr>
          <w:rFonts w:ascii="Times New Roman" w:hAnsi="Times New Roman" w:cs="Times New Roman"/>
          <w:color w:val="000000" w:themeColor="text1"/>
          <w:sz w:val="24"/>
          <w:szCs w:val="24"/>
          <w:vertAlign w:val="superscript"/>
          <w:lang w:val="en-US"/>
        </w:rPr>
        <w:t>1</w:t>
      </w:r>
      <w:r w:rsidR="003A225B" w:rsidRPr="000F2AAC">
        <w:rPr>
          <w:rFonts w:ascii="Times New Roman" w:hAnsi="Times New Roman" w:cs="Times New Roman"/>
          <w:color w:val="000000" w:themeColor="text1"/>
          <w:sz w:val="24"/>
          <w:szCs w:val="24"/>
          <w:lang w:val="en-US"/>
        </w:rPr>
        <w:t xml:space="preserve"> &gt; Asp</w:t>
      </w:r>
      <w:r w:rsidR="000728C4" w:rsidRPr="000F2AAC">
        <w:rPr>
          <w:rFonts w:ascii="Times New Roman" w:hAnsi="Times New Roman" w:cs="Times New Roman"/>
          <w:color w:val="000000" w:themeColor="text1"/>
          <w:sz w:val="24"/>
          <w:szCs w:val="24"/>
          <w:vertAlign w:val="superscript"/>
          <w:lang w:val="en-US"/>
        </w:rPr>
        <w:sym w:font="Symbol" w:char="F02D"/>
      </w:r>
      <w:r w:rsidR="003A225B" w:rsidRPr="000F2AAC">
        <w:rPr>
          <w:rFonts w:ascii="Times New Roman" w:hAnsi="Times New Roman" w:cs="Times New Roman"/>
          <w:color w:val="000000" w:themeColor="text1"/>
          <w:sz w:val="24"/>
          <w:szCs w:val="24"/>
          <w:vertAlign w:val="superscript"/>
          <w:lang w:val="en-US"/>
        </w:rPr>
        <w:t>1</w:t>
      </w:r>
      <w:r w:rsidR="003A225B" w:rsidRPr="000F2AAC">
        <w:rPr>
          <w:rFonts w:ascii="Times New Roman" w:hAnsi="Times New Roman" w:cs="Times New Roman"/>
          <w:color w:val="000000" w:themeColor="text1"/>
          <w:sz w:val="24"/>
          <w:szCs w:val="24"/>
          <w:lang w:val="en-US"/>
        </w:rPr>
        <w:t xml:space="preserve"> &gt; Tyr</w:t>
      </w:r>
      <w:r w:rsidR="000728C4" w:rsidRPr="000F2AAC">
        <w:rPr>
          <w:rFonts w:ascii="Times New Roman" w:hAnsi="Times New Roman" w:cs="Times New Roman"/>
          <w:color w:val="000000" w:themeColor="text1"/>
          <w:sz w:val="24"/>
          <w:szCs w:val="24"/>
          <w:vertAlign w:val="superscript"/>
          <w:lang w:val="en-US"/>
        </w:rPr>
        <w:sym w:font="Symbol" w:char="F02D"/>
      </w:r>
      <w:r w:rsidR="003A225B" w:rsidRPr="000F2AAC">
        <w:rPr>
          <w:rFonts w:ascii="Times New Roman" w:hAnsi="Times New Roman" w:cs="Times New Roman"/>
          <w:color w:val="000000" w:themeColor="text1"/>
          <w:sz w:val="24"/>
          <w:szCs w:val="24"/>
          <w:vertAlign w:val="superscript"/>
          <w:lang w:val="en-US"/>
        </w:rPr>
        <w:t>1</w:t>
      </w:r>
      <w:r w:rsidR="003A225B" w:rsidRPr="000F2AAC">
        <w:rPr>
          <w:rFonts w:ascii="Times New Roman" w:hAnsi="Times New Roman" w:cs="Times New Roman"/>
          <w:color w:val="000000" w:themeColor="text1"/>
          <w:sz w:val="24"/>
          <w:szCs w:val="24"/>
          <w:lang w:val="en-US"/>
        </w:rPr>
        <w:t xml:space="preserve"> &gt;&gt; Glu</w:t>
      </w:r>
      <w:r w:rsidR="000728C4" w:rsidRPr="000F2AAC">
        <w:rPr>
          <w:rFonts w:ascii="Times New Roman" w:hAnsi="Times New Roman" w:cs="Times New Roman"/>
          <w:color w:val="000000" w:themeColor="text1"/>
          <w:sz w:val="24"/>
          <w:szCs w:val="24"/>
          <w:vertAlign w:val="superscript"/>
          <w:lang w:val="en-US"/>
        </w:rPr>
        <w:sym w:font="Symbol" w:char="F02D"/>
      </w:r>
      <w:r w:rsidR="003A225B" w:rsidRPr="000F2AAC">
        <w:rPr>
          <w:rFonts w:ascii="Times New Roman" w:hAnsi="Times New Roman" w:cs="Times New Roman"/>
          <w:color w:val="000000" w:themeColor="text1"/>
          <w:sz w:val="24"/>
          <w:szCs w:val="24"/>
          <w:vertAlign w:val="superscript"/>
          <w:lang w:val="en-US"/>
        </w:rPr>
        <w:t xml:space="preserve">1 </w:t>
      </w:r>
      <w:r w:rsidR="003A225B" w:rsidRPr="000F2AAC">
        <w:rPr>
          <w:rFonts w:ascii="Times New Roman" w:hAnsi="Times New Roman" w:cs="Times New Roman"/>
          <w:color w:val="000000" w:themeColor="text1"/>
          <w:sz w:val="24"/>
          <w:szCs w:val="24"/>
          <w:lang w:val="en-US"/>
        </w:rPr>
        <w:t xml:space="preserve">&gt;&gt; Arg &gt; </w:t>
      </w:r>
      <w:r w:rsidR="002E6C5D" w:rsidRPr="000F2AAC">
        <w:rPr>
          <w:rFonts w:ascii="Times New Roman" w:hAnsi="Times New Roman" w:cs="Times New Roman"/>
          <w:color w:val="000000" w:themeColor="text1"/>
          <w:sz w:val="24"/>
          <w:szCs w:val="24"/>
          <w:lang w:val="en-US"/>
        </w:rPr>
        <w:t>Lys &gt; His</w:t>
      </w:r>
      <w:r w:rsidR="004C6674" w:rsidRPr="000F2AAC">
        <w:rPr>
          <w:rFonts w:ascii="Times New Roman" w:hAnsi="Times New Roman" w:cs="Times New Roman"/>
          <w:color w:val="000000" w:themeColor="text1"/>
          <w:sz w:val="24"/>
          <w:szCs w:val="24"/>
          <w:lang w:val="en-US"/>
        </w:rPr>
        <w:t xml:space="preserve"> &gt;</w:t>
      </w:r>
      <w:r w:rsidR="002E6C5D" w:rsidRPr="000F2AAC">
        <w:rPr>
          <w:rFonts w:ascii="Times New Roman" w:hAnsi="Times New Roman" w:cs="Times New Roman"/>
          <w:color w:val="000000" w:themeColor="text1"/>
          <w:sz w:val="24"/>
          <w:szCs w:val="24"/>
          <w:lang w:val="en-US"/>
        </w:rPr>
        <w:t xml:space="preserve"> Met, </w:t>
      </w:r>
      <w:proofErr w:type="spellStart"/>
      <w:r w:rsidR="002E6C5D" w:rsidRPr="000F2AAC">
        <w:rPr>
          <w:rFonts w:ascii="Times New Roman" w:hAnsi="Times New Roman" w:cs="Times New Roman"/>
          <w:color w:val="000000" w:themeColor="text1"/>
          <w:sz w:val="24"/>
          <w:szCs w:val="24"/>
          <w:lang w:val="en-US"/>
        </w:rPr>
        <w:t>Trp</w:t>
      </w:r>
      <w:proofErr w:type="spellEnd"/>
      <w:r w:rsidR="002E6C5D" w:rsidRPr="000F2AAC">
        <w:rPr>
          <w:rFonts w:ascii="Times New Roman" w:hAnsi="Times New Roman" w:cs="Times New Roman"/>
          <w:color w:val="000000" w:themeColor="text1"/>
          <w:sz w:val="24"/>
          <w:szCs w:val="24"/>
          <w:lang w:val="en-US"/>
        </w:rPr>
        <w:t xml:space="preserve"> &gt; Gln</w:t>
      </w:r>
      <w:r w:rsidR="004C6674" w:rsidRPr="000F2AAC">
        <w:rPr>
          <w:rFonts w:ascii="Times New Roman" w:hAnsi="Times New Roman" w:cs="Times New Roman"/>
          <w:color w:val="000000" w:themeColor="text1"/>
          <w:sz w:val="24"/>
          <w:szCs w:val="24"/>
          <w:lang w:val="en-US"/>
        </w:rPr>
        <w:t xml:space="preserve"> </w:t>
      </w:r>
      <w:r w:rsidR="002E6C5D" w:rsidRPr="000F2AAC">
        <w:rPr>
          <w:rFonts w:ascii="Times New Roman" w:hAnsi="Times New Roman" w:cs="Times New Roman"/>
          <w:color w:val="000000" w:themeColor="text1"/>
          <w:sz w:val="24"/>
          <w:szCs w:val="24"/>
          <w:lang w:val="en-US"/>
        </w:rPr>
        <w:t xml:space="preserve">&gt; </w:t>
      </w:r>
      <w:proofErr w:type="spellStart"/>
      <w:r w:rsidR="002E6C5D" w:rsidRPr="000F2AAC">
        <w:rPr>
          <w:rFonts w:ascii="Times New Roman" w:hAnsi="Times New Roman" w:cs="Times New Roman"/>
          <w:color w:val="000000" w:themeColor="text1"/>
          <w:sz w:val="24"/>
          <w:szCs w:val="24"/>
          <w:lang w:val="en-US"/>
        </w:rPr>
        <w:t>Asn</w:t>
      </w:r>
      <w:proofErr w:type="spellEnd"/>
      <w:r w:rsidR="002E6C5D" w:rsidRPr="000F2AAC">
        <w:rPr>
          <w:rFonts w:ascii="Times New Roman" w:hAnsi="Times New Roman" w:cs="Times New Roman"/>
          <w:color w:val="000000" w:themeColor="text1"/>
          <w:sz w:val="24"/>
          <w:szCs w:val="24"/>
          <w:lang w:val="en-US"/>
        </w:rPr>
        <w:t>,</w:t>
      </w:r>
      <w:r w:rsidR="004C6674" w:rsidRPr="000F2AAC">
        <w:rPr>
          <w:rFonts w:ascii="Times New Roman" w:hAnsi="Times New Roman" w:cs="Times New Roman"/>
          <w:color w:val="000000" w:themeColor="text1"/>
          <w:sz w:val="24"/>
          <w:szCs w:val="24"/>
          <w:lang w:val="en-US"/>
        </w:rPr>
        <w:t xml:space="preserve"> Tyr</w:t>
      </w:r>
      <w:r w:rsidR="002E6C5D" w:rsidRPr="000F2AAC">
        <w:rPr>
          <w:rFonts w:ascii="Times New Roman" w:hAnsi="Times New Roman" w:cs="Times New Roman"/>
          <w:color w:val="000000" w:themeColor="text1"/>
          <w:sz w:val="24"/>
          <w:szCs w:val="24"/>
          <w:lang w:val="en-US"/>
        </w:rPr>
        <w:t xml:space="preserve"> &gt;</w:t>
      </w:r>
      <w:r w:rsidR="00A45E3E" w:rsidRPr="000F2AAC">
        <w:rPr>
          <w:rFonts w:ascii="Times New Roman" w:hAnsi="Times New Roman" w:cs="Times New Roman"/>
          <w:color w:val="000000" w:themeColor="text1"/>
          <w:sz w:val="24"/>
          <w:szCs w:val="24"/>
          <w:lang w:val="en-US"/>
        </w:rPr>
        <w:t xml:space="preserve"> </w:t>
      </w:r>
      <w:proofErr w:type="spellStart"/>
      <w:r w:rsidR="00A45E3E" w:rsidRPr="000F2AAC">
        <w:rPr>
          <w:rFonts w:ascii="Times New Roman" w:hAnsi="Times New Roman" w:cs="Times New Roman"/>
          <w:color w:val="000000" w:themeColor="text1"/>
          <w:sz w:val="24"/>
          <w:szCs w:val="24"/>
          <w:lang w:val="en-US"/>
        </w:rPr>
        <w:t>Phe</w:t>
      </w:r>
      <w:proofErr w:type="spellEnd"/>
      <w:r w:rsidR="004C6674" w:rsidRPr="000F2AAC">
        <w:rPr>
          <w:rFonts w:ascii="Times New Roman" w:hAnsi="Times New Roman" w:cs="Times New Roman"/>
          <w:color w:val="000000" w:themeColor="text1"/>
          <w:sz w:val="24"/>
          <w:szCs w:val="24"/>
          <w:lang w:val="en-US"/>
        </w:rPr>
        <w:t>, Glu</w:t>
      </w:r>
      <w:r w:rsidR="00A45E3E" w:rsidRPr="000F2AAC">
        <w:rPr>
          <w:rFonts w:ascii="Times New Roman" w:hAnsi="Times New Roman" w:cs="Times New Roman"/>
          <w:color w:val="000000" w:themeColor="text1"/>
          <w:sz w:val="24"/>
          <w:szCs w:val="24"/>
          <w:lang w:val="en-US"/>
        </w:rPr>
        <w:t xml:space="preserve"> </w:t>
      </w:r>
      <w:r w:rsidR="002E6C5D" w:rsidRPr="000F2AAC">
        <w:rPr>
          <w:rFonts w:ascii="Times New Roman" w:hAnsi="Times New Roman" w:cs="Times New Roman"/>
          <w:color w:val="000000" w:themeColor="text1"/>
          <w:sz w:val="24"/>
          <w:szCs w:val="24"/>
          <w:lang w:val="en-US"/>
        </w:rPr>
        <w:t>&gt;</w:t>
      </w:r>
      <w:r w:rsidR="004C6674" w:rsidRPr="000F2AAC">
        <w:rPr>
          <w:rFonts w:ascii="Times New Roman" w:hAnsi="Times New Roman" w:cs="Times New Roman"/>
          <w:color w:val="000000" w:themeColor="text1"/>
          <w:sz w:val="24"/>
          <w:szCs w:val="24"/>
          <w:lang w:val="en-US"/>
        </w:rPr>
        <w:t xml:space="preserve"> Cys &gt; Asp &gt;</w:t>
      </w:r>
      <w:r w:rsidR="002E6C5D" w:rsidRPr="000F2AAC">
        <w:rPr>
          <w:rFonts w:ascii="Times New Roman" w:hAnsi="Times New Roman" w:cs="Times New Roman"/>
          <w:color w:val="000000" w:themeColor="text1"/>
          <w:sz w:val="24"/>
          <w:szCs w:val="24"/>
          <w:lang w:val="en-US"/>
        </w:rPr>
        <w:t xml:space="preserve"> </w:t>
      </w:r>
      <w:proofErr w:type="spellStart"/>
      <w:r w:rsidR="002E6C5D" w:rsidRPr="000F2AAC">
        <w:rPr>
          <w:rFonts w:ascii="Times New Roman" w:hAnsi="Times New Roman" w:cs="Times New Roman"/>
          <w:color w:val="000000" w:themeColor="text1"/>
          <w:sz w:val="24"/>
          <w:szCs w:val="24"/>
          <w:lang w:val="en-US"/>
        </w:rPr>
        <w:t>Th</w:t>
      </w:r>
      <w:r w:rsidR="00A45E3E" w:rsidRPr="000F2AAC">
        <w:rPr>
          <w:rFonts w:ascii="Times New Roman" w:hAnsi="Times New Roman" w:cs="Times New Roman"/>
          <w:color w:val="000000" w:themeColor="text1"/>
          <w:sz w:val="24"/>
          <w:szCs w:val="24"/>
          <w:lang w:val="en-US"/>
        </w:rPr>
        <w:t>r</w:t>
      </w:r>
      <w:proofErr w:type="spellEnd"/>
      <w:r w:rsidR="004C6674" w:rsidRPr="000F2AAC">
        <w:rPr>
          <w:rFonts w:ascii="Times New Roman" w:hAnsi="Times New Roman" w:cs="Times New Roman"/>
          <w:color w:val="000000" w:themeColor="text1"/>
          <w:sz w:val="24"/>
          <w:szCs w:val="24"/>
          <w:lang w:val="en-US"/>
        </w:rPr>
        <w:t>, Pro</w:t>
      </w:r>
      <w:r w:rsidR="00A45E3E" w:rsidRPr="000F2AAC">
        <w:rPr>
          <w:rFonts w:ascii="Times New Roman" w:hAnsi="Times New Roman" w:cs="Times New Roman"/>
          <w:color w:val="000000" w:themeColor="text1"/>
          <w:sz w:val="24"/>
          <w:szCs w:val="24"/>
          <w:lang w:val="en-US"/>
        </w:rPr>
        <w:t xml:space="preserve"> &gt;</w:t>
      </w:r>
      <w:r w:rsidR="002E6C5D" w:rsidRPr="000F2AAC">
        <w:rPr>
          <w:rFonts w:ascii="Times New Roman" w:hAnsi="Times New Roman" w:cs="Times New Roman"/>
          <w:color w:val="000000" w:themeColor="text1"/>
          <w:sz w:val="24"/>
          <w:szCs w:val="24"/>
          <w:lang w:val="en-US"/>
        </w:rPr>
        <w:t xml:space="preserve"> </w:t>
      </w:r>
      <w:r w:rsidR="004C6674" w:rsidRPr="000F2AAC">
        <w:rPr>
          <w:rFonts w:ascii="Times New Roman" w:hAnsi="Times New Roman" w:cs="Times New Roman"/>
          <w:color w:val="000000" w:themeColor="text1"/>
          <w:sz w:val="24"/>
          <w:szCs w:val="24"/>
          <w:lang w:val="en-US"/>
        </w:rPr>
        <w:t xml:space="preserve">Ile &gt; </w:t>
      </w:r>
      <w:r w:rsidR="002E6C5D" w:rsidRPr="000F2AAC">
        <w:rPr>
          <w:rFonts w:ascii="Times New Roman" w:hAnsi="Times New Roman" w:cs="Times New Roman"/>
          <w:color w:val="000000" w:themeColor="text1"/>
          <w:sz w:val="24"/>
          <w:szCs w:val="24"/>
          <w:lang w:val="en-US"/>
        </w:rPr>
        <w:t>Val</w:t>
      </w:r>
      <w:r w:rsidR="00A45E3E" w:rsidRPr="000F2AAC">
        <w:rPr>
          <w:rFonts w:ascii="Times New Roman" w:hAnsi="Times New Roman" w:cs="Times New Roman"/>
          <w:color w:val="000000" w:themeColor="text1"/>
          <w:sz w:val="24"/>
          <w:szCs w:val="24"/>
          <w:lang w:val="en-US"/>
        </w:rPr>
        <w:t>, Leu</w:t>
      </w:r>
      <w:r w:rsidR="002E6C5D" w:rsidRPr="000F2AAC">
        <w:rPr>
          <w:rFonts w:ascii="Times New Roman" w:hAnsi="Times New Roman" w:cs="Times New Roman"/>
          <w:color w:val="000000" w:themeColor="text1"/>
          <w:sz w:val="24"/>
          <w:szCs w:val="24"/>
          <w:lang w:val="en-US"/>
        </w:rPr>
        <w:t xml:space="preserve"> &gt; Ala</w:t>
      </w:r>
      <w:r w:rsidR="004C6674" w:rsidRPr="000F2AAC">
        <w:rPr>
          <w:rFonts w:ascii="Times New Roman" w:hAnsi="Times New Roman" w:cs="Times New Roman"/>
          <w:color w:val="000000" w:themeColor="text1"/>
          <w:sz w:val="24"/>
          <w:szCs w:val="24"/>
          <w:lang w:val="en-US"/>
        </w:rPr>
        <w:t xml:space="preserve"> &gt;</w:t>
      </w:r>
      <w:r w:rsidR="002E6C5D" w:rsidRPr="000F2AAC">
        <w:rPr>
          <w:rFonts w:ascii="Times New Roman" w:hAnsi="Times New Roman" w:cs="Times New Roman"/>
          <w:color w:val="000000" w:themeColor="text1"/>
          <w:sz w:val="24"/>
          <w:szCs w:val="24"/>
          <w:lang w:val="en-US"/>
        </w:rPr>
        <w:t xml:space="preserve"> Gly</w:t>
      </w:r>
      <w:r w:rsidR="004C6674" w:rsidRPr="000F2AAC">
        <w:rPr>
          <w:rFonts w:ascii="Times New Roman" w:hAnsi="Times New Roman" w:cs="Times New Roman"/>
          <w:color w:val="000000" w:themeColor="text1"/>
          <w:sz w:val="24"/>
          <w:szCs w:val="24"/>
          <w:lang w:val="en-US"/>
        </w:rPr>
        <w:t xml:space="preserve"> &gt;</w:t>
      </w:r>
      <w:r w:rsidR="00754DD3" w:rsidRPr="000F2AAC">
        <w:rPr>
          <w:rFonts w:ascii="Times New Roman" w:hAnsi="Times New Roman" w:cs="Times New Roman"/>
          <w:color w:val="000000" w:themeColor="text1"/>
          <w:sz w:val="24"/>
          <w:szCs w:val="24"/>
          <w:lang w:val="en-US"/>
        </w:rPr>
        <w:t xml:space="preserve"> </w:t>
      </w:r>
      <w:r w:rsidR="004C6674" w:rsidRPr="000F2AAC">
        <w:rPr>
          <w:rFonts w:ascii="Times New Roman" w:hAnsi="Times New Roman" w:cs="Times New Roman"/>
          <w:color w:val="000000" w:themeColor="text1"/>
          <w:sz w:val="24"/>
          <w:szCs w:val="24"/>
          <w:lang w:val="en-US"/>
        </w:rPr>
        <w:t xml:space="preserve">Ser </w:t>
      </w:r>
      <w:r w:rsidR="00754DD3" w:rsidRPr="000F2AAC">
        <w:rPr>
          <w:rFonts w:ascii="Times New Roman" w:hAnsi="Times New Roman" w:cs="Times New Roman"/>
          <w:color w:val="000000" w:themeColor="text1"/>
          <w:sz w:val="24"/>
          <w:szCs w:val="24"/>
          <w:lang w:val="en-US"/>
        </w:rPr>
        <w:t>(Table 1)</w:t>
      </w:r>
      <w:r w:rsidR="002E6C5D" w:rsidRPr="000F2AAC">
        <w:rPr>
          <w:rFonts w:ascii="Times New Roman" w:hAnsi="Times New Roman" w:cs="Times New Roman"/>
          <w:color w:val="000000" w:themeColor="text1"/>
          <w:sz w:val="24"/>
          <w:szCs w:val="24"/>
          <w:lang w:val="en-US"/>
        </w:rPr>
        <w:t>.</w:t>
      </w:r>
      <w:r w:rsidR="00EA7F64" w:rsidRPr="000F2AAC">
        <w:rPr>
          <w:rFonts w:ascii="Times New Roman" w:hAnsi="Times New Roman" w:cs="Times New Roman"/>
          <w:color w:val="000000" w:themeColor="text1"/>
          <w:sz w:val="24"/>
          <w:szCs w:val="24"/>
          <w:lang w:val="en-US"/>
        </w:rPr>
        <w:t xml:space="preserve"> Also, we have calculated the </w:t>
      </w:r>
      <w:r w:rsidR="00A575D2" w:rsidRPr="000F2AAC">
        <w:rPr>
          <w:rFonts w:ascii="Times New Roman" w:hAnsi="Times New Roman" w:cs="Times New Roman"/>
          <w:color w:val="000000" w:themeColor="text1"/>
          <w:sz w:val="24"/>
          <w:szCs w:val="24"/>
          <w:lang w:val="en-US"/>
        </w:rPr>
        <w:t xml:space="preserve">Gibbs </w:t>
      </w:r>
      <w:r w:rsidR="00EA7F64" w:rsidRPr="000F2AAC">
        <w:rPr>
          <w:rFonts w:ascii="Times New Roman" w:hAnsi="Times New Roman" w:cs="Times New Roman"/>
          <w:color w:val="000000" w:themeColor="text1"/>
          <w:sz w:val="24"/>
          <w:szCs w:val="24"/>
          <w:lang w:val="en-US"/>
        </w:rPr>
        <w:t>binding energy of copper(I) towards a disulfide bond (</w:t>
      </w:r>
      <w:r w:rsidR="004C6674" w:rsidRPr="000F2AAC">
        <w:rPr>
          <w:rFonts w:ascii="Times New Roman" w:hAnsi="Times New Roman" w:cs="Times New Roman"/>
          <w:color w:val="000000" w:themeColor="text1"/>
          <w:sz w:val="24"/>
          <w:szCs w:val="24"/>
          <w:lang w:val="en-US"/>
        </w:rPr>
        <w:t>CH</w:t>
      </w:r>
      <w:r w:rsidR="004C6674" w:rsidRPr="000F2AAC">
        <w:rPr>
          <w:rFonts w:ascii="Times New Roman" w:hAnsi="Times New Roman" w:cs="Times New Roman"/>
          <w:color w:val="000000" w:themeColor="text1"/>
          <w:sz w:val="24"/>
          <w:szCs w:val="24"/>
          <w:vertAlign w:val="subscript"/>
          <w:lang w:val="en-US"/>
        </w:rPr>
        <w:t>3</w:t>
      </w:r>
      <w:r w:rsidR="004C6674" w:rsidRPr="000F2AAC">
        <w:rPr>
          <w:rFonts w:ascii="Times New Roman" w:hAnsi="Times New Roman" w:cs="Times New Roman"/>
          <w:color w:val="000000" w:themeColor="text1"/>
          <w:sz w:val="24"/>
          <w:szCs w:val="24"/>
          <w:lang w:val="en-US"/>
        </w:rPr>
        <w:t>S</w:t>
      </w:r>
      <w:r w:rsidR="00EA7F64" w:rsidRPr="000F2AAC">
        <w:rPr>
          <w:rFonts w:ascii="Times New Roman" w:hAnsi="Times New Roman" w:cs="Times New Roman"/>
          <w:color w:val="000000" w:themeColor="text1"/>
          <w:sz w:val="24"/>
          <w:szCs w:val="24"/>
          <w:lang w:val="en-US"/>
        </w:rPr>
        <w:t>-</w:t>
      </w:r>
      <w:r w:rsidR="004C6674" w:rsidRPr="000F2AAC">
        <w:rPr>
          <w:rFonts w:ascii="Times New Roman" w:hAnsi="Times New Roman" w:cs="Times New Roman"/>
          <w:color w:val="000000" w:themeColor="text1"/>
          <w:sz w:val="24"/>
          <w:szCs w:val="24"/>
          <w:lang w:val="en-US"/>
        </w:rPr>
        <w:t>SCH</w:t>
      </w:r>
      <w:r w:rsidR="004C6674" w:rsidRPr="000F2AAC">
        <w:rPr>
          <w:rFonts w:ascii="Times New Roman" w:hAnsi="Times New Roman" w:cs="Times New Roman"/>
          <w:color w:val="000000" w:themeColor="text1"/>
          <w:sz w:val="24"/>
          <w:szCs w:val="24"/>
          <w:vertAlign w:val="subscript"/>
          <w:lang w:val="en-US"/>
        </w:rPr>
        <w:t>3</w:t>
      </w:r>
      <w:r w:rsidR="00EA7F64" w:rsidRPr="000F2AAC">
        <w:rPr>
          <w:rFonts w:ascii="Times New Roman" w:hAnsi="Times New Roman" w:cs="Times New Roman"/>
          <w:color w:val="000000" w:themeColor="text1"/>
          <w:sz w:val="24"/>
          <w:szCs w:val="24"/>
          <w:lang w:val="en-US"/>
        </w:rPr>
        <w:t>)</w:t>
      </w:r>
      <w:r w:rsidR="00A575D2" w:rsidRPr="000F2AAC">
        <w:rPr>
          <w:rFonts w:ascii="Times New Roman" w:hAnsi="Times New Roman" w:cs="Times New Roman"/>
          <w:color w:val="000000" w:themeColor="text1"/>
          <w:sz w:val="24"/>
          <w:szCs w:val="24"/>
          <w:lang w:val="en-US"/>
        </w:rPr>
        <w:t xml:space="preserve">: </w:t>
      </w:r>
      <w:r w:rsidR="00EA7F64" w:rsidRPr="000F2AAC">
        <w:rPr>
          <w:rFonts w:ascii="Times New Roman" w:hAnsi="Times New Roman" w:cs="Times New Roman"/>
          <w:color w:val="000000" w:themeColor="text1"/>
          <w:sz w:val="24"/>
          <w:szCs w:val="24"/>
          <w:lang w:val="en-US"/>
        </w:rPr>
        <w:t>5</w:t>
      </w:r>
      <w:r w:rsidR="004C6674" w:rsidRPr="000F2AAC">
        <w:rPr>
          <w:rFonts w:ascii="Times New Roman" w:hAnsi="Times New Roman" w:cs="Times New Roman"/>
          <w:color w:val="000000" w:themeColor="text1"/>
          <w:sz w:val="24"/>
          <w:szCs w:val="24"/>
          <w:lang w:val="en-US"/>
        </w:rPr>
        <w:t>2.1</w:t>
      </w:r>
      <w:r w:rsidR="00EA7F64" w:rsidRPr="000F2AAC">
        <w:rPr>
          <w:rFonts w:ascii="Times New Roman" w:hAnsi="Times New Roman" w:cs="Times New Roman"/>
          <w:color w:val="000000" w:themeColor="text1"/>
          <w:sz w:val="24"/>
          <w:szCs w:val="24"/>
          <w:lang w:val="en-US"/>
        </w:rPr>
        <w:t xml:space="preserve"> kcal mol</w:t>
      </w:r>
      <w:r w:rsidR="00EA7F64" w:rsidRPr="000F2AAC">
        <w:rPr>
          <w:rFonts w:ascii="Times New Roman" w:hAnsi="Times New Roman" w:cs="Times New Roman"/>
          <w:color w:val="000000" w:themeColor="text1"/>
          <w:sz w:val="24"/>
          <w:szCs w:val="24"/>
          <w:vertAlign w:val="superscript"/>
          <w:lang w:val="en-US"/>
        </w:rPr>
        <w:sym w:font="Symbol" w:char="F02D"/>
      </w:r>
      <w:r w:rsidR="00EA7F64" w:rsidRPr="000F2AAC">
        <w:rPr>
          <w:rFonts w:ascii="Times New Roman" w:hAnsi="Times New Roman" w:cs="Times New Roman"/>
          <w:color w:val="000000" w:themeColor="text1"/>
          <w:sz w:val="24"/>
          <w:szCs w:val="24"/>
          <w:vertAlign w:val="superscript"/>
          <w:lang w:val="en-US"/>
        </w:rPr>
        <w:t>1</w:t>
      </w:r>
      <w:r w:rsidR="00A575D2" w:rsidRPr="000F2AAC">
        <w:rPr>
          <w:rFonts w:ascii="Times New Roman" w:hAnsi="Times New Roman" w:cs="Times New Roman"/>
          <w:color w:val="000000" w:themeColor="text1"/>
          <w:sz w:val="24"/>
          <w:szCs w:val="24"/>
          <w:lang w:val="en-US"/>
        </w:rPr>
        <w:t>, which is significantly lower than the binding energies of the amino acids</w:t>
      </w:r>
      <w:r w:rsidR="00EA7F64" w:rsidRPr="000F2AAC">
        <w:rPr>
          <w:rFonts w:ascii="Times New Roman" w:hAnsi="Times New Roman" w:cs="Times New Roman"/>
          <w:color w:val="000000" w:themeColor="text1"/>
          <w:sz w:val="24"/>
          <w:szCs w:val="24"/>
          <w:lang w:val="en-US"/>
        </w:rPr>
        <w:t>.</w:t>
      </w:r>
    </w:p>
    <w:p w14:paraId="08A7BA5B" w14:textId="0C8A6455" w:rsidR="00710399" w:rsidRPr="000F2AAC" w:rsidRDefault="00300628" w:rsidP="00710399">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As we have shown, the </w:t>
      </w:r>
      <w:r w:rsidR="004C6674" w:rsidRPr="000F2AAC">
        <w:rPr>
          <w:rFonts w:ascii="Times New Roman" w:hAnsi="Times New Roman" w:cs="Times New Roman"/>
          <w:color w:val="000000" w:themeColor="text1"/>
          <w:sz w:val="24"/>
          <w:szCs w:val="24"/>
          <w:lang w:val="en-US"/>
        </w:rPr>
        <w:t>B3LYP</w:t>
      </w:r>
      <w:r w:rsidRPr="000F2AAC">
        <w:rPr>
          <w:rFonts w:ascii="Times New Roman" w:hAnsi="Times New Roman" w:cs="Times New Roman"/>
          <w:color w:val="000000" w:themeColor="text1"/>
          <w:sz w:val="24"/>
          <w:szCs w:val="24"/>
          <w:lang w:val="en-US"/>
        </w:rPr>
        <w:t xml:space="preserve">-D3/def2-TZVP method works fine for amino acid complexes </w:t>
      </w:r>
      <w:r w:rsidR="0078375D" w:rsidRPr="000F2AAC">
        <w:rPr>
          <w:rFonts w:ascii="Times New Roman" w:hAnsi="Times New Roman" w:cs="Times New Roman"/>
          <w:color w:val="000000" w:themeColor="text1"/>
          <w:sz w:val="24"/>
          <w:szCs w:val="24"/>
          <w:lang w:val="en-US"/>
        </w:rPr>
        <w:t xml:space="preserve">of </w:t>
      </w:r>
      <w:r w:rsidRPr="000F2AAC">
        <w:rPr>
          <w:rFonts w:ascii="Times New Roman" w:hAnsi="Times New Roman" w:cs="Times New Roman"/>
          <w:color w:val="000000" w:themeColor="text1"/>
          <w:sz w:val="24"/>
          <w:szCs w:val="24"/>
          <w:lang w:val="en-US"/>
        </w:rPr>
        <w:t>copper(I).</w:t>
      </w:r>
      <w:r w:rsidR="0078375D" w:rsidRPr="000F2AAC">
        <w:rPr>
          <w:rFonts w:ascii="Times New Roman" w:hAnsi="Times New Roman" w:cs="Times New Roman"/>
          <w:color w:val="000000" w:themeColor="text1"/>
          <w:sz w:val="24"/>
          <w:szCs w:val="24"/>
          <w:lang w:val="en-US"/>
        </w:rPr>
        <w:t xml:space="preserve"> For this reason, </w:t>
      </w:r>
      <w:r w:rsidRPr="000F2AAC">
        <w:rPr>
          <w:rFonts w:ascii="Times New Roman" w:hAnsi="Times New Roman" w:cs="Times New Roman"/>
          <w:color w:val="000000" w:themeColor="text1"/>
          <w:sz w:val="24"/>
          <w:szCs w:val="24"/>
          <w:lang w:val="en-US"/>
        </w:rPr>
        <w:t xml:space="preserve">same method has been used for </w:t>
      </w:r>
      <w:proofErr w:type="gramStart"/>
      <w:r w:rsidRPr="000F2AAC">
        <w:rPr>
          <w:rFonts w:ascii="Times New Roman" w:hAnsi="Times New Roman" w:cs="Times New Roman"/>
          <w:color w:val="000000" w:themeColor="text1"/>
          <w:sz w:val="24"/>
          <w:szCs w:val="24"/>
          <w:lang w:val="en-US"/>
        </w:rPr>
        <w:t>copper(</w:t>
      </w:r>
      <w:proofErr w:type="gramEnd"/>
      <w:r w:rsidRPr="000F2AAC">
        <w:rPr>
          <w:rFonts w:ascii="Times New Roman" w:hAnsi="Times New Roman" w:cs="Times New Roman"/>
          <w:color w:val="000000" w:themeColor="text1"/>
          <w:sz w:val="24"/>
          <w:szCs w:val="24"/>
          <w:lang w:val="en-US"/>
        </w:rPr>
        <w:t xml:space="preserve">II). </w:t>
      </w:r>
      <w:r w:rsidR="0078375D" w:rsidRPr="000F2AAC">
        <w:rPr>
          <w:rFonts w:ascii="Times New Roman" w:hAnsi="Times New Roman" w:cs="Times New Roman"/>
          <w:color w:val="000000" w:themeColor="text1"/>
          <w:sz w:val="24"/>
          <w:szCs w:val="24"/>
          <w:lang w:val="en-US"/>
        </w:rPr>
        <w:t>D</w:t>
      </w:r>
      <w:r w:rsidR="00DA06C3" w:rsidRPr="000F2AAC">
        <w:rPr>
          <w:rFonts w:ascii="Times New Roman" w:hAnsi="Times New Roman" w:cs="Times New Roman"/>
          <w:color w:val="000000" w:themeColor="text1"/>
          <w:sz w:val="24"/>
          <w:szCs w:val="24"/>
          <w:lang w:val="en-US"/>
        </w:rPr>
        <w:t>eprotonated forms of Asp</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Cys</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Glu</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xml:space="preserve"> and Tyr</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xml:space="preserve"> exhibit the largest stability in terms of binding energy for bivalent copper ion (Table </w:t>
      </w:r>
      <w:r w:rsidR="009C4512" w:rsidRPr="000F2AAC">
        <w:rPr>
          <w:rFonts w:ascii="Times New Roman" w:hAnsi="Times New Roman" w:cs="Times New Roman"/>
          <w:color w:val="000000" w:themeColor="text1"/>
          <w:sz w:val="24"/>
          <w:szCs w:val="24"/>
          <w:lang w:val="en-US"/>
        </w:rPr>
        <w:t>2</w:t>
      </w:r>
      <w:r w:rsidR="00DA06C3" w:rsidRPr="000F2AAC">
        <w:rPr>
          <w:rFonts w:ascii="Times New Roman" w:hAnsi="Times New Roman" w:cs="Times New Roman"/>
          <w:color w:val="000000" w:themeColor="text1"/>
          <w:sz w:val="24"/>
          <w:szCs w:val="24"/>
          <w:lang w:val="en-US"/>
        </w:rPr>
        <w:t xml:space="preserve">). Their Gibbs free energies are </w:t>
      </w:r>
      <w:r w:rsidR="00710399" w:rsidRPr="000F2AAC">
        <w:rPr>
          <w:rFonts w:ascii="Times New Roman" w:hAnsi="Times New Roman" w:cs="Times New Roman"/>
          <w:color w:val="000000" w:themeColor="text1"/>
          <w:sz w:val="24"/>
          <w:szCs w:val="24"/>
          <w:lang w:val="en-US"/>
        </w:rPr>
        <w:t>475</w:t>
      </w:r>
      <w:r w:rsidR="00DA06C3" w:rsidRPr="000F2AAC">
        <w:rPr>
          <w:rFonts w:ascii="Times New Roman" w:hAnsi="Times New Roman" w:cs="Times New Roman"/>
          <w:color w:val="000000" w:themeColor="text1"/>
          <w:sz w:val="24"/>
          <w:szCs w:val="24"/>
          <w:lang w:val="en-US"/>
        </w:rPr>
        <w:t>.</w:t>
      </w:r>
      <w:r w:rsidR="00710399" w:rsidRPr="000F2AAC">
        <w:rPr>
          <w:rFonts w:ascii="Times New Roman" w:hAnsi="Times New Roman" w:cs="Times New Roman"/>
          <w:color w:val="000000" w:themeColor="text1"/>
          <w:sz w:val="24"/>
          <w:szCs w:val="24"/>
          <w:lang w:val="en-US"/>
        </w:rPr>
        <w:t>4</w:t>
      </w:r>
      <w:r w:rsidR="00DA06C3" w:rsidRPr="000F2AAC">
        <w:rPr>
          <w:rFonts w:ascii="Times New Roman" w:hAnsi="Times New Roman" w:cs="Times New Roman"/>
          <w:color w:val="000000" w:themeColor="text1"/>
          <w:sz w:val="24"/>
          <w:szCs w:val="24"/>
          <w:lang w:val="en-US"/>
        </w:rPr>
        <w:t xml:space="preserve"> kcal mol</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xml:space="preserve">, </w:t>
      </w:r>
      <w:r w:rsidR="00710399" w:rsidRPr="000F2AAC">
        <w:rPr>
          <w:rFonts w:ascii="Times New Roman" w:hAnsi="Times New Roman" w:cs="Times New Roman"/>
          <w:color w:val="000000" w:themeColor="text1"/>
          <w:sz w:val="24"/>
          <w:szCs w:val="24"/>
          <w:lang w:val="en-US"/>
        </w:rPr>
        <w:t>482</w:t>
      </w:r>
      <w:r w:rsidR="00DA06C3" w:rsidRPr="000F2AAC">
        <w:rPr>
          <w:rFonts w:ascii="Times New Roman" w:hAnsi="Times New Roman" w:cs="Times New Roman"/>
          <w:color w:val="000000" w:themeColor="text1"/>
          <w:sz w:val="24"/>
          <w:szCs w:val="24"/>
          <w:lang w:val="en-US"/>
        </w:rPr>
        <w:t>.</w:t>
      </w:r>
      <w:r w:rsidR="00710399" w:rsidRPr="000F2AAC">
        <w:rPr>
          <w:rFonts w:ascii="Times New Roman" w:hAnsi="Times New Roman" w:cs="Times New Roman"/>
          <w:color w:val="000000" w:themeColor="text1"/>
          <w:sz w:val="24"/>
          <w:szCs w:val="24"/>
          <w:lang w:val="en-US"/>
        </w:rPr>
        <w:t>7</w:t>
      </w:r>
      <w:r w:rsidR="00DA06C3" w:rsidRPr="000F2AAC">
        <w:rPr>
          <w:rFonts w:ascii="Times New Roman" w:hAnsi="Times New Roman" w:cs="Times New Roman"/>
          <w:color w:val="000000" w:themeColor="text1"/>
          <w:sz w:val="24"/>
          <w:szCs w:val="24"/>
          <w:lang w:val="en-US"/>
        </w:rPr>
        <w:t xml:space="preserve"> kcal mol</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4</w:t>
      </w:r>
      <w:r w:rsidR="00710399" w:rsidRPr="000F2AAC">
        <w:rPr>
          <w:rFonts w:ascii="Times New Roman" w:hAnsi="Times New Roman" w:cs="Times New Roman"/>
          <w:color w:val="000000" w:themeColor="text1"/>
          <w:sz w:val="24"/>
          <w:szCs w:val="24"/>
          <w:lang w:val="en-US"/>
        </w:rPr>
        <w:t>4</w:t>
      </w:r>
      <w:r w:rsidR="00DA06C3" w:rsidRPr="000F2AAC">
        <w:rPr>
          <w:rFonts w:ascii="Times New Roman" w:hAnsi="Times New Roman" w:cs="Times New Roman"/>
          <w:color w:val="000000" w:themeColor="text1"/>
          <w:sz w:val="24"/>
          <w:szCs w:val="24"/>
          <w:lang w:val="en-US"/>
        </w:rPr>
        <w:t>0.</w:t>
      </w:r>
      <w:r w:rsidR="00710399" w:rsidRPr="000F2AAC">
        <w:rPr>
          <w:rFonts w:ascii="Times New Roman" w:hAnsi="Times New Roman" w:cs="Times New Roman"/>
          <w:color w:val="000000" w:themeColor="text1"/>
          <w:sz w:val="24"/>
          <w:szCs w:val="24"/>
          <w:lang w:val="en-US"/>
        </w:rPr>
        <w:t>4</w:t>
      </w:r>
      <w:r w:rsidR="00DA06C3" w:rsidRPr="000F2AAC">
        <w:rPr>
          <w:rFonts w:ascii="Times New Roman" w:hAnsi="Times New Roman" w:cs="Times New Roman"/>
          <w:color w:val="000000" w:themeColor="text1"/>
          <w:sz w:val="24"/>
          <w:szCs w:val="24"/>
          <w:lang w:val="en-US"/>
        </w:rPr>
        <w:t xml:space="preserve"> kcal mol</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 xml:space="preserve">1 </w:t>
      </w:r>
      <w:r w:rsidR="00DA06C3" w:rsidRPr="000F2AAC">
        <w:rPr>
          <w:rFonts w:ascii="Times New Roman" w:hAnsi="Times New Roman" w:cs="Times New Roman"/>
          <w:color w:val="000000" w:themeColor="text1"/>
          <w:sz w:val="24"/>
          <w:szCs w:val="24"/>
          <w:lang w:val="en-US"/>
        </w:rPr>
        <w:t xml:space="preserve">and </w:t>
      </w:r>
      <w:r w:rsidR="00710399" w:rsidRPr="000F2AAC">
        <w:rPr>
          <w:rFonts w:ascii="Times New Roman" w:hAnsi="Times New Roman" w:cs="Times New Roman"/>
          <w:color w:val="000000" w:themeColor="text1"/>
          <w:sz w:val="24"/>
          <w:szCs w:val="24"/>
          <w:lang w:val="en-US"/>
        </w:rPr>
        <w:t>498</w:t>
      </w:r>
      <w:r w:rsidR="00DA06C3" w:rsidRPr="000F2AAC">
        <w:rPr>
          <w:rFonts w:ascii="Times New Roman" w:hAnsi="Times New Roman" w:cs="Times New Roman"/>
          <w:color w:val="000000" w:themeColor="text1"/>
          <w:sz w:val="24"/>
          <w:szCs w:val="24"/>
          <w:lang w:val="en-US"/>
        </w:rPr>
        <w:t>.</w:t>
      </w:r>
      <w:r w:rsidR="00710399" w:rsidRPr="000F2AAC">
        <w:rPr>
          <w:rFonts w:ascii="Times New Roman" w:hAnsi="Times New Roman" w:cs="Times New Roman"/>
          <w:color w:val="000000" w:themeColor="text1"/>
          <w:sz w:val="24"/>
          <w:szCs w:val="24"/>
          <w:lang w:val="en-US"/>
        </w:rPr>
        <w:t>0</w:t>
      </w:r>
      <w:r w:rsidR="00DA06C3" w:rsidRPr="000F2AAC">
        <w:rPr>
          <w:rFonts w:ascii="Times New Roman" w:hAnsi="Times New Roman" w:cs="Times New Roman"/>
          <w:color w:val="000000" w:themeColor="text1"/>
          <w:sz w:val="24"/>
          <w:szCs w:val="24"/>
          <w:lang w:val="en-US"/>
        </w:rPr>
        <w:t xml:space="preserve"> kcal mol</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respectively.</w:t>
      </w:r>
      <w:r w:rsidR="00DA06C3" w:rsidRPr="000F2AAC">
        <w:rPr>
          <w:color w:val="000000" w:themeColor="text1"/>
          <w:lang w:val="en-US"/>
        </w:rPr>
        <w:t xml:space="preserve"> </w:t>
      </w:r>
      <w:r w:rsidR="00DA06C3" w:rsidRPr="000F2AAC">
        <w:rPr>
          <w:rFonts w:ascii="Times New Roman" w:eastAsia="Times New Roman" w:hAnsi="Times New Roman" w:cs="Times New Roman"/>
          <w:color w:val="000000" w:themeColor="text1"/>
          <w:kern w:val="0"/>
          <w:sz w:val="24"/>
          <w:szCs w:val="24"/>
          <w:lang w:val="en-US" w:eastAsia="en-US"/>
          <w14:ligatures w14:val="none"/>
        </w:rPr>
        <w:t xml:space="preserve">Arginine has the highest Gibbs free energy among the neutral amino acids, with a value of </w:t>
      </w:r>
      <w:r w:rsidR="00710399" w:rsidRPr="000F2AAC">
        <w:rPr>
          <w:rFonts w:ascii="Times New Roman" w:eastAsia="Times New Roman" w:hAnsi="Times New Roman" w:cs="Times New Roman"/>
          <w:color w:val="000000" w:themeColor="text1"/>
          <w:kern w:val="0"/>
          <w:sz w:val="24"/>
          <w:szCs w:val="24"/>
          <w:lang w:val="en-US" w:eastAsia="en-US"/>
          <w14:ligatures w14:val="none"/>
        </w:rPr>
        <w:t>352.6</w:t>
      </w:r>
      <w:r w:rsidR="00DA06C3" w:rsidRPr="000F2AAC">
        <w:rPr>
          <w:rFonts w:ascii="Times New Roman" w:eastAsia="Times New Roman" w:hAnsi="Times New Roman" w:cs="Times New Roman"/>
          <w:color w:val="000000" w:themeColor="text1"/>
          <w:kern w:val="0"/>
          <w:sz w:val="24"/>
          <w:szCs w:val="24"/>
          <w:lang w:val="en-US" w:eastAsia="en-US"/>
          <w14:ligatures w14:val="none"/>
        </w:rPr>
        <w:t xml:space="preserve"> kcal mol</w:t>
      </w:r>
      <w:r w:rsidR="00DA06C3" w:rsidRPr="000F2AAC">
        <w:rPr>
          <w:rFonts w:ascii="Times New Roman" w:eastAsia="Times New Roman" w:hAnsi="Times New Roman" w:cs="Times New Roman"/>
          <w:color w:val="000000" w:themeColor="text1"/>
          <w:kern w:val="0"/>
          <w:sz w:val="24"/>
          <w:szCs w:val="24"/>
          <w:vertAlign w:val="superscript"/>
          <w:lang w:val="en-US" w:eastAsia="en-US"/>
          <w14:ligatures w14:val="none"/>
        </w:rPr>
        <w:sym w:font="Symbol" w:char="F02D"/>
      </w:r>
      <w:r w:rsidR="00DA06C3" w:rsidRPr="000F2AAC">
        <w:rPr>
          <w:rFonts w:ascii="Times New Roman" w:eastAsia="Times New Roman" w:hAnsi="Times New Roman" w:cs="Times New Roman"/>
          <w:color w:val="000000" w:themeColor="text1"/>
          <w:kern w:val="0"/>
          <w:sz w:val="24"/>
          <w:szCs w:val="24"/>
          <w:vertAlign w:val="superscript"/>
          <w:lang w:val="en-US" w:eastAsia="en-US"/>
          <w14:ligatures w14:val="none"/>
        </w:rPr>
        <w:t>1</w:t>
      </w:r>
      <w:r w:rsidR="00DA06C3" w:rsidRPr="000F2AAC">
        <w:rPr>
          <w:rFonts w:ascii="Times New Roman" w:eastAsia="Times New Roman" w:hAnsi="Times New Roman" w:cs="Times New Roman"/>
          <w:color w:val="000000" w:themeColor="text1"/>
          <w:kern w:val="0"/>
          <w:sz w:val="24"/>
          <w:szCs w:val="24"/>
          <w:lang w:val="en-US" w:eastAsia="en-US"/>
          <w14:ligatures w14:val="none"/>
        </w:rPr>
        <w:t>. As a whole, the order of Gibbs binding energies towards Cu</w:t>
      </w:r>
      <w:r w:rsidR="00DA06C3" w:rsidRPr="000F2AAC">
        <w:rPr>
          <w:rFonts w:ascii="Times New Roman" w:eastAsia="Times New Roman" w:hAnsi="Times New Roman" w:cs="Times New Roman"/>
          <w:color w:val="000000" w:themeColor="text1"/>
          <w:kern w:val="0"/>
          <w:sz w:val="24"/>
          <w:szCs w:val="24"/>
          <w:vertAlign w:val="superscript"/>
          <w:lang w:val="en-US" w:eastAsia="en-US"/>
          <w14:ligatures w14:val="none"/>
        </w:rPr>
        <w:t>2+</w:t>
      </w:r>
      <w:r w:rsidR="00DA06C3" w:rsidRPr="000F2AAC">
        <w:rPr>
          <w:rFonts w:ascii="Times New Roman" w:eastAsia="Times New Roman" w:hAnsi="Times New Roman" w:cs="Times New Roman"/>
          <w:color w:val="000000" w:themeColor="text1"/>
          <w:kern w:val="0"/>
          <w:sz w:val="24"/>
          <w:szCs w:val="24"/>
          <w:lang w:val="en-US" w:eastAsia="en-US"/>
          <w14:ligatures w14:val="none"/>
        </w:rPr>
        <w:t xml:space="preserve"> can be arranged as follows</w:t>
      </w:r>
      <w:r w:rsidR="00DA06C3" w:rsidRPr="000F2AAC">
        <w:rPr>
          <w:rFonts w:ascii="Times New Roman" w:hAnsi="Times New Roman" w:cs="Times New Roman"/>
          <w:color w:val="000000" w:themeColor="text1"/>
          <w:sz w:val="24"/>
          <w:szCs w:val="24"/>
          <w:lang w:val="en-US"/>
        </w:rPr>
        <w:t>: Tyr</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xml:space="preserve"> &gt; Cys</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xml:space="preserve"> &gt; Asp</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1</w:t>
      </w:r>
      <w:r w:rsidR="00DA06C3" w:rsidRPr="000F2AAC">
        <w:rPr>
          <w:rFonts w:ascii="Times New Roman" w:hAnsi="Times New Roman" w:cs="Times New Roman"/>
          <w:color w:val="000000" w:themeColor="text1"/>
          <w:sz w:val="24"/>
          <w:szCs w:val="24"/>
          <w:lang w:val="en-US"/>
        </w:rPr>
        <w:t xml:space="preserve"> &gt; Glu</w:t>
      </w:r>
      <w:r w:rsidR="00DA06C3" w:rsidRPr="000F2AAC">
        <w:rPr>
          <w:rFonts w:ascii="Times New Roman" w:hAnsi="Times New Roman" w:cs="Times New Roman"/>
          <w:color w:val="000000" w:themeColor="text1"/>
          <w:sz w:val="24"/>
          <w:szCs w:val="24"/>
          <w:vertAlign w:val="superscript"/>
          <w:lang w:val="en-US"/>
        </w:rPr>
        <w:sym w:font="Symbol" w:char="F02D"/>
      </w:r>
      <w:r w:rsidR="00DA06C3" w:rsidRPr="000F2AAC">
        <w:rPr>
          <w:rFonts w:ascii="Times New Roman" w:hAnsi="Times New Roman" w:cs="Times New Roman"/>
          <w:color w:val="000000" w:themeColor="text1"/>
          <w:sz w:val="24"/>
          <w:szCs w:val="24"/>
          <w:vertAlign w:val="superscript"/>
          <w:lang w:val="en-US"/>
        </w:rPr>
        <w:t xml:space="preserve">1 </w:t>
      </w:r>
      <w:r w:rsidR="00DA06C3" w:rsidRPr="000F2AAC">
        <w:rPr>
          <w:rFonts w:ascii="Times New Roman" w:hAnsi="Times New Roman" w:cs="Times New Roman"/>
          <w:color w:val="000000" w:themeColor="text1"/>
          <w:sz w:val="24"/>
          <w:szCs w:val="24"/>
          <w:lang w:val="en-US"/>
        </w:rPr>
        <w:t xml:space="preserve">&gt;&gt; Arg &gt; </w:t>
      </w:r>
      <w:proofErr w:type="spellStart"/>
      <w:r w:rsidR="00DA06C3" w:rsidRPr="000F2AAC">
        <w:rPr>
          <w:rFonts w:ascii="Times New Roman" w:hAnsi="Times New Roman" w:cs="Times New Roman"/>
          <w:color w:val="000000" w:themeColor="text1"/>
          <w:sz w:val="24"/>
          <w:szCs w:val="24"/>
          <w:lang w:val="en-US"/>
        </w:rPr>
        <w:t>Trp</w:t>
      </w:r>
      <w:proofErr w:type="spellEnd"/>
      <w:r w:rsidR="00DA06C3" w:rsidRPr="000F2AAC">
        <w:rPr>
          <w:rFonts w:ascii="Times New Roman" w:hAnsi="Times New Roman" w:cs="Times New Roman"/>
          <w:color w:val="000000" w:themeColor="text1"/>
          <w:sz w:val="24"/>
          <w:szCs w:val="24"/>
          <w:lang w:val="en-US"/>
        </w:rPr>
        <w:t xml:space="preserve"> &gt; </w:t>
      </w:r>
      <w:r w:rsidR="00710399" w:rsidRPr="000F2AAC">
        <w:rPr>
          <w:rFonts w:ascii="Times New Roman" w:hAnsi="Times New Roman" w:cs="Times New Roman"/>
          <w:color w:val="000000" w:themeColor="text1"/>
          <w:sz w:val="24"/>
          <w:szCs w:val="24"/>
          <w:lang w:val="en-US"/>
        </w:rPr>
        <w:t xml:space="preserve">Lys </w:t>
      </w:r>
      <w:r w:rsidR="00DA06C3" w:rsidRPr="000F2AAC">
        <w:rPr>
          <w:rFonts w:ascii="Times New Roman" w:hAnsi="Times New Roman" w:cs="Times New Roman"/>
          <w:color w:val="000000" w:themeColor="text1"/>
          <w:sz w:val="24"/>
          <w:szCs w:val="24"/>
          <w:lang w:val="en-US"/>
        </w:rPr>
        <w:t xml:space="preserve">&gt; </w:t>
      </w:r>
      <w:r w:rsidR="00710399" w:rsidRPr="000F2AAC">
        <w:rPr>
          <w:rFonts w:ascii="Times New Roman" w:hAnsi="Times New Roman" w:cs="Times New Roman"/>
          <w:color w:val="000000" w:themeColor="text1"/>
          <w:sz w:val="24"/>
          <w:szCs w:val="24"/>
          <w:lang w:val="en-US"/>
        </w:rPr>
        <w:t xml:space="preserve">His &gt; </w:t>
      </w:r>
      <w:r w:rsidR="00DA06C3" w:rsidRPr="000F2AAC">
        <w:rPr>
          <w:rFonts w:ascii="Times New Roman" w:hAnsi="Times New Roman" w:cs="Times New Roman"/>
          <w:color w:val="000000" w:themeColor="text1"/>
          <w:sz w:val="24"/>
          <w:szCs w:val="24"/>
          <w:lang w:val="en-US"/>
        </w:rPr>
        <w:t>Tyr, Met</w:t>
      </w:r>
      <w:r w:rsidR="00710399" w:rsidRPr="000F2AAC">
        <w:rPr>
          <w:rFonts w:ascii="Times New Roman" w:hAnsi="Times New Roman" w:cs="Times New Roman"/>
          <w:color w:val="000000" w:themeColor="text1"/>
          <w:sz w:val="24"/>
          <w:szCs w:val="24"/>
          <w:lang w:val="en-US"/>
        </w:rPr>
        <w:t>,</w:t>
      </w:r>
      <w:r w:rsidR="00DA06C3" w:rsidRPr="000F2AAC">
        <w:rPr>
          <w:rFonts w:ascii="Times New Roman" w:hAnsi="Times New Roman" w:cs="Times New Roman"/>
          <w:color w:val="000000" w:themeColor="text1"/>
          <w:sz w:val="24"/>
          <w:szCs w:val="24"/>
          <w:lang w:val="en-US"/>
        </w:rPr>
        <w:t xml:space="preserve"> Gln &gt; </w:t>
      </w:r>
      <w:proofErr w:type="spellStart"/>
      <w:r w:rsidR="00DA06C3" w:rsidRPr="000F2AAC">
        <w:rPr>
          <w:rFonts w:ascii="Times New Roman" w:hAnsi="Times New Roman" w:cs="Times New Roman"/>
          <w:color w:val="000000" w:themeColor="text1"/>
          <w:sz w:val="24"/>
          <w:szCs w:val="24"/>
          <w:lang w:val="en-US"/>
        </w:rPr>
        <w:t>Asn</w:t>
      </w:r>
      <w:proofErr w:type="spellEnd"/>
      <w:r w:rsidR="00DA06C3" w:rsidRPr="000F2AAC">
        <w:rPr>
          <w:rFonts w:ascii="Times New Roman" w:hAnsi="Times New Roman" w:cs="Times New Roman"/>
          <w:color w:val="000000" w:themeColor="text1"/>
          <w:sz w:val="24"/>
          <w:szCs w:val="24"/>
          <w:lang w:val="en-US"/>
        </w:rPr>
        <w:t xml:space="preserve"> &gt; </w:t>
      </w:r>
      <w:proofErr w:type="spellStart"/>
      <w:r w:rsidR="00710399" w:rsidRPr="000F2AAC">
        <w:rPr>
          <w:rFonts w:ascii="Times New Roman" w:hAnsi="Times New Roman" w:cs="Times New Roman"/>
          <w:color w:val="000000" w:themeColor="text1"/>
          <w:sz w:val="24"/>
          <w:szCs w:val="24"/>
          <w:lang w:val="en-US"/>
        </w:rPr>
        <w:t>Phe</w:t>
      </w:r>
      <w:proofErr w:type="spellEnd"/>
      <w:r w:rsidR="00710399" w:rsidRPr="000F2AAC">
        <w:rPr>
          <w:rFonts w:ascii="Times New Roman" w:hAnsi="Times New Roman" w:cs="Times New Roman"/>
          <w:color w:val="000000" w:themeColor="text1"/>
          <w:sz w:val="24"/>
          <w:szCs w:val="24"/>
          <w:lang w:val="en-US"/>
        </w:rPr>
        <w:t xml:space="preserve"> &gt; </w:t>
      </w:r>
      <w:r w:rsidR="00DA06C3" w:rsidRPr="000F2AAC">
        <w:rPr>
          <w:rFonts w:ascii="Times New Roman" w:hAnsi="Times New Roman" w:cs="Times New Roman"/>
          <w:color w:val="000000" w:themeColor="text1"/>
          <w:sz w:val="24"/>
          <w:szCs w:val="24"/>
          <w:lang w:val="en-US"/>
        </w:rPr>
        <w:t>Glu &gt;</w:t>
      </w:r>
      <w:r w:rsidR="00710399" w:rsidRPr="000F2AAC">
        <w:rPr>
          <w:rFonts w:ascii="Times New Roman" w:hAnsi="Times New Roman" w:cs="Times New Roman"/>
          <w:color w:val="000000" w:themeColor="text1"/>
          <w:sz w:val="24"/>
          <w:szCs w:val="24"/>
          <w:lang w:val="en-US"/>
        </w:rPr>
        <w:t xml:space="preserve"> Cys &gt; </w:t>
      </w:r>
      <w:proofErr w:type="spellStart"/>
      <w:r w:rsidR="00710399" w:rsidRPr="000F2AAC">
        <w:rPr>
          <w:rFonts w:ascii="Times New Roman" w:hAnsi="Times New Roman" w:cs="Times New Roman"/>
          <w:color w:val="000000" w:themeColor="text1"/>
          <w:sz w:val="24"/>
          <w:szCs w:val="24"/>
          <w:lang w:val="en-US"/>
        </w:rPr>
        <w:t>Thr</w:t>
      </w:r>
      <w:proofErr w:type="spellEnd"/>
      <w:r w:rsidR="00710399" w:rsidRPr="000F2AAC">
        <w:rPr>
          <w:rFonts w:ascii="Times New Roman" w:hAnsi="Times New Roman" w:cs="Times New Roman"/>
          <w:color w:val="000000" w:themeColor="text1"/>
          <w:sz w:val="24"/>
          <w:szCs w:val="24"/>
          <w:lang w:val="en-US"/>
        </w:rPr>
        <w:t xml:space="preserve"> &gt; Pro &gt; Ser,</w:t>
      </w:r>
      <w:r w:rsidR="00DA06C3" w:rsidRPr="000F2AAC">
        <w:rPr>
          <w:rFonts w:ascii="Times New Roman" w:hAnsi="Times New Roman" w:cs="Times New Roman"/>
          <w:color w:val="000000" w:themeColor="text1"/>
          <w:sz w:val="24"/>
          <w:szCs w:val="24"/>
          <w:lang w:val="en-US"/>
        </w:rPr>
        <w:t xml:space="preserve"> Leu &gt; Ile &gt; Asp</w:t>
      </w:r>
      <w:r w:rsidR="00710399" w:rsidRPr="000F2AAC">
        <w:rPr>
          <w:rFonts w:ascii="Times New Roman" w:hAnsi="Times New Roman" w:cs="Times New Roman"/>
          <w:color w:val="000000" w:themeColor="text1"/>
          <w:sz w:val="24"/>
          <w:szCs w:val="24"/>
          <w:lang w:val="en-US"/>
        </w:rPr>
        <w:t xml:space="preserve"> &gt; </w:t>
      </w:r>
      <w:r w:rsidR="00DA06C3" w:rsidRPr="000F2AAC">
        <w:rPr>
          <w:rFonts w:ascii="Times New Roman" w:hAnsi="Times New Roman" w:cs="Times New Roman"/>
          <w:color w:val="000000" w:themeColor="text1"/>
          <w:sz w:val="24"/>
          <w:szCs w:val="24"/>
          <w:lang w:val="en-US"/>
        </w:rPr>
        <w:t>Val &gt; Ala &gt; Gly.</w:t>
      </w:r>
      <w:r w:rsidR="00EA7F64" w:rsidRPr="000F2AAC">
        <w:rPr>
          <w:rFonts w:ascii="Times New Roman" w:hAnsi="Times New Roman" w:cs="Times New Roman"/>
          <w:color w:val="000000" w:themeColor="text1"/>
          <w:sz w:val="24"/>
          <w:szCs w:val="24"/>
          <w:lang w:val="en-US"/>
        </w:rPr>
        <w:t xml:space="preserve"> The binding energy of cystine-like disulfide equals </w:t>
      </w:r>
      <w:r w:rsidR="00710399" w:rsidRPr="000F2AAC">
        <w:rPr>
          <w:rFonts w:ascii="Times New Roman" w:hAnsi="Times New Roman" w:cs="Times New Roman"/>
          <w:color w:val="000000" w:themeColor="text1"/>
          <w:sz w:val="24"/>
          <w:szCs w:val="24"/>
          <w:lang w:val="en-US"/>
        </w:rPr>
        <w:t>240</w:t>
      </w:r>
      <w:r w:rsidR="00EA7F64" w:rsidRPr="000F2AAC">
        <w:rPr>
          <w:rFonts w:ascii="Times New Roman" w:hAnsi="Times New Roman" w:cs="Times New Roman"/>
          <w:color w:val="000000" w:themeColor="text1"/>
          <w:sz w:val="24"/>
          <w:szCs w:val="24"/>
          <w:lang w:val="en-US"/>
        </w:rPr>
        <w:t>.</w:t>
      </w:r>
      <w:r w:rsidR="00710399" w:rsidRPr="000F2AAC">
        <w:rPr>
          <w:rFonts w:ascii="Times New Roman" w:hAnsi="Times New Roman" w:cs="Times New Roman"/>
          <w:color w:val="000000" w:themeColor="text1"/>
          <w:sz w:val="24"/>
          <w:szCs w:val="24"/>
          <w:lang w:val="en-US"/>
        </w:rPr>
        <w:t>1</w:t>
      </w:r>
      <w:r w:rsidR="00EA7F64" w:rsidRPr="000F2AAC">
        <w:rPr>
          <w:rFonts w:ascii="Times New Roman" w:hAnsi="Times New Roman" w:cs="Times New Roman"/>
          <w:color w:val="000000" w:themeColor="text1"/>
          <w:sz w:val="24"/>
          <w:szCs w:val="24"/>
          <w:lang w:val="en-US"/>
        </w:rPr>
        <w:t xml:space="preserve"> kcal mol</w:t>
      </w:r>
      <w:r w:rsidR="00EA7F64" w:rsidRPr="000F2AAC">
        <w:rPr>
          <w:rFonts w:ascii="Times New Roman" w:hAnsi="Times New Roman" w:cs="Times New Roman"/>
          <w:color w:val="000000" w:themeColor="text1"/>
          <w:sz w:val="24"/>
          <w:szCs w:val="24"/>
          <w:vertAlign w:val="superscript"/>
          <w:lang w:val="en-US"/>
        </w:rPr>
        <w:t>-1</w:t>
      </w:r>
      <w:r w:rsidR="00EA7F64" w:rsidRPr="000F2AAC">
        <w:rPr>
          <w:rFonts w:ascii="Times New Roman" w:hAnsi="Times New Roman" w:cs="Times New Roman"/>
          <w:color w:val="000000" w:themeColor="text1"/>
          <w:sz w:val="24"/>
          <w:szCs w:val="24"/>
          <w:lang w:val="en-US"/>
        </w:rPr>
        <w:t xml:space="preserve"> and </w:t>
      </w:r>
      <w:r w:rsidR="00710399" w:rsidRPr="000F2AAC">
        <w:rPr>
          <w:rFonts w:ascii="Times New Roman" w:hAnsi="Times New Roman" w:cs="Times New Roman"/>
          <w:color w:val="000000" w:themeColor="text1"/>
          <w:sz w:val="24"/>
          <w:szCs w:val="24"/>
          <w:lang w:val="en-US"/>
        </w:rPr>
        <w:t>233.6</w:t>
      </w:r>
      <w:r w:rsidR="00EA7F64" w:rsidRPr="000F2AAC">
        <w:rPr>
          <w:rFonts w:ascii="Times New Roman" w:hAnsi="Times New Roman" w:cs="Times New Roman"/>
          <w:color w:val="000000" w:themeColor="text1"/>
          <w:sz w:val="24"/>
          <w:szCs w:val="24"/>
          <w:lang w:val="en-US"/>
        </w:rPr>
        <w:t xml:space="preserve"> kcal mol</w:t>
      </w:r>
      <w:r w:rsidR="00EA7F64" w:rsidRPr="000F2AAC">
        <w:rPr>
          <w:rFonts w:ascii="Times New Roman" w:hAnsi="Times New Roman" w:cs="Times New Roman"/>
          <w:color w:val="000000" w:themeColor="text1"/>
          <w:sz w:val="24"/>
          <w:szCs w:val="24"/>
          <w:vertAlign w:val="superscript"/>
          <w:lang w:val="en-US"/>
        </w:rPr>
        <w:t xml:space="preserve">-1 </w:t>
      </w:r>
      <w:r w:rsidR="00EA7F64" w:rsidRPr="000F2AAC">
        <w:rPr>
          <w:rFonts w:ascii="Times New Roman" w:hAnsi="Times New Roman" w:cs="Times New Roman"/>
          <w:color w:val="000000" w:themeColor="text1"/>
          <w:sz w:val="24"/>
          <w:szCs w:val="24"/>
          <w:lang w:val="en-US"/>
        </w:rPr>
        <w:t>for E</w:t>
      </w:r>
      <w:r w:rsidR="00EA7F64" w:rsidRPr="000F2AAC">
        <w:rPr>
          <w:rFonts w:ascii="Times New Roman" w:hAnsi="Times New Roman" w:cs="Times New Roman"/>
          <w:color w:val="000000" w:themeColor="text1"/>
          <w:sz w:val="24"/>
          <w:szCs w:val="24"/>
          <w:vertAlign w:val="subscript"/>
          <w:lang w:val="en-US"/>
        </w:rPr>
        <w:t>b</w:t>
      </w:r>
      <w:r w:rsidR="00EA7F64" w:rsidRPr="000F2AAC">
        <w:rPr>
          <w:rFonts w:ascii="Times New Roman" w:hAnsi="Times New Roman" w:cs="Times New Roman"/>
          <w:color w:val="000000" w:themeColor="text1"/>
          <w:sz w:val="24"/>
          <w:szCs w:val="24"/>
          <w:lang w:val="en-US"/>
        </w:rPr>
        <w:t xml:space="preserve"> and G</w:t>
      </w:r>
      <w:r w:rsidR="00EA7F64" w:rsidRPr="000F2AAC">
        <w:rPr>
          <w:rFonts w:ascii="Times New Roman" w:hAnsi="Times New Roman" w:cs="Times New Roman"/>
          <w:color w:val="000000" w:themeColor="text1"/>
          <w:sz w:val="24"/>
          <w:szCs w:val="24"/>
          <w:vertAlign w:val="subscript"/>
          <w:lang w:val="en-US"/>
        </w:rPr>
        <w:t>b</w:t>
      </w:r>
      <w:r w:rsidR="00EA7F64" w:rsidRPr="000F2AAC">
        <w:rPr>
          <w:rFonts w:ascii="Times New Roman" w:hAnsi="Times New Roman" w:cs="Times New Roman"/>
          <w:color w:val="000000" w:themeColor="text1"/>
          <w:sz w:val="24"/>
          <w:szCs w:val="24"/>
          <w:lang w:val="en-US"/>
        </w:rPr>
        <w:t>, respectively.</w:t>
      </w:r>
    </w:p>
    <w:p w14:paraId="70B936CA" w14:textId="614E3AAF" w:rsidR="008C6A5D" w:rsidRPr="000F2AAC" w:rsidRDefault="00F1536D" w:rsidP="00A42DE8">
      <w:pPr>
        <w:keepNext/>
        <w:spacing w:before="240"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 xml:space="preserve">Table </w:t>
      </w:r>
      <w:r w:rsidR="009C4512" w:rsidRPr="000F2AAC">
        <w:rPr>
          <w:rFonts w:ascii="Times New Roman" w:hAnsi="Times New Roman" w:cs="Times New Roman"/>
          <w:b/>
          <w:bCs/>
          <w:color w:val="000000" w:themeColor="text1"/>
          <w:sz w:val="24"/>
          <w:szCs w:val="24"/>
          <w:lang w:val="en-US"/>
        </w:rPr>
        <w:t>2</w:t>
      </w:r>
      <w:r w:rsidRPr="000F2AAC">
        <w:rPr>
          <w:rFonts w:ascii="Times New Roman" w:hAnsi="Times New Roman" w:cs="Times New Roman"/>
          <w:b/>
          <w:bCs/>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Amino acid binding energies </w:t>
      </w:r>
      <w:r w:rsidR="00EA7F64" w:rsidRPr="000F2AAC">
        <w:rPr>
          <w:rFonts w:ascii="Times New Roman" w:hAnsi="Times New Roman" w:cs="Times New Roman"/>
          <w:color w:val="000000" w:themeColor="text1"/>
          <w:sz w:val="24"/>
          <w:szCs w:val="24"/>
          <w:lang w:val="en-US"/>
        </w:rPr>
        <w:t>of</w:t>
      </w:r>
      <w:r w:rsidRPr="000F2AAC">
        <w:rPr>
          <w:rFonts w:ascii="Times New Roman" w:hAnsi="Times New Roman" w:cs="Times New Roman"/>
          <w:color w:val="000000" w:themeColor="text1"/>
          <w:sz w:val="24"/>
          <w:szCs w:val="24"/>
          <w:lang w:val="en-US"/>
        </w:rPr>
        <w:t xml:space="preserve"> bivalent copper ion.</w:t>
      </w:r>
    </w:p>
    <w:tbl>
      <w:tblPr>
        <w:tblStyle w:val="a8"/>
        <w:tblW w:w="9356" w:type="dxa"/>
        <w:tblLook w:val="04A0" w:firstRow="1" w:lastRow="0" w:firstColumn="1" w:lastColumn="0" w:noHBand="0" w:noVBand="1"/>
      </w:tblPr>
      <w:tblGrid>
        <w:gridCol w:w="4253"/>
        <w:gridCol w:w="2693"/>
        <w:gridCol w:w="2410"/>
      </w:tblGrid>
      <w:tr w:rsidR="009B4C04" w:rsidRPr="000F2AAC" w14:paraId="488A9E8A" w14:textId="77777777" w:rsidTr="00EA7F64">
        <w:tc>
          <w:tcPr>
            <w:tcW w:w="4253" w:type="dxa"/>
            <w:tcBorders>
              <w:left w:val="nil"/>
              <w:bottom w:val="nil"/>
              <w:right w:val="nil"/>
            </w:tcBorders>
            <w:vAlign w:val="center"/>
          </w:tcPr>
          <w:p w14:paraId="5E8AE1F7" w14:textId="3ED84F65" w:rsidR="00EA7F64" w:rsidRPr="000F2AAC" w:rsidRDefault="00EA7F64" w:rsidP="008C6A5D">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Amino acid</w:t>
            </w:r>
          </w:p>
        </w:tc>
        <w:tc>
          <w:tcPr>
            <w:tcW w:w="2693" w:type="dxa"/>
            <w:tcBorders>
              <w:left w:val="nil"/>
              <w:bottom w:val="nil"/>
              <w:right w:val="nil"/>
            </w:tcBorders>
            <w:vAlign w:val="center"/>
          </w:tcPr>
          <w:p w14:paraId="110BA0B8" w14:textId="15FC902B" w:rsidR="00EA7F64" w:rsidRPr="000F2AAC" w:rsidRDefault="00EA7F64" w:rsidP="008C6A5D">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E</w:t>
            </w:r>
            <w:r w:rsidRPr="000F2AAC">
              <w:rPr>
                <w:rFonts w:ascii="Times New Roman" w:hAnsi="Times New Roman" w:cs="Times New Roman"/>
                <w:b/>
                <w:bCs/>
                <w:color w:val="000000" w:themeColor="text1"/>
                <w:sz w:val="24"/>
                <w:szCs w:val="24"/>
                <w:vertAlign w:val="subscript"/>
                <w:lang w:val="en-US"/>
              </w:rPr>
              <w:t>b</w:t>
            </w:r>
          </w:p>
        </w:tc>
        <w:tc>
          <w:tcPr>
            <w:tcW w:w="2410" w:type="dxa"/>
            <w:tcBorders>
              <w:left w:val="nil"/>
              <w:bottom w:val="nil"/>
              <w:right w:val="nil"/>
            </w:tcBorders>
            <w:vAlign w:val="center"/>
          </w:tcPr>
          <w:p w14:paraId="06215A1C" w14:textId="743C7970" w:rsidR="00EA7F64" w:rsidRPr="000F2AAC" w:rsidRDefault="00EA7F64" w:rsidP="008C6A5D">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G</w:t>
            </w:r>
            <w:r w:rsidRPr="000F2AAC">
              <w:rPr>
                <w:rFonts w:ascii="Times New Roman" w:hAnsi="Times New Roman" w:cs="Times New Roman"/>
                <w:b/>
                <w:bCs/>
                <w:color w:val="000000" w:themeColor="text1"/>
                <w:sz w:val="24"/>
                <w:szCs w:val="24"/>
                <w:vertAlign w:val="subscript"/>
                <w:lang w:val="en-US"/>
              </w:rPr>
              <w:t>b</w:t>
            </w:r>
          </w:p>
        </w:tc>
      </w:tr>
      <w:tr w:rsidR="009B4C04" w:rsidRPr="000F2AAC" w14:paraId="31B1934B" w14:textId="77777777" w:rsidTr="00EA7F64">
        <w:tc>
          <w:tcPr>
            <w:tcW w:w="4253" w:type="dxa"/>
            <w:tcBorders>
              <w:left w:val="nil"/>
              <w:bottom w:val="nil"/>
              <w:right w:val="nil"/>
            </w:tcBorders>
            <w:vAlign w:val="center"/>
          </w:tcPr>
          <w:p w14:paraId="2FA8259A"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Ala</w:t>
            </w:r>
            <w:proofErr w:type="spellEnd"/>
          </w:p>
        </w:tc>
        <w:tc>
          <w:tcPr>
            <w:tcW w:w="2693" w:type="dxa"/>
            <w:tcBorders>
              <w:left w:val="nil"/>
              <w:bottom w:val="nil"/>
              <w:right w:val="nil"/>
            </w:tcBorders>
            <w:vAlign w:val="center"/>
          </w:tcPr>
          <w:p w14:paraId="55DD638B" w14:textId="4896F5B4"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244.6</w:t>
            </w:r>
          </w:p>
        </w:tc>
        <w:tc>
          <w:tcPr>
            <w:tcW w:w="2410" w:type="dxa"/>
            <w:tcBorders>
              <w:left w:val="nil"/>
              <w:bottom w:val="nil"/>
              <w:right w:val="nil"/>
            </w:tcBorders>
            <w:vAlign w:val="center"/>
          </w:tcPr>
          <w:p w14:paraId="2940B020" w14:textId="51158AF8"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234.3</w:t>
            </w:r>
          </w:p>
        </w:tc>
      </w:tr>
      <w:tr w:rsidR="009B4C04" w:rsidRPr="000F2AAC" w14:paraId="591A4C34" w14:textId="77777777" w:rsidTr="00EA7F64">
        <w:tc>
          <w:tcPr>
            <w:tcW w:w="4253" w:type="dxa"/>
            <w:tcBorders>
              <w:top w:val="nil"/>
              <w:left w:val="nil"/>
              <w:bottom w:val="nil"/>
              <w:right w:val="nil"/>
            </w:tcBorders>
            <w:vAlign w:val="center"/>
          </w:tcPr>
          <w:p w14:paraId="046C6BA8"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Arg</w:t>
            </w:r>
            <w:proofErr w:type="spellEnd"/>
          </w:p>
        </w:tc>
        <w:tc>
          <w:tcPr>
            <w:tcW w:w="2693" w:type="dxa"/>
            <w:tcBorders>
              <w:top w:val="nil"/>
              <w:left w:val="nil"/>
              <w:bottom w:val="nil"/>
              <w:right w:val="nil"/>
            </w:tcBorders>
            <w:vAlign w:val="center"/>
          </w:tcPr>
          <w:p w14:paraId="7799D025" w14:textId="202B25BE"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352.6</w:t>
            </w:r>
          </w:p>
        </w:tc>
        <w:tc>
          <w:tcPr>
            <w:tcW w:w="2410" w:type="dxa"/>
            <w:tcBorders>
              <w:top w:val="nil"/>
              <w:left w:val="nil"/>
              <w:bottom w:val="nil"/>
              <w:right w:val="nil"/>
            </w:tcBorders>
            <w:vAlign w:val="center"/>
          </w:tcPr>
          <w:p w14:paraId="62D32409" w14:textId="3253ABE3"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340.5</w:t>
            </w:r>
          </w:p>
        </w:tc>
      </w:tr>
      <w:tr w:rsidR="009B4C04" w:rsidRPr="000F2AAC" w14:paraId="2C39C47C" w14:textId="77777777" w:rsidTr="00EA7F64">
        <w:tc>
          <w:tcPr>
            <w:tcW w:w="4253" w:type="dxa"/>
            <w:tcBorders>
              <w:top w:val="nil"/>
              <w:left w:val="nil"/>
              <w:bottom w:val="nil"/>
              <w:right w:val="nil"/>
            </w:tcBorders>
            <w:vAlign w:val="center"/>
          </w:tcPr>
          <w:p w14:paraId="60EA460C"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Asn</w:t>
            </w:r>
            <w:proofErr w:type="spellEnd"/>
          </w:p>
        </w:tc>
        <w:tc>
          <w:tcPr>
            <w:tcW w:w="2693" w:type="dxa"/>
            <w:tcBorders>
              <w:top w:val="nil"/>
              <w:left w:val="nil"/>
              <w:bottom w:val="nil"/>
              <w:right w:val="nil"/>
            </w:tcBorders>
            <w:vAlign w:val="center"/>
          </w:tcPr>
          <w:p w14:paraId="459DD5A6" w14:textId="4EF5F057"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290.5</w:t>
            </w:r>
          </w:p>
        </w:tc>
        <w:tc>
          <w:tcPr>
            <w:tcW w:w="2410" w:type="dxa"/>
            <w:tcBorders>
              <w:top w:val="nil"/>
              <w:left w:val="nil"/>
              <w:bottom w:val="nil"/>
              <w:right w:val="nil"/>
            </w:tcBorders>
            <w:vAlign w:val="center"/>
          </w:tcPr>
          <w:p w14:paraId="531A1F90" w14:textId="4C122161"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279.0</w:t>
            </w:r>
          </w:p>
        </w:tc>
      </w:tr>
      <w:tr w:rsidR="009B4C04" w:rsidRPr="000F2AAC" w14:paraId="05948CC8" w14:textId="77777777" w:rsidTr="00EA7F64">
        <w:tc>
          <w:tcPr>
            <w:tcW w:w="4253" w:type="dxa"/>
            <w:tcBorders>
              <w:top w:val="nil"/>
              <w:left w:val="nil"/>
              <w:bottom w:val="nil"/>
              <w:right w:val="nil"/>
            </w:tcBorders>
            <w:vAlign w:val="center"/>
          </w:tcPr>
          <w:p w14:paraId="3F339579"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Asp</w:t>
            </w:r>
            <w:proofErr w:type="spellEnd"/>
          </w:p>
        </w:tc>
        <w:tc>
          <w:tcPr>
            <w:tcW w:w="2693" w:type="dxa"/>
            <w:tcBorders>
              <w:top w:val="nil"/>
              <w:left w:val="nil"/>
              <w:bottom w:val="nil"/>
              <w:right w:val="nil"/>
            </w:tcBorders>
            <w:vAlign w:val="center"/>
          </w:tcPr>
          <w:p w14:paraId="002DADBE" w14:textId="4F62ADCC"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255.9</w:t>
            </w:r>
          </w:p>
        </w:tc>
        <w:tc>
          <w:tcPr>
            <w:tcW w:w="2410" w:type="dxa"/>
            <w:tcBorders>
              <w:top w:val="nil"/>
              <w:left w:val="nil"/>
              <w:bottom w:val="nil"/>
              <w:right w:val="nil"/>
            </w:tcBorders>
            <w:vAlign w:val="center"/>
          </w:tcPr>
          <w:p w14:paraId="736F080B" w14:textId="1825431E"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246.1</w:t>
            </w:r>
          </w:p>
        </w:tc>
      </w:tr>
      <w:tr w:rsidR="009B4C04" w:rsidRPr="000F2AAC" w14:paraId="19854655" w14:textId="77777777" w:rsidTr="00EA7F64">
        <w:tc>
          <w:tcPr>
            <w:tcW w:w="4253" w:type="dxa"/>
            <w:tcBorders>
              <w:top w:val="nil"/>
              <w:left w:val="nil"/>
              <w:bottom w:val="nil"/>
              <w:right w:val="nil"/>
            </w:tcBorders>
            <w:vAlign w:val="center"/>
          </w:tcPr>
          <w:p w14:paraId="2EE97D0B"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Cys</w:t>
            </w:r>
            <w:proofErr w:type="spellEnd"/>
          </w:p>
        </w:tc>
        <w:tc>
          <w:tcPr>
            <w:tcW w:w="2693" w:type="dxa"/>
            <w:tcBorders>
              <w:top w:val="nil"/>
              <w:left w:val="nil"/>
              <w:bottom w:val="nil"/>
              <w:right w:val="nil"/>
            </w:tcBorders>
            <w:vAlign w:val="center"/>
          </w:tcPr>
          <w:p w14:paraId="16FF1642" w14:textId="6AD4CEA7"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267.2</w:t>
            </w:r>
          </w:p>
        </w:tc>
        <w:tc>
          <w:tcPr>
            <w:tcW w:w="2410" w:type="dxa"/>
            <w:tcBorders>
              <w:top w:val="nil"/>
              <w:left w:val="nil"/>
              <w:bottom w:val="nil"/>
              <w:right w:val="nil"/>
            </w:tcBorders>
            <w:vAlign w:val="center"/>
          </w:tcPr>
          <w:p w14:paraId="53059DD8" w14:textId="17E7A594"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256.8</w:t>
            </w:r>
          </w:p>
        </w:tc>
      </w:tr>
      <w:tr w:rsidR="009B4C04" w:rsidRPr="000F2AAC" w14:paraId="4B1F026D" w14:textId="77777777" w:rsidTr="00EA7F64">
        <w:tc>
          <w:tcPr>
            <w:tcW w:w="4253" w:type="dxa"/>
            <w:tcBorders>
              <w:top w:val="nil"/>
              <w:left w:val="nil"/>
              <w:bottom w:val="nil"/>
              <w:right w:val="nil"/>
            </w:tcBorders>
            <w:vAlign w:val="center"/>
          </w:tcPr>
          <w:p w14:paraId="79F655BD" w14:textId="16E65E1B"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Cys-Cys</w:t>
            </w:r>
          </w:p>
        </w:tc>
        <w:tc>
          <w:tcPr>
            <w:tcW w:w="2693" w:type="dxa"/>
            <w:tcBorders>
              <w:top w:val="nil"/>
              <w:left w:val="nil"/>
              <w:bottom w:val="nil"/>
              <w:right w:val="nil"/>
            </w:tcBorders>
            <w:vAlign w:val="center"/>
          </w:tcPr>
          <w:p w14:paraId="7752887F" w14:textId="6809FA12"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240.1</w:t>
            </w:r>
          </w:p>
        </w:tc>
        <w:tc>
          <w:tcPr>
            <w:tcW w:w="2410" w:type="dxa"/>
            <w:tcBorders>
              <w:top w:val="nil"/>
              <w:left w:val="nil"/>
              <w:bottom w:val="nil"/>
              <w:right w:val="nil"/>
            </w:tcBorders>
            <w:vAlign w:val="center"/>
          </w:tcPr>
          <w:p w14:paraId="344B62EE" w14:textId="3E45ABF4"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233.6</w:t>
            </w:r>
          </w:p>
        </w:tc>
      </w:tr>
      <w:tr w:rsidR="009B4C04" w:rsidRPr="000F2AAC" w14:paraId="075FE350" w14:textId="77777777" w:rsidTr="00EA7F64">
        <w:tc>
          <w:tcPr>
            <w:tcW w:w="4253" w:type="dxa"/>
            <w:tcBorders>
              <w:top w:val="nil"/>
              <w:left w:val="nil"/>
              <w:bottom w:val="nil"/>
              <w:right w:val="nil"/>
            </w:tcBorders>
            <w:vAlign w:val="center"/>
          </w:tcPr>
          <w:p w14:paraId="28E7DCB5"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Gln</w:t>
            </w:r>
            <w:proofErr w:type="spellEnd"/>
          </w:p>
        </w:tc>
        <w:tc>
          <w:tcPr>
            <w:tcW w:w="2693" w:type="dxa"/>
            <w:tcBorders>
              <w:top w:val="nil"/>
              <w:left w:val="nil"/>
              <w:bottom w:val="nil"/>
              <w:right w:val="nil"/>
            </w:tcBorders>
            <w:vAlign w:val="center"/>
          </w:tcPr>
          <w:p w14:paraId="08DDC6EC" w14:textId="5946AEE4"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305.5</w:t>
            </w:r>
          </w:p>
        </w:tc>
        <w:tc>
          <w:tcPr>
            <w:tcW w:w="2410" w:type="dxa"/>
            <w:tcBorders>
              <w:top w:val="nil"/>
              <w:left w:val="nil"/>
              <w:bottom w:val="nil"/>
              <w:right w:val="nil"/>
            </w:tcBorders>
            <w:vAlign w:val="center"/>
          </w:tcPr>
          <w:p w14:paraId="3F24F1E0" w14:textId="4BDE16ED"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291.9</w:t>
            </w:r>
          </w:p>
        </w:tc>
      </w:tr>
      <w:tr w:rsidR="009B4C04" w:rsidRPr="000F2AAC" w14:paraId="02D48A87" w14:textId="77777777" w:rsidTr="00EA7F64">
        <w:tc>
          <w:tcPr>
            <w:tcW w:w="4253" w:type="dxa"/>
            <w:tcBorders>
              <w:top w:val="nil"/>
              <w:left w:val="nil"/>
              <w:bottom w:val="nil"/>
              <w:right w:val="nil"/>
            </w:tcBorders>
            <w:vAlign w:val="center"/>
          </w:tcPr>
          <w:p w14:paraId="04A02BBD"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Glu</w:t>
            </w:r>
            <w:proofErr w:type="spellEnd"/>
          </w:p>
        </w:tc>
        <w:tc>
          <w:tcPr>
            <w:tcW w:w="2693" w:type="dxa"/>
            <w:tcBorders>
              <w:top w:val="nil"/>
              <w:left w:val="nil"/>
              <w:bottom w:val="nil"/>
              <w:right w:val="nil"/>
            </w:tcBorders>
            <w:vAlign w:val="center"/>
          </w:tcPr>
          <w:p w14:paraId="53A15CA6" w14:textId="22E8AA98"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268.1</w:t>
            </w:r>
          </w:p>
        </w:tc>
        <w:tc>
          <w:tcPr>
            <w:tcW w:w="2410" w:type="dxa"/>
            <w:tcBorders>
              <w:top w:val="nil"/>
              <w:left w:val="nil"/>
              <w:bottom w:val="nil"/>
              <w:right w:val="nil"/>
            </w:tcBorders>
            <w:vAlign w:val="center"/>
          </w:tcPr>
          <w:p w14:paraId="706C3906" w14:textId="30488A3E"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257.8</w:t>
            </w:r>
          </w:p>
        </w:tc>
      </w:tr>
      <w:tr w:rsidR="009B4C04" w:rsidRPr="000F2AAC" w14:paraId="5AD3A646" w14:textId="77777777" w:rsidTr="00EA7F64">
        <w:tc>
          <w:tcPr>
            <w:tcW w:w="4253" w:type="dxa"/>
            <w:tcBorders>
              <w:top w:val="nil"/>
              <w:left w:val="nil"/>
              <w:bottom w:val="nil"/>
              <w:right w:val="nil"/>
            </w:tcBorders>
            <w:vAlign w:val="center"/>
          </w:tcPr>
          <w:p w14:paraId="2ED30D86"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Gly</w:t>
            </w:r>
            <w:proofErr w:type="spellEnd"/>
          </w:p>
        </w:tc>
        <w:tc>
          <w:tcPr>
            <w:tcW w:w="2693" w:type="dxa"/>
            <w:tcBorders>
              <w:top w:val="nil"/>
              <w:left w:val="nil"/>
              <w:bottom w:val="nil"/>
              <w:right w:val="nil"/>
            </w:tcBorders>
            <w:vAlign w:val="center"/>
          </w:tcPr>
          <w:p w14:paraId="7E596661" w14:textId="5ECD963C" w:rsidR="00EA7F64" w:rsidRPr="000F2AAC" w:rsidRDefault="002457C7" w:rsidP="008C6A5D">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235.6</w:t>
            </w:r>
          </w:p>
        </w:tc>
        <w:tc>
          <w:tcPr>
            <w:tcW w:w="2410" w:type="dxa"/>
            <w:tcBorders>
              <w:top w:val="nil"/>
              <w:left w:val="nil"/>
              <w:bottom w:val="nil"/>
              <w:right w:val="nil"/>
            </w:tcBorders>
            <w:vAlign w:val="center"/>
          </w:tcPr>
          <w:p w14:paraId="46B9A3F4" w14:textId="4FF12A8C" w:rsidR="00EA7F64" w:rsidRPr="000F2AAC" w:rsidRDefault="002457C7" w:rsidP="008C6A5D">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225.7</w:t>
            </w:r>
          </w:p>
        </w:tc>
      </w:tr>
      <w:tr w:rsidR="009B4C04" w:rsidRPr="000F2AAC" w14:paraId="2BC8C725" w14:textId="77777777" w:rsidTr="00EA7F64">
        <w:tc>
          <w:tcPr>
            <w:tcW w:w="4253" w:type="dxa"/>
            <w:tcBorders>
              <w:top w:val="nil"/>
              <w:left w:val="nil"/>
              <w:bottom w:val="nil"/>
              <w:right w:val="nil"/>
            </w:tcBorders>
            <w:vAlign w:val="center"/>
          </w:tcPr>
          <w:p w14:paraId="049EB515"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His</w:t>
            </w:r>
            <w:proofErr w:type="spellEnd"/>
          </w:p>
        </w:tc>
        <w:tc>
          <w:tcPr>
            <w:tcW w:w="2693" w:type="dxa"/>
            <w:tcBorders>
              <w:top w:val="nil"/>
              <w:left w:val="nil"/>
              <w:bottom w:val="nil"/>
              <w:right w:val="nil"/>
            </w:tcBorders>
            <w:vAlign w:val="center"/>
          </w:tcPr>
          <w:p w14:paraId="0A2978BC" w14:textId="7807F74E"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313.</w:t>
            </w:r>
            <w:r w:rsidRPr="000F2AAC">
              <w:rPr>
                <w:rFonts w:ascii="Times New Roman" w:hAnsi="Times New Roman" w:cs="Times New Roman"/>
                <w:color w:val="000000" w:themeColor="text1"/>
                <w:sz w:val="24"/>
                <w:szCs w:val="24"/>
                <w:lang w:val="en-US"/>
              </w:rPr>
              <w:t>2</w:t>
            </w:r>
          </w:p>
        </w:tc>
        <w:tc>
          <w:tcPr>
            <w:tcW w:w="2410" w:type="dxa"/>
            <w:tcBorders>
              <w:top w:val="nil"/>
              <w:left w:val="nil"/>
              <w:bottom w:val="nil"/>
              <w:right w:val="nil"/>
            </w:tcBorders>
            <w:vAlign w:val="center"/>
          </w:tcPr>
          <w:p w14:paraId="740981E3" w14:textId="012039CF"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300.9</w:t>
            </w:r>
          </w:p>
        </w:tc>
      </w:tr>
      <w:tr w:rsidR="009B4C04" w:rsidRPr="000F2AAC" w14:paraId="41578E2C" w14:textId="77777777" w:rsidTr="00EA7F64">
        <w:tc>
          <w:tcPr>
            <w:tcW w:w="4253" w:type="dxa"/>
            <w:tcBorders>
              <w:top w:val="nil"/>
              <w:left w:val="nil"/>
              <w:bottom w:val="nil"/>
              <w:right w:val="nil"/>
            </w:tcBorders>
            <w:vAlign w:val="center"/>
          </w:tcPr>
          <w:p w14:paraId="508C9CA6"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Ile</w:t>
            </w:r>
            <w:proofErr w:type="spellEnd"/>
          </w:p>
        </w:tc>
        <w:tc>
          <w:tcPr>
            <w:tcW w:w="2693" w:type="dxa"/>
            <w:tcBorders>
              <w:top w:val="nil"/>
              <w:left w:val="nil"/>
              <w:bottom w:val="nil"/>
              <w:right w:val="nil"/>
            </w:tcBorders>
            <w:vAlign w:val="center"/>
          </w:tcPr>
          <w:p w14:paraId="1DE2D7E2" w14:textId="40FE5D9F"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2</w:t>
            </w:r>
            <w:r w:rsidR="002457C7" w:rsidRPr="000F2AAC">
              <w:rPr>
                <w:rFonts w:ascii="Times New Roman" w:hAnsi="Times New Roman" w:cs="Times New Roman"/>
                <w:color w:val="000000" w:themeColor="text1"/>
                <w:sz w:val="24"/>
                <w:szCs w:val="24"/>
                <w:lang w:val="en-US"/>
              </w:rPr>
              <w:t>55.1</w:t>
            </w:r>
          </w:p>
        </w:tc>
        <w:tc>
          <w:tcPr>
            <w:tcW w:w="2410" w:type="dxa"/>
            <w:tcBorders>
              <w:top w:val="nil"/>
              <w:left w:val="nil"/>
              <w:bottom w:val="nil"/>
              <w:right w:val="nil"/>
            </w:tcBorders>
            <w:vAlign w:val="center"/>
          </w:tcPr>
          <w:p w14:paraId="2280C6CE" w14:textId="2501F5CA"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247.1</w:t>
            </w:r>
          </w:p>
        </w:tc>
      </w:tr>
      <w:tr w:rsidR="009B4C04" w:rsidRPr="000F2AAC" w14:paraId="012E6CA3" w14:textId="77777777" w:rsidTr="00EA7F64">
        <w:tc>
          <w:tcPr>
            <w:tcW w:w="4253" w:type="dxa"/>
            <w:tcBorders>
              <w:top w:val="nil"/>
              <w:left w:val="nil"/>
              <w:bottom w:val="nil"/>
              <w:right w:val="nil"/>
            </w:tcBorders>
            <w:vAlign w:val="center"/>
          </w:tcPr>
          <w:p w14:paraId="56F616CF"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Leu</w:t>
            </w:r>
            <w:proofErr w:type="spellEnd"/>
          </w:p>
        </w:tc>
        <w:tc>
          <w:tcPr>
            <w:tcW w:w="2693" w:type="dxa"/>
            <w:tcBorders>
              <w:top w:val="nil"/>
              <w:left w:val="nil"/>
              <w:bottom w:val="nil"/>
              <w:right w:val="nil"/>
            </w:tcBorders>
            <w:vAlign w:val="center"/>
          </w:tcPr>
          <w:p w14:paraId="299FE347" w14:textId="32EE376D"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254.9</w:t>
            </w:r>
          </w:p>
        </w:tc>
        <w:tc>
          <w:tcPr>
            <w:tcW w:w="2410" w:type="dxa"/>
            <w:tcBorders>
              <w:top w:val="nil"/>
              <w:left w:val="nil"/>
              <w:bottom w:val="nil"/>
              <w:right w:val="nil"/>
            </w:tcBorders>
            <w:vAlign w:val="center"/>
          </w:tcPr>
          <w:p w14:paraId="75DED8C1" w14:textId="3D867E92"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248.2</w:t>
            </w:r>
          </w:p>
        </w:tc>
      </w:tr>
      <w:tr w:rsidR="009B4C04" w:rsidRPr="000F2AAC" w14:paraId="0FA5BA6B" w14:textId="77777777" w:rsidTr="00EA7F64">
        <w:tc>
          <w:tcPr>
            <w:tcW w:w="4253" w:type="dxa"/>
            <w:tcBorders>
              <w:top w:val="nil"/>
              <w:left w:val="nil"/>
              <w:bottom w:val="nil"/>
              <w:right w:val="nil"/>
            </w:tcBorders>
            <w:vAlign w:val="center"/>
          </w:tcPr>
          <w:p w14:paraId="6D0A5AE4"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Lys</w:t>
            </w:r>
            <w:proofErr w:type="spellEnd"/>
          </w:p>
        </w:tc>
        <w:tc>
          <w:tcPr>
            <w:tcW w:w="2693" w:type="dxa"/>
            <w:tcBorders>
              <w:top w:val="nil"/>
              <w:left w:val="nil"/>
              <w:bottom w:val="nil"/>
              <w:right w:val="nil"/>
            </w:tcBorders>
            <w:vAlign w:val="center"/>
          </w:tcPr>
          <w:p w14:paraId="74417A46" w14:textId="2A46346C"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320.7</w:t>
            </w:r>
          </w:p>
        </w:tc>
        <w:tc>
          <w:tcPr>
            <w:tcW w:w="2410" w:type="dxa"/>
            <w:tcBorders>
              <w:top w:val="nil"/>
              <w:left w:val="nil"/>
              <w:bottom w:val="nil"/>
              <w:right w:val="nil"/>
            </w:tcBorders>
            <w:vAlign w:val="center"/>
          </w:tcPr>
          <w:p w14:paraId="0EFCB483" w14:textId="7227A25F"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305.5</w:t>
            </w:r>
          </w:p>
        </w:tc>
      </w:tr>
      <w:tr w:rsidR="009B4C04" w:rsidRPr="000F2AAC" w14:paraId="32AA6DB0" w14:textId="77777777" w:rsidTr="00EA7F64">
        <w:tc>
          <w:tcPr>
            <w:tcW w:w="4253" w:type="dxa"/>
            <w:tcBorders>
              <w:top w:val="nil"/>
              <w:left w:val="nil"/>
              <w:bottom w:val="nil"/>
              <w:right w:val="nil"/>
            </w:tcBorders>
            <w:vAlign w:val="center"/>
          </w:tcPr>
          <w:p w14:paraId="63ED5085"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Met</w:t>
            </w:r>
            <w:proofErr w:type="spellEnd"/>
          </w:p>
        </w:tc>
        <w:tc>
          <w:tcPr>
            <w:tcW w:w="2693" w:type="dxa"/>
            <w:tcBorders>
              <w:top w:val="nil"/>
              <w:left w:val="nil"/>
              <w:bottom w:val="nil"/>
              <w:right w:val="nil"/>
            </w:tcBorders>
            <w:vAlign w:val="center"/>
          </w:tcPr>
          <w:p w14:paraId="4E056138" w14:textId="31ED74D5"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302.5</w:t>
            </w:r>
          </w:p>
        </w:tc>
        <w:tc>
          <w:tcPr>
            <w:tcW w:w="2410" w:type="dxa"/>
            <w:tcBorders>
              <w:top w:val="nil"/>
              <w:left w:val="nil"/>
              <w:bottom w:val="nil"/>
              <w:right w:val="nil"/>
            </w:tcBorders>
            <w:vAlign w:val="center"/>
          </w:tcPr>
          <w:p w14:paraId="3F6F7A0F" w14:textId="6E01D702"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292.1</w:t>
            </w:r>
          </w:p>
        </w:tc>
      </w:tr>
      <w:tr w:rsidR="009B4C04" w:rsidRPr="000F2AAC" w14:paraId="2DADA76B" w14:textId="77777777" w:rsidTr="00EA7F64">
        <w:tc>
          <w:tcPr>
            <w:tcW w:w="4253" w:type="dxa"/>
            <w:tcBorders>
              <w:top w:val="nil"/>
              <w:left w:val="nil"/>
              <w:bottom w:val="nil"/>
              <w:right w:val="nil"/>
            </w:tcBorders>
            <w:vAlign w:val="center"/>
          </w:tcPr>
          <w:p w14:paraId="4F3EC36A"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Phe</w:t>
            </w:r>
            <w:proofErr w:type="spellEnd"/>
          </w:p>
        </w:tc>
        <w:tc>
          <w:tcPr>
            <w:tcW w:w="2693" w:type="dxa"/>
            <w:tcBorders>
              <w:top w:val="nil"/>
              <w:left w:val="nil"/>
              <w:bottom w:val="nil"/>
              <w:right w:val="nil"/>
            </w:tcBorders>
            <w:vAlign w:val="center"/>
          </w:tcPr>
          <w:p w14:paraId="60FB97EB" w14:textId="7ADA9D83"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288.3</w:t>
            </w:r>
          </w:p>
        </w:tc>
        <w:tc>
          <w:tcPr>
            <w:tcW w:w="2410" w:type="dxa"/>
            <w:tcBorders>
              <w:top w:val="nil"/>
              <w:left w:val="nil"/>
              <w:bottom w:val="nil"/>
              <w:right w:val="nil"/>
            </w:tcBorders>
            <w:vAlign w:val="center"/>
          </w:tcPr>
          <w:p w14:paraId="2EFFFD85" w14:textId="2FD9B25C"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277.5</w:t>
            </w:r>
          </w:p>
        </w:tc>
      </w:tr>
      <w:tr w:rsidR="009B4C04" w:rsidRPr="000F2AAC" w14:paraId="2E449147" w14:textId="77777777" w:rsidTr="00EA7F64">
        <w:tc>
          <w:tcPr>
            <w:tcW w:w="4253" w:type="dxa"/>
            <w:tcBorders>
              <w:top w:val="nil"/>
              <w:left w:val="nil"/>
              <w:bottom w:val="nil"/>
              <w:right w:val="nil"/>
            </w:tcBorders>
            <w:vAlign w:val="center"/>
          </w:tcPr>
          <w:p w14:paraId="79FC6E03"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rPr>
              <w:t>Pro</w:t>
            </w:r>
          </w:p>
        </w:tc>
        <w:tc>
          <w:tcPr>
            <w:tcW w:w="2693" w:type="dxa"/>
            <w:tcBorders>
              <w:top w:val="nil"/>
              <w:left w:val="nil"/>
              <w:bottom w:val="nil"/>
              <w:right w:val="nil"/>
            </w:tcBorders>
            <w:vAlign w:val="center"/>
          </w:tcPr>
          <w:p w14:paraId="68BE8A41" w14:textId="6CA15C22"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261.0</w:t>
            </w:r>
          </w:p>
        </w:tc>
        <w:tc>
          <w:tcPr>
            <w:tcW w:w="2410" w:type="dxa"/>
            <w:tcBorders>
              <w:top w:val="nil"/>
              <w:left w:val="nil"/>
              <w:bottom w:val="nil"/>
              <w:right w:val="nil"/>
            </w:tcBorders>
            <w:vAlign w:val="center"/>
          </w:tcPr>
          <w:p w14:paraId="70CAC716" w14:textId="055866F6" w:rsidR="00EA7F64" w:rsidRPr="000F2AAC" w:rsidRDefault="002457C7"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250.8</w:t>
            </w:r>
          </w:p>
        </w:tc>
      </w:tr>
      <w:tr w:rsidR="009B4C04" w:rsidRPr="000F2AAC" w14:paraId="54F11FED" w14:textId="77777777" w:rsidTr="00EA7F64">
        <w:tc>
          <w:tcPr>
            <w:tcW w:w="4253" w:type="dxa"/>
            <w:tcBorders>
              <w:top w:val="nil"/>
              <w:left w:val="nil"/>
              <w:bottom w:val="nil"/>
              <w:right w:val="nil"/>
            </w:tcBorders>
            <w:vAlign w:val="center"/>
          </w:tcPr>
          <w:p w14:paraId="1786150E"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lastRenderedPageBreak/>
              <w:t>Ser</w:t>
            </w:r>
            <w:proofErr w:type="spellEnd"/>
          </w:p>
        </w:tc>
        <w:tc>
          <w:tcPr>
            <w:tcW w:w="2693" w:type="dxa"/>
            <w:tcBorders>
              <w:top w:val="nil"/>
              <w:left w:val="nil"/>
              <w:bottom w:val="nil"/>
              <w:right w:val="nil"/>
            </w:tcBorders>
            <w:vAlign w:val="center"/>
          </w:tcPr>
          <w:p w14:paraId="22C6665F" w14:textId="2B72A058"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259.5</w:t>
            </w:r>
          </w:p>
        </w:tc>
        <w:tc>
          <w:tcPr>
            <w:tcW w:w="2410" w:type="dxa"/>
            <w:tcBorders>
              <w:top w:val="nil"/>
              <w:left w:val="nil"/>
              <w:bottom w:val="nil"/>
              <w:right w:val="nil"/>
            </w:tcBorders>
            <w:vAlign w:val="center"/>
          </w:tcPr>
          <w:p w14:paraId="305200B0" w14:textId="677E138D"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250.0</w:t>
            </w:r>
          </w:p>
        </w:tc>
      </w:tr>
      <w:tr w:rsidR="009B4C04" w:rsidRPr="000F2AAC" w14:paraId="317A137A" w14:textId="77777777" w:rsidTr="00EA7F64">
        <w:tc>
          <w:tcPr>
            <w:tcW w:w="4253" w:type="dxa"/>
            <w:tcBorders>
              <w:top w:val="nil"/>
              <w:left w:val="nil"/>
              <w:bottom w:val="nil"/>
              <w:right w:val="nil"/>
            </w:tcBorders>
            <w:vAlign w:val="center"/>
          </w:tcPr>
          <w:p w14:paraId="4162A595"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Thr</w:t>
            </w:r>
            <w:proofErr w:type="spellEnd"/>
          </w:p>
        </w:tc>
        <w:tc>
          <w:tcPr>
            <w:tcW w:w="2693" w:type="dxa"/>
            <w:tcBorders>
              <w:top w:val="nil"/>
              <w:left w:val="nil"/>
              <w:bottom w:val="nil"/>
              <w:right w:val="nil"/>
            </w:tcBorders>
            <w:vAlign w:val="center"/>
          </w:tcPr>
          <w:p w14:paraId="5D214CDC" w14:textId="6AC10247"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265.0</w:t>
            </w:r>
          </w:p>
        </w:tc>
        <w:tc>
          <w:tcPr>
            <w:tcW w:w="2410" w:type="dxa"/>
            <w:tcBorders>
              <w:top w:val="nil"/>
              <w:left w:val="nil"/>
              <w:bottom w:val="nil"/>
              <w:right w:val="nil"/>
            </w:tcBorders>
            <w:vAlign w:val="center"/>
          </w:tcPr>
          <w:p w14:paraId="618E770D" w14:textId="098159E1"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254.2</w:t>
            </w:r>
          </w:p>
        </w:tc>
      </w:tr>
      <w:tr w:rsidR="009B4C04" w:rsidRPr="000F2AAC" w14:paraId="46961DF1" w14:textId="77777777" w:rsidTr="00EA7F64">
        <w:tc>
          <w:tcPr>
            <w:tcW w:w="4253" w:type="dxa"/>
            <w:tcBorders>
              <w:top w:val="nil"/>
              <w:left w:val="nil"/>
              <w:bottom w:val="nil"/>
              <w:right w:val="nil"/>
            </w:tcBorders>
            <w:vAlign w:val="center"/>
          </w:tcPr>
          <w:p w14:paraId="3349FC6C"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Trp</w:t>
            </w:r>
            <w:proofErr w:type="spellEnd"/>
          </w:p>
        </w:tc>
        <w:tc>
          <w:tcPr>
            <w:tcW w:w="2693" w:type="dxa"/>
            <w:tcBorders>
              <w:top w:val="nil"/>
              <w:left w:val="nil"/>
              <w:bottom w:val="nil"/>
              <w:right w:val="nil"/>
            </w:tcBorders>
            <w:vAlign w:val="center"/>
          </w:tcPr>
          <w:p w14:paraId="75E52EED" w14:textId="4261B86C"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327.1</w:t>
            </w:r>
          </w:p>
        </w:tc>
        <w:tc>
          <w:tcPr>
            <w:tcW w:w="2410" w:type="dxa"/>
            <w:tcBorders>
              <w:top w:val="nil"/>
              <w:left w:val="nil"/>
              <w:bottom w:val="nil"/>
              <w:right w:val="nil"/>
            </w:tcBorders>
            <w:vAlign w:val="center"/>
          </w:tcPr>
          <w:p w14:paraId="74464370" w14:textId="39ECDD1A"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315.5</w:t>
            </w:r>
          </w:p>
        </w:tc>
      </w:tr>
      <w:tr w:rsidR="009B4C04" w:rsidRPr="000F2AAC" w14:paraId="14242468" w14:textId="77777777" w:rsidTr="00EA7F64">
        <w:tc>
          <w:tcPr>
            <w:tcW w:w="4253" w:type="dxa"/>
            <w:tcBorders>
              <w:top w:val="nil"/>
              <w:left w:val="nil"/>
              <w:bottom w:val="nil"/>
              <w:right w:val="nil"/>
            </w:tcBorders>
            <w:vAlign w:val="center"/>
          </w:tcPr>
          <w:p w14:paraId="080782F1"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Tyr</w:t>
            </w:r>
            <w:proofErr w:type="spellEnd"/>
          </w:p>
        </w:tc>
        <w:tc>
          <w:tcPr>
            <w:tcW w:w="2693" w:type="dxa"/>
            <w:tcBorders>
              <w:top w:val="nil"/>
              <w:left w:val="nil"/>
              <w:bottom w:val="nil"/>
              <w:right w:val="nil"/>
            </w:tcBorders>
            <w:vAlign w:val="center"/>
          </w:tcPr>
          <w:p w14:paraId="4D2F8472" w14:textId="4EEB0E6E"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303.9</w:t>
            </w:r>
          </w:p>
        </w:tc>
        <w:tc>
          <w:tcPr>
            <w:tcW w:w="2410" w:type="dxa"/>
            <w:tcBorders>
              <w:top w:val="nil"/>
              <w:left w:val="nil"/>
              <w:bottom w:val="nil"/>
              <w:right w:val="nil"/>
            </w:tcBorders>
            <w:vAlign w:val="center"/>
          </w:tcPr>
          <w:p w14:paraId="32F8F6E3" w14:textId="2A955F97"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292.4</w:t>
            </w:r>
          </w:p>
        </w:tc>
      </w:tr>
      <w:tr w:rsidR="009B4C04" w:rsidRPr="000F2AAC" w14:paraId="33BEA6CE" w14:textId="77777777" w:rsidTr="00EA7F64">
        <w:tc>
          <w:tcPr>
            <w:tcW w:w="4253" w:type="dxa"/>
            <w:tcBorders>
              <w:top w:val="nil"/>
              <w:left w:val="nil"/>
              <w:bottom w:val="nil"/>
              <w:right w:val="nil"/>
            </w:tcBorders>
            <w:vAlign w:val="center"/>
          </w:tcPr>
          <w:p w14:paraId="49955743"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Val</w:t>
            </w:r>
            <w:proofErr w:type="spellEnd"/>
          </w:p>
        </w:tc>
        <w:tc>
          <w:tcPr>
            <w:tcW w:w="2693" w:type="dxa"/>
            <w:tcBorders>
              <w:top w:val="nil"/>
              <w:left w:val="nil"/>
              <w:bottom w:val="nil"/>
              <w:right w:val="nil"/>
            </w:tcBorders>
            <w:vAlign w:val="center"/>
          </w:tcPr>
          <w:p w14:paraId="64808DAB" w14:textId="3F80DE3A"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253.6</w:t>
            </w:r>
          </w:p>
        </w:tc>
        <w:tc>
          <w:tcPr>
            <w:tcW w:w="2410" w:type="dxa"/>
            <w:tcBorders>
              <w:top w:val="nil"/>
              <w:left w:val="nil"/>
              <w:bottom w:val="nil"/>
              <w:right w:val="nil"/>
            </w:tcBorders>
            <w:vAlign w:val="center"/>
          </w:tcPr>
          <w:p w14:paraId="32C7BD87" w14:textId="4DDA1DA7"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243.3</w:t>
            </w:r>
          </w:p>
        </w:tc>
      </w:tr>
      <w:tr w:rsidR="009B4C04" w:rsidRPr="000F2AAC" w14:paraId="0009F238" w14:textId="77777777" w:rsidTr="00EA7F64">
        <w:tc>
          <w:tcPr>
            <w:tcW w:w="4253" w:type="dxa"/>
            <w:tcBorders>
              <w:top w:val="nil"/>
              <w:left w:val="nil"/>
              <w:bottom w:val="nil"/>
              <w:right w:val="nil"/>
            </w:tcBorders>
            <w:vAlign w:val="center"/>
          </w:tcPr>
          <w:p w14:paraId="7EB5028F"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Asp</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2693" w:type="dxa"/>
            <w:tcBorders>
              <w:top w:val="nil"/>
              <w:left w:val="nil"/>
              <w:bottom w:val="nil"/>
              <w:right w:val="nil"/>
            </w:tcBorders>
            <w:vAlign w:val="center"/>
          </w:tcPr>
          <w:p w14:paraId="5D30E39D" w14:textId="43B06D8E"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486.9</w:t>
            </w:r>
          </w:p>
        </w:tc>
        <w:tc>
          <w:tcPr>
            <w:tcW w:w="2410" w:type="dxa"/>
            <w:tcBorders>
              <w:top w:val="nil"/>
              <w:left w:val="nil"/>
              <w:bottom w:val="nil"/>
              <w:right w:val="nil"/>
            </w:tcBorders>
            <w:vAlign w:val="center"/>
          </w:tcPr>
          <w:p w14:paraId="3798E806" w14:textId="6267AAEA"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475.4</w:t>
            </w:r>
          </w:p>
        </w:tc>
      </w:tr>
      <w:tr w:rsidR="009B4C04" w:rsidRPr="000F2AAC" w14:paraId="0C8FBBF2" w14:textId="77777777" w:rsidTr="00EA7F64">
        <w:tc>
          <w:tcPr>
            <w:tcW w:w="4253" w:type="dxa"/>
            <w:tcBorders>
              <w:top w:val="nil"/>
              <w:left w:val="nil"/>
              <w:bottom w:val="nil"/>
              <w:right w:val="nil"/>
            </w:tcBorders>
            <w:vAlign w:val="center"/>
          </w:tcPr>
          <w:p w14:paraId="189DFF20" w14:textId="77777777" w:rsidR="00EA7F64" w:rsidRPr="000F2AAC" w:rsidRDefault="00EA7F64"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Cys</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2693" w:type="dxa"/>
            <w:tcBorders>
              <w:top w:val="nil"/>
              <w:left w:val="nil"/>
              <w:bottom w:val="nil"/>
              <w:right w:val="nil"/>
            </w:tcBorders>
            <w:vAlign w:val="center"/>
          </w:tcPr>
          <w:p w14:paraId="2615EDD6" w14:textId="3E14B40A"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493.6</w:t>
            </w:r>
          </w:p>
        </w:tc>
        <w:tc>
          <w:tcPr>
            <w:tcW w:w="2410" w:type="dxa"/>
            <w:tcBorders>
              <w:top w:val="nil"/>
              <w:left w:val="nil"/>
              <w:bottom w:val="nil"/>
              <w:right w:val="nil"/>
            </w:tcBorders>
            <w:vAlign w:val="center"/>
          </w:tcPr>
          <w:p w14:paraId="3251F0CD" w14:textId="3B4BC617"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482.7</w:t>
            </w:r>
          </w:p>
        </w:tc>
      </w:tr>
      <w:tr w:rsidR="009B4C04" w:rsidRPr="000F2AAC" w14:paraId="717F7E59" w14:textId="77777777" w:rsidTr="00EA7F64">
        <w:tc>
          <w:tcPr>
            <w:tcW w:w="4253" w:type="dxa"/>
            <w:tcBorders>
              <w:top w:val="nil"/>
              <w:left w:val="nil"/>
              <w:bottom w:val="nil"/>
              <w:right w:val="nil"/>
            </w:tcBorders>
            <w:vAlign w:val="center"/>
          </w:tcPr>
          <w:p w14:paraId="0129F3BB" w14:textId="77777777" w:rsidR="00EA7F64" w:rsidRPr="000F2AAC" w:rsidRDefault="00EA7F64" w:rsidP="008C6A5D">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Glu</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2693" w:type="dxa"/>
            <w:tcBorders>
              <w:top w:val="nil"/>
              <w:left w:val="nil"/>
              <w:bottom w:val="nil"/>
              <w:right w:val="nil"/>
            </w:tcBorders>
            <w:vAlign w:val="center"/>
          </w:tcPr>
          <w:p w14:paraId="7778AB1B" w14:textId="64FB2DC1"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450.3</w:t>
            </w:r>
          </w:p>
        </w:tc>
        <w:tc>
          <w:tcPr>
            <w:tcW w:w="2410" w:type="dxa"/>
            <w:tcBorders>
              <w:top w:val="nil"/>
              <w:left w:val="nil"/>
              <w:bottom w:val="nil"/>
              <w:right w:val="nil"/>
            </w:tcBorders>
            <w:vAlign w:val="center"/>
          </w:tcPr>
          <w:p w14:paraId="6B492E3B" w14:textId="1317374F" w:rsidR="00EA7F64" w:rsidRPr="000F2AAC" w:rsidRDefault="00193EEF" w:rsidP="008C6A5D">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440.4</w:t>
            </w:r>
          </w:p>
        </w:tc>
      </w:tr>
      <w:tr w:rsidR="00EA7F64" w:rsidRPr="000F2AAC" w14:paraId="188947EF" w14:textId="77777777" w:rsidTr="00EA7F64">
        <w:tc>
          <w:tcPr>
            <w:tcW w:w="4253" w:type="dxa"/>
            <w:tcBorders>
              <w:top w:val="nil"/>
              <w:left w:val="nil"/>
              <w:right w:val="nil"/>
            </w:tcBorders>
            <w:vAlign w:val="center"/>
          </w:tcPr>
          <w:p w14:paraId="431F1258" w14:textId="77777777" w:rsidR="00EA7F64" w:rsidRPr="000F2AAC" w:rsidRDefault="00EA7F64" w:rsidP="008C6A5D">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Tyr</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2693" w:type="dxa"/>
            <w:tcBorders>
              <w:top w:val="nil"/>
              <w:left w:val="nil"/>
              <w:right w:val="nil"/>
            </w:tcBorders>
            <w:vAlign w:val="center"/>
          </w:tcPr>
          <w:p w14:paraId="12BAA098" w14:textId="7CB17E47" w:rsidR="00EA7F64" w:rsidRPr="000F2AAC" w:rsidRDefault="00EA7F64" w:rsidP="008C6A5D">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5</w:t>
            </w:r>
            <w:r w:rsidR="00193EEF" w:rsidRPr="000F2AAC">
              <w:rPr>
                <w:rFonts w:ascii="Times New Roman" w:hAnsi="Times New Roman" w:cs="Times New Roman"/>
                <w:b/>
                <w:bCs/>
                <w:color w:val="000000" w:themeColor="text1"/>
                <w:sz w:val="24"/>
                <w:szCs w:val="24"/>
                <w:lang w:val="en-US"/>
              </w:rPr>
              <w:t>10.2</w:t>
            </w:r>
          </w:p>
        </w:tc>
        <w:tc>
          <w:tcPr>
            <w:tcW w:w="2410" w:type="dxa"/>
            <w:tcBorders>
              <w:top w:val="nil"/>
              <w:left w:val="nil"/>
              <w:right w:val="nil"/>
            </w:tcBorders>
            <w:vAlign w:val="center"/>
          </w:tcPr>
          <w:p w14:paraId="1CAF9F91" w14:textId="40466CEB" w:rsidR="00EA7F64" w:rsidRPr="000F2AAC" w:rsidRDefault="00193EEF" w:rsidP="008C6A5D">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498.0</w:t>
            </w:r>
          </w:p>
        </w:tc>
      </w:tr>
    </w:tbl>
    <w:p w14:paraId="1FA09FF3" w14:textId="77777777" w:rsidR="005C0F9E" w:rsidRPr="000F2AAC" w:rsidRDefault="005C0F9E" w:rsidP="005C0F9E">
      <w:pPr>
        <w:spacing w:after="0" w:line="360" w:lineRule="auto"/>
        <w:ind w:firstLine="708"/>
        <w:jc w:val="both"/>
        <w:rPr>
          <w:rFonts w:ascii="Times New Roman" w:hAnsi="Times New Roman" w:cs="Times New Roman"/>
          <w:color w:val="000000" w:themeColor="text1"/>
          <w:sz w:val="24"/>
          <w:szCs w:val="24"/>
          <w:lang w:val="en-US"/>
        </w:rPr>
      </w:pPr>
    </w:p>
    <w:p w14:paraId="55EBA29A" w14:textId="06226066" w:rsidR="005C0F9E" w:rsidRPr="000F2AAC" w:rsidRDefault="005C0F9E" w:rsidP="005C0F9E">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Subsequently, we conducted </w:t>
      </w:r>
      <w:r w:rsidR="00D84B58" w:rsidRPr="000F2AAC">
        <w:rPr>
          <w:rFonts w:ascii="Times New Roman" w:hAnsi="Times New Roman" w:cs="Times New Roman"/>
          <w:color w:val="000000" w:themeColor="text1"/>
          <w:sz w:val="24"/>
          <w:szCs w:val="24"/>
          <w:lang w:val="en-US"/>
        </w:rPr>
        <w:t>QTAIM</w:t>
      </w:r>
      <w:r w:rsidRPr="000F2AAC">
        <w:rPr>
          <w:rFonts w:ascii="Times New Roman" w:hAnsi="Times New Roman" w:cs="Times New Roman"/>
          <w:color w:val="000000" w:themeColor="text1"/>
          <w:sz w:val="24"/>
          <w:szCs w:val="24"/>
          <w:lang w:val="en-US"/>
        </w:rPr>
        <w:t xml:space="preserve"> analysis for the most stable Cu</w:t>
      </w:r>
      <w:r w:rsidRPr="000F2AAC">
        <w:rPr>
          <w:rFonts w:ascii="Times New Roman" w:hAnsi="Times New Roman" w:cs="Times New Roman"/>
          <w:color w:val="000000" w:themeColor="text1"/>
          <w:sz w:val="24"/>
          <w:szCs w:val="24"/>
          <w:vertAlign w:val="superscript"/>
          <w:lang w:val="en-US"/>
        </w:rPr>
        <w:t>+</w:t>
      </w:r>
      <w:r w:rsidRPr="000F2AAC">
        <w:rPr>
          <w:rFonts w:ascii="Times New Roman" w:hAnsi="Times New Roman" w:cs="Times New Roman"/>
          <w:color w:val="000000" w:themeColor="text1"/>
          <w:sz w:val="24"/>
          <w:szCs w:val="24"/>
          <w:lang w:val="en-US"/>
        </w:rPr>
        <w:t xml:space="preserve">-AA complexes, which are presented in Table </w:t>
      </w:r>
      <w:r w:rsidR="009C4512" w:rsidRPr="000F2AAC">
        <w:rPr>
          <w:rFonts w:ascii="Times New Roman" w:hAnsi="Times New Roman" w:cs="Times New Roman"/>
          <w:color w:val="000000" w:themeColor="text1"/>
          <w:sz w:val="24"/>
          <w:szCs w:val="24"/>
          <w:lang w:val="en-US"/>
        </w:rPr>
        <w:t>3</w:t>
      </w:r>
      <w:r w:rsidRPr="000F2AAC">
        <w:rPr>
          <w:rFonts w:ascii="Times New Roman" w:hAnsi="Times New Roman" w:cs="Times New Roman"/>
          <w:color w:val="000000" w:themeColor="text1"/>
          <w:sz w:val="24"/>
          <w:szCs w:val="24"/>
          <w:lang w:val="en-US"/>
        </w:rPr>
        <w:t xml:space="preserve">. The methodology for analyzing metal-AA complexes using AIM can be found in our previous publications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 xml:space="preserve">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study","type":"article-journal","volume":"51"},"uris":["http://www.mendeley.com/documents/?uuid=5ccdb438-7aa0-33de-b5f6-8d9590a85eef"]},{"id":"ITEM-2","itemData":{"DOI":"10.1039/d0ra06486f","ISSN":"20462069","abstract":"Our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sz w:val="24"/>
          <w:szCs w:val="24"/>
          <w:lang w:val="en-US"/>
        </w:rPr>
        <w:instrText>≫</w:instrText>
      </w:r>
      <w:r w:rsidR="00AD5173" w:rsidRPr="000F2AAC">
        <w:rPr>
          <w:rFonts w:ascii="Times New Roman" w:hAnsi="Times New Roman" w:cs="Times New Roman"/>
          <w:color w:val="000000" w:themeColor="text1"/>
          <w:sz w:val="24"/>
          <w:szCs w:val="24"/>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Advances","id":"ITEM-2","issue":"56","issued":{"date-parts":[["2020"]]},"page":"34149-34160","publisher":"Royal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[37,38]","plainTextFormattedCitation":"[37,38]","previouslyFormattedCitation":"[37,38]"},"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[37,38]</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The negative value of the energy density H(r) indicates that the electrostatic interactions between Cu and AA are stabilizing in all</w:t>
      </w:r>
      <w:r w:rsidR="008E7CB2" w:rsidRPr="000F2AAC">
        <w:rPr>
          <w:rFonts w:ascii="Times New Roman" w:hAnsi="Times New Roman" w:cs="Times New Roman"/>
          <w:color w:val="000000" w:themeColor="text1"/>
          <w:sz w:val="24"/>
          <w:szCs w:val="24"/>
          <w:lang w:val="en-US"/>
        </w:rPr>
        <w:t xml:space="preserve"> the</w:t>
      </w:r>
      <w:r w:rsidRPr="000F2AAC">
        <w:rPr>
          <w:rFonts w:ascii="Times New Roman" w:hAnsi="Times New Roman" w:cs="Times New Roman"/>
          <w:color w:val="000000" w:themeColor="text1"/>
          <w:sz w:val="24"/>
          <w:szCs w:val="24"/>
          <w:lang w:val="en-US"/>
        </w:rPr>
        <w:t xml:space="preserve"> cases. The positivity of all values of the Laplacian of electron density </w:t>
      </w:r>
      <m:oMath>
        <m:sSup>
          <m:sSupPr>
            <m:ctrlPr>
              <w:rPr>
                <w:rFonts w:ascii="Cambria Math" w:hAnsi="Cambria Math" w:cs="Times New Roman"/>
                <w:i/>
                <w:color w:val="000000" w:themeColor="text1"/>
                <w:sz w:val="24"/>
                <w:szCs w:val="24"/>
              </w:rPr>
            </m:ctrlPr>
          </m:sSupPr>
          <m:e>
            <m:r>
              <m:rPr>
                <m:sty m:val="p"/>
              </m:rPr>
              <w:rPr>
                <w:rFonts w:ascii="Cambria Math" w:hAnsi="Cambria Math" w:cs="Times New Roman"/>
                <w:color w:val="000000" w:themeColor="text1"/>
                <w:sz w:val="24"/>
                <w:szCs w:val="24"/>
                <w:lang w:val="en-US"/>
              </w:rPr>
              <m:t>∇</m:t>
            </m:r>
          </m:e>
          <m:sup>
            <m:r>
              <w:rPr>
                <w:rFonts w:ascii="Cambria Math" w:hAnsi="Cambria Math" w:cs="Times New Roman"/>
                <w:color w:val="000000" w:themeColor="text1"/>
                <w:sz w:val="24"/>
                <w:szCs w:val="24"/>
                <w:lang w:val="en-US"/>
              </w:rPr>
              <m:t>2</m:t>
            </m:r>
          </m:sup>
        </m:sSup>
        <m:r>
          <w:rPr>
            <w:rFonts w:ascii="Cambria Math" w:hAnsi="Cambria Math" w:cs="Times New Roman"/>
            <w:color w:val="000000" w:themeColor="text1"/>
            <w:sz w:val="24"/>
            <w:szCs w:val="24"/>
          </w:rPr>
          <m:t>ρ</m:t>
        </m:r>
      </m:oMath>
      <w:r w:rsidRPr="000F2AAC">
        <w:rPr>
          <w:rFonts w:ascii="Times New Roman" w:hAnsi="Times New Roman" w:cs="Times New Roman"/>
          <w:color w:val="000000" w:themeColor="text1"/>
          <w:sz w:val="24"/>
          <w:szCs w:val="24"/>
          <w:lang w:val="en-US"/>
        </w:rPr>
        <w:t xml:space="preserve"> indicates that covalent interactions are also contributing to stabilization. This implies that the bonding between Cu and X involves both covalent and electrostatic interactions. We estimated bond energies using </w:t>
      </w:r>
      <w:r w:rsidR="00D84B58" w:rsidRPr="000F2AAC">
        <w:rPr>
          <w:rFonts w:ascii="Times New Roman" w:hAnsi="Times New Roman" w:cs="Times New Roman"/>
          <w:color w:val="000000" w:themeColor="text1"/>
          <w:sz w:val="24"/>
          <w:szCs w:val="24"/>
          <w:lang w:val="en-US"/>
        </w:rPr>
        <w:t>QT</w:t>
      </w:r>
      <w:r w:rsidRPr="000F2AAC">
        <w:rPr>
          <w:rFonts w:ascii="Times New Roman" w:hAnsi="Times New Roman" w:cs="Times New Roman"/>
          <w:color w:val="000000" w:themeColor="text1"/>
          <w:sz w:val="24"/>
          <w:szCs w:val="24"/>
          <w:lang w:val="en-US"/>
        </w:rPr>
        <w:t>AIM theory. Bond energy was evaluated using the equation</w:t>
      </w:r>
      <w:r w:rsidR="00A36543" w:rsidRPr="000F2AAC">
        <w:rPr>
          <w:rFonts w:ascii="Times New Roman" w:hAnsi="Times New Roman" w:cs="Times New Roman"/>
          <w:color w:val="000000" w:themeColor="text1"/>
          <w:sz w:val="24"/>
          <w:szCs w:val="24"/>
          <w:lang w:val="en-US"/>
        </w:rPr>
        <w:t xml:space="preserve"> 4</w:t>
      </w:r>
      <w:r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{"citationItems":[{"id":"ITEM-1","itemData":{"DOI":"https://doi.org/10.1016/S0009-2614(98)00036-0","ISSN":"0009-2614","abstract":"Interatomic interactions such as hydrogen bonds (HB) can be adequately described and classified by the topological properties of the electron density ρ(r) at the (3,−1) critical points rCP where the gradients of ρ(r) vanish. We have analysed the topological properties of ρ(r) at the intermolecular critical points of 83 experimentally observed HBs [X–H</w:instrText>
      </w:r>
      <w:r w:rsidR="0083228F" w:rsidRPr="000F2AAC">
        <w:rPr>
          <w:rFonts w:ascii="Cambria Math" w:hAnsi="Cambria Math" w:cs="Cambria Math"/>
          <w:color w:val="000000" w:themeColor="text1"/>
          <w:sz w:val="24"/>
          <w:szCs w:val="24"/>
          <w:lang w:val="en-US"/>
        </w:rPr>
        <w:instrText>⋯</w:instrText>
      </w:r>
      <w:r w:rsidR="0083228F" w:rsidRPr="000F2AAC">
        <w:rPr>
          <w:rFonts w:ascii="Times New Roman" w:hAnsi="Times New Roman" w:cs="Times New Roman"/>
          <w:color w:val="000000" w:themeColor="text1"/>
          <w:sz w:val="24"/>
          <w:szCs w:val="24"/>
          <w:lang w:val="en-US"/>
        </w:rPr>
        <w:instrText>O (X=C,N,O)], using accurate X-ray diffraction experiments. In spite of different models, methods and experimental conditions employed to obtain the topological properties of ρ(r), we show that, for closed-shell interactions, the kinetic energy density G(rCP) and the potential energy density V(rCP) at the critical point depend exponentially on the H</w:instrText>
      </w:r>
      <w:r w:rsidR="0083228F" w:rsidRPr="000F2AAC">
        <w:rPr>
          <w:rFonts w:ascii="Cambria Math" w:hAnsi="Cambria Math" w:cs="Cambria Math"/>
          <w:color w:val="000000" w:themeColor="text1"/>
          <w:sz w:val="24"/>
          <w:szCs w:val="24"/>
          <w:lang w:val="en-US"/>
        </w:rPr>
        <w:instrText>⋯</w:instrText>
      </w:r>
      <w:r w:rsidR="0083228F" w:rsidRPr="000F2AAC">
        <w:rPr>
          <w:rFonts w:ascii="Times New Roman" w:hAnsi="Times New Roman" w:cs="Times New Roman"/>
          <w:color w:val="000000" w:themeColor="text1"/>
          <w:sz w:val="24"/>
          <w:szCs w:val="24"/>
          <w:lang w:val="en-US"/>
        </w:rPr>
        <w:instrText>O distance. Moreover, theoretical calculations for several HB dissociation energies follow the same law as does V(rCP), with a simple change of scale.","author":[{"dropping-particle":"","family":"Espinosa","given":"E","non-dropping-particle":"","parse-names":false,"suffix":""},{"dropping-particle":"","family":"Molins","given":"E","non-dropping-particle":"","parse-names":false,"suffix":""},{"dropping-particle":"","family":"Lecomte","given":"C","non-dropping-particle":"","parse-names":false,"suffix":""}],"container-title":"Chemical Physics Letters","id":"ITEM-1","issue":"3","issued":{"date-parts":[["1998"]]},"page":"170-173","title":"Hydrogen bond strengths revealed by topological analyses of experimentally observed electron densities","type":"article-journal","volume":"285"},"uris":["http://www.mendeley.com/documents/?uuid=2d29a237-598a-4f74-b38f-cbada6e01349"]}],"mendeley":{"formattedCitation":"[57]","plainTextFormattedCitation":"[57]","previouslyFormattedCitation":"[59]"},"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[57]</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w:t>
      </w:r>
    </w:p>
    <w:p w14:paraId="4BC9C696" w14:textId="52CC9C7B" w:rsidR="005C0F9E" w:rsidRPr="000F2AAC" w:rsidRDefault="005C0F9E" w:rsidP="0030306C">
      <w:pPr>
        <w:spacing w:after="0" w:line="360" w:lineRule="auto"/>
        <w:ind w:firstLine="708"/>
        <w:jc w:val="center"/>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lang w:val="en-US"/>
        </w:rPr>
        <w:t>E</w:t>
      </w:r>
      <w:r w:rsidRPr="000F2AAC">
        <w:rPr>
          <w:rFonts w:ascii="Times New Roman" w:hAnsi="Times New Roman" w:cs="Times New Roman"/>
          <w:color w:val="000000" w:themeColor="text1"/>
          <w:sz w:val="24"/>
          <w:szCs w:val="24"/>
          <w:vertAlign w:val="subscript"/>
          <w:lang w:val="en-US"/>
        </w:rPr>
        <w:t>bond</w:t>
      </w:r>
      <w:proofErr w:type="spellEnd"/>
      <w:r w:rsidRPr="000F2AAC">
        <w:rPr>
          <w:rFonts w:ascii="Times New Roman" w:hAnsi="Times New Roman" w:cs="Times New Roman"/>
          <w:color w:val="000000" w:themeColor="text1"/>
          <w:sz w:val="24"/>
          <w:szCs w:val="24"/>
          <w:lang w:val="en-US"/>
        </w:rPr>
        <w:t xml:space="preserve"> = -V(r) * 627.51 / 2 </w:t>
      </w:r>
      <w:r w:rsidR="008E7CB2" w:rsidRPr="000F2AAC">
        <w:rPr>
          <w:rFonts w:ascii="Times New Roman" w:hAnsi="Times New Roman" w:cs="Times New Roman"/>
          <w:color w:val="000000" w:themeColor="text1"/>
          <w:sz w:val="24"/>
          <w:szCs w:val="24"/>
          <w:lang w:val="en-US"/>
        </w:rPr>
        <w:tab/>
      </w:r>
      <w:r w:rsidR="008E7CB2" w:rsidRPr="000F2AAC">
        <w:rPr>
          <w:rFonts w:ascii="Times New Roman" w:hAnsi="Times New Roman" w:cs="Times New Roman"/>
          <w:color w:val="000000" w:themeColor="text1"/>
          <w:sz w:val="24"/>
          <w:szCs w:val="24"/>
          <w:lang w:val="en-US"/>
        </w:rPr>
        <w:tab/>
        <w:t>(eq. 4)</w:t>
      </w:r>
    </w:p>
    <w:p w14:paraId="16D43DC3" w14:textId="1FDF0015" w:rsidR="005C0F9E" w:rsidRPr="000F2AAC" w:rsidRDefault="005C0F9E" w:rsidP="005C0F9E">
      <w:pPr>
        <w:spacing w:before="240" w:after="0"/>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 xml:space="preserve">Table </w:t>
      </w:r>
      <w:r w:rsidR="009C4512" w:rsidRPr="000F2AAC">
        <w:rPr>
          <w:rFonts w:ascii="Times New Roman" w:hAnsi="Times New Roman" w:cs="Times New Roman"/>
          <w:b/>
          <w:bCs/>
          <w:color w:val="000000" w:themeColor="text1"/>
          <w:sz w:val="24"/>
          <w:szCs w:val="24"/>
          <w:lang w:val="en-US"/>
        </w:rPr>
        <w:t>3</w:t>
      </w:r>
      <w:r w:rsidRPr="000F2AAC">
        <w:rPr>
          <w:rFonts w:ascii="Times New Roman" w:hAnsi="Times New Roman" w:cs="Times New Roman"/>
          <w:b/>
          <w:bCs/>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 xml:space="preserve">Bond critical point (BCP) data (in </w:t>
      </w:r>
      <w:proofErr w:type="spellStart"/>
      <w:r w:rsidRPr="000F2AAC">
        <w:rPr>
          <w:rFonts w:ascii="Times New Roman" w:hAnsi="Times New Roman" w:cs="Times New Roman"/>
          <w:color w:val="000000" w:themeColor="text1"/>
          <w:sz w:val="24"/>
          <w:szCs w:val="24"/>
          <w:lang w:val="en-US"/>
        </w:rPr>
        <w:t>a.u</w:t>
      </w:r>
      <w:proofErr w:type="spellEnd"/>
      <w:r w:rsidRPr="000F2AAC">
        <w:rPr>
          <w:rFonts w:ascii="Times New Roman" w:hAnsi="Times New Roman" w:cs="Times New Roman"/>
          <w:color w:val="000000" w:themeColor="text1"/>
          <w:sz w:val="24"/>
          <w:szCs w:val="24"/>
          <w:lang w:val="en-US"/>
        </w:rPr>
        <w:t xml:space="preserve">) from </w:t>
      </w:r>
      <w:r w:rsidR="00D84B58" w:rsidRPr="000F2AAC">
        <w:rPr>
          <w:rFonts w:ascii="Times New Roman" w:hAnsi="Times New Roman" w:cs="Times New Roman"/>
          <w:color w:val="000000" w:themeColor="text1"/>
          <w:sz w:val="24"/>
          <w:szCs w:val="24"/>
          <w:lang w:val="en-US"/>
        </w:rPr>
        <w:t>QT</w:t>
      </w:r>
      <w:r w:rsidRPr="000F2AAC">
        <w:rPr>
          <w:rFonts w:ascii="Times New Roman" w:hAnsi="Times New Roman" w:cs="Times New Roman"/>
          <w:color w:val="000000" w:themeColor="text1"/>
          <w:sz w:val="24"/>
          <w:szCs w:val="24"/>
          <w:lang w:val="en-US"/>
        </w:rPr>
        <w:t>AIM analysis.</w:t>
      </w:r>
    </w:p>
    <w:tbl>
      <w:tblPr>
        <w:tblStyle w:val="a8"/>
        <w:tblW w:w="1071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1"/>
        <w:gridCol w:w="1194"/>
        <w:gridCol w:w="1366"/>
        <w:gridCol w:w="1516"/>
        <w:gridCol w:w="1516"/>
        <w:gridCol w:w="1507"/>
        <w:gridCol w:w="1376"/>
        <w:gridCol w:w="920"/>
      </w:tblGrid>
      <w:tr w:rsidR="00744F33" w:rsidRPr="000F2AAC" w14:paraId="08388D56" w14:textId="77777777" w:rsidTr="00B669F3">
        <w:trPr>
          <w:jc w:val="center"/>
        </w:trPr>
        <w:tc>
          <w:tcPr>
            <w:tcW w:w="1321" w:type="dxa"/>
            <w:tcBorders>
              <w:top w:val="single" w:sz="4" w:space="0" w:color="auto"/>
              <w:bottom w:val="single" w:sz="4" w:space="0" w:color="auto"/>
            </w:tcBorders>
          </w:tcPr>
          <w:p w14:paraId="67523070" w14:textId="77777777" w:rsidR="005C0F9E" w:rsidRPr="000F2AAC" w:rsidRDefault="005C0F9E" w:rsidP="002E1F26">
            <w:pPr>
              <w:spacing w:line="360" w:lineRule="auto"/>
              <w:jc w:val="center"/>
              <w:rPr>
                <w:rFonts w:ascii="Times New Roman" w:hAnsi="Times New Roman" w:cs="Times New Roman"/>
                <w:b/>
                <w:bCs/>
                <w:color w:val="000000" w:themeColor="text1"/>
                <w:sz w:val="20"/>
                <w:szCs w:val="20"/>
                <w:lang w:val="en-US"/>
              </w:rPr>
            </w:pPr>
            <w:r w:rsidRPr="000F2AAC">
              <w:rPr>
                <w:rFonts w:ascii="Times New Roman" w:hAnsi="Times New Roman" w:cs="Times New Roman"/>
                <w:b/>
                <w:bCs/>
                <w:color w:val="000000" w:themeColor="text1"/>
                <w:sz w:val="20"/>
                <w:szCs w:val="20"/>
                <w:lang w:val="en-US"/>
              </w:rPr>
              <w:t>Complex</w:t>
            </w:r>
          </w:p>
        </w:tc>
        <w:tc>
          <w:tcPr>
            <w:tcW w:w="1194" w:type="dxa"/>
            <w:tcBorders>
              <w:top w:val="single" w:sz="4" w:space="0" w:color="auto"/>
              <w:bottom w:val="single" w:sz="4" w:space="0" w:color="auto"/>
            </w:tcBorders>
          </w:tcPr>
          <w:p w14:paraId="57192748" w14:textId="77777777" w:rsidR="005C0F9E" w:rsidRPr="000F2AAC" w:rsidRDefault="005C0F9E" w:rsidP="002E1F26">
            <w:pPr>
              <w:spacing w:line="360" w:lineRule="auto"/>
              <w:jc w:val="center"/>
              <w:rPr>
                <w:rFonts w:ascii="Times New Roman" w:hAnsi="Times New Roman" w:cs="Times New Roman"/>
                <w:b/>
                <w:bCs/>
                <w:color w:val="000000" w:themeColor="text1"/>
                <w:sz w:val="20"/>
                <w:szCs w:val="20"/>
                <w:lang w:val="en-US"/>
              </w:rPr>
            </w:pPr>
            <w:r w:rsidRPr="000F2AAC">
              <w:rPr>
                <w:rFonts w:ascii="Times New Roman" w:hAnsi="Times New Roman" w:cs="Times New Roman"/>
                <w:b/>
                <w:bCs/>
                <w:color w:val="000000" w:themeColor="text1"/>
                <w:sz w:val="20"/>
                <w:szCs w:val="20"/>
                <w:lang w:val="en-US"/>
              </w:rPr>
              <w:t>BCP</w:t>
            </w:r>
          </w:p>
        </w:tc>
        <w:tc>
          <w:tcPr>
            <w:tcW w:w="1366" w:type="dxa"/>
            <w:tcBorders>
              <w:top w:val="single" w:sz="4" w:space="0" w:color="auto"/>
              <w:bottom w:val="single" w:sz="4" w:space="0" w:color="auto"/>
            </w:tcBorders>
          </w:tcPr>
          <w:p w14:paraId="7B04D2E3" w14:textId="77777777" w:rsidR="005C0F9E" w:rsidRPr="000F2AAC" w:rsidRDefault="005C0F9E" w:rsidP="002E1F26">
            <w:pPr>
              <w:spacing w:line="360" w:lineRule="auto"/>
              <w:jc w:val="center"/>
              <w:rPr>
                <w:rFonts w:ascii="Times New Roman" w:hAnsi="Times New Roman" w:cs="Times New Roman"/>
                <w:b/>
                <w:iCs/>
                <w:color w:val="000000" w:themeColor="text1"/>
                <w:sz w:val="20"/>
                <w:szCs w:val="20"/>
                <w:lang w:val="en-US"/>
              </w:rPr>
            </w:pPr>
            <m:oMathPara>
              <m:oMath>
                <m:r>
                  <m:rPr>
                    <m:sty m:val="b"/>
                  </m:rPr>
                  <w:rPr>
                    <w:rFonts w:ascii="Cambria Math" w:hAnsi="Cambria Math" w:cs="Times New Roman"/>
                    <w:color w:val="000000" w:themeColor="text1"/>
                    <w:sz w:val="20"/>
                    <w:szCs w:val="20"/>
                  </w:rPr>
                  <m:t>ρ</m:t>
                </m:r>
              </m:oMath>
            </m:oMathPara>
          </w:p>
        </w:tc>
        <w:tc>
          <w:tcPr>
            <w:tcW w:w="1516" w:type="dxa"/>
            <w:tcBorders>
              <w:top w:val="single" w:sz="4" w:space="0" w:color="auto"/>
              <w:bottom w:val="single" w:sz="4" w:space="0" w:color="auto"/>
            </w:tcBorders>
          </w:tcPr>
          <w:p w14:paraId="031B5796" w14:textId="77777777" w:rsidR="005C0F9E" w:rsidRPr="000F2AAC" w:rsidRDefault="009878D4" w:rsidP="002E1F26">
            <w:pPr>
              <w:spacing w:line="360" w:lineRule="auto"/>
              <w:jc w:val="center"/>
              <w:rPr>
                <w:rFonts w:ascii="Times New Roman" w:hAnsi="Times New Roman" w:cs="Times New Roman"/>
                <w:b/>
                <w:iCs/>
                <w:color w:val="000000" w:themeColor="text1"/>
                <w:sz w:val="20"/>
                <w:szCs w:val="20"/>
                <w:lang w:val="en-US"/>
              </w:rPr>
            </w:pPr>
            <m:oMathPara>
              <m:oMath>
                <m:sSup>
                  <m:sSupPr>
                    <m:ctrlPr>
                      <w:rPr>
                        <w:rFonts w:ascii="Cambria Math" w:hAnsi="Cambria Math" w:cs="Times New Roman"/>
                        <w:b/>
                        <w:iCs/>
                        <w:color w:val="000000" w:themeColor="text1"/>
                        <w:sz w:val="20"/>
                        <w:szCs w:val="20"/>
                      </w:rPr>
                    </m:ctrlPr>
                  </m:sSupPr>
                  <m:e>
                    <m:r>
                      <m:rPr>
                        <m:sty m:val="b"/>
                      </m:rPr>
                      <w:rPr>
                        <w:rFonts w:ascii="Cambria Math" w:hAnsi="Cambria Math" w:cs="Times New Roman"/>
                        <w:color w:val="000000" w:themeColor="text1"/>
                        <w:sz w:val="20"/>
                        <w:szCs w:val="20"/>
                      </w:rPr>
                      <m:t>∇</m:t>
                    </m:r>
                  </m:e>
                  <m:sup>
                    <m:r>
                      <m:rPr>
                        <m:sty m:val="b"/>
                      </m:rPr>
                      <w:rPr>
                        <w:rFonts w:ascii="Cambria Math" w:hAnsi="Cambria Math" w:cs="Times New Roman"/>
                        <w:color w:val="000000" w:themeColor="text1"/>
                        <w:sz w:val="20"/>
                        <w:szCs w:val="20"/>
                      </w:rPr>
                      <m:t>2</m:t>
                    </m:r>
                  </m:sup>
                </m:sSup>
                <m:r>
                  <m:rPr>
                    <m:sty m:val="b"/>
                  </m:rPr>
                  <w:rPr>
                    <w:rFonts w:ascii="Cambria Math" w:hAnsi="Cambria Math" w:cs="Times New Roman"/>
                    <w:color w:val="000000" w:themeColor="text1"/>
                    <w:sz w:val="20"/>
                    <w:szCs w:val="20"/>
                  </w:rPr>
                  <m:t>ρ</m:t>
                </m:r>
              </m:oMath>
            </m:oMathPara>
          </w:p>
        </w:tc>
        <w:tc>
          <w:tcPr>
            <w:tcW w:w="1516" w:type="dxa"/>
            <w:tcBorders>
              <w:top w:val="single" w:sz="4" w:space="0" w:color="auto"/>
              <w:bottom w:val="single" w:sz="4" w:space="0" w:color="auto"/>
            </w:tcBorders>
          </w:tcPr>
          <w:p w14:paraId="4AFBD88D" w14:textId="77777777" w:rsidR="005C0F9E" w:rsidRPr="000F2AAC" w:rsidRDefault="005C0F9E" w:rsidP="002E1F26">
            <w:pPr>
              <w:spacing w:line="360" w:lineRule="auto"/>
              <w:jc w:val="center"/>
              <w:rPr>
                <w:rFonts w:ascii="Times New Roman" w:hAnsi="Times New Roman" w:cs="Times New Roman"/>
                <w:b/>
                <w:iCs/>
                <w:color w:val="000000" w:themeColor="text1"/>
                <w:sz w:val="20"/>
                <w:szCs w:val="20"/>
                <w:lang w:val="en-US"/>
              </w:rPr>
            </w:pPr>
            <m:oMathPara>
              <m:oMath>
                <m:r>
                  <m:rPr>
                    <m:sty m:val="b"/>
                  </m:rPr>
                  <w:rPr>
                    <w:rFonts w:ascii="Cambria Math" w:hAnsi="Cambria Math" w:cs="Times New Roman"/>
                    <w:color w:val="000000" w:themeColor="text1"/>
                    <w:sz w:val="20"/>
                    <w:szCs w:val="20"/>
                  </w:rPr>
                  <m:t>G</m:t>
                </m:r>
                <m:r>
                  <m:rPr>
                    <m:sty m:val="b"/>
                  </m:rPr>
                  <w:rPr>
                    <w:rFonts w:ascii="Cambria Math" w:hAnsi="Cambria Math" w:cs="Times New Roman"/>
                    <w:color w:val="000000" w:themeColor="text1"/>
                    <w:sz w:val="20"/>
                    <w:szCs w:val="20"/>
                    <w:lang w:val="en-US"/>
                  </w:rPr>
                  <m:t>(</m:t>
                </m:r>
                <m:r>
                  <m:rPr>
                    <m:sty m:val="b"/>
                  </m:rPr>
                  <w:rPr>
                    <w:rFonts w:ascii="Cambria Math" w:hAnsi="Cambria Math" w:cs="Times New Roman"/>
                    <w:color w:val="000000" w:themeColor="text1"/>
                    <w:sz w:val="20"/>
                    <w:szCs w:val="20"/>
                  </w:rPr>
                  <m:t>r</m:t>
                </m:r>
                <m:r>
                  <m:rPr>
                    <m:sty m:val="b"/>
                  </m:rPr>
                  <w:rPr>
                    <w:rFonts w:ascii="Cambria Math" w:hAnsi="Cambria Math" w:cs="Times New Roman"/>
                    <w:color w:val="000000" w:themeColor="text1"/>
                    <w:sz w:val="20"/>
                    <w:szCs w:val="20"/>
                    <w:lang w:val="en-US"/>
                  </w:rPr>
                  <m:t>)</m:t>
                </m:r>
              </m:oMath>
            </m:oMathPara>
          </w:p>
        </w:tc>
        <w:tc>
          <w:tcPr>
            <w:tcW w:w="1507" w:type="dxa"/>
            <w:tcBorders>
              <w:top w:val="single" w:sz="4" w:space="0" w:color="auto"/>
              <w:bottom w:val="single" w:sz="4" w:space="0" w:color="auto"/>
            </w:tcBorders>
          </w:tcPr>
          <w:p w14:paraId="3AAF88DE" w14:textId="77777777" w:rsidR="005C0F9E" w:rsidRPr="000F2AAC" w:rsidRDefault="005C0F9E" w:rsidP="002E1F26">
            <w:pPr>
              <w:spacing w:line="360" w:lineRule="auto"/>
              <w:jc w:val="center"/>
              <w:rPr>
                <w:rFonts w:ascii="Times New Roman" w:hAnsi="Times New Roman" w:cs="Times New Roman"/>
                <w:b/>
                <w:iCs/>
                <w:color w:val="000000" w:themeColor="text1"/>
                <w:sz w:val="20"/>
                <w:szCs w:val="20"/>
                <w:lang w:val="en-US"/>
              </w:rPr>
            </w:pPr>
            <m:oMathPara>
              <m:oMath>
                <m:r>
                  <m:rPr>
                    <m:sty m:val="b"/>
                  </m:rPr>
                  <w:rPr>
                    <w:rFonts w:ascii="Cambria Math" w:hAnsi="Cambria Math" w:cs="Times New Roman"/>
                    <w:color w:val="000000" w:themeColor="text1"/>
                    <w:sz w:val="20"/>
                    <w:szCs w:val="20"/>
                  </w:rPr>
                  <m:t>V</m:t>
                </m:r>
                <m:r>
                  <m:rPr>
                    <m:sty m:val="b"/>
                  </m:rPr>
                  <w:rPr>
                    <w:rFonts w:ascii="Cambria Math" w:hAnsi="Cambria Math" w:cs="Times New Roman"/>
                    <w:color w:val="000000" w:themeColor="text1"/>
                    <w:sz w:val="20"/>
                    <w:szCs w:val="20"/>
                    <w:lang w:val="en-US"/>
                  </w:rPr>
                  <m:t>(</m:t>
                </m:r>
                <m:r>
                  <m:rPr>
                    <m:sty m:val="b"/>
                  </m:rPr>
                  <w:rPr>
                    <w:rFonts w:ascii="Cambria Math" w:hAnsi="Cambria Math" w:cs="Times New Roman"/>
                    <w:color w:val="000000" w:themeColor="text1"/>
                    <w:sz w:val="20"/>
                    <w:szCs w:val="20"/>
                  </w:rPr>
                  <m:t>r</m:t>
                </m:r>
                <m:r>
                  <m:rPr>
                    <m:sty m:val="b"/>
                  </m:rPr>
                  <w:rPr>
                    <w:rFonts w:ascii="Cambria Math" w:hAnsi="Cambria Math" w:cs="Times New Roman"/>
                    <w:color w:val="000000" w:themeColor="text1"/>
                    <w:sz w:val="20"/>
                    <w:szCs w:val="20"/>
                    <w:lang w:val="en-US"/>
                  </w:rPr>
                  <m:t>)</m:t>
                </m:r>
              </m:oMath>
            </m:oMathPara>
          </w:p>
        </w:tc>
        <w:tc>
          <w:tcPr>
            <w:tcW w:w="1376" w:type="dxa"/>
            <w:tcBorders>
              <w:top w:val="single" w:sz="4" w:space="0" w:color="auto"/>
              <w:bottom w:val="single" w:sz="4" w:space="0" w:color="auto"/>
            </w:tcBorders>
          </w:tcPr>
          <w:p w14:paraId="7B228FDA" w14:textId="77777777" w:rsidR="005C0F9E" w:rsidRPr="000F2AAC" w:rsidRDefault="005C0F9E" w:rsidP="002E1F26">
            <w:pPr>
              <w:spacing w:line="360" w:lineRule="auto"/>
              <w:jc w:val="center"/>
              <w:rPr>
                <w:rFonts w:ascii="Times New Roman" w:hAnsi="Times New Roman" w:cs="Times New Roman"/>
                <w:b/>
                <w:iCs/>
                <w:color w:val="000000" w:themeColor="text1"/>
                <w:sz w:val="20"/>
                <w:szCs w:val="20"/>
                <w:lang w:val="en-US"/>
              </w:rPr>
            </w:pPr>
            <m:oMathPara>
              <m:oMath>
                <m:r>
                  <m:rPr>
                    <m:sty m:val="b"/>
                  </m:rPr>
                  <w:rPr>
                    <w:rFonts w:ascii="Cambria Math" w:hAnsi="Cambria Math" w:cs="Times New Roman"/>
                    <w:color w:val="000000" w:themeColor="text1"/>
                    <w:sz w:val="20"/>
                    <w:szCs w:val="20"/>
                  </w:rPr>
                  <m:t>H</m:t>
                </m:r>
                <m:r>
                  <m:rPr>
                    <m:sty m:val="b"/>
                  </m:rPr>
                  <w:rPr>
                    <w:rFonts w:ascii="Cambria Math" w:hAnsi="Cambria Math" w:cs="Times New Roman"/>
                    <w:color w:val="000000" w:themeColor="text1"/>
                    <w:sz w:val="20"/>
                    <w:szCs w:val="20"/>
                    <w:lang w:val="en-US"/>
                  </w:rPr>
                  <m:t>(</m:t>
                </m:r>
                <m:r>
                  <m:rPr>
                    <m:sty m:val="b"/>
                  </m:rPr>
                  <w:rPr>
                    <w:rFonts w:ascii="Cambria Math" w:hAnsi="Cambria Math" w:cs="Times New Roman"/>
                    <w:color w:val="000000" w:themeColor="text1"/>
                    <w:sz w:val="20"/>
                    <w:szCs w:val="20"/>
                  </w:rPr>
                  <m:t>r</m:t>
                </m:r>
                <m:r>
                  <m:rPr>
                    <m:sty m:val="b"/>
                  </m:rPr>
                  <w:rPr>
                    <w:rFonts w:ascii="Cambria Math" w:hAnsi="Cambria Math" w:cs="Times New Roman"/>
                    <w:color w:val="000000" w:themeColor="text1"/>
                    <w:sz w:val="20"/>
                    <w:szCs w:val="20"/>
                    <w:lang w:val="en-US"/>
                  </w:rPr>
                  <m:t>)</m:t>
                </m:r>
              </m:oMath>
            </m:oMathPara>
          </w:p>
        </w:tc>
        <w:tc>
          <w:tcPr>
            <w:tcW w:w="920" w:type="dxa"/>
            <w:tcBorders>
              <w:top w:val="single" w:sz="4" w:space="0" w:color="auto"/>
              <w:bottom w:val="single" w:sz="4" w:space="0" w:color="auto"/>
            </w:tcBorders>
          </w:tcPr>
          <w:p w14:paraId="77F58AEA" w14:textId="77777777" w:rsidR="005C0F9E" w:rsidRPr="000F2AAC" w:rsidRDefault="005C0F9E" w:rsidP="002E1F26">
            <w:pPr>
              <w:spacing w:line="360" w:lineRule="auto"/>
              <w:jc w:val="center"/>
              <w:rPr>
                <w:rFonts w:ascii="Times New Roman" w:hAnsi="Times New Roman" w:cs="Times New Roman"/>
                <w:b/>
                <w:bCs/>
                <w:color w:val="000000" w:themeColor="text1"/>
                <w:sz w:val="20"/>
                <w:szCs w:val="20"/>
                <w:lang w:val="en-US"/>
              </w:rPr>
            </w:pPr>
            <w:proofErr w:type="spellStart"/>
            <w:r w:rsidRPr="000F2AAC">
              <w:rPr>
                <w:rFonts w:ascii="Times New Roman" w:hAnsi="Times New Roman" w:cs="Times New Roman"/>
                <w:b/>
                <w:bCs/>
                <w:color w:val="000000" w:themeColor="text1"/>
                <w:sz w:val="20"/>
                <w:szCs w:val="20"/>
                <w:lang w:val="en-US"/>
              </w:rPr>
              <w:t>E</w:t>
            </w:r>
            <w:r w:rsidRPr="000F2AAC">
              <w:rPr>
                <w:rFonts w:ascii="Times New Roman" w:hAnsi="Times New Roman" w:cs="Times New Roman"/>
                <w:b/>
                <w:bCs/>
                <w:color w:val="000000" w:themeColor="text1"/>
                <w:sz w:val="20"/>
                <w:szCs w:val="20"/>
                <w:vertAlign w:val="subscript"/>
                <w:lang w:val="en-US"/>
              </w:rPr>
              <w:t>bond</w:t>
            </w:r>
            <w:proofErr w:type="spellEnd"/>
            <w:r w:rsidRPr="000F2AAC">
              <w:rPr>
                <w:rFonts w:ascii="Times New Roman" w:hAnsi="Times New Roman" w:cs="Times New Roman"/>
                <w:b/>
                <w:bCs/>
                <w:color w:val="000000" w:themeColor="text1"/>
                <w:sz w:val="20"/>
                <w:szCs w:val="20"/>
                <w:lang w:val="en-US"/>
              </w:rPr>
              <w:t>,</w:t>
            </w:r>
          </w:p>
          <w:p w14:paraId="21DF226E" w14:textId="77777777" w:rsidR="005C0F9E" w:rsidRPr="000F2AAC" w:rsidRDefault="005C0F9E" w:rsidP="002E1F26">
            <w:pPr>
              <w:spacing w:line="360" w:lineRule="auto"/>
              <w:jc w:val="center"/>
              <w:rPr>
                <w:rFonts w:ascii="Times New Roman" w:hAnsi="Times New Roman" w:cs="Times New Roman"/>
                <w:b/>
                <w:bCs/>
                <w:color w:val="000000" w:themeColor="text1"/>
                <w:sz w:val="20"/>
                <w:szCs w:val="20"/>
                <w:lang w:val="en-US"/>
              </w:rPr>
            </w:pPr>
            <w:r w:rsidRPr="000F2AAC">
              <w:rPr>
                <w:rFonts w:ascii="Times New Roman" w:hAnsi="Times New Roman" w:cs="Times New Roman"/>
                <w:b/>
                <w:bCs/>
                <w:color w:val="000000" w:themeColor="text1"/>
                <w:sz w:val="20"/>
                <w:szCs w:val="20"/>
                <w:lang w:val="en-US"/>
              </w:rPr>
              <w:t>kcal mol</w:t>
            </w:r>
            <w:r w:rsidRPr="000F2AAC">
              <w:rPr>
                <w:rFonts w:ascii="Times New Roman" w:hAnsi="Times New Roman" w:cs="Times New Roman"/>
                <w:b/>
                <w:bCs/>
                <w:color w:val="000000" w:themeColor="text1"/>
                <w:sz w:val="20"/>
                <w:szCs w:val="20"/>
                <w:vertAlign w:val="superscript"/>
              </w:rPr>
              <w:sym w:font="Symbol" w:char="F02D"/>
            </w:r>
            <w:r w:rsidRPr="000F2AAC">
              <w:rPr>
                <w:rFonts w:ascii="Times New Roman" w:hAnsi="Times New Roman" w:cs="Times New Roman"/>
                <w:b/>
                <w:bCs/>
                <w:color w:val="000000" w:themeColor="text1"/>
                <w:sz w:val="20"/>
                <w:szCs w:val="20"/>
                <w:vertAlign w:val="superscript"/>
                <w:lang w:val="en-US"/>
              </w:rPr>
              <w:t>1</w:t>
            </w:r>
          </w:p>
        </w:tc>
      </w:tr>
      <w:tr w:rsidR="00744F33" w:rsidRPr="000F2AAC" w14:paraId="4F6B0D05" w14:textId="77777777" w:rsidTr="00B669F3">
        <w:trPr>
          <w:jc w:val="center"/>
        </w:trPr>
        <w:tc>
          <w:tcPr>
            <w:tcW w:w="1321" w:type="dxa"/>
            <w:tcBorders>
              <w:top w:val="single" w:sz="4" w:space="0" w:color="auto"/>
              <w:bottom w:val="nil"/>
            </w:tcBorders>
          </w:tcPr>
          <w:p w14:paraId="7C92D8A2" w14:textId="517BAA20"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Arg</w:t>
            </w:r>
            <w:r w:rsidR="008E7CB2" w:rsidRPr="000F2AAC">
              <w:rPr>
                <w:rFonts w:ascii="Times New Roman" w:hAnsi="Times New Roman" w:cs="Times New Roman"/>
                <w:color w:val="000000" w:themeColor="text1"/>
                <w:sz w:val="20"/>
                <w:szCs w:val="20"/>
                <w:lang w:val="en-US"/>
              </w:rPr>
              <w:t>-Cu</w:t>
            </w:r>
            <w:r w:rsidR="008E7CB2" w:rsidRPr="000F2AAC">
              <w:rPr>
                <w:rFonts w:ascii="Times New Roman" w:hAnsi="Times New Roman" w:cs="Times New Roman"/>
                <w:color w:val="000000" w:themeColor="text1"/>
                <w:sz w:val="20"/>
                <w:szCs w:val="20"/>
                <w:vertAlign w:val="superscript"/>
                <w:lang w:val="en-US"/>
              </w:rPr>
              <w:t>+</w:t>
            </w:r>
          </w:p>
        </w:tc>
        <w:tc>
          <w:tcPr>
            <w:tcW w:w="1194" w:type="dxa"/>
            <w:tcBorders>
              <w:top w:val="single" w:sz="4" w:space="0" w:color="auto"/>
              <w:bottom w:val="nil"/>
            </w:tcBorders>
          </w:tcPr>
          <w:p w14:paraId="288DA821"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NH</w:t>
            </w:r>
          </w:p>
        </w:tc>
        <w:tc>
          <w:tcPr>
            <w:tcW w:w="1366" w:type="dxa"/>
            <w:tcBorders>
              <w:top w:val="single" w:sz="4" w:space="0" w:color="auto"/>
              <w:bottom w:val="nil"/>
            </w:tcBorders>
          </w:tcPr>
          <w:p w14:paraId="5D77B568" w14:textId="1441D38E"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0.11</w:t>
            </w:r>
            <w:r w:rsidR="00E22BF3" w:rsidRPr="000F2AAC">
              <w:rPr>
                <w:rFonts w:ascii="Times New Roman" w:hAnsi="Times New Roman" w:cs="Times New Roman"/>
                <w:color w:val="000000" w:themeColor="text1"/>
                <w:sz w:val="20"/>
                <w:szCs w:val="20"/>
                <w:lang w:val="en-US"/>
              </w:rPr>
              <w:t>200</w:t>
            </w:r>
          </w:p>
        </w:tc>
        <w:tc>
          <w:tcPr>
            <w:tcW w:w="1516" w:type="dxa"/>
            <w:tcBorders>
              <w:top w:val="single" w:sz="4" w:space="0" w:color="auto"/>
              <w:bottom w:val="nil"/>
            </w:tcBorders>
          </w:tcPr>
          <w:p w14:paraId="54773231" w14:textId="74CA19F1"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E22BF3" w:rsidRPr="000F2AAC">
              <w:rPr>
                <w:rFonts w:ascii="Times New Roman" w:hAnsi="Times New Roman" w:cs="Times New Roman"/>
                <w:color w:val="000000" w:themeColor="text1"/>
                <w:sz w:val="20"/>
                <w:szCs w:val="20"/>
                <w:lang w:val="en-US"/>
              </w:rPr>
              <w:t>46715</w:t>
            </w:r>
          </w:p>
        </w:tc>
        <w:tc>
          <w:tcPr>
            <w:tcW w:w="1516" w:type="dxa"/>
            <w:tcBorders>
              <w:top w:val="single" w:sz="4" w:space="0" w:color="auto"/>
              <w:bottom w:val="nil"/>
            </w:tcBorders>
          </w:tcPr>
          <w:p w14:paraId="7BCD72B7" w14:textId="5D08D8A0"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E22BF3" w:rsidRPr="000F2AAC">
              <w:rPr>
                <w:rFonts w:ascii="Times New Roman" w:hAnsi="Times New Roman" w:cs="Times New Roman"/>
                <w:color w:val="000000" w:themeColor="text1"/>
                <w:sz w:val="20"/>
                <w:szCs w:val="20"/>
                <w:lang w:val="en-US"/>
              </w:rPr>
              <w:t>15678</w:t>
            </w:r>
          </w:p>
        </w:tc>
        <w:tc>
          <w:tcPr>
            <w:tcW w:w="1507" w:type="dxa"/>
            <w:tcBorders>
              <w:top w:val="single" w:sz="4" w:space="0" w:color="auto"/>
              <w:bottom w:val="nil"/>
            </w:tcBorders>
          </w:tcPr>
          <w:p w14:paraId="13B6CC6C" w14:textId="376B582E"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w:t>
            </w:r>
            <w:r w:rsidR="00E22BF3" w:rsidRPr="000F2AAC">
              <w:rPr>
                <w:rFonts w:ascii="Times New Roman" w:hAnsi="Times New Roman" w:cs="Times New Roman"/>
                <w:color w:val="000000" w:themeColor="text1"/>
                <w:sz w:val="20"/>
                <w:szCs w:val="20"/>
                <w:lang w:val="en-US"/>
              </w:rPr>
              <w:t>19678</w:t>
            </w:r>
          </w:p>
        </w:tc>
        <w:tc>
          <w:tcPr>
            <w:tcW w:w="1376" w:type="dxa"/>
            <w:tcBorders>
              <w:top w:val="single" w:sz="4" w:space="0" w:color="auto"/>
              <w:bottom w:val="nil"/>
            </w:tcBorders>
          </w:tcPr>
          <w:p w14:paraId="66CCFB1D" w14:textId="2C229F53"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0.0</w:t>
            </w:r>
            <w:r w:rsidR="00E22BF3" w:rsidRPr="000F2AAC">
              <w:rPr>
                <w:rFonts w:ascii="Times New Roman" w:hAnsi="Times New Roman" w:cs="Times New Roman"/>
                <w:color w:val="000000" w:themeColor="text1"/>
                <w:sz w:val="20"/>
                <w:szCs w:val="20"/>
                <w:lang w:val="en-US"/>
              </w:rPr>
              <w:t>4000</w:t>
            </w:r>
          </w:p>
        </w:tc>
        <w:tc>
          <w:tcPr>
            <w:tcW w:w="920" w:type="dxa"/>
            <w:tcBorders>
              <w:top w:val="single" w:sz="4" w:space="0" w:color="auto"/>
              <w:bottom w:val="nil"/>
            </w:tcBorders>
          </w:tcPr>
          <w:p w14:paraId="60CA63FF" w14:textId="1FD2B403"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6</w:t>
            </w:r>
            <w:r w:rsidR="00E22BF3" w:rsidRPr="000F2AAC">
              <w:rPr>
                <w:rFonts w:ascii="Times New Roman" w:hAnsi="Times New Roman" w:cs="Times New Roman"/>
                <w:color w:val="000000" w:themeColor="text1"/>
                <w:sz w:val="20"/>
                <w:szCs w:val="20"/>
                <w:lang w:val="en-US"/>
              </w:rPr>
              <w:t>1</w:t>
            </w:r>
            <w:r w:rsidRPr="000F2AAC">
              <w:rPr>
                <w:rFonts w:ascii="Times New Roman" w:hAnsi="Times New Roman" w:cs="Times New Roman"/>
                <w:color w:val="000000" w:themeColor="text1"/>
                <w:sz w:val="20"/>
                <w:szCs w:val="20"/>
                <w:lang w:val="en-US"/>
              </w:rPr>
              <w:t>.</w:t>
            </w:r>
            <w:r w:rsidR="00E22BF3" w:rsidRPr="000F2AAC">
              <w:rPr>
                <w:rFonts w:ascii="Times New Roman" w:hAnsi="Times New Roman" w:cs="Times New Roman"/>
                <w:color w:val="000000" w:themeColor="text1"/>
                <w:sz w:val="20"/>
                <w:szCs w:val="20"/>
                <w:lang w:val="en-US"/>
              </w:rPr>
              <w:t>7</w:t>
            </w:r>
          </w:p>
        </w:tc>
      </w:tr>
      <w:tr w:rsidR="00744F33" w:rsidRPr="000F2AAC" w14:paraId="655EF051" w14:textId="77777777" w:rsidTr="00B669F3">
        <w:trPr>
          <w:jc w:val="center"/>
        </w:trPr>
        <w:tc>
          <w:tcPr>
            <w:tcW w:w="1321" w:type="dxa"/>
            <w:tcBorders>
              <w:top w:val="nil"/>
            </w:tcBorders>
          </w:tcPr>
          <w:p w14:paraId="58DF5B6C"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p>
        </w:tc>
        <w:tc>
          <w:tcPr>
            <w:tcW w:w="1194" w:type="dxa"/>
            <w:tcBorders>
              <w:top w:val="nil"/>
            </w:tcBorders>
          </w:tcPr>
          <w:p w14:paraId="0BC31993"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NH</w:t>
            </w:r>
            <w:r w:rsidRPr="000F2AAC">
              <w:rPr>
                <w:rFonts w:ascii="Times New Roman" w:hAnsi="Times New Roman" w:cs="Times New Roman"/>
                <w:color w:val="000000" w:themeColor="text1"/>
                <w:sz w:val="20"/>
                <w:szCs w:val="20"/>
                <w:vertAlign w:val="subscript"/>
                <w:lang w:val="en-US"/>
              </w:rPr>
              <w:t>2</w:t>
            </w:r>
          </w:p>
        </w:tc>
        <w:tc>
          <w:tcPr>
            <w:tcW w:w="1366" w:type="dxa"/>
            <w:tcBorders>
              <w:top w:val="nil"/>
            </w:tcBorders>
          </w:tcPr>
          <w:p w14:paraId="56B8DFFD" w14:textId="71509D38"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E22BF3" w:rsidRPr="000F2AAC">
              <w:rPr>
                <w:rFonts w:ascii="Times New Roman" w:hAnsi="Times New Roman" w:cs="Times New Roman"/>
                <w:color w:val="000000" w:themeColor="text1"/>
                <w:sz w:val="20"/>
                <w:szCs w:val="20"/>
                <w:lang w:val="en-US"/>
              </w:rPr>
              <w:t>96061</w:t>
            </w:r>
          </w:p>
        </w:tc>
        <w:tc>
          <w:tcPr>
            <w:tcW w:w="1516" w:type="dxa"/>
            <w:tcBorders>
              <w:top w:val="nil"/>
            </w:tcBorders>
          </w:tcPr>
          <w:p w14:paraId="0D75C09C" w14:textId="3CAC6E25"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E22BF3" w:rsidRPr="000F2AAC">
              <w:rPr>
                <w:rFonts w:ascii="Times New Roman" w:hAnsi="Times New Roman" w:cs="Times New Roman"/>
                <w:color w:val="000000" w:themeColor="text1"/>
                <w:sz w:val="20"/>
                <w:szCs w:val="20"/>
                <w:lang w:val="en-US"/>
              </w:rPr>
              <w:t>38876</w:t>
            </w:r>
          </w:p>
        </w:tc>
        <w:tc>
          <w:tcPr>
            <w:tcW w:w="1516" w:type="dxa"/>
            <w:tcBorders>
              <w:top w:val="nil"/>
            </w:tcBorders>
          </w:tcPr>
          <w:p w14:paraId="796AD006" w14:textId="14D54AF8"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E22BF3" w:rsidRPr="000F2AAC">
              <w:rPr>
                <w:rFonts w:ascii="Times New Roman" w:hAnsi="Times New Roman" w:cs="Times New Roman"/>
                <w:color w:val="000000" w:themeColor="text1"/>
                <w:sz w:val="20"/>
                <w:szCs w:val="20"/>
                <w:lang w:val="en-US"/>
              </w:rPr>
              <w:t>12750</w:t>
            </w:r>
          </w:p>
        </w:tc>
        <w:tc>
          <w:tcPr>
            <w:tcW w:w="1507" w:type="dxa"/>
            <w:tcBorders>
              <w:top w:val="nil"/>
            </w:tcBorders>
          </w:tcPr>
          <w:p w14:paraId="11BB6E98" w14:textId="090D6D06"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w:t>
            </w:r>
            <w:r w:rsidR="00E22BF3" w:rsidRPr="000F2AAC">
              <w:rPr>
                <w:rFonts w:ascii="Times New Roman" w:hAnsi="Times New Roman" w:cs="Times New Roman"/>
                <w:color w:val="000000" w:themeColor="text1"/>
                <w:sz w:val="20"/>
                <w:szCs w:val="20"/>
                <w:lang w:val="en-US"/>
              </w:rPr>
              <w:t>15782</w:t>
            </w:r>
          </w:p>
        </w:tc>
        <w:tc>
          <w:tcPr>
            <w:tcW w:w="1376" w:type="dxa"/>
            <w:tcBorders>
              <w:top w:val="nil"/>
            </w:tcBorders>
          </w:tcPr>
          <w:p w14:paraId="5E8E6CCC" w14:textId="631C308E"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0.03</w:t>
            </w:r>
            <w:r w:rsidR="00E22BF3" w:rsidRPr="000F2AAC">
              <w:rPr>
                <w:rFonts w:ascii="Times New Roman" w:hAnsi="Times New Roman" w:cs="Times New Roman"/>
                <w:color w:val="000000" w:themeColor="text1"/>
                <w:sz w:val="20"/>
                <w:szCs w:val="20"/>
                <w:lang w:val="en-US"/>
              </w:rPr>
              <w:t>031</w:t>
            </w:r>
          </w:p>
        </w:tc>
        <w:tc>
          <w:tcPr>
            <w:tcW w:w="920" w:type="dxa"/>
            <w:tcBorders>
              <w:top w:val="nil"/>
            </w:tcBorders>
          </w:tcPr>
          <w:p w14:paraId="18F0B510" w14:textId="09076ADD" w:rsidR="005C0F9E" w:rsidRPr="000F2AAC" w:rsidRDefault="00E22BF3"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49</w:t>
            </w:r>
            <w:r w:rsidR="005C0F9E" w:rsidRPr="000F2AAC">
              <w:rPr>
                <w:rFonts w:ascii="Times New Roman" w:hAnsi="Times New Roman" w:cs="Times New Roman"/>
                <w:color w:val="000000" w:themeColor="text1"/>
                <w:sz w:val="20"/>
                <w:szCs w:val="20"/>
                <w:lang w:val="en-US"/>
              </w:rPr>
              <w:t>.</w:t>
            </w:r>
            <w:r w:rsidRPr="000F2AAC">
              <w:rPr>
                <w:rFonts w:ascii="Times New Roman" w:hAnsi="Times New Roman" w:cs="Times New Roman"/>
                <w:color w:val="000000" w:themeColor="text1"/>
                <w:sz w:val="20"/>
                <w:szCs w:val="20"/>
                <w:lang w:val="en-US"/>
              </w:rPr>
              <w:t>5</w:t>
            </w:r>
          </w:p>
        </w:tc>
      </w:tr>
      <w:tr w:rsidR="00744F33" w:rsidRPr="000F2AAC" w14:paraId="4025AE94" w14:textId="77777777" w:rsidTr="00B669F3">
        <w:trPr>
          <w:jc w:val="center"/>
        </w:trPr>
        <w:tc>
          <w:tcPr>
            <w:tcW w:w="1321" w:type="dxa"/>
          </w:tcPr>
          <w:p w14:paraId="06363489" w14:textId="6F97F48C"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Asp</w:t>
            </w:r>
            <w:r w:rsidRPr="000F2AAC">
              <w:rPr>
                <w:rFonts w:ascii="Times New Roman" w:hAnsi="Times New Roman" w:cs="Times New Roman"/>
                <w:color w:val="000000" w:themeColor="text1"/>
                <w:sz w:val="20"/>
                <w:szCs w:val="20"/>
                <w:vertAlign w:val="superscript"/>
              </w:rPr>
              <w:sym w:font="Symbol" w:char="F02D"/>
            </w:r>
            <w:r w:rsidRPr="000F2AAC">
              <w:rPr>
                <w:rFonts w:ascii="Times New Roman" w:hAnsi="Times New Roman" w:cs="Times New Roman"/>
                <w:color w:val="000000" w:themeColor="text1"/>
                <w:sz w:val="20"/>
                <w:szCs w:val="20"/>
                <w:vertAlign w:val="superscript"/>
                <w:lang w:val="en-US"/>
              </w:rPr>
              <w:t>1</w:t>
            </w:r>
            <w:r w:rsidR="008E7CB2" w:rsidRPr="000F2AAC">
              <w:rPr>
                <w:rFonts w:ascii="Times New Roman" w:hAnsi="Times New Roman" w:cs="Times New Roman"/>
                <w:color w:val="000000" w:themeColor="text1"/>
                <w:sz w:val="20"/>
                <w:szCs w:val="20"/>
                <w:lang w:val="en-US"/>
              </w:rPr>
              <w:t>-Cu</w:t>
            </w:r>
            <w:r w:rsidR="008E7CB2" w:rsidRPr="000F2AAC">
              <w:rPr>
                <w:rFonts w:ascii="Times New Roman" w:hAnsi="Times New Roman" w:cs="Times New Roman"/>
                <w:color w:val="000000" w:themeColor="text1"/>
                <w:sz w:val="20"/>
                <w:szCs w:val="20"/>
                <w:vertAlign w:val="superscript"/>
                <w:lang w:val="en-US"/>
              </w:rPr>
              <w:t>+</w:t>
            </w:r>
          </w:p>
        </w:tc>
        <w:tc>
          <w:tcPr>
            <w:tcW w:w="1194" w:type="dxa"/>
          </w:tcPr>
          <w:p w14:paraId="688A2ED4"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N</w:t>
            </w:r>
          </w:p>
        </w:tc>
        <w:tc>
          <w:tcPr>
            <w:tcW w:w="1366" w:type="dxa"/>
          </w:tcPr>
          <w:p w14:paraId="18336AA9" w14:textId="51857E9A"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w:t>
            </w:r>
            <w:r w:rsidR="00EF3AE3" w:rsidRPr="000F2AAC">
              <w:rPr>
                <w:rFonts w:ascii="Times New Roman" w:hAnsi="Times New Roman" w:cs="Times New Roman"/>
                <w:color w:val="000000" w:themeColor="text1"/>
                <w:sz w:val="20"/>
                <w:szCs w:val="20"/>
                <w:lang w:val="en-US"/>
              </w:rPr>
              <w:t>8701</w:t>
            </w:r>
          </w:p>
        </w:tc>
        <w:tc>
          <w:tcPr>
            <w:tcW w:w="1516" w:type="dxa"/>
          </w:tcPr>
          <w:p w14:paraId="078FA19A" w14:textId="0956CA1E"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EF3AE3" w:rsidRPr="000F2AAC">
              <w:rPr>
                <w:rFonts w:ascii="Times New Roman" w:hAnsi="Times New Roman" w:cs="Times New Roman"/>
                <w:color w:val="000000" w:themeColor="text1"/>
                <w:sz w:val="20"/>
                <w:szCs w:val="20"/>
                <w:lang w:val="en-US"/>
              </w:rPr>
              <w:t>36295</w:t>
            </w:r>
          </w:p>
        </w:tc>
        <w:tc>
          <w:tcPr>
            <w:tcW w:w="1516" w:type="dxa"/>
          </w:tcPr>
          <w:p w14:paraId="2C373A02" w14:textId="6194912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EF3AE3" w:rsidRPr="000F2AAC">
              <w:rPr>
                <w:rFonts w:ascii="Times New Roman" w:hAnsi="Times New Roman" w:cs="Times New Roman"/>
                <w:color w:val="000000" w:themeColor="text1"/>
                <w:sz w:val="20"/>
                <w:szCs w:val="20"/>
                <w:lang w:val="en-US"/>
              </w:rPr>
              <w:t>11479</w:t>
            </w:r>
          </w:p>
        </w:tc>
        <w:tc>
          <w:tcPr>
            <w:tcW w:w="1507" w:type="dxa"/>
          </w:tcPr>
          <w:p w14:paraId="5DB926E2" w14:textId="1B915E1C"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w:t>
            </w:r>
            <w:r w:rsidR="00EF3AE3" w:rsidRPr="000F2AAC">
              <w:rPr>
                <w:rFonts w:ascii="Times New Roman" w:hAnsi="Times New Roman" w:cs="Times New Roman"/>
                <w:color w:val="000000" w:themeColor="text1"/>
                <w:sz w:val="20"/>
                <w:szCs w:val="20"/>
                <w:lang w:val="en-US"/>
              </w:rPr>
              <w:t>13884</w:t>
            </w:r>
          </w:p>
        </w:tc>
        <w:tc>
          <w:tcPr>
            <w:tcW w:w="1376" w:type="dxa"/>
          </w:tcPr>
          <w:p w14:paraId="231582DF" w14:textId="32D422F4"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w:t>
            </w:r>
            <w:r w:rsidR="00EF3AE3" w:rsidRPr="000F2AAC">
              <w:rPr>
                <w:rFonts w:ascii="Times New Roman" w:hAnsi="Times New Roman" w:cs="Times New Roman"/>
                <w:color w:val="000000" w:themeColor="text1"/>
                <w:sz w:val="20"/>
                <w:szCs w:val="20"/>
                <w:lang w:val="en-US"/>
              </w:rPr>
              <w:t>2405</w:t>
            </w:r>
          </w:p>
        </w:tc>
        <w:tc>
          <w:tcPr>
            <w:tcW w:w="920" w:type="dxa"/>
          </w:tcPr>
          <w:p w14:paraId="0B4A6587" w14:textId="314FE435" w:rsidR="005C0F9E" w:rsidRPr="000F2AAC" w:rsidRDefault="00EF3AE3"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43</w:t>
            </w:r>
            <w:r w:rsidR="005C0F9E" w:rsidRPr="000F2AAC">
              <w:rPr>
                <w:rFonts w:ascii="Times New Roman" w:hAnsi="Times New Roman" w:cs="Times New Roman"/>
                <w:color w:val="000000" w:themeColor="text1"/>
                <w:sz w:val="20"/>
                <w:szCs w:val="20"/>
                <w:lang w:val="en-US"/>
              </w:rPr>
              <w:t>.</w:t>
            </w:r>
            <w:r w:rsidRPr="000F2AAC">
              <w:rPr>
                <w:rFonts w:ascii="Times New Roman" w:hAnsi="Times New Roman" w:cs="Times New Roman"/>
                <w:color w:val="000000" w:themeColor="text1"/>
                <w:sz w:val="20"/>
                <w:szCs w:val="20"/>
                <w:lang w:val="en-US"/>
              </w:rPr>
              <w:t>6</w:t>
            </w:r>
          </w:p>
        </w:tc>
      </w:tr>
      <w:tr w:rsidR="00744F33" w:rsidRPr="000F2AAC" w14:paraId="44E18BAF" w14:textId="77777777" w:rsidTr="00B669F3">
        <w:trPr>
          <w:jc w:val="center"/>
        </w:trPr>
        <w:tc>
          <w:tcPr>
            <w:tcW w:w="1321" w:type="dxa"/>
          </w:tcPr>
          <w:p w14:paraId="00A748FF"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2CA82153"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O</w:t>
            </w:r>
          </w:p>
        </w:tc>
        <w:tc>
          <w:tcPr>
            <w:tcW w:w="1366" w:type="dxa"/>
          </w:tcPr>
          <w:p w14:paraId="491339F4" w14:textId="60F294E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B634FD" w:rsidRPr="000F2AAC">
              <w:rPr>
                <w:rFonts w:ascii="Times New Roman" w:hAnsi="Times New Roman" w:cs="Times New Roman"/>
                <w:color w:val="000000" w:themeColor="text1"/>
                <w:sz w:val="20"/>
                <w:szCs w:val="20"/>
                <w:lang w:val="en-US"/>
              </w:rPr>
              <w:t>10407</w:t>
            </w:r>
          </w:p>
        </w:tc>
        <w:tc>
          <w:tcPr>
            <w:tcW w:w="1516" w:type="dxa"/>
          </w:tcPr>
          <w:p w14:paraId="01A331F4" w14:textId="55473EFA" w:rsidR="005C0F9E" w:rsidRPr="000F2AAC" w:rsidRDefault="00B634FD"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0.52656</w:t>
            </w:r>
          </w:p>
        </w:tc>
        <w:tc>
          <w:tcPr>
            <w:tcW w:w="1516" w:type="dxa"/>
          </w:tcPr>
          <w:p w14:paraId="6CC01370" w14:textId="2947ED9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B634FD" w:rsidRPr="000F2AAC">
              <w:rPr>
                <w:rFonts w:ascii="Times New Roman" w:hAnsi="Times New Roman" w:cs="Times New Roman"/>
                <w:color w:val="000000" w:themeColor="text1"/>
                <w:sz w:val="20"/>
                <w:szCs w:val="20"/>
                <w:lang w:val="en-US"/>
              </w:rPr>
              <w:t>16374</w:t>
            </w:r>
          </w:p>
        </w:tc>
        <w:tc>
          <w:tcPr>
            <w:tcW w:w="1507" w:type="dxa"/>
          </w:tcPr>
          <w:p w14:paraId="1FB69991" w14:textId="0DF86F1D" w:rsidR="005C0F9E" w:rsidRPr="000F2AAC" w:rsidRDefault="00B634FD"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-0.19584</w:t>
            </w:r>
          </w:p>
        </w:tc>
        <w:tc>
          <w:tcPr>
            <w:tcW w:w="1376" w:type="dxa"/>
          </w:tcPr>
          <w:p w14:paraId="3B2E01A7" w14:textId="0ECB52F3"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0.0</w:t>
            </w:r>
            <w:r w:rsidR="00B634FD" w:rsidRPr="000F2AAC">
              <w:rPr>
                <w:rFonts w:ascii="Times New Roman" w:hAnsi="Times New Roman" w:cs="Times New Roman"/>
                <w:color w:val="000000" w:themeColor="text1"/>
                <w:sz w:val="20"/>
                <w:szCs w:val="20"/>
                <w:lang w:val="en-US"/>
              </w:rPr>
              <w:t>3210</w:t>
            </w:r>
          </w:p>
        </w:tc>
        <w:tc>
          <w:tcPr>
            <w:tcW w:w="920" w:type="dxa"/>
          </w:tcPr>
          <w:p w14:paraId="6F02436C" w14:textId="309BC4D5" w:rsidR="005C0F9E" w:rsidRPr="000F2AAC" w:rsidRDefault="00B634FD"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61</w:t>
            </w:r>
            <w:r w:rsidR="005C0F9E" w:rsidRPr="000F2AAC">
              <w:rPr>
                <w:rFonts w:ascii="Times New Roman" w:hAnsi="Times New Roman" w:cs="Times New Roman"/>
                <w:color w:val="000000" w:themeColor="text1"/>
                <w:sz w:val="20"/>
                <w:szCs w:val="20"/>
                <w:lang w:val="en-US"/>
              </w:rPr>
              <w:t>.</w:t>
            </w:r>
            <w:r w:rsidRPr="000F2AAC">
              <w:rPr>
                <w:rFonts w:ascii="Times New Roman" w:hAnsi="Times New Roman" w:cs="Times New Roman"/>
                <w:color w:val="000000" w:themeColor="text1"/>
                <w:sz w:val="20"/>
                <w:szCs w:val="20"/>
                <w:lang w:val="en-US"/>
              </w:rPr>
              <w:t>4</w:t>
            </w:r>
          </w:p>
        </w:tc>
      </w:tr>
      <w:tr w:rsidR="00744F33" w:rsidRPr="000F2AAC" w14:paraId="2CA298A5" w14:textId="77777777" w:rsidTr="00B669F3">
        <w:trPr>
          <w:jc w:val="center"/>
        </w:trPr>
        <w:tc>
          <w:tcPr>
            <w:tcW w:w="1321" w:type="dxa"/>
          </w:tcPr>
          <w:p w14:paraId="1BB87F62" w14:textId="18CC046D"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Cys</w:t>
            </w:r>
            <w:r w:rsidR="008E7CB2" w:rsidRPr="000F2AAC">
              <w:rPr>
                <w:rFonts w:ascii="Times New Roman" w:hAnsi="Times New Roman" w:cs="Times New Roman"/>
                <w:color w:val="000000" w:themeColor="text1"/>
                <w:sz w:val="20"/>
                <w:szCs w:val="20"/>
                <w:lang w:val="en-US"/>
              </w:rPr>
              <w:t>-Cu</w:t>
            </w:r>
            <w:r w:rsidR="008E7CB2" w:rsidRPr="000F2AAC">
              <w:rPr>
                <w:rFonts w:ascii="Times New Roman" w:hAnsi="Times New Roman" w:cs="Times New Roman"/>
                <w:color w:val="000000" w:themeColor="text1"/>
                <w:sz w:val="20"/>
                <w:szCs w:val="20"/>
                <w:vertAlign w:val="superscript"/>
                <w:lang w:val="en-US"/>
              </w:rPr>
              <w:t>+</w:t>
            </w:r>
          </w:p>
        </w:tc>
        <w:tc>
          <w:tcPr>
            <w:tcW w:w="1194" w:type="dxa"/>
            <w:vAlign w:val="center"/>
          </w:tcPr>
          <w:p w14:paraId="0FFB9F08" w14:textId="36135C5E"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N</w:t>
            </w:r>
          </w:p>
        </w:tc>
        <w:tc>
          <w:tcPr>
            <w:tcW w:w="1366" w:type="dxa"/>
            <w:vAlign w:val="center"/>
          </w:tcPr>
          <w:p w14:paraId="4310B3DF" w14:textId="62DAFE03"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B634FD" w:rsidRPr="000F2AAC">
              <w:rPr>
                <w:rFonts w:ascii="Times New Roman" w:hAnsi="Times New Roman" w:cs="Times New Roman"/>
                <w:color w:val="000000" w:themeColor="text1"/>
                <w:sz w:val="20"/>
                <w:szCs w:val="20"/>
                <w:lang w:val="en-US"/>
              </w:rPr>
              <w:t>07687</w:t>
            </w:r>
          </w:p>
        </w:tc>
        <w:tc>
          <w:tcPr>
            <w:tcW w:w="1516" w:type="dxa"/>
            <w:vAlign w:val="center"/>
          </w:tcPr>
          <w:p w14:paraId="72D1542A" w14:textId="064FA2BE"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B634FD" w:rsidRPr="000F2AAC">
              <w:rPr>
                <w:rFonts w:ascii="Times New Roman" w:hAnsi="Times New Roman" w:cs="Times New Roman"/>
                <w:color w:val="000000" w:themeColor="text1"/>
                <w:sz w:val="20"/>
                <w:szCs w:val="20"/>
                <w:lang w:val="en-US"/>
              </w:rPr>
              <w:t>30690</w:t>
            </w:r>
          </w:p>
        </w:tc>
        <w:tc>
          <w:tcPr>
            <w:tcW w:w="1516" w:type="dxa"/>
            <w:vAlign w:val="center"/>
          </w:tcPr>
          <w:p w14:paraId="6396CD83" w14:textId="38230AD9"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B634FD" w:rsidRPr="000F2AAC">
              <w:rPr>
                <w:rFonts w:ascii="Times New Roman" w:hAnsi="Times New Roman" w:cs="Times New Roman"/>
                <w:color w:val="000000" w:themeColor="text1"/>
                <w:sz w:val="20"/>
                <w:szCs w:val="20"/>
                <w:lang w:val="en-US"/>
              </w:rPr>
              <w:t>09549</w:t>
            </w:r>
          </w:p>
        </w:tc>
        <w:tc>
          <w:tcPr>
            <w:tcW w:w="1507" w:type="dxa"/>
            <w:vAlign w:val="center"/>
          </w:tcPr>
          <w:p w14:paraId="2B56F6FA" w14:textId="3363E6AC"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0.1</w:t>
            </w:r>
            <w:r w:rsidR="00B634FD" w:rsidRPr="000F2AAC">
              <w:rPr>
                <w:rFonts w:ascii="Times New Roman" w:hAnsi="Times New Roman" w:cs="Times New Roman"/>
                <w:color w:val="000000" w:themeColor="text1"/>
                <w:sz w:val="20"/>
                <w:szCs w:val="20"/>
                <w:lang w:val="en-US"/>
              </w:rPr>
              <w:t>1424</w:t>
            </w:r>
          </w:p>
        </w:tc>
        <w:tc>
          <w:tcPr>
            <w:tcW w:w="1376" w:type="dxa"/>
            <w:vAlign w:val="center"/>
          </w:tcPr>
          <w:p w14:paraId="424DAD3C" w14:textId="1A952509"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0.0</w:t>
            </w:r>
            <w:r w:rsidR="00B634FD" w:rsidRPr="000F2AAC">
              <w:rPr>
                <w:rFonts w:ascii="Times New Roman" w:hAnsi="Times New Roman" w:cs="Times New Roman"/>
                <w:color w:val="000000" w:themeColor="text1"/>
                <w:sz w:val="20"/>
                <w:szCs w:val="20"/>
                <w:lang w:val="en-US"/>
              </w:rPr>
              <w:t>1876</w:t>
            </w:r>
          </w:p>
        </w:tc>
        <w:tc>
          <w:tcPr>
            <w:tcW w:w="920" w:type="dxa"/>
            <w:vAlign w:val="center"/>
          </w:tcPr>
          <w:p w14:paraId="38FBBD86" w14:textId="1CFAE89A" w:rsidR="005C0F9E" w:rsidRPr="000F2AAC" w:rsidRDefault="00B634FD"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35</w:t>
            </w:r>
            <w:r w:rsidR="005C0F9E" w:rsidRPr="000F2AAC">
              <w:rPr>
                <w:rFonts w:ascii="Times New Roman" w:hAnsi="Times New Roman" w:cs="Times New Roman"/>
                <w:color w:val="000000" w:themeColor="text1"/>
                <w:sz w:val="20"/>
                <w:szCs w:val="20"/>
                <w:lang w:val="en-US"/>
              </w:rPr>
              <w:t>.</w:t>
            </w:r>
            <w:r w:rsidRPr="000F2AAC">
              <w:rPr>
                <w:rFonts w:ascii="Times New Roman" w:hAnsi="Times New Roman" w:cs="Times New Roman"/>
                <w:color w:val="000000" w:themeColor="text1"/>
                <w:sz w:val="20"/>
                <w:szCs w:val="20"/>
                <w:lang w:val="en-US"/>
              </w:rPr>
              <w:t>8</w:t>
            </w:r>
          </w:p>
        </w:tc>
      </w:tr>
      <w:tr w:rsidR="00744F33" w:rsidRPr="000F2AAC" w14:paraId="60D143BF" w14:textId="77777777" w:rsidTr="00B669F3">
        <w:trPr>
          <w:jc w:val="center"/>
        </w:trPr>
        <w:tc>
          <w:tcPr>
            <w:tcW w:w="1321" w:type="dxa"/>
          </w:tcPr>
          <w:p w14:paraId="74C6B90C"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06B5E9AA" w14:textId="5A4042BF"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SH</w:t>
            </w:r>
          </w:p>
        </w:tc>
        <w:tc>
          <w:tcPr>
            <w:tcW w:w="1366" w:type="dxa"/>
            <w:vAlign w:val="center"/>
          </w:tcPr>
          <w:p w14:paraId="0BD1CC3E" w14:textId="60BA2214"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w:t>
            </w:r>
            <w:r w:rsidR="006A2208" w:rsidRPr="000F2AAC">
              <w:rPr>
                <w:rFonts w:ascii="Times New Roman" w:hAnsi="Times New Roman" w:cs="Times New Roman"/>
                <w:color w:val="000000" w:themeColor="text1"/>
                <w:sz w:val="20"/>
                <w:szCs w:val="20"/>
                <w:lang w:val="en-US"/>
              </w:rPr>
              <w:t>7283</w:t>
            </w:r>
          </w:p>
        </w:tc>
        <w:tc>
          <w:tcPr>
            <w:tcW w:w="1516" w:type="dxa"/>
            <w:vAlign w:val="center"/>
          </w:tcPr>
          <w:p w14:paraId="0A9523D2" w14:textId="5FBA33B4" w:rsidR="005C0F9E" w:rsidRPr="000F2AAC" w:rsidRDefault="006A220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0.19331</w:t>
            </w:r>
          </w:p>
        </w:tc>
        <w:tc>
          <w:tcPr>
            <w:tcW w:w="1516" w:type="dxa"/>
            <w:vAlign w:val="center"/>
          </w:tcPr>
          <w:p w14:paraId="168BD2BC" w14:textId="055E6373" w:rsidR="005C0F9E" w:rsidRPr="000F2AAC" w:rsidRDefault="006A220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0.06865</w:t>
            </w:r>
          </w:p>
        </w:tc>
        <w:tc>
          <w:tcPr>
            <w:tcW w:w="1507" w:type="dxa"/>
            <w:vAlign w:val="center"/>
          </w:tcPr>
          <w:p w14:paraId="0D20268E" w14:textId="1119EB34"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w:t>
            </w:r>
            <w:r w:rsidR="006A2208" w:rsidRPr="000F2AAC">
              <w:rPr>
                <w:rFonts w:ascii="Times New Roman" w:hAnsi="Times New Roman" w:cs="Times New Roman"/>
                <w:color w:val="000000" w:themeColor="text1"/>
                <w:sz w:val="20"/>
                <w:szCs w:val="20"/>
                <w:lang w:val="en-US"/>
              </w:rPr>
              <w:t>08898</w:t>
            </w:r>
          </w:p>
        </w:tc>
        <w:tc>
          <w:tcPr>
            <w:tcW w:w="1376" w:type="dxa"/>
            <w:vAlign w:val="center"/>
          </w:tcPr>
          <w:p w14:paraId="2573C82A" w14:textId="2A60D4C0"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0.02</w:t>
            </w:r>
            <w:r w:rsidR="006A2208" w:rsidRPr="000F2AAC">
              <w:rPr>
                <w:rFonts w:ascii="Times New Roman" w:hAnsi="Times New Roman" w:cs="Times New Roman"/>
                <w:color w:val="000000" w:themeColor="text1"/>
                <w:sz w:val="20"/>
                <w:szCs w:val="20"/>
                <w:lang w:val="en-US"/>
              </w:rPr>
              <w:t>033</w:t>
            </w:r>
          </w:p>
        </w:tc>
        <w:tc>
          <w:tcPr>
            <w:tcW w:w="920" w:type="dxa"/>
            <w:vAlign w:val="center"/>
          </w:tcPr>
          <w:p w14:paraId="65D2BE09" w14:textId="5FCE9FB1" w:rsidR="005C0F9E" w:rsidRPr="000F2AAC" w:rsidRDefault="006A220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27.9</w:t>
            </w:r>
          </w:p>
        </w:tc>
      </w:tr>
      <w:tr w:rsidR="00744F33" w:rsidRPr="000F2AAC" w14:paraId="174F42DC" w14:textId="77777777" w:rsidTr="00B669F3">
        <w:trPr>
          <w:jc w:val="center"/>
        </w:trPr>
        <w:tc>
          <w:tcPr>
            <w:tcW w:w="1321" w:type="dxa"/>
          </w:tcPr>
          <w:p w14:paraId="5720E67A" w14:textId="4248B76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Cys</w:t>
            </w:r>
            <w:r w:rsidRPr="000F2AAC">
              <w:rPr>
                <w:rFonts w:ascii="Times New Roman" w:hAnsi="Times New Roman" w:cs="Times New Roman"/>
                <w:color w:val="000000" w:themeColor="text1"/>
                <w:sz w:val="20"/>
                <w:szCs w:val="20"/>
                <w:vertAlign w:val="superscript"/>
              </w:rPr>
              <w:sym w:font="Symbol" w:char="F02D"/>
            </w:r>
            <w:r w:rsidRPr="000F2AAC">
              <w:rPr>
                <w:rFonts w:ascii="Times New Roman" w:hAnsi="Times New Roman" w:cs="Times New Roman"/>
                <w:color w:val="000000" w:themeColor="text1"/>
                <w:sz w:val="20"/>
                <w:szCs w:val="20"/>
                <w:vertAlign w:val="superscript"/>
                <w:lang w:val="en-US"/>
              </w:rPr>
              <w:t>1</w:t>
            </w:r>
            <w:r w:rsidR="008E7CB2" w:rsidRPr="000F2AAC">
              <w:rPr>
                <w:rFonts w:ascii="Times New Roman" w:hAnsi="Times New Roman" w:cs="Times New Roman"/>
                <w:color w:val="000000" w:themeColor="text1"/>
                <w:sz w:val="20"/>
                <w:szCs w:val="20"/>
                <w:lang w:val="en-US"/>
              </w:rPr>
              <w:t>-Cu</w:t>
            </w:r>
            <w:r w:rsidR="008E7CB2" w:rsidRPr="000F2AAC">
              <w:rPr>
                <w:rFonts w:ascii="Times New Roman" w:hAnsi="Times New Roman" w:cs="Times New Roman"/>
                <w:color w:val="000000" w:themeColor="text1"/>
                <w:sz w:val="20"/>
                <w:szCs w:val="20"/>
                <w:vertAlign w:val="superscript"/>
                <w:lang w:val="en-US"/>
              </w:rPr>
              <w:t>+</w:t>
            </w:r>
          </w:p>
        </w:tc>
        <w:tc>
          <w:tcPr>
            <w:tcW w:w="1194" w:type="dxa"/>
          </w:tcPr>
          <w:p w14:paraId="2436CC56" w14:textId="76EA59F0"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N</w:t>
            </w:r>
          </w:p>
        </w:tc>
        <w:tc>
          <w:tcPr>
            <w:tcW w:w="1366" w:type="dxa"/>
            <w:vAlign w:val="center"/>
          </w:tcPr>
          <w:p w14:paraId="6549B5F0" w14:textId="14D13041"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0.07</w:t>
            </w:r>
            <w:r w:rsidR="004D6FE7" w:rsidRPr="000F2AAC">
              <w:rPr>
                <w:rFonts w:ascii="Times New Roman" w:hAnsi="Times New Roman" w:cs="Times New Roman"/>
                <w:color w:val="000000" w:themeColor="text1"/>
                <w:sz w:val="20"/>
                <w:szCs w:val="20"/>
                <w:lang w:val="en-US"/>
              </w:rPr>
              <w:t>203</w:t>
            </w:r>
          </w:p>
        </w:tc>
        <w:tc>
          <w:tcPr>
            <w:tcW w:w="1516" w:type="dxa"/>
            <w:vAlign w:val="center"/>
          </w:tcPr>
          <w:p w14:paraId="57D5A8F4" w14:textId="3834F71E" w:rsidR="005C0F9E" w:rsidRPr="000F2AAC" w:rsidRDefault="004D6FE7"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0.29213</w:t>
            </w:r>
          </w:p>
        </w:tc>
        <w:tc>
          <w:tcPr>
            <w:tcW w:w="1516" w:type="dxa"/>
            <w:vAlign w:val="center"/>
          </w:tcPr>
          <w:p w14:paraId="3ABF80A4" w14:textId="62F91B01"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4D6FE7" w:rsidRPr="000F2AAC">
              <w:rPr>
                <w:rFonts w:ascii="Times New Roman" w:hAnsi="Times New Roman" w:cs="Times New Roman"/>
                <w:color w:val="000000" w:themeColor="text1"/>
                <w:sz w:val="20"/>
                <w:szCs w:val="20"/>
                <w:lang w:val="en-US"/>
              </w:rPr>
              <w:t>08882</w:t>
            </w:r>
          </w:p>
        </w:tc>
        <w:tc>
          <w:tcPr>
            <w:tcW w:w="1507" w:type="dxa"/>
            <w:vAlign w:val="center"/>
          </w:tcPr>
          <w:p w14:paraId="5FB6F1E9" w14:textId="22A8B4AA" w:rsidR="005C0F9E" w:rsidRPr="000F2AAC" w:rsidRDefault="004D6FE7"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-0.10460</w:t>
            </w:r>
          </w:p>
        </w:tc>
        <w:tc>
          <w:tcPr>
            <w:tcW w:w="1376" w:type="dxa"/>
            <w:vAlign w:val="center"/>
          </w:tcPr>
          <w:p w14:paraId="086B6BC9" w14:textId="3D27A9F6"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0.0</w:t>
            </w:r>
            <w:r w:rsidR="004D6FE7" w:rsidRPr="000F2AAC">
              <w:rPr>
                <w:rFonts w:ascii="Times New Roman" w:hAnsi="Times New Roman" w:cs="Times New Roman"/>
                <w:color w:val="000000" w:themeColor="text1"/>
                <w:sz w:val="20"/>
                <w:szCs w:val="20"/>
                <w:lang w:val="en-US"/>
              </w:rPr>
              <w:t>1578</w:t>
            </w:r>
          </w:p>
        </w:tc>
        <w:tc>
          <w:tcPr>
            <w:tcW w:w="920" w:type="dxa"/>
            <w:vAlign w:val="center"/>
          </w:tcPr>
          <w:p w14:paraId="1C12C654" w14:textId="3EA760E7" w:rsidR="005C0F9E" w:rsidRPr="000F2AAC" w:rsidRDefault="004D6FE7"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32</w:t>
            </w:r>
            <w:r w:rsidR="005C0F9E" w:rsidRPr="000F2AAC">
              <w:rPr>
                <w:rFonts w:ascii="Times New Roman" w:hAnsi="Times New Roman" w:cs="Times New Roman"/>
                <w:color w:val="000000" w:themeColor="text1"/>
                <w:sz w:val="20"/>
                <w:szCs w:val="20"/>
                <w:lang w:val="en-US"/>
              </w:rPr>
              <w:t>.</w:t>
            </w:r>
            <w:r w:rsidRPr="000F2AAC">
              <w:rPr>
                <w:rFonts w:ascii="Times New Roman" w:hAnsi="Times New Roman" w:cs="Times New Roman"/>
                <w:color w:val="000000" w:themeColor="text1"/>
                <w:sz w:val="20"/>
                <w:szCs w:val="20"/>
                <w:lang w:val="en-US"/>
              </w:rPr>
              <w:t>8</w:t>
            </w:r>
          </w:p>
        </w:tc>
      </w:tr>
      <w:tr w:rsidR="00744F33" w:rsidRPr="000F2AAC" w14:paraId="5CF44CA2" w14:textId="77777777" w:rsidTr="00B669F3">
        <w:trPr>
          <w:jc w:val="center"/>
        </w:trPr>
        <w:tc>
          <w:tcPr>
            <w:tcW w:w="1321" w:type="dxa"/>
          </w:tcPr>
          <w:p w14:paraId="56C4AA31"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51C20373" w14:textId="63249E42"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S</w:t>
            </w:r>
          </w:p>
        </w:tc>
        <w:tc>
          <w:tcPr>
            <w:tcW w:w="1366" w:type="dxa"/>
            <w:vAlign w:val="center"/>
          </w:tcPr>
          <w:p w14:paraId="1B0B30F7" w14:textId="363D54B0"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w:t>
            </w:r>
            <w:r w:rsidR="004D6FE7" w:rsidRPr="000F2AAC">
              <w:rPr>
                <w:rFonts w:ascii="Times New Roman" w:hAnsi="Times New Roman" w:cs="Times New Roman"/>
                <w:color w:val="000000" w:themeColor="text1"/>
                <w:sz w:val="20"/>
                <w:szCs w:val="20"/>
                <w:lang w:val="en-US"/>
              </w:rPr>
              <w:t>8671</w:t>
            </w:r>
          </w:p>
        </w:tc>
        <w:tc>
          <w:tcPr>
            <w:tcW w:w="1516" w:type="dxa"/>
            <w:vAlign w:val="center"/>
          </w:tcPr>
          <w:p w14:paraId="17623392" w14:textId="69E6A473" w:rsidR="005C0F9E" w:rsidRPr="000F2AAC" w:rsidRDefault="004D6FE7"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0.20028</w:t>
            </w:r>
          </w:p>
        </w:tc>
        <w:tc>
          <w:tcPr>
            <w:tcW w:w="1516" w:type="dxa"/>
            <w:vAlign w:val="center"/>
          </w:tcPr>
          <w:p w14:paraId="2D613897" w14:textId="503FB8AD" w:rsidR="005C0F9E" w:rsidRPr="000F2AAC" w:rsidRDefault="004D6FE7"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0.08012</w:t>
            </w:r>
          </w:p>
        </w:tc>
        <w:tc>
          <w:tcPr>
            <w:tcW w:w="1507" w:type="dxa"/>
            <w:vAlign w:val="center"/>
          </w:tcPr>
          <w:p w14:paraId="05C4B673" w14:textId="379CAA14"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0.11</w:t>
            </w:r>
            <w:r w:rsidR="004D6FE7" w:rsidRPr="000F2AAC">
              <w:rPr>
                <w:rFonts w:ascii="Times New Roman" w:hAnsi="Times New Roman" w:cs="Times New Roman"/>
                <w:color w:val="000000" w:themeColor="text1"/>
                <w:sz w:val="20"/>
                <w:szCs w:val="20"/>
                <w:lang w:val="en-US"/>
              </w:rPr>
              <w:t>017</w:t>
            </w:r>
          </w:p>
        </w:tc>
        <w:tc>
          <w:tcPr>
            <w:tcW w:w="1376" w:type="dxa"/>
            <w:vAlign w:val="center"/>
          </w:tcPr>
          <w:p w14:paraId="66981917" w14:textId="103583F4"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0.03</w:t>
            </w:r>
            <w:r w:rsidR="004D6FE7" w:rsidRPr="000F2AAC">
              <w:rPr>
                <w:rFonts w:ascii="Times New Roman" w:hAnsi="Times New Roman" w:cs="Times New Roman"/>
                <w:color w:val="000000" w:themeColor="text1"/>
                <w:sz w:val="20"/>
                <w:szCs w:val="20"/>
                <w:lang w:val="en-US"/>
              </w:rPr>
              <w:t>005</w:t>
            </w:r>
          </w:p>
        </w:tc>
        <w:tc>
          <w:tcPr>
            <w:tcW w:w="920" w:type="dxa"/>
            <w:vAlign w:val="center"/>
          </w:tcPr>
          <w:p w14:paraId="740773D9" w14:textId="7013F471"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3</w:t>
            </w:r>
            <w:r w:rsidR="004D6FE7" w:rsidRPr="000F2AAC">
              <w:rPr>
                <w:rFonts w:ascii="Times New Roman" w:hAnsi="Times New Roman" w:cs="Times New Roman"/>
                <w:color w:val="000000" w:themeColor="text1"/>
                <w:sz w:val="20"/>
                <w:szCs w:val="20"/>
                <w:lang w:val="en-US"/>
              </w:rPr>
              <w:t>4</w:t>
            </w:r>
            <w:r w:rsidRPr="000F2AAC">
              <w:rPr>
                <w:rFonts w:ascii="Times New Roman" w:hAnsi="Times New Roman" w:cs="Times New Roman"/>
                <w:color w:val="000000" w:themeColor="text1"/>
                <w:sz w:val="20"/>
                <w:szCs w:val="20"/>
                <w:lang w:val="en-US"/>
              </w:rPr>
              <w:t>.6</w:t>
            </w:r>
          </w:p>
        </w:tc>
      </w:tr>
      <w:tr w:rsidR="00744F33" w:rsidRPr="000F2AAC" w14:paraId="21EB16AC" w14:textId="77777777" w:rsidTr="00B669F3">
        <w:trPr>
          <w:jc w:val="center"/>
        </w:trPr>
        <w:tc>
          <w:tcPr>
            <w:tcW w:w="1321" w:type="dxa"/>
          </w:tcPr>
          <w:p w14:paraId="232CC5FC" w14:textId="5D2BCFAF"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Lys</w:t>
            </w:r>
            <w:r w:rsidR="008E7CB2" w:rsidRPr="000F2AAC">
              <w:rPr>
                <w:rFonts w:ascii="Times New Roman" w:hAnsi="Times New Roman" w:cs="Times New Roman"/>
                <w:color w:val="000000" w:themeColor="text1"/>
                <w:sz w:val="20"/>
                <w:szCs w:val="20"/>
                <w:lang w:val="en-US"/>
              </w:rPr>
              <w:t>-Cu</w:t>
            </w:r>
            <w:r w:rsidR="008E7CB2" w:rsidRPr="000F2AAC">
              <w:rPr>
                <w:rFonts w:ascii="Times New Roman" w:hAnsi="Times New Roman" w:cs="Times New Roman"/>
                <w:color w:val="000000" w:themeColor="text1"/>
                <w:sz w:val="20"/>
                <w:szCs w:val="20"/>
                <w:vertAlign w:val="superscript"/>
                <w:lang w:val="en-US"/>
              </w:rPr>
              <w:t>+</w:t>
            </w:r>
          </w:p>
        </w:tc>
        <w:tc>
          <w:tcPr>
            <w:tcW w:w="1194" w:type="dxa"/>
          </w:tcPr>
          <w:p w14:paraId="07B413F1" w14:textId="65D0ADDA"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N1</w:t>
            </w:r>
          </w:p>
        </w:tc>
        <w:tc>
          <w:tcPr>
            <w:tcW w:w="1366" w:type="dxa"/>
            <w:vAlign w:val="center"/>
          </w:tcPr>
          <w:p w14:paraId="226DAB4A" w14:textId="489573DC"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6140A9" w:rsidRPr="000F2AAC">
              <w:rPr>
                <w:rFonts w:ascii="Times New Roman" w:hAnsi="Times New Roman" w:cs="Times New Roman"/>
                <w:color w:val="000000" w:themeColor="text1"/>
                <w:sz w:val="20"/>
                <w:szCs w:val="20"/>
                <w:lang w:val="en-US"/>
              </w:rPr>
              <w:t>09779</w:t>
            </w:r>
          </w:p>
        </w:tc>
        <w:tc>
          <w:tcPr>
            <w:tcW w:w="1516" w:type="dxa"/>
            <w:vAlign w:val="center"/>
          </w:tcPr>
          <w:p w14:paraId="64510C33" w14:textId="288A8C79"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6140A9" w:rsidRPr="000F2AAC">
              <w:rPr>
                <w:rFonts w:ascii="Times New Roman" w:hAnsi="Times New Roman" w:cs="Times New Roman"/>
                <w:color w:val="000000" w:themeColor="text1"/>
                <w:sz w:val="20"/>
                <w:szCs w:val="20"/>
                <w:lang w:val="en-US"/>
              </w:rPr>
              <w:t>38815</w:t>
            </w:r>
          </w:p>
        </w:tc>
        <w:tc>
          <w:tcPr>
            <w:tcW w:w="1516" w:type="dxa"/>
            <w:vAlign w:val="center"/>
          </w:tcPr>
          <w:p w14:paraId="144DE3F6" w14:textId="20CF9EEA"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w:t>
            </w:r>
            <w:r w:rsidR="006140A9" w:rsidRPr="000F2AAC">
              <w:rPr>
                <w:rFonts w:ascii="Times New Roman" w:hAnsi="Times New Roman" w:cs="Times New Roman"/>
                <w:color w:val="000000" w:themeColor="text1"/>
                <w:sz w:val="20"/>
                <w:szCs w:val="20"/>
                <w:lang w:val="en-US"/>
              </w:rPr>
              <w:t>2834</w:t>
            </w:r>
          </w:p>
        </w:tc>
        <w:tc>
          <w:tcPr>
            <w:tcW w:w="1507" w:type="dxa"/>
            <w:vAlign w:val="center"/>
          </w:tcPr>
          <w:p w14:paraId="0B2F0945" w14:textId="58102E2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w:t>
            </w:r>
            <w:r w:rsidR="006140A9" w:rsidRPr="000F2AAC">
              <w:rPr>
                <w:rFonts w:ascii="Times New Roman" w:hAnsi="Times New Roman" w:cs="Times New Roman"/>
                <w:color w:val="000000" w:themeColor="text1"/>
                <w:sz w:val="20"/>
                <w:szCs w:val="20"/>
                <w:lang w:val="en-US"/>
              </w:rPr>
              <w:t>15964</w:t>
            </w:r>
          </w:p>
        </w:tc>
        <w:tc>
          <w:tcPr>
            <w:tcW w:w="1376" w:type="dxa"/>
            <w:vAlign w:val="center"/>
          </w:tcPr>
          <w:p w14:paraId="268358AF" w14:textId="23E1B8E1"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0.0</w:t>
            </w:r>
            <w:r w:rsidR="006140A9" w:rsidRPr="000F2AAC">
              <w:rPr>
                <w:rFonts w:ascii="Times New Roman" w:hAnsi="Times New Roman" w:cs="Times New Roman"/>
                <w:color w:val="000000" w:themeColor="text1"/>
                <w:sz w:val="20"/>
                <w:szCs w:val="20"/>
                <w:lang w:val="en-US"/>
              </w:rPr>
              <w:t>3130</w:t>
            </w:r>
          </w:p>
        </w:tc>
        <w:tc>
          <w:tcPr>
            <w:tcW w:w="920" w:type="dxa"/>
            <w:vAlign w:val="center"/>
          </w:tcPr>
          <w:p w14:paraId="17EE0965" w14:textId="78EDDAC0" w:rsidR="005C0F9E" w:rsidRPr="000F2AAC" w:rsidRDefault="006140A9"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50</w:t>
            </w:r>
            <w:r w:rsidR="005C0F9E" w:rsidRPr="000F2AAC">
              <w:rPr>
                <w:rFonts w:ascii="Times New Roman" w:hAnsi="Times New Roman" w:cs="Times New Roman"/>
                <w:color w:val="000000" w:themeColor="text1"/>
                <w:sz w:val="20"/>
                <w:szCs w:val="20"/>
                <w:lang w:val="en-US"/>
              </w:rPr>
              <w:t>.</w:t>
            </w:r>
            <w:r w:rsidRPr="000F2AAC">
              <w:rPr>
                <w:rFonts w:ascii="Times New Roman" w:hAnsi="Times New Roman" w:cs="Times New Roman"/>
                <w:color w:val="000000" w:themeColor="text1"/>
                <w:sz w:val="20"/>
                <w:szCs w:val="20"/>
                <w:lang w:val="en-US"/>
              </w:rPr>
              <w:t>1</w:t>
            </w:r>
          </w:p>
        </w:tc>
      </w:tr>
      <w:tr w:rsidR="00744F33" w:rsidRPr="000F2AAC" w14:paraId="0CA13427" w14:textId="77777777" w:rsidTr="00B669F3">
        <w:trPr>
          <w:jc w:val="center"/>
        </w:trPr>
        <w:tc>
          <w:tcPr>
            <w:tcW w:w="1321" w:type="dxa"/>
          </w:tcPr>
          <w:p w14:paraId="52D19A0D"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4E0FCF32" w14:textId="6B76FB69"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N2</w:t>
            </w:r>
          </w:p>
        </w:tc>
        <w:tc>
          <w:tcPr>
            <w:tcW w:w="1366" w:type="dxa"/>
            <w:vAlign w:val="center"/>
          </w:tcPr>
          <w:p w14:paraId="4F8C8F46" w14:textId="57EDFBFF"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1937EB" w:rsidRPr="000F2AAC">
              <w:rPr>
                <w:rFonts w:ascii="Times New Roman" w:hAnsi="Times New Roman" w:cs="Times New Roman"/>
                <w:color w:val="000000" w:themeColor="text1"/>
                <w:sz w:val="20"/>
                <w:szCs w:val="20"/>
                <w:lang w:val="en-US"/>
              </w:rPr>
              <w:t>09949</w:t>
            </w:r>
          </w:p>
        </w:tc>
        <w:tc>
          <w:tcPr>
            <w:tcW w:w="1516" w:type="dxa"/>
            <w:vAlign w:val="center"/>
          </w:tcPr>
          <w:p w14:paraId="5E614FA9" w14:textId="5FE9566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1937EB" w:rsidRPr="000F2AAC">
              <w:rPr>
                <w:rFonts w:ascii="Times New Roman" w:hAnsi="Times New Roman" w:cs="Times New Roman"/>
                <w:color w:val="000000" w:themeColor="text1"/>
                <w:sz w:val="20"/>
                <w:szCs w:val="20"/>
                <w:lang w:val="en-US"/>
              </w:rPr>
              <w:t>39577</w:t>
            </w:r>
          </w:p>
        </w:tc>
        <w:tc>
          <w:tcPr>
            <w:tcW w:w="1516" w:type="dxa"/>
            <w:vAlign w:val="center"/>
          </w:tcPr>
          <w:p w14:paraId="563A016D" w14:textId="15A4956C"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0.13</w:t>
            </w:r>
            <w:r w:rsidR="001937EB" w:rsidRPr="000F2AAC">
              <w:rPr>
                <w:rFonts w:ascii="Times New Roman" w:hAnsi="Times New Roman" w:cs="Times New Roman"/>
                <w:color w:val="000000" w:themeColor="text1"/>
                <w:sz w:val="20"/>
                <w:szCs w:val="20"/>
                <w:lang w:val="en-US"/>
              </w:rPr>
              <w:t>125</w:t>
            </w:r>
          </w:p>
        </w:tc>
        <w:tc>
          <w:tcPr>
            <w:tcW w:w="1507" w:type="dxa"/>
            <w:vAlign w:val="center"/>
          </w:tcPr>
          <w:p w14:paraId="0A55962E" w14:textId="66050834"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w:t>
            </w:r>
            <w:r w:rsidR="001937EB" w:rsidRPr="000F2AAC">
              <w:rPr>
                <w:rFonts w:ascii="Times New Roman" w:hAnsi="Times New Roman" w:cs="Times New Roman"/>
                <w:color w:val="000000" w:themeColor="text1"/>
                <w:sz w:val="20"/>
                <w:szCs w:val="20"/>
                <w:lang w:val="en-US"/>
              </w:rPr>
              <w:t>16357</w:t>
            </w:r>
          </w:p>
        </w:tc>
        <w:tc>
          <w:tcPr>
            <w:tcW w:w="1376" w:type="dxa"/>
            <w:vAlign w:val="center"/>
          </w:tcPr>
          <w:p w14:paraId="106F258D" w14:textId="6A18A70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rPr>
              <w:sym w:font="Symbol" w:char="F02D"/>
            </w:r>
            <w:r w:rsidRPr="000F2AAC">
              <w:rPr>
                <w:rFonts w:ascii="Times New Roman" w:hAnsi="Times New Roman" w:cs="Times New Roman"/>
                <w:color w:val="000000" w:themeColor="text1"/>
                <w:sz w:val="20"/>
                <w:szCs w:val="20"/>
                <w:lang w:val="en-US"/>
              </w:rPr>
              <w:t>0.032</w:t>
            </w:r>
            <w:r w:rsidR="001937EB" w:rsidRPr="000F2AAC">
              <w:rPr>
                <w:rFonts w:ascii="Times New Roman" w:hAnsi="Times New Roman" w:cs="Times New Roman"/>
                <w:color w:val="000000" w:themeColor="text1"/>
                <w:sz w:val="20"/>
                <w:szCs w:val="20"/>
                <w:lang w:val="en-US"/>
              </w:rPr>
              <w:t>3</w:t>
            </w:r>
            <w:r w:rsidRPr="000F2AAC">
              <w:rPr>
                <w:rFonts w:ascii="Times New Roman" w:hAnsi="Times New Roman" w:cs="Times New Roman"/>
                <w:color w:val="000000" w:themeColor="text1"/>
                <w:sz w:val="20"/>
                <w:szCs w:val="20"/>
                <w:lang w:val="en-US"/>
              </w:rPr>
              <w:t>1</w:t>
            </w:r>
          </w:p>
        </w:tc>
        <w:tc>
          <w:tcPr>
            <w:tcW w:w="920" w:type="dxa"/>
            <w:vAlign w:val="center"/>
          </w:tcPr>
          <w:p w14:paraId="1300469A" w14:textId="1C114A53"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5</w:t>
            </w:r>
            <w:r w:rsidR="006848EA" w:rsidRPr="000F2AAC">
              <w:rPr>
                <w:rFonts w:ascii="Times New Roman" w:hAnsi="Times New Roman" w:cs="Times New Roman"/>
                <w:color w:val="000000" w:themeColor="text1"/>
                <w:sz w:val="20"/>
                <w:szCs w:val="20"/>
                <w:lang w:val="en-US"/>
              </w:rPr>
              <w:t>1</w:t>
            </w:r>
            <w:r w:rsidRPr="000F2AAC">
              <w:rPr>
                <w:rFonts w:ascii="Times New Roman" w:hAnsi="Times New Roman" w:cs="Times New Roman"/>
                <w:color w:val="000000" w:themeColor="text1"/>
                <w:sz w:val="20"/>
                <w:szCs w:val="20"/>
                <w:lang w:val="en-US"/>
              </w:rPr>
              <w:t>.</w:t>
            </w:r>
            <w:r w:rsidR="006848EA" w:rsidRPr="000F2AAC">
              <w:rPr>
                <w:rFonts w:ascii="Times New Roman" w:hAnsi="Times New Roman" w:cs="Times New Roman"/>
                <w:color w:val="000000" w:themeColor="text1"/>
                <w:sz w:val="20"/>
                <w:szCs w:val="20"/>
                <w:lang w:val="en-US"/>
              </w:rPr>
              <w:t>3</w:t>
            </w:r>
          </w:p>
        </w:tc>
      </w:tr>
      <w:tr w:rsidR="00744F33" w:rsidRPr="000F2AAC" w14:paraId="1798F655" w14:textId="77777777" w:rsidTr="00B669F3">
        <w:trPr>
          <w:jc w:val="center"/>
        </w:trPr>
        <w:tc>
          <w:tcPr>
            <w:tcW w:w="1321" w:type="dxa"/>
          </w:tcPr>
          <w:p w14:paraId="1F5A641B" w14:textId="002F3793"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Arg</w:t>
            </w:r>
            <w:r w:rsidR="008E7CB2" w:rsidRPr="000F2AAC">
              <w:rPr>
                <w:rFonts w:ascii="Times New Roman" w:hAnsi="Times New Roman" w:cs="Times New Roman"/>
                <w:color w:val="000000" w:themeColor="text1"/>
                <w:sz w:val="20"/>
                <w:szCs w:val="20"/>
                <w:lang w:val="en-US"/>
              </w:rPr>
              <w:t>-Cu</w:t>
            </w:r>
            <w:r w:rsidR="008E7CB2" w:rsidRPr="000F2AAC">
              <w:rPr>
                <w:rFonts w:ascii="Times New Roman" w:hAnsi="Times New Roman" w:cs="Times New Roman"/>
                <w:color w:val="000000" w:themeColor="text1"/>
                <w:sz w:val="20"/>
                <w:szCs w:val="20"/>
                <w:vertAlign w:val="superscript"/>
                <w:lang w:val="en-US"/>
              </w:rPr>
              <w:t>2+</w:t>
            </w:r>
          </w:p>
        </w:tc>
        <w:tc>
          <w:tcPr>
            <w:tcW w:w="1194" w:type="dxa"/>
          </w:tcPr>
          <w:p w14:paraId="69BF3287" w14:textId="79BE7733"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Cu-NH</w:t>
            </w:r>
          </w:p>
        </w:tc>
        <w:tc>
          <w:tcPr>
            <w:tcW w:w="1366" w:type="dxa"/>
            <w:vAlign w:val="center"/>
          </w:tcPr>
          <w:p w14:paraId="67025343" w14:textId="5E5D0A6C"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966C8B" w:rsidRPr="000F2AAC">
              <w:rPr>
                <w:rFonts w:ascii="Times New Roman" w:hAnsi="Times New Roman" w:cs="Times New Roman"/>
                <w:color w:val="000000" w:themeColor="text1"/>
                <w:sz w:val="20"/>
                <w:szCs w:val="20"/>
                <w:lang w:val="en-US"/>
              </w:rPr>
              <w:t>12368</w:t>
            </w:r>
          </w:p>
        </w:tc>
        <w:tc>
          <w:tcPr>
            <w:tcW w:w="1516" w:type="dxa"/>
            <w:vAlign w:val="center"/>
          </w:tcPr>
          <w:p w14:paraId="5F411298" w14:textId="3265BAE2"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966C8B" w:rsidRPr="000F2AAC">
              <w:rPr>
                <w:rFonts w:ascii="Times New Roman" w:hAnsi="Times New Roman" w:cs="Times New Roman" w:hint="eastAsia"/>
                <w:color w:val="000000" w:themeColor="text1"/>
                <w:sz w:val="20"/>
                <w:szCs w:val="20"/>
                <w:lang w:val="en-US"/>
              </w:rPr>
              <w:t>52733</w:t>
            </w:r>
          </w:p>
        </w:tc>
        <w:tc>
          <w:tcPr>
            <w:tcW w:w="1516" w:type="dxa"/>
            <w:vAlign w:val="center"/>
          </w:tcPr>
          <w:p w14:paraId="5E734894" w14:textId="03BF4E4A"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0.180</w:t>
            </w:r>
            <w:r w:rsidR="00966C8B" w:rsidRPr="000F2AAC">
              <w:rPr>
                <w:rFonts w:ascii="Times New Roman" w:hAnsi="Times New Roman" w:cs="Times New Roman"/>
                <w:color w:val="000000" w:themeColor="text1"/>
                <w:sz w:val="20"/>
                <w:szCs w:val="20"/>
                <w:lang w:val="en-US"/>
              </w:rPr>
              <w:t>08</w:t>
            </w:r>
          </w:p>
        </w:tc>
        <w:tc>
          <w:tcPr>
            <w:tcW w:w="1507" w:type="dxa"/>
            <w:vAlign w:val="center"/>
          </w:tcPr>
          <w:p w14:paraId="07B43D2C" w14:textId="5D2B2CB8"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-0.22</w:t>
            </w:r>
            <w:r w:rsidR="00966C8B" w:rsidRPr="000F2AAC">
              <w:rPr>
                <w:rFonts w:ascii="Times New Roman" w:hAnsi="Times New Roman" w:cs="Times New Roman"/>
                <w:color w:val="000000" w:themeColor="text1"/>
                <w:sz w:val="20"/>
                <w:szCs w:val="20"/>
                <w:lang w:val="en-US"/>
              </w:rPr>
              <w:t>833</w:t>
            </w:r>
          </w:p>
        </w:tc>
        <w:tc>
          <w:tcPr>
            <w:tcW w:w="1376" w:type="dxa"/>
            <w:vAlign w:val="center"/>
          </w:tcPr>
          <w:p w14:paraId="289B6793" w14:textId="5C5F85C1"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-0.04</w:t>
            </w:r>
            <w:r w:rsidR="00966C8B" w:rsidRPr="000F2AAC">
              <w:rPr>
                <w:rFonts w:ascii="Times New Roman" w:hAnsi="Times New Roman" w:cs="Times New Roman"/>
                <w:color w:val="000000" w:themeColor="text1"/>
                <w:sz w:val="20"/>
                <w:szCs w:val="20"/>
                <w:lang w:val="en-US"/>
              </w:rPr>
              <w:t>825</w:t>
            </w:r>
          </w:p>
        </w:tc>
        <w:tc>
          <w:tcPr>
            <w:tcW w:w="920" w:type="dxa"/>
            <w:vAlign w:val="center"/>
          </w:tcPr>
          <w:p w14:paraId="6CE13AC8" w14:textId="75506EDA" w:rsidR="005C0F9E" w:rsidRPr="000F2AAC" w:rsidRDefault="005C0F9E" w:rsidP="002E1F26">
            <w:pPr>
              <w:spacing w:line="360" w:lineRule="auto"/>
              <w:jc w:val="center"/>
              <w:rPr>
                <w:rFonts w:ascii="Times New Roman" w:hAnsi="Times New Roman" w:cs="Times New Roman"/>
                <w:b/>
                <w:bCs/>
                <w:color w:val="000000" w:themeColor="text1"/>
                <w:sz w:val="20"/>
                <w:szCs w:val="20"/>
                <w:lang w:val="en-US"/>
              </w:rPr>
            </w:pPr>
            <w:r w:rsidRPr="000F2AAC">
              <w:rPr>
                <w:rFonts w:ascii="Times New Roman" w:hAnsi="Times New Roman" w:cs="Times New Roman"/>
                <w:b/>
                <w:bCs/>
                <w:color w:val="000000" w:themeColor="text1"/>
                <w:sz w:val="20"/>
                <w:szCs w:val="20"/>
                <w:lang w:val="en-US"/>
              </w:rPr>
              <w:t>7</w:t>
            </w:r>
            <w:r w:rsidR="00966C8B" w:rsidRPr="000F2AAC">
              <w:rPr>
                <w:rFonts w:ascii="Times New Roman" w:hAnsi="Times New Roman" w:cs="Times New Roman" w:hint="eastAsia"/>
                <w:b/>
                <w:bCs/>
                <w:color w:val="000000" w:themeColor="text1"/>
                <w:sz w:val="20"/>
                <w:szCs w:val="20"/>
                <w:lang w:val="en-US"/>
              </w:rPr>
              <w:t>1</w:t>
            </w:r>
            <w:r w:rsidRPr="000F2AAC">
              <w:rPr>
                <w:rFonts w:ascii="Times New Roman" w:hAnsi="Times New Roman" w:cs="Times New Roman"/>
                <w:b/>
                <w:bCs/>
                <w:color w:val="000000" w:themeColor="text1"/>
                <w:sz w:val="20"/>
                <w:szCs w:val="20"/>
                <w:lang w:val="en-US"/>
              </w:rPr>
              <w:t>.</w:t>
            </w:r>
            <w:r w:rsidR="00966C8B" w:rsidRPr="000F2AAC">
              <w:rPr>
                <w:rFonts w:ascii="Times New Roman" w:hAnsi="Times New Roman" w:cs="Times New Roman" w:hint="eastAsia"/>
                <w:b/>
                <w:bCs/>
                <w:color w:val="000000" w:themeColor="text1"/>
                <w:sz w:val="20"/>
                <w:szCs w:val="20"/>
                <w:lang w:val="en-US"/>
              </w:rPr>
              <w:t>6</w:t>
            </w:r>
          </w:p>
        </w:tc>
      </w:tr>
      <w:tr w:rsidR="00744F33" w:rsidRPr="000F2AAC" w14:paraId="61DB4DA2" w14:textId="77777777" w:rsidTr="00B669F3">
        <w:trPr>
          <w:jc w:val="center"/>
        </w:trPr>
        <w:tc>
          <w:tcPr>
            <w:tcW w:w="1321" w:type="dxa"/>
          </w:tcPr>
          <w:p w14:paraId="622ECF1A"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38CC0970" w14:textId="638F24C2"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Cu-NH</w:t>
            </w:r>
            <w:r w:rsidRPr="000F2AAC">
              <w:rPr>
                <w:rFonts w:ascii="Times New Roman" w:hAnsi="Times New Roman" w:cs="Times New Roman"/>
                <w:color w:val="000000" w:themeColor="text1"/>
                <w:sz w:val="20"/>
                <w:szCs w:val="20"/>
                <w:vertAlign w:val="subscript"/>
                <w:lang w:val="en-US"/>
              </w:rPr>
              <w:t>2</w:t>
            </w:r>
          </w:p>
        </w:tc>
        <w:tc>
          <w:tcPr>
            <w:tcW w:w="1366" w:type="dxa"/>
            <w:vAlign w:val="center"/>
          </w:tcPr>
          <w:p w14:paraId="0692E43C" w14:textId="29B98DB1"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966C8B" w:rsidRPr="000F2AAC">
              <w:rPr>
                <w:rFonts w:ascii="Times New Roman" w:hAnsi="Times New Roman" w:cs="Times New Roman" w:hint="eastAsia"/>
                <w:color w:val="000000" w:themeColor="text1"/>
                <w:sz w:val="20"/>
                <w:szCs w:val="20"/>
                <w:lang w:val="en-US"/>
              </w:rPr>
              <w:t>08462</w:t>
            </w:r>
          </w:p>
        </w:tc>
        <w:tc>
          <w:tcPr>
            <w:tcW w:w="1516" w:type="dxa"/>
            <w:vAlign w:val="center"/>
          </w:tcPr>
          <w:p w14:paraId="4C4A7D68" w14:textId="4E7D99BD" w:rsidR="005C0F9E" w:rsidRPr="000F2AAC" w:rsidRDefault="00966C8B"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hint="eastAsia"/>
                <w:color w:val="000000" w:themeColor="text1"/>
                <w:sz w:val="20"/>
                <w:szCs w:val="20"/>
                <w:lang w:val="en-US"/>
              </w:rPr>
              <w:t>0.30083</w:t>
            </w:r>
          </w:p>
        </w:tc>
        <w:tc>
          <w:tcPr>
            <w:tcW w:w="1516" w:type="dxa"/>
            <w:vAlign w:val="center"/>
          </w:tcPr>
          <w:p w14:paraId="60B9CDAE" w14:textId="437FCAB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966C8B" w:rsidRPr="000F2AAC">
              <w:rPr>
                <w:rFonts w:ascii="Times New Roman" w:hAnsi="Times New Roman" w:cs="Times New Roman" w:hint="eastAsia"/>
                <w:color w:val="000000" w:themeColor="text1"/>
                <w:sz w:val="20"/>
                <w:szCs w:val="20"/>
                <w:lang w:val="en-US"/>
              </w:rPr>
              <w:t>09890</w:t>
            </w:r>
          </w:p>
        </w:tc>
        <w:tc>
          <w:tcPr>
            <w:tcW w:w="1507" w:type="dxa"/>
            <w:vAlign w:val="center"/>
          </w:tcPr>
          <w:p w14:paraId="53147050" w14:textId="1890AD44"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966C8B" w:rsidRPr="000F2AAC">
              <w:rPr>
                <w:rFonts w:ascii="Times New Roman" w:hAnsi="Times New Roman" w:cs="Times New Roman" w:hint="eastAsia"/>
                <w:color w:val="000000" w:themeColor="text1"/>
                <w:sz w:val="20"/>
                <w:szCs w:val="20"/>
                <w:lang w:val="en-US"/>
              </w:rPr>
              <w:t>12259</w:t>
            </w:r>
          </w:p>
        </w:tc>
        <w:tc>
          <w:tcPr>
            <w:tcW w:w="1376" w:type="dxa"/>
            <w:vAlign w:val="center"/>
          </w:tcPr>
          <w:p w14:paraId="5225A0AD" w14:textId="0153DAEE"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966C8B" w:rsidRPr="000F2AAC">
              <w:rPr>
                <w:rFonts w:ascii="Times New Roman" w:hAnsi="Times New Roman" w:cs="Times New Roman" w:hint="eastAsia"/>
                <w:color w:val="000000" w:themeColor="text1"/>
                <w:sz w:val="20"/>
                <w:szCs w:val="20"/>
                <w:lang w:val="en-US"/>
              </w:rPr>
              <w:t>02369</w:t>
            </w:r>
          </w:p>
        </w:tc>
        <w:tc>
          <w:tcPr>
            <w:tcW w:w="920" w:type="dxa"/>
            <w:vAlign w:val="center"/>
          </w:tcPr>
          <w:p w14:paraId="0891F11B" w14:textId="41C34296" w:rsidR="005C0F9E" w:rsidRPr="000F2AAC" w:rsidRDefault="00966C8B"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hint="eastAsia"/>
                <w:color w:val="000000" w:themeColor="text1"/>
                <w:sz w:val="20"/>
                <w:szCs w:val="20"/>
                <w:lang w:val="en-US"/>
              </w:rPr>
              <w:t>38</w:t>
            </w:r>
            <w:r w:rsidR="005C0F9E" w:rsidRPr="000F2AAC">
              <w:rPr>
                <w:rFonts w:ascii="Times New Roman" w:hAnsi="Times New Roman" w:cs="Times New Roman"/>
                <w:color w:val="000000" w:themeColor="text1"/>
                <w:sz w:val="20"/>
                <w:szCs w:val="20"/>
                <w:lang w:val="en-US"/>
              </w:rPr>
              <w:t>.</w:t>
            </w:r>
            <w:r w:rsidRPr="000F2AAC">
              <w:rPr>
                <w:rFonts w:ascii="Times New Roman" w:hAnsi="Times New Roman" w:cs="Times New Roman" w:hint="eastAsia"/>
                <w:color w:val="000000" w:themeColor="text1"/>
                <w:sz w:val="20"/>
                <w:szCs w:val="20"/>
                <w:lang w:val="en-US"/>
              </w:rPr>
              <w:t>5</w:t>
            </w:r>
          </w:p>
        </w:tc>
      </w:tr>
      <w:tr w:rsidR="00744F33" w:rsidRPr="000F2AAC" w14:paraId="5E1BB6C4" w14:textId="77777777" w:rsidTr="00B669F3">
        <w:trPr>
          <w:jc w:val="center"/>
        </w:trPr>
        <w:tc>
          <w:tcPr>
            <w:tcW w:w="1321" w:type="dxa"/>
          </w:tcPr>
          <w:p w14:paraId="353E1BDD"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2ABFC939" w14:textId="08653843"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Cu-O</w:t>
            </w:r>
          </w:p>
        </w:tc>
        <w:tc>
          <w:tcPr>
            <w:tcW w:w="1366" w:type="dxa"/>
            <w:vAlign w:val="center"/>
          </w:tcPr>
          <w:p w14:paraId="1A9764AE" w14:textId="7ADE497F"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744F33" w:rsidRPr="000F2AAC">
              <w:rPr>
                <w:rFonts w:ascii="Times New Roman" w:hAnsi="Times New Roman" w:cs="Times New Roman" w:hint="eastAsia"/>
                <w:color w:val="000000" w:themeColor="text1"/>
                <w:sz w:val="20"/>
                <w:szCs w:val="20"/>
                <w:lang w:val="en-US"/>
              </w:rPr>
              <w:t>08259</w:t>
            </w:r>
          </w:p>
        </w:tc>
        <w:tc>
          <w:tcPr>
            <w:tcW w:w="1516" w:type="dxa"/>
            <w:vAlign w:val="center"/>
          </w:tcPr>
          <w:p w14:paraId="3CFE19F0" w14:textId="3CB67CEE"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0.3</w:t>
            </w:r>
            <w:r w:rsidR="00744F33" w:rsidRPr="000F2AAC">
              <w:rPr>
                <w:rFonts w:ascii="Times New Roman" w:hAnsi="Times New Roman" w:cs="Times New Roman" w:hint="eastAsia"/>
                <w:color w:val="000000" w:themeColor="text1"/>
                <w:sz w:val="20"/>
                <w:szCs w:val="20"/>
                <w:lang w:val="en-US"/>
              </w:rPr>
              <w:t>9458</w:t>
            </w:r>
          </w:p>
        </w:tc>
        <w:tc>
          <w:tcPr>
            <w:tcW w:w="1516" w:type="dxa"/>
            <w:vAlign w:val="center"/>
          </w:tcPr>
          <w:p w14:paraId="7B35E4E6" w14:textId="3FE3909A"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744F33" w:rsidRPr="000F2AAC">
              <w:rPr>
                <w:rFonts w:ascii="Times New Roman" w:hAnsi="Times New Roman" w:cs="Times New Roman" w:hint="eastAsia"/>
                <w:color w:val="000000" w:themeColor="text1"/>
                <w:sz w:val="20"/>
                <w:szCs w:val="20"/>
                <w:lang w:val="en-US"/>
              </w:rPr>
              <w:t>11953</w:t>
            </w:r>
          </w:p>
        </w:tc>
        <w:tc>
          <w:tcPr>
            <w:tcW w:w="1507" w:type="dxa"/>
            <w:vAlign w:val="center"/>
          </w:tcPr>
          <w:p w14:paraId="5D9B4E27" w14:textId="182F2B21"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744F33" w:rsidRPr="000F2AAC">
              <w:rPr>
                <w:rFonts w:ascii="Times New Roman" w:hAnsi="Times New Roman" w:cs="Times New Roman" w:hint="eastAsia"/>
                <w:color w:val="000000" w:themeColor="text1"/>
                <w:sz w:val="20"/>
                <w:szCs w:val="20"/>
                <w:lang w:val="en-US"/>
              </w:rPr>
              <w:t>14042</w:t>
            </w:r>
          </w:p>
        </w:tc>
        <w:tc>
          <w:tcPr>
            <w:tcW w:w="1376" w:type="dxa"/>
            <w:vAlign w:val="center"/>
          </w:tcPr>
          <w:p w14:paraId="2A121F16" w14:textId="649659E4"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D01548" w:rsidRPr="000F2AAC">
              <w:rPr>
                <w:rFonts w:ascii="Times New Roman" w:hAnsi="Times New Roman" w:cs="Times New Roman" w:hint="eastAsia"/>
                <w:color w:val="000000" w:themeColor="text1"/>
                <w:sz w:val="20"/>
                <w:szCs w:val="20"/>
                <w:lang w:val="en-US"/>
              </w:rPr>
              <w:t>02089</w:t>
            </w:r>
          </w:p>
        </w:tc>
        <w:tc>
          <w:tcPr>
            <w:tcW w:w="920" w:type="dxa"/>
            <w:vAlign w:val="center"/>
          </w:tcPr>
          <w:p w14:paraId="143F5E92" w14:textId="5ACF7609" w:rsidR="005C0F9E" w:rsidRPr="000F2AAC" w:rsidRDefault="00D0154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hint="eastAsia"/>
                <w:color w:val="000000" w:themeColor="text1"/>
                <w:sz w:val="20"/>
                <w:szCs w:val="20"/>
                <w:lang w:val="en-US"/>
              </w:rPr>
              <w:t>44</w:t>
            </w:r>
            <w:r w:rsidR="005C0F9E" w:rsidRPr="000F2AAC">
              <w:rPr>
                <w:rFonts w:ascii="Times New Roman" w:hAnsi="Times New Roman" w:cs="Times New Roman"/>
                <w:color w:val="000000" w:themeColor="text1"/>
                <w:sz w:val="20"/>
                <w:szCs w:val="20"/>
                <w:lang w:val="en-US"/>
              </w:rPr>
              <w:t>.</w:t>
            </w:r>
            <w:r w:rsidRPr="000F2AAC">
              <w:rPr>
                <w:rFonts w:ascii="Times New Roman" w:hAnsi="Times New Roman" w:cs="Times New Roman" w:hint="eastAsia"/>
                <w:color w:val="000000" w:themeColor="text1"/>
                <w:sz w:val="20"/>
                <w:szCs w:val="20"/>
                <w:lang w:val="en-US"/>
              </w:rPr>
              <w:t>1</w:t>
            </w:r>
          </w:p>
        </w:tc>
      </w:tr>
      <w:tr w:rsidR="00744F33" w:rsidRPr="000F2AAC" w14:paraId="506E211E" w14:textId="77777777" w:rsidTr="00B669F3">
        <w:trPr>
          <w:jc w:val="center"/>
        </w:trPr>
        <w:tc>
          <w:tcPr>
            <w:tcW w:w="1321" w:type="dxa"/>
          </w:tcPr>
          <w:p w14:paraId="683F7217" w14:textId="7D59B5A6"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sz w:val="20"/>
                <w:szCs w:val="20"/>
                <w:lang w:val="en-US"/>
              </w:rPr>
              <w:lastRenderedPageBreak/>
              <w:t>Cys</w:t>
            </w:r>
            <w:r w:rsidR="008E7CB2" w:rsidRPr="000F2AAC">
              <w:rPr>
                <w:rFonts w:ascii="Times New Roman" w:hAnsi="Times New Roman" w:cs="Times New Roman"/>
                <w:sz w:val="20"/>
                <w:szCs w:val="20"/>
                <w:lang w:val="en-US"/>
              </w:rPr>
              <w:t>-Cu</w:t>
            </w:r>
            <w:r w:rsidR="008E7CB2" w:rsidRPr="000F2AAC">
              <w:rPr>
                <w:rFonts w:ascii="Times New Roman" w:hAnsi="Times New Roman" w:cs="Times New Roman"/>
                <w:sz w:val="20"/>
                <w:szCs w:val="20"/>
                <w:vertAlign w:val="superscript"/>
                <w:lang w:val="en-US"/>
              </w:rPr>
              <w:t>2+</w:t>
            </w:r>
          </w:p>
        </w:tc>
        <w:tc>
          <w:tcPr>
            <w:tcW w:w="1194" w:type="dxa"/>
          </w:tcPr>
          <w:p w14:paraId="6508C3FB" w14:textId="70264A62"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Cu-NH</w:t>
            </w:r>
            <w:r w:rsidRPr="000F2AAC">
              <w:rPr>
                <w:rFonts w:ascii="Times New Roman" w:hAnsi="Times New Roman" w:cs="Times New Roman"/>
                <w:color w:val="000000" w:themeColor="text1"/>
                <w:sz w:val="20"/>
                <w:szCs w:val="20"/>
                <w:vertAlign w:val="subscript"/>
                <w:lang w:val="en-US"/>
              </w:rPr>
              <w:t>2</w:t>
            </w:r>
          </w:p>
        </w:tc>
        <w:tc>
          <w:tcPr>
            <w:tcW w:w="1366" w:type="dxa"/>
            <w:vAlign w:val="center"/>
          </w:tcPr>
          <w:p w14:paraId="1C53560B" w14:textId="63F023FD"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291A68" w:rsidRPr="000F2AAC">
              <w:rPr>
                <w:rFonts w:ascii="Times New Roman" w:hAnsi="Times New Roman" w:cs="Times New Roman"/>
                <w:color w:val="000000" w:themeColor="text1"/>
                <w:sz w:val="20"/>
                <w:szCs w:val="20"/>
                <w:lang w:val="en-US"/>
              </w:rPr>
              <w:t>08310</w:t>
            </w:r>
          </w:p>
        </w:tc>
        <w:tc>
          <w:tcPr>
            <w:tcW w:w="1516" w:type="dxa"/>
            <w:vAlign w:val="center"/>
          </w:tcPr>
          <w:p w14:paraId="4418A004" w14:textId="0EA19042"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291A68" w:rsidRPr="000F2AAC">
              <w:rPr>
                <w:rFonts w:ascii="Times New Roman" w:hAnsi="Times New Roman" w:cs="Times New Roman"/>
                <w:color w:val="000000" w:themeColor="text1"/>
                <w:sz w:val="20"/>
                <w:szCs w:val="20"/>
                <w:lang w:val="en-US"/>
              </w:rPr>
              <w:t>27264</w:t>
            </w:r>
          </w:p>
        </w:tc>
        <w:tc>
          <w:tcPr>
            <w:tcW w:w="1516" w:type="dxa"/>
            <w:vAlign w:val="center"/>
          </w:tcPr>
          <w:p w14:paraId="7FBF7FE2" w14:textId="6727E44E"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291A68" w:rsidRPr="000F2AAC">
              <w:rPr>
                <w:rFonts w:ascii="Times New Roman" w:hAnsi="Times New Roman" w:cs="Times New Roman"/>
                <w:color w:val="000000" w:themeColor="text1"/>
                <w:sz w:val="20"/>
                <w:szCs w:val="20"/>
                <w:lang w:val="en-US"/>
              </w:rPr>
              <w:t>09093</w:t>
            </w:r>
          </w:p>
        </w:tc>
        <w:tc>
          <w:tcPr>
            <w:tcW w:w="1507" w:type="dxa"/>
            <w:vAlign w:val="center"/>
          </w:tcPr>
          <w:p w14:paraId="7099F769" w14:textId="006E6440"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291A68" w:rsidRPr="000F2AAC">
              <w:rPr>
                <w:rFonts w:ascii="Times New Roman" w:hAnsi="Times New Roman" w:cs="Times New Roman"/>
                <w:color w:val="000000" w:themeColor="text1"/>
                <w:sz w:val="20"/>
                <w:szCs w:val="20"/>
                <w:lang w:val="en-US"/>
              </w:rPr>
              <w:t>11371</w:t>
            </w:r>
          </w:p>
        </w:tc>
        <w:tc>
          <w:tcPr>
            <w:tcW w:w="1376" w:type="dxa"/>
            <w:vAlign w:val="center"/>
          </w:tcPr>
          <w:p w14:paraId="5DB57027" w14:textId="26088B8C"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291A68" w:rsidRPr="000F2AAC">
              <w:rPr>
                <w:rFonts w:ascii="Times New Roman" w:hAnsi="Times New Roman" w:cs="Times New Roman"/>
                <w:color w:val="000000" w:themeColor="text1"/>
                <w:sz w:val="20"/>
                <w:szCs w:val="20"/>
                <w:lang w:val="en-US"/>
              </w:rPr>
              <w:t>02277</w:t>
            </w:r>
          </w:p>
        </w:tc>
        <w:tc>
          <w:tcPr>
            <w:tcW w:w="920" w:type="dxa"/>
            <w:vAlign w:val="center"/>
          </w:tcPr>
          <w:p w14:paraId="149C6F7F" w14:textId="5824A667" w:rsidR="005C0F9E" w:rsidRPr="000F2AAC" w:rsidRDefault="00291A6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35</w:t>
            </w:r>
            <w:r w:rsidR="005C0F9E" w:rsidRPr="000F2AAC">
              <w:rPr>
                <w:rFonts w:ascii="Times New Roman" w:hAnsi="Times New Roman" w:cs="Times New Roman"/>
                <w:color w:val="000000" w:themeColor="text1"/>
                <w:sz w:val="20"/>
                <w:szCs w:val="20"/>
                <w:lang w:val="en-US"/>
              </w:rPr>
              <w:t>.</w:t>
            </w:r>
            <w:r w:rsidRPr="000F2AAC">
              <w:rPr>
                <w:rFonts w:ascii="Times New Roman" w:hAnsi="Times New Roman" w:cs="Times New Roman"/>
                <w:color w:val="000000" w:themeColor="text1"/>
                <w:sz w:val="20"/>
                <w:szCs w:val="20"/>
                <w:lang w:val="en-US"/>
              </w:rPr>
              <w:t>7</w:t>
            </w:r>
          </w:p>
        </w:tc>
      </w:tr>
      <w:tr w:rsidR="00744F33" w:rsidRPr="000F2AAC" w14:paraId="7E5BA77F" w14:textId="77777777" w:rsidTr="00B669F3">
        <w:trPr>
          <w:jc w:val="center"/>
        </w:trPr>
        <w:tc>
          <w:tcPr>
            <w:tcW w:w="1321" w:type="dxa"/>
          </w:tcPr>
          <w:p w14:paraId="2BF96EC4" w14:textId="77777777"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1B1B1A24" w14:textId="092D944A"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Cu-SH</w:t>
            </w:r>
          </w:p>
        </w:tc>
        <w:tc>
          <w:tcPr>
            <w:tcW w:w="1366" w:type="dxa"/>
            <w:vAlign w:val="center"/>
          </w:tcPr>
          <w:p w14:paraId="79C68EBF" w14:textId="1110AD7A"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291A68" w:rsidRPr="000F2AAC">
              <w:rPr>
                <w:rFonts w:ascii="Times New Roman" w:hAnsi="Times New Roman" w:cs="Times New Roman"/>
                <w:color w:val="000000" w:themeColor="text1"/>
                <w:sz w:val="20"/>
                <w:szCs w:val="20"/>
                <w:lang w:val="en-US"/>
              </w:rPr>
              <w:t>06885</w:t>
            </w:r>
          </w:p>
        </w:tc>
        <w:tc>
          <w:tcPr>
            <w:tcW w:w="1516" w:type="dxa"/>
            <w:vAlign w:val="center"/>
          </w:tcPr>
          <w:p w14:paraId="515F3404" w14:textId="47DBDA44"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w:t>
            </w:r>
            <w:r w:rsidR="0009518D" w:rsidRPr="000F2AAC">
              <w:rPr>
                <w:rFonts w:ascii="Times New Roman" w:hAnsi="Times New Roman" w:cs="Times New Roman"/>
                <w:color w:val="000000" w:themeColor="text1"/>
                <w:sz w:val="20"/>
                <w:szCs w:val="20"/>
                <w:lang w:val="en-US"/>
              </w:rPr>
              <w:t>2262</w:t>
            </w:r>
          </w:p>
        </w:tc>
        <w:tc>
          <w:tcPr>
            <w:tcW w:w="1516" w:type="dxa"/>
            <w:vAlign w:val="center"/>
          </w:tcPr>
          <w:p w14:paraId="4C5B5665" w14:textId="3FD16F10"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w:t>
            </w:r>
            <w:r w:rsidR="0009518D" w:rsidRPr="000F2AAC">
              <w:rPr>
                <w:rFonts w:ascii="Times New Roman" w:hAnsi="Times New Roman" w:cs="Times New Roman"/>
                <w:color w:val="000000" w:themeColor="text1"/>
                <w:sz w:val="20"/>
                <w:szCs w:val="20"/>
                <w:lang w:val="en-US"/>
              </w:rPr>
              <w:t>4860</w:t>
            </w:r>
          </w:p>
        </w:tc>
        <w:tc>
          <w:tcPr>
            <w:tcW w:w="1507" w:type="dxa"/>
            <w:vAlign w:val="center"/>
          </w:tcPr>
          <w:p w14:paraId="670E2B78" w14:textId="609EA263" w:rsidR="005C0F9E" w:rsidRPr="000F2AAC" w:rsidRDefault="005C0F9E"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09518D" w:rsidRPr="000F2AAC">
              <w:rPr>
                <w:rFonts w:ascii="Times New Roman" w:hAnsi="Times New Roman" w:cs="Times New Roman"/>
                <w:color w:val="000000" w:themeColor="text1"/>
                <w:sz w:val="20"/>
                <w:szCs w:val="20"/>
                <w:lang w:val="en-US"/>
              </w:rPr>
              <w:t>06655</w:t>
            </w:r>
          </w:p>
        </w:tc>
        <w:tc>
          <w:tcPr>
            <w:tcW w:w="1376" w:type="dxa"/>
            <w:vAlign w:val="center"/>
          </w:tcPr>
          <w:p w14:paraId="25A67F13" w14:textId="40C8872F" w:rsidR="005C0F9E" w:rsidRPr="000F2AAC" w:rsidRDefault="0009518D"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-0.01795</w:t>
            </w:r>
          </w:p>
        </w:tc>
        <w:tc>
          <w:tcPr>
            <w:tcW w:w="920" w:type="dxa"/>
            <w:vAlign w:val="center"/>
          </w:tcPr>
          <w:p w14:paraId="7F65C5A1" w14:textId="04175B72" w:rsidR="005C0F9E" w:rsidRPr="000F2AAC" w:rsidRDefault="0009518D" w:rsidP="002E1F26">
            <w:pPr>
              <w:spacing w:line="360" w:lineRule="auto"/>
              <w:jc w:val="center"/>
              <w:rPr>
                <w:rFonts w:ascii="Times New Roman" w:hAnsi="Times New Roman" w:cs="Times New Roman"/>
                <w:b/>
                <w:bCs/>
                <w:color w:val="000000" w:themeColor="text1"/>
                <w:sz w:val="20"/>
                <w:szCs w:val="20"/>
                <w:lang w:val="en-US"/>
              </w:rPr>
            </w:pPr>
            <w:r w:rsidRPr="000F2AAC">
              <w:rPr>
                <w:rFonts w:ascii="Times New Roman" w:hAnsi="Times New Roman" w:cs="Times New Roman"/>
                <w:b/>
                <w:bCs/>
                <w:color w:val="000000" w:themeColor="text1"/>
                <w:sz w:val="20"/>
                <w:szCs w:val="20"/>
                <w:lang w:val="en-US"/>
              </w:rPr>
              <w:t>20</w:t>
            </w:r>
            <w:r w:rsidR="005C0F9E" w:rsidRPr="000F2AAC">
              <w:rPr>
                <w:rFonts w:ascii="Times New Roman" w:hAnsi="Times New Roman" w:cs="Times New Roman"/>
                <w:b/>
                <w:bCs/>
                <w:color w:val="000000" w:themeColor="text1"/>
                <w:sz w:val="20"/>
                <w:szCs w:val="20"/>
                <w:lang w:val="en-US"/>
              </w:rPr>
              <w:t>.</w:t>
            </w:r>
            <w:r w:rsidRPr="000F2AAC">
              <w:rPr>
                <w:rFonts w:ascii="Times New Roman" w:hAnsi="Times New Roman" w:cs="Times New Roman"/>
                <w:b/>
                <w:bCs/>
                <w:color w:val="000000" w:themeColor="text1"/>
                <w:sz w:val="20"/>
                <w:szCs w:val="20"/>
                <w:lang w:val="en-US"/>
              </w:rPr>
              <w:t>9</w:t>
            </w:r>
          </w:p>
        </w:tc>
      </w:tr>
      <w:tr w:rsidR="00291A68" w:rsidRPr="000F2AAC" w14:paraId="7A56AC2D" w14:textId="77777777" w:rsidTr="00D62632">
        <w:trPr>
          <w:jc w:val="center"/>
        </w:trPr>
        <w:tc>
          <w:tcPr>
            <w:tcW w:w="1321" w:type="dxa"/>
          </w:tcPr>
          <w:p w14:paraId="6BC77E53" w14:textId="77777777" w:rsidR="00291A68" w:rsidRPr="000F2AAC" w:rsidRDefault="00291A68"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5F463322" w14:textId="610B36C3" w:rsidR="00291A68" w:rsidRPr="000F2AAC" w:rsidRDefault="00291A6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Cu-O</w:t>
            </w:r>
          </w:p>
        </w:tc>
        <w:tc>
          <w:tcPr>
            <w:tcW w:w="1366" w:type="dxa"/>
            <w:vAlign w:val="center"/>
          </w:tcPr>
          <w:p w14:paraId="2324784B" w14:textId="5E3EA546" w:rsidR="00291A68" w:rsidRPr="000F2AAC" w:rsidRDefault="00291A6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0.06142</w:t>
            </w:r>
          </w:p>
        </w:tc>
        <w:tc>
          <w:tcPr>
            <w:tcW w:w="1516" w:type="dxa"/>
            <w:vAlign w:val="center"/>
          </w:tcPr>
          <w:p w14:paraId="4927A006" w14:textId="56AFCB99" w:rsidR="00291A68" w:rsidRPr="000F2AAC" w:rsidRDefault="00291A6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0.28573</w:t>
            </w:r>
          </w:p>
        </w:tc>
        <w:tc>
          <w:tcPr>
            <w:tcW w:w="1516" w:type="dxa"/>
            <w:vAlign w:val="center"/>
          </w:tcPr>
          <w:p w14:paraId="1032EAA9" w14:textId="6AF873EE" w:rsidR="00291A68" w:rsidRPr="000F2AAC" w:rsidRDefault="00291A6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0.08202</w:t>
            </w:r>
          </w:p>
        </w:tc>
        <w:tc>
          <w:tcPr>
            <w:tcW w:w="1507" w:type="dxa"/>
            <w:vAlign w:val="center"/>
          </w:tcPr>
          <w:p w14:paraId="0C611F21" w14:textId="6F225456" w:rsidR="00291A68" w:rsidRPr="000F2AAC" w:rsidRDefault="00291A6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-0.09261</w:t>
            </w:r>
          </w:p>
        </w:tc>
        <w:tc>
          <w:tcPr>
            <w:tcW w:w="1376" w:type="dxa"/>
            <w:vAlign w:val="center"/>
          </w:tcPr>
          <w:p w14:paraId="04F3DE47" w14:textId="7F865584" w:rsidR="00291A68" w:rsidRPr="000F2AAC" w:rsidRDefault="00291A6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-0.01059</w:t>
            </w:r>
          </w:p>
        </w:tc>
        <w:tc>
          <w:tcPr>
            <w:tcW w:w="920" w:type="dxa"/>
            <w:vAlign w:val="center"/>
          </w:tcPr>
          <w:p w14:paraId="1AA3007E" w14:textId="26FEC57E" w:rsidR="00291A68" w:rsidRPr="000F2AAC" w:rsidRDefault="00291A68"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29.1</w:t>
            </w:r>
          </w:p>
        </w:tc>
      </w:tr>
      <w:tr w:rsidR="00744F33" w:rsidRPr="000F2AAC" w14:paraId="1B1D5205" w14:textId="77777777" w:rsidTr="00517D24">
        <w:trPr>
          <w:jc w:val="center"/>
        </w:trPr>
        <w:tc>
          <w:tcPr>
            <w:tcW w:w="1321" w:type="dxa"/>
          </w:tcPr>
          <w:p w14:paraId="5B1EC330" w14:textId="65AC5682" w:rsidR="007951D0" w:rsidRPr="000F2AAC" w:rsidRDefault="007951D0"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Cys</w:t>
            </w:r>
            <w:r w:rsidRPr="000F2AAC">
              <w:rPr>
                <w:rFonts w:ascii="Times New Roman" w:hAnsi="Times New Roman" w:cs="Times New Roman"/>
                <w:color w:val="000000" w:themeColor="text1"/>
                <w:sz w:val="20"/>
                <w:szCs w:val="20"/>
                <w:vertAlign w:val="superscript"/>
                <w:lang w:val="en-US"/>
              </w:rPr>
              <w:t>-1</w:t>
            </w:r>
            <w:r w:rsidR="008E7CB2" w:rsidRPr="000F2AAC">
              <w:rPr>
                <w:rFonts w:ascii="Times New Roman" w:hAnsi="Times New Roman" w:cs="Times New Roman"/>
                <w:color w:val="000000" w:themeColor="text1"/>
                <w:sz w:val="20"/>
                <w:szCs w:val="20"/>
                <w:lang w:val="en-US"/>
              </w:rPr>
              <w:t>-Cu</w:t>
            </w:r>
            <w:r w:rsidR="008E7CB2" w:rsidRPr="000F2AAC">
              <w:rPr>
                <w:rFonts w:ascii="Times New Roman" w:hAnsi="Times New Roman" w:cs="Times New Roman"/>
                <w:color w:val="000000" w:themeColor="text1"/>
                <w:sz w:val="20"/>
                <w:szCs w:val="20"/>
                <w:vertAlign w:val="superscript"/>
                <w:lang w:val="en-US"/>
              </w:rPr>
              <w:t>2+</w:t>
            </w:r>
          </w:p>
        </w:tc>
        <w:tc>
          <w:tcPr>
            <w:tcW w:w="1194" w:type="dxa"/>
          </w:tcPr>
          <w:p w14:paraId="4632F4C9" w14:textId="0F1BE588" w:rsidR="007951D0" w:rsidRPr="000F2AAC" w:rsidRDefault="00FF4E7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007A7B4F" w:rsidRPr="000F2AAC">
              <w:rPr>
                <w:rFonts w:ascii="Times New Roman" w:hAnsi="Times New Roman" w:cs="Times New Roman"/>
                <w:color w:val="000000" w:themeColor="text1"/>
                <w:sz w:val="20"/>
                <w:szCs w:val="20"/>
                <w:lang w:val="en-US"/>
              </w:rPr>
              <w:t>O</w:t>
            </w:r>
          </w:p>
        </w:tc>
        <w:tc>
          <w:tcPr>
            <w:tcW w:w="1366" w:type="dxa"/>
            <w:vAlign w:val="center"/>
          </w:tcPr>
          <w:p w14:paraId="2BE58F86" w14:textId="3C413FF7" w:rsidR="007951D0" w:rsidRPr="000F2AAC" w:rsidRDefault="00FF4E7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D62632" w:rsidRPr="000F2AAC">
              <w:rPr>
                <w:rFonts w:ascii="Times New Roman" w:hAnsi="Times New Roman" w:cs="Times New Roman"/>
                <w:color w:val="000000" w:themeColor="text1"/>
                <w:sz w:val="20"/>
                <w:szCs w:val="20"/>
                <w:lang w:val="en-US"/>
              </w:rPr>
              <w:t>08351</w:t>
            </w:r>
          </w:p>
        </w:tc>
        <w:tc>
          <w:tcPr>
            <w:tcW w:w="1516" w:type="dxa"/>
            <w:vAlign w:val="center"/>
          </w:tcPr>
          <w:p w14:paraId="20BFCC9E" w14:textId="2E3FAAFE" w:rsidR="007951D0" w:rsidRPr="000F2AAC" w:rsidRDefault="00FF4E7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D62632" w:rsidRPr="000F2AAC">
              <w:rPr>
                <w:rFonts w:ascii="Times New Roman" w:hAnsi="Times New Roman" w:cs="Times New Roman"/>
                <w:color w:val="000000" w:themeColor="text1"/>
                <w:sz w:val="20"/>
                <w:szCs w:val="20"/>
                <w:lang w:val="en-US"/>
              </w:rPr>
              <w:t>42490</w:t>
            </w:r>
          </w:p>
        </w:tc>
        <w:tc>
          <w:tcPr>
            <w:tcW w:w="1516" w:type="dxa"/>
            <w:vAlign w:val="center"/>
          </w:tcPr>
          <w:p w14:paraId="79198111" w14:textId="5B8F97F5" w:rsidR="007951D0" w:rsidRPr="000F2AAC" w:rsidRDefault="00D62632"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0.12625</w:t>
            </w:r>
          </w:p>
        </w:tc>
        <w:tc>
          <w:tcPr>
            <w:tcW w:w="1507" w:type="dxa"/>
            <w:vAlign w:val="center"/>
          </w:tcPr>
          <w:p w14:paraId="627967CE" w14:textId="2EC568FF" w:rsidR="007951D0" w:rsidRPr="000F2AAC" w:rsidRDefault="00FF4E7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7A7B4F" w:rsidRPr="000F2AAC">
              <w:rPr>
                <w:rFonts w:ascii="Times New Roman" w:hAnsi="Times New Roman" w:cs="Times New Roman"/>
                <w:color w:val="000000" w:themeColor="text1"/>
                <w:sz w:val="20"/>
                <w:szCs w:val="20"/>
                <w:lang w:val="en-US"/>
              </w:rPr>
              <w:t>14628</w:t>
            </w:r>
          </w:p>
        </w:tc>
        <w:tc>
          <w:tcPr>
            <w:tcW w:w="1376" w:type="dxa"/>
            <w:vAlign w:val="center"/>
          </w:tcPr>
          <w:p w14:paraId="669022C6" w14:textId="6659D40E" w:rsidR="007951D0" w:rsidRPr="000F2AAC" w:rsidRDefault="007A7B4F"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-0.02003</w:t>
            </w:r>
          </w:p>
        </w:tc>
        <w:tc>
          <w:tcPr>
            <w:tcW w:w="920" w:type="dxa"/>
            <w:vAlign w:val="center"/>
          </w:tcPr>
          <w:p w14:paraId="4292F712" w14:textId="01FD2F1E" w:rsidR="007951D0" w:rsidRPr="000F2AAC" w:rsidRDefault="007A7B4F"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45</w:t>
            </w:r>
            <w:r w:rsidR="00FF4E71" w:rsidRPr="000F2AAC">
              <w:rPr>
                <w:rFonts w:ascii="Times New Roman" w:hAnsi="Times New Roman" w:cs="Times New Roman"/>
                <w:color w:val="000000" w:themeColor="text1"/>
                <w:sz w:val="20"/>
                <w:szCs w:val="20"/>
                <w:lang w:val="en-US"/>
              </w:rPr>
              <w:t>.</w:t>
            </w:r>
            <w:r w:rsidRPr="000F2AAC">
              <w:rPr>
                <w:rFonts w:ascii="Times New Roman" w:hAnsi="Times New Roman" w:cs="Times New Roman"/>
                <w:color w:val="000000" w:themeColor="text1"/>
                <w:sz w:val="20"/>
                <w:szCs w:val="20"/>
                <w:lang w:val="en-US"/>
              </w:rPr>
              <w:t>9</w:t>
            </w:r>
          </w:p>
        </w:tc>
      </w:tr>
      <w:tr w:rsidR="00744F33" w:rsidRPr="000F2AAC" w14:paraId="6E8F5A1E" w14:textId="77777777" w:rsidTr="00517D24">
        <w:trPr>
          <w:jc w:val="center"/>
        </w:trPr>
        <w:tc>
          <w:tcPr>
            <w:tcW w:w="1321" w:type="dxa"/>
          </w:tcPr>
          <w:p w14:paraId="4EE0538C" w14:textId="77777777" w:rsidR="007951D0" w:rsidRPr="000F2AAC" w:rsidRDefault="007951D0"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0EF1F183" w14:textId="69054A04" w:rsidR="007951D0" w:rsidRPr="000F2AAC" w:rsidRDefault="00FF4E7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w:t>
            </w:r>
            <w:r w:rsidR="007A7B4F" w:rsidRPr="000F2AAC">
              <w:rPr>
                <w:rFonts w:ascii="Times New Roman" w:hAnsi="Times New Roman" w:cs="Times New Roman"/>
                <w:color w:val="000000" w:themeColor="text1"/>
                <w:sz w:val="20"/>
                <w:szCs w:val="20"/>
                <w:lang w:val="en-US"/>
              </w:rPr>
              <w:t>S</w:t>
            </w:r>
          </w:p>
        </w:tc>
        <w:tc>
          <w:tcPr>
            <w:tcW w:w="1366" w:type="dxa"/>
            <w:vAlign w:val="center"/>
          </w:tcPr>
          <w:p w14:paraId="72CAE549" w14:textId="0AF57D89" w:rsidR="007951D0" w:rsidRPr="000F2AAC" w:rsidRDefault="00FF4E7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7A7B4F" w:rsidRPr="000F2AAC">
              <w:rPr>
                <w:rFonts w:ascii="Times New Roman" w:hAnsi="Times New Roman" w:cs="Times New Roman"/>
                <w:color w:val="000000" w:themeColor="text1"/>
                <w:sz w:val="20"/>
                <w:szCs w:val="20"/>
                <w:lang w:val="en-US"/>
              </w:rPr>
              <w:t>09331</w:t>
            </w:r>
          </w:p>
        </w:tc>
        <w:tc>
          <w:tcPr>
            <w:tcW w:w="1516" w:type="dxa"/>
            <w:vAlign w:val="center"/>
          </w:tcPr>
          <w:p w14:paraId="6CCB1249" w14:textId="06DDA17A" w:rsidR="007951D0" w:rsidRPr="000F2AAC" w:rsidRDefault="00DB54E9"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7A7B4F" w:rsidRPr="000F2AAC">
              <w:rPr>
                <w:rFonts w:ascii="Times New Roman" w:hAnsi="Times New Roman" w:cs="Times New Roman"/>
                <w:color w:val="000000" w:themeColor="text1"/>
                <w:sz w:val="20"/>
                <w:szCs w:val="20"/>
                <w:lang w:val="en-US"/>
              </w:rPr>
              <w:t>21008</w:t>
            </w:r>
          </w:p>
        </w:tc>
        <w:tc>
          <w:tcPr>
            <w:tcW w:w="1516" w:type="dxa"/>
            <w:vAlign w:val="center"/>
          </w:tcPr>
          <w:p w14:paraId="45896298" w14:textId="31F0B763" w:rsidR="007951D0" w:rsidRPr="000F2AAC" w:rsidRDefault="007A7B4F"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0.08728</w:t>
            </w:r>
          </w:p>
        </w:tc>
        <w:tc>
          <w:tcPr>
            <w:tcW w:w="1507" w:type="dxa"/>
            <w:vAlign w:val="center"/>
          </w:tcPr>
          <w:p w14:paraId="42984699" w14:textId="7AB81153" w:rsidR="007951D0" w:rsidRPr="000F2AAC" w:rsidRDefault="00DB54E9"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7A7B4F" w:rsidRPr="000F2AAC">
              <w:rPr>
                <w:rFonts w:ascii="Times New Roman" w:hAnsi="Times New Roman" w:cs="Times New Roman"/>
                <w:color w:val="000000" w:themeColor="text1"/>
                <w:sz w:val="20"/>
                <w:szCs w:val="20"/>
                <w:lang w:val="en-US"/>
              </w:rPr>
              <w:t>12204</w:t>
            </w:r>
          </w:p>
        </w:tc>
        <w:tc>
          <w:tcPr>
            <w:tcW w:w="1376" w:type="dxa"/>
            <w:vAlign w:val="center"/>
          </w:tcPr>
          <w:p w14:paraId="66D92C34" w14:textId="027D9E7C" w:rsidR="007951D0" w:rsidRPr="000F2AAC" w:rsidRDefault="00DB54E9"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7A7B4F" w:rsidRPr="000F2AAC">
              <w:rPr>
                <w:rFonts w:ascii="Times New Roman" w:hAnsi="Times New Roman" w:cs="Times New Roman"/>
                <w:color w:val="000000" w:themeColor="text1"/>
                <w:sz w:val="20"/>
                <w:szCs w:val="20"/>
                <w:lang w:val="en-US"/>
              </w:rPr>
              <w:t>03476</w:t>
            </w:r>
          </w:p>
        </w:tc>
        <w:tc>
          <w:tcPr>
            <w:tcW w:w="920" w:type="dxa"/>
            <w:vAlign w:val="center"/>
          </w:tcPr>
          <w:p w14:paraId="3481B1D0" w14:textId="2BAC3C6E" w:rsidR="007951D0" w:rsidRPr="000F2AAC" w:rsidRDefault="007A7B4F"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38</w:t>
            </w:r>
            <w:r w:rsidR="00DB54E9" w:rsidRPr="000F2AAC">
              <w:rPr>
                <w:rFonts w:ascii="Times New Roman" w:hAnsi="Times New Roman" w:cs="Times New Roman"/>
                <w:color w:val="000000" w:themeColor="text1"/>
                <w:sz w:val="20"/>
                <w:szCs w:val="20"/>
                <w:lang w:val="en-US"/>
              </w:rPr>
              <w:t>.</w:t>
            </w:r>
            <w:r w:rsidRPr="000F2AAC">
              <w:rPr>
                <w:rFonts w:ascii="Times New Roman" w:hAnsi="Times New Roman" w:cs="Times New Roman"/>
                <w:color w:val="000000" w:themeColor="text1"/>
                <w:sz w:val="20"/>
                <w:szCs w:val="20"/>
                <w:lang w:val="en-US"/>
              </w:rPr>
              <w:t>3</w:t>
            </w:r>
          </w:p>
        </w:tc>
      </w:tr>
      <w:tr w:rsidR="00744F33" w:rsidRPr="000F2AAC" w14:paraId="7459D5CE" w14:textId="77777777" w:rsidTr="00517D24">
        <w:trPr>
          <w:jc w:val="center"/>
        </w:trPr>
        <w:tc>
          <w:tcPr>
            <w:tcW w:w="1321" w:type="dxa"/>
          </w:tcPr>
          <w:p w14:paraId="731C4EC0" w14:textId="21B06027" w:rsidR="00DB54E9" w:rsidRPr="000F2AAC" w:rsidRDefault="00DB54E9"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Tyr</w:t>
            </w:r>
            <w:r w:rsidRPr="000F2AAC">
              <w:rPr>
                <w:rFonts w:ascii="Times New Roman" w:hAnsi="Times New Roman" w:cs="Times New Roman"/>
                <w:color w:val="000000" w:themeColor="text1"/>
                <w:sz w:val="20"/>
                <w:szCs w:val="20"/>
                <w:vertAlign w:val="superscript"/>
                <w:lang w:val="en-US"/>
              </w:rPr>
              <w:t>-1</w:t>
            </w:r>
            <w:r w:rsidR="008E7CB2" w:rsidRPr="000F2AAC">
              <w:rPr>
                <w:rFonts w:ascii="Times New Roman" w:hAnsi="Times New Roman" w:cs="Times New Roman"/>
                <w:color w:val="000000" w:themeColor="text1"/>
                <w:sz w:val="20"/>
                <w:szCs w:val="20"/>
                <w:lang w:val="en-US"/>
              </w:rPr>
              <w:t>-Cu</w:t>
            </w:r>
            <w:r w:rsidR="008E7CB2" w:rsidRPr="000F2AAC">
              <w:rPr>
                <w:rFonts w:ascii="Times New Roman" w:hAnsi="Times New Roman" w:cs="Times New Roman"/>
                <w:color w:val="000000" w:themeColor="text1"/>
                <w:sz w:val="20"/>
                <w:szCs w:val="20"/>
                <w:vertAlign w:val="superscript"/>
                <w:lang w:val="en-US"/>
              </w:rPr>
              <w:t>2+</w:t>
            </w:r>
          </w:p>
        </w:tc>
        <w:tc>
          <w:tcPr>
            <w:tcW w:w="1194" w:type="dxa"/>
          </w:tcPr>
          <w:p w14:paraId="20061EA7" w14:textId="3A30A7C0" w:rsidR="00DB54E9" w:rsidRPr="000F2AAC" w:rsidRDefault="00DB54E9"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Cu-NH</w:t>
            </w:r>
            <w:r w:rsidRPr="000F2AAC">
              <w:rPr>
                <w:rFonts w:ascii="Times New Roman" w:hAnsi="Times New Roman" w:cs="Times New Roman"/>
                <w:color w:val="000000" w:themeColor="text1"/>
                <w:sz w:val="20"/>
                <w:szCs w:val="20"/>
                <w:vertAlign w:val="subscript"/>
                <w:lang w:val="en-US"/>
              </w:rPr>
              <w:t>2</w:t>
            </w:r>
          </w:p>
        </w:tc>
        <w:tc>
          <w:tcPr>
            <w:tcW w:w="1366" w:type="dxa"/>
            <w:vAlign w:val="center"/>
          </w:tcPr>
          <w:p w14:paraId="25D2ACBC" w14:textId="09970435" w:rsidR="00DB54E9" w:rsidRPr="000F2AAC" w:rsidRDefault="00DB54E9"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w:t>
            </w:r>
            <w:r w:rsidR="0009518D" w:rsidRPr="000F2AAC">
              <w:rPr>
                <w:rFonts w:ascii="Times New Roman" w:hAnsi="Times New Roman" w:cs="Times New Roman"/>
                <w:color w:val="000000" w:themeColor="text1"/>
                <w:sz w:val="20"/>
                <w:szCs w:val="20"/>
                <w:lang w:val="en-US"/>
              </w:rPr>
              <w:t>6561</w:t>
            </w:r>
          </w:p>
        </w:tc>
        <w:tc>
          <w:tcPr>
            <w:tcW w:w="1516" w:type="dxa"/>
            <w:vAlign w:val="center"/>
          </w:tcPr>
          <w:p w14:paraId="1E396764" w14:textId="01891A3B" w:rsidR="00DB54E9" w:rsidRPr="000F2AAC" w:rsidRDefault="0009518D"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0.26125</w:t>
            </w:r>
          </w:p>
        </w:tc>
        <w:tc>
          <w:tcPr>
            <w:tcW w:w="1516" w:type="dxa"/>
            <w:vAlign w:val="center"/>
          </w:tcPr>
          <w:p w14:paraId="1B40188F" w14:textId="03C00D06" w:rsidR="00DB54E9" w:rsidRPr="000F2AAC" w:rsidRDefault="00DB54E9"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09518D" w:rsidRPr="000F2AAC">
              <w:rPr>
                <w:rFonts w:ascii="Times New Roman" w:hAnsi="Times New Roman" w:cs="Times New Roman"/>
                <w:color w:val="000000" w:themeColor="text1"/>
                <w:sz w:val="20"/>
                <w:szCs w:val="20"/>
                <w:lang w:val="en-US"/>
              </w:rPr>
              <w:t>07834</w:t>
            </w:r>
          </w:p>
        </w:tc>
        <w:tc>
          <w:tcPr>
            <w:tcW w:w="1507" w:type="dxa"/>
            <w:vAlign w:val="center"/>
          </w:tcPr>
          <w:p w14:paraId="04FAE664" w14:textId="61441ECE" w:rsidR="00DB54E9" w:rsidRPr="000F2AAC" w:rsidRDefault="00DB54E9"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w:t>
            </w:r>
            <w:r w:rsidR="0009518D" w:rsidRPr="000F2AAC">
              <w:rPr>
                <w:rFonts w:ascii="Times New Roman" w:hAnsi="Times New Roman" w:cs="Times New Roman"/>
                <w:color w:val="000000" w:themeColor="text1"/>
                <w:sz w:val="20"/>
                <w:szCs w:val="20"/>
                <w:lang w:val="en-US"/>
              </w:rPr>
              <w:t>9137</w:t>
            </w:r>
          </w:p>
        </w:tc>
        <w:tc>
          <w:tcPr>
            <w:tcW w:w="1376" w:type="dxa"/>
            <w:vAlign w:val="center"/>
          </w:tcPr>
          <w:p w14:paraId="286545E6" w14:textId="0D5E9DEE" w:rsidR="00DB54E9" w:rsidRPr="000F2AAC" w:rsidRDefault="00F72527"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09518D" w:rsidRPr="000F2AAC">
              <w:rPr>
                <w:rFonts w:ascii="Times New Roman" w:hAnsi="Times New Roman" w:cs="Times New Roman"/>
                <w:color w:val="000000" w:themeColor="text1"/>
                <w:sz w:val="20"/>
                <w:szCs w:val="20"/>
                <w:lang w:val="en-US"/>
              </w:rPr>
              <w:t>01303</w:t>
            </w:r>
          </w:p>
        </w:tc>
        <w:tc>
          <w:tcPr>
            <w:tcW w:w="920" w:type="dxa"/>
            <w:vAlign w:val="center"/>
          </w:tcPr>
          <w:p w14:paraId="50374B8A" w14:textId="01DD65D1" w:rsidR="00DB54E9" w:rsidRPr="000F2AAC" w:rsidRDefault="0009518D"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28.7</w:t>
            </w:r>
          </w:p>
        </w:tc>
      </w:tr>
      <w:tr w:rsidR="00744F33" w:rsidRPr="000F2AAC" w14:paraId="472F31B4" w14:textId="77777777" w:rsidTr="00517D24">
        <w:trPr>
          <w:jc w:val="center"/>
        </w:trPr>
        <w:tc>
          <w:tcPr>
            <w:tcW w:w="1321" w:type="dxa"/>
          </w:tcPr>
          <w:p w14:paraId="356C3686" w14:textId="77777777" w:rsidR="00DB54E9" w:rsidRPr="000F2AAC" w:rsidRDefault="00DB54E9" w:rsidP="002E1F26">
            <w:pPr>
              <w:spacing w:line="360" w:lineRule="auto"/>
              <w:jc w:val="center"/>
              <w:rPr>
                <w:rFonts w:ascii="Times New Roman" w:hAnsi="Times New Roman" w:cs="Times New Roman"/>
                <w:color w:val="000000" w:themeColor="text1"/>
                <w:sz w:val="20"/>
                <w:szCs w:val="20"/>
                <w:lang w:val="en-US"/>
              </w:rPr>
            </w:pPr>
          </w:p>
        </w:tc>
        <w:tc>
          <w:tcPr>
            <w:tcW w:w="1194" w:type="dxa"/>
          </w:tcPr>
          <w:p w14:paraId="137481BB" w14:textId="7FC87288" w:rsidR="00DB54E9" w:rsidRPr="000F2AAC" w:rsidRDefault="0075189F"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Cu-C6</w:t>
            </w:r>
          </w:p>
        </w:tc>
        <w:tc>
          <w:tcPr>
            <w:tcW w:w="1366" w:type="dxa"/>
            <w:vAlign w:val="center"/>
          </w:tcPr>
          <w:p w14:paraId="77A1AE9C" w14:textId="2597B8CD" w:rsidR="00DB54E9" w:rsidRPr="000F2AAC" w:rsidRDefault="0075189F"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w:t>
            </w:r>
            <w:r w:rsidR="00DD0F31" w:rsidRPr="000F2AAC">
              <w:rPr>
                <w:rFonts w:ascii="Times New Roman" w:hAnsi="Times New Roman" w:cs="Times New Roman"/>
                <w:color w:val="000000" w:themeColor="text1"/>
                <w:sz w:val="20"/>
                <w:szCs w:val="20"/>
                <w:lang w:val="en-US"/>
              </w:rPr>
              <w:t>06275</w:t>
            </w:r>
          </w:p>
        </w:tc>
        <w:tc>
          <w:tcPr>
            <w:tcW w:w="1516" w:type="dxa"/>
            <w:vAlign w:val="center"/>
          </w:tcPr>
          <w:p w14:paraId="10B4820C" w14:textId="48995AF4" w:rsidR="00DB54E9" w:rsidRPr="000F2AAC" w:rsidRDefault="00DD0F3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0.17873</w:t>
            </w:r>
          </w:p>
        </w:tc>
        <w:tc>
          <w:tcPr>
            <w:tcW w:w="1516" w:type="dxa"/>
            <w:vAlign w:val="center"/>
          </w:tcPr>
          <w:p w14:paraId="77EDC512" w14:textId="3E432240" w:rsidR="00DB54E9" w:rsidRPr="000F2AAC" w:rsidRDefault="00DD0F3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0.05811</w:t>
            </w:r>
          </w:p>
        </w:tc>
        <w:tc>
          <w:tcPr>
            <w:tcW w:w="1507" w:type="dxa"/>
            <w:vAlign w:val="center"/>
          </w:tcPr>
          <w:p w14:paraId="77AE4503" w14:textId="3085C266" w:rsidR="00DB54E9" w:rsidRPr="000F2AAC" w:rsidRDefault="00DD0F3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-0.07154</w:t>
            </w:r>
          </w:p>
        </w:tc>
        <w:tc>
          <w:tcPr>
            <w:tcW w:w="1376" w:type="dxa"/>
            <w:vAlign w:val="center"/>
          </w:tcPr>
          <w:p w14:paraId="739A7F7E" w14:textId="167F9208" w:rsidR="00DB54E9" w:rsidRPr="000F2AAC" w:rsidRDefault="00DD0F3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-0.01343</w:t>
            </w:r>
          </w:p>
        </w:tc>
        <w:tc>
          <w:tcPr>
            <w:tcW w:w="920" w:type="dxa"/>
            <w:vAlign w:val="center"/>
          </w:tcPr>
          <w:p w14:paraId="091A0B46" w14:textId="3712019E" w:rsidR="00DB54E9" w:rsidRPr="000F2AAC" w:rsidRDefault="00DD0F31" w:rsidP="002E1F26">
            <w:pPr>
              <w:spacing w:line="360" w:lineRule="auto"/>
              <w:jc w:val="center"/>
              <w:rPr>
                <w:rFonts w:ascii="Times New Roman" w:hAnsi="Times New Roman" w:cs="Times New Roman"/>
                <w:color w:val="000000" w:themeColor="text1"/>
                <w:sz w:val="20"/>
                <w:szCs w:val="20"/>
                <w:lang w:val="en-US"/>
              </w:rPr>
            </w:pPr>
            <w:r w:rsidRPr="000F2AAC">
              <w:rPr>
                <w:rFonts w:ascii="Times New Roman" w:hAnsi="Times New Roman" w:cs="Times New Roman"/>
                <w:color w:val="000000" w:themeColor="text1"/>
                <w:sz w:val="20"/>
                <w:szCs w:val="20"/>
                <w:lang w:val="en-US"/>
              </w:rPr>
              <w:t>22.4</w:t>
            </w:r>
          </w:p>
        </w:tc>
      </w:tr>
    </w:tbl>
    <w:p w14:paraId="13136F7B" w14:textId="46E46EC1" w:rsidR="00FF4E71" w:rsidRPr="000F2AAC" w:rsidRDefault="00FF4E71" w:rsidP="005C0F9E">
      <w:pPr>
        <w:spacing w:after="0" w:line="360" w:lineRule="auto"/>
        <w:jc w:val="both"/>
        <w:rPr>
          <w:rFonts w:ascii="Times New Roman" w:hAnsi="Times New Roman" w:cs="Times New Roman"/>
          <w:color w:val="000000" w:themeColor="text1"/>
          <w:sz w:val="24"/>
          <w:szCs w:val="24"/>
          <w:lang w:val="en-US"/>
        </w:rPr>
      </w:pPr>
    </w:p>
    <w:p w14:paraId="30AC5CAA" w14:textId="2CC127D1" w:rsidR="005C0F9E" w:rsidRPr="000F2AAC" w:rsidRDefault="00D84B58" w:rsidP="005C0F9E">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QT</w:t>
      </w:r>
      <w:r w:rsidR="0067162B" w:rsidRPr="000F2AAC">
        <w:rPr>
          <w:rFonts w:ascii="Times New Roman" w:hAnsi="Times New Roman" w:cs="Times New Roman"/>
          <w:color w:val="000000" w:themeColor="text1"/>
          <w:sz w:val="24"/>
          <w:szCs w:val="24"/>
          <w:lang w:val="en-US"/>
        </w:rPr>
        <w:t>AIM analys</w:t>
      </w:r>
      <w:r w:rsidR="008E7CB2" w:rsidRPr="000F2AAC">
        <w:rPr>
          <w:rFonts w:ascii="Times New Roman" w:hAnsi="Times New Roman" w:cs="Times New Roman"/>
          <w:color w:val="000000" w:themeColor="text1"/>
          <w:sz w:val="24"/>
          <w:szCs w:val="24"/>
          <w:lang w:val="en-US"/>
        </w:rPr>
        <w:t>e</w:t>
      </w:r>
      <w:r w:rsidR="0067162B" w:rsidRPr="000F2AAC">
        <w:rPr>
          <w:rFonts w:ascii="Times New Roman" w:hAnsi="Times New Roman" w:cs="Times New Roman"/>
          <w:color w:val="000000" w:themeColor="text1"/>
          <w:sz w:val="24"/>
          <w:szCs w:val="24"/>
          <w:lang w:val="en-US"/>
        </w:rPr>
        <w:t xml:space="preserve">s revealed that all Cu-X bonds are partially covalent and partially electrostatic. </w:t>
      </w:r>
      <w:r w:rsidR="005C0F9E" w:rsidRPr="000F2AAC">
        <w:rPr>
          <w:rFonts w:ascii="Times New Roman" w:hAnsi="Times New Roman" w:cs="Times New Roman"/>
          <w:color w:val="000000" w:themeColor="text1"/>
          <w:sz w:val="24"/>
          <w:szCs w:val="24"/>
          <w:lang w:val="en-US"/>
        </w:rPr>
        <w:t>The Arg</w:t>
      </w:r>
      <w:r w:rsidR="008E7CB2" w:rsidRPr="000F2AAC">
        <w:rPr>
          <w:rFonts w:ascii="Times New Roman" w:hAnsi="Times New Roman" w:cs="Times New Roman"/>
          <w:color w:val="000000" w:themeColor="text1"/>
          <w:sz w:val="24"/>
          <w:szCs w:val="24"/>
          <w:lang w:val="en-US"/>
        </w:rPr>
        <w:t>-Cu</w:t>
      </w:r>
      <w:r w:rsidR="008E7CB2" w:rsidRPr="000F2AAC">
        <w:rPr>
          <w:rFonts w:ascii="Times New Roman" w:hAnsi="Times New Roman" w:cs="Times New Roman"/>
          <w:color w:val="000000" w:themeColor="text1"/>
          <w:sz w:val="24"/>
          <w:szCs w:val="24"/>
          <w:vertAlign w:val="superscript"/>
          <w:lang w:val="en-US"/>
        </w:rPr>
        <w:t>2+</w:t>
      </w:r>
      <w:r w:rsidR="005C0F9E" w:rsidRPr="000F2AAC">
        <w:rPr>
          <w:rFonts w:ascii="Times New Roman" w:hAnsi="Times New Roman" w:cs="Times New Roman"/>
          <w:color w:val="000000" w:themeColor="text1"/>
          <w:sz w:val="24"/>
          <w:szCs w:val="24"/>
          <w:lang w:val="en-US"/>
        </w:rPr>
        <w:t xml:space="preserve"> complex (Cu</w:t>
      </w:r>
      <w:r w:rsidR="005C0F9E" w:rsidRPr="000F2AAC">
        <w:rPr>
          <w:rFonts w:ascii="Times New Roman" w:hAnsi="Times New Roman" w:cs="Times New Roman"/>
          <w:color w:val="000000" w:themeColor="text1"/>
          <w:sz w:val="24"/>
          <w:szCs w:val="24"/>
          <w:lang w:val="en-US"/>
        </w:rPr>
        <w:sym w:font="Symbol" w:char="F02D"/>
      </w:r>
      <w:r w:rsidR="005C0F9E" w:rsidRPr="000F2AAC">
        <w:rPr>
          <w:rFonts w:ascii="Times New Roman" w:hAnsi="Times New Roman" w:cs="Times New Roman"/>
          <w:color w:val="000000" w:themeColor="text1"/>
          <w:sz w:val="24"/>
          <w:szCs w:val="24"/>
          <w:lang w:val="en-US"/>
        </w:rPr>
        <w:t xml:space="preserve">NH bond) exhibits the highest bond energy of </w:t>
      </w:r>
      <w:r w:rsidR="009C4512" w:rsidRPr="000F2AAC">
        <w:rPr>
          <w:rFonts w:ascii="Times New Roman" w:hAnsi="Times New Roman" w:cs="Times New Roman"/>
          <w:color w:val="000000" w:themeColor="text1"/>
          <w:sz w:val="24"/>
          <w:szCs w:val="24"/>
          <w:lang w:val="en-US"/>
        </w:rPr>
        <w:t>7</w:t>
      </w:r>
      <w:r w:rsidR="00DD0F31" w:rsidRPr="000F2AAC">
        <w:rPr>
          <w:rFonts w:ascii="Times New Roman" w:hAnsi="Times New Roman" w:cs="Times New Roman"/>
          <w:color w:val="000000" w:themeColor="text1"/>
          <w:sz w:val="24"/>
          <w:szCs w:val="24"/>
          <w:lang w:val="en-US"/>
        </w:rPr>
        <w:t>1</w:t>
      </w:r>
      <w:r w:rsidR="005C0F9E" w:rsidRPr="000F2AAC">
        <w:rPr>
          <w:rFonts w:ascii="Times New Roman" w:hAnsi="Times New Roman" w:cs="Times New Roman"/>
          <w:color w:val="000000" w:themeColor="text1"/>
          <w:sz w:val="24"/>
          <w:szCs w:val="24"/>
          <w:lang w:val="en-US"/>
        </w:rPr>
        <w:t>.</w:t>
      </w:r>
      <w:r w:rsidR="00DD0F31" w:rsidRPr="000F2AAC">
        <w:rPr>
          <w:rFonts w:ascii="Times New Roman" w:hAnsi="Times New Roman" w:cs="Times New Roman"/>
          <w:color w:val="000000" w:themeColor="text1"/>
          <w:sz w:val="24"/>
          <w:szCs w:val="24"/>
          <w:lang w:val="en-US"/>
        </w:rPr>
        <w:t>6</w:t>
      </w:r>
      <w:r w:rsidR="005C0F9E" w:rsidRPr="000F2AAC">
        <w:rPr>
          <w:rFonts w:ascii="Times New Roman" w:hAnsi="Times New Roman" w:cs="Times New Roman"/>
          <w:color w:val="000000" w:themeColor="text1"/>
          <w:sz w:val="24"/>
          <w:szCs w:val="24"/>
          <w:lang w:val="en-US"/>
        </w:rPr>
        <w:t xml:space="preserve"> kcal mol</w:t>
      </w:r>
      <w:r w:rsidR="005C0F9E" w:rsidRPr="000F2AAC">
        <w:rPr>
          <w:rFonts w:ascii="Times New Roman" w:hAnsi="Times New Roman" w:cs="Times New Roman"/>
          <w:color w:val="000000" w:themeColor="text1"/>
          <w:sz w:val="24"/>
          <w:szCs w:val="24"/>
          <w:vertAlign w:val="superscript"/>
          <w:lang w:val="en-US"/>
        </w:rPr>
        <w:sym w:font="Symbol" w:char="F02D"/>
      </w:r>
      <w:r w:rsidR="005C0F9E" w:rsidRPr="000F2AAC">
        <w:rPr>
          <w:rFonts w:ascii="Times New Roman" w:hAnsi="Times New Roman" w:cs="Times New Roman"/>
          <w:color w:val="000000" w:themeColor="text1"/>
          <w:sz w:val="24"/>
          <w:szCs w:val="24"/>
          <w:vertAlign w:val="superscript"/>
          <w:lang w:val="en-US"/>
        </w:rPr>
        <w:t>1</w:t>
      </w:r>
      <w:r w:rsidR="005C0F9E" w:rsidRPr="000F2AAC">
        <w:rPr>
          <w:rFonts w:ascii="Times New Roman" w:hAnsi="Times New Roman" w:cs="Times New Roman"/>
          <w:color w:val="000000" w:themeColor="text1"/>
          <w:sz w:val="24"/>
          <w:szCs w:val="24"/>
          <w:lang w:val="en-US"/>
        </w:rPr>
        <w:t xml:space="preserve"> (Table </w:t>
      </w:r>
      <w:r w:rsidR="009C4512" w:rsidRPr="000F2AAC">
        <w:rPr>
          <w:rFonts w:ascii="Times New Roman" w:hAnsi="Times New Roman" w:cs="Times New Roman"/>
          <w:color w:val="000000" w:themeColor="text1"/>
          <w:sz w:val="24"/>
          <w:szCs w:val="24"/>
          <w:lang w:val="en-US"/>
        </w:rPr>
        <w:t>3</w:t>
      </w:r>
      <w:r w:rsidR="005C0F9E" w:rsidRPr="000F2AAC">
        <w:rPr>
          <w:rFonts w:ascii="Times New Roman" w:hAnsi="Times New Roman" w:cs="Times New Roman"/>
          <w:color w:val="000000" w:themeColor="text1"/>
          <w:sz w:val="24"/>
          <w:szCs w:val="24"/>
          <w:lang w:val="en-US"/>
        </w:rPr>
        <w:t>), which is in line with our previous observations for gold-amino acid complexes: Arg has the largest bond energy with Au</w:t>
      </w:r>
      <w:r w:rsidR="005C0F9E" w:rsidRPr="000F2AAC">
        <w:rPr>
          <w:rFonts w:ascii="Times New Roman" w:hAnsi="Times New Roman" w:cs="Times New Roman"/>
          <w:color w:val="000000" w:themeColor="text1"/>
          <w:sz w:val="24"/>
          <w:szCs w:val="24"/>
          <w:vertAlign w:val="superscript"/>
          <w:lang w:val="en-US"/>
        </w:rPr>
        <w:t>+</w:t>
      </w:r>
      <w:r w:rsidR="005C0F9E" w:rsidRPr="000F2AAC">
        <w:rPr>
          <w:rFonts w:ascii="Times New Roman" w:hAnsi="Times New Roman" w:cs="Times New Roman"/>
          <w:color w:val="000000" w:themeColor="text1"/>
          <w:sz w:val="24"/>
          <w:szCs w:val="24"/>
          <w:lang w:val="en-US"/>
        </w:rPr>
        <w:t xml:space="preserve"> among all the</w:t>
      </w:r>
      <w:r w:rsidR="009C4512" w:rsidRPr="000F2AAC">
        <w:rPr>
          <w:rFonts w:ascii="Times New Roman" w:hAnsi="Times New Roman" w:cs="Times New Roman"/>
          <w:color w:val="000000" w:themeColor="text1"/>
          <w:sz w:val="24"/>
          <w:szCs w:val="24"/>
          <w:lang w:val="en-US"/>
        </w:rPr>
        <w:t xml:space="preserve"> neutral</w:t>
      </w:r>
      <w:r w:rsidR="005C0F9E" w:rsidRPr="000F2AAC">
        <w:rPr>
          <w:rFonts w:ascii="Times New Roman" w:hAnsi="Times New Roman" w:cs="Times New Roman"/>
          <w:color w:val="000000" w:themeColor="text1"/>
          <w:sz w:val="24"/>
          <w:szCs w:val="24"/>
          <w:lang w:val="en-US"/>
        </w:rPr>
        <w:t xml:space="preserve"> amino acids </w:t>
      </w:r>
      <w:r w:rsidR="005C0F9E"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sz w:val="24"/>
          <w:szCs w:val="24"/>
          <w:lang w:val="en-US"/>
        </w:rPr>
        <w:instrText>≫</w:instrText>
      </w:r>
      <w:r w:rsidR="00AD5173" w:rsidRPr="000F2AAC">
        <w:rPr>
          <w:rFonts w:ascii="Times New Roman" w:hAnsi="Times New Roman" w:cs="Times New Roman"/>
          <w:color w:val="000000" w:themeColor="text1"/>
          <w:sz w:val="24"/>
          <w:szCs w:val="24"/>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005C0F9E"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[38]</w:t>
      </w:r>
      <w:r w:rsidR="005C0F9E" w:rsidRPr="000F2AAC">
        <w:rPr>
          <w:rFonts w:ascii="Times New Roman" w:hAnsi="Times New Roman" w:cs="Times New Roman"/>
          <w:color w:val="000000" w:themeColor="text1"/>
          <w:sz w:val="24"/>
          <w:szCs w:val="24"/>
          <w:lang w:val="en-US"/>
        </w:rPr>
        <w:fldChar w:fldCharType="end"/>
      </w:r>
      <w:r w:rsidR="005C0F9E" w:rsidRPr="000F2AAC">
        <w:rPr>
          <w:rFonts w:ascii="Times New Roman" w:hAnsi="Times New Roman" w:cs="Times New Roman"/>
          <w:color w:val="000000" w:themeColor="text1"/>
          <w:sz w:val="24"/>
          <w:szCs w:val="24"/>
          <w:lang w:val="en-US"/>
        </w:rPr>
        <w:t xml:space="preserve">. </w:t>
      </w:r>
    </w:p>
    <w:p w14:paraId="2F8863B4" w14:textId="4451A18E" w:rsidR="0078375D" w:rsidRPr="000F2AAC" w:rsidRDefault="0078375D" w:rsidP="0078375D">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We should stress that our calculations have been performed for a simplified model: for most of the systems, we did not consider a per-hydrated state of the copper ion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jp804373p","author":[{"dropping-particle":"","family":"Bryantsev","given":"Vyacheslav","non-dropping-particle":"","parse-names":false,"suffix":""},{"dropping-particle":"","family":"Diallo","given":"Mamadou","non-dropping-particle":"","parse-names":false,"suffix":""},{"dropping-particle":"","family":"Duin","given":"Adri","non-dropping-particle":"van","parse-names":false,"suffix":""},{"dropping-particle":"","family":"Goddard","given":"William","non-dropping-particle":"","parse-names":false,"suffix":""}],"container-title":"The journal of physical chemistry. A","id":"ITEM-1","issued":{"date-parts":[["2008","10","1"]]},"page":"9104-9112","title":"Hydration of Copper(II): New Insights from Density Functional Theory and the COSMO Solvation Model","type":"article-journal","volume":"112"},"uris":["http://www.mendeley.com/documents/?uuid=b3e4a132-0418-4297-b568-675c19d371f6"]}],"mendeley":{"formattedCitation":"[58]","plainTextFormattedCitation":"[58]","previouslyFormattedCitation":"[60]"},"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[58]</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This was done to further compare the binding energies of copper(I), silver(I) and gold(I) using previously published papers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 xml:space="preserve">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study","type":"article-journal","volume":"51"},"uris":["http://www.mendeley.com/documents/?uuid=5ccdb438-7aa0-33de-b5f6-8d9590a85eef"]},{"id":"ITEM-2","itemData":{"DOI":"10.1039/d0ra06486f","ISSN":"20462069","abstract":"Our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sz w:val="24"/>
          <w:szCs w:val="24"/>
          <w:lang w:val="en-US"/>
        </w:rPr>
        <w:instrText>≫</w:instrText>
      </w:r>
      <w:r w:rsidR="00AD5173" w:rsidRPr="000F2AAC">
        <w:rPr>
          <w:rFonts w:ascii="Times New Roman" w:hAnsi="Times New Roman" w:cs="Times New Roman"/>
          <w:color w:val="000000" w:themeColor="text1"/>
          <w:sz w:val="24"/>
          <w:szCs w:val="24"/>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Advances","id":"ITEM-2","issue":"56","issued":{"date-parts":[["2020"]]},"page":"34149-34160","publisher":"Royal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[37,38]","plainTextFormattedCitation":"[37,38]","previouslyFormattedCitation":"[37,38]"},"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[37,38]</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w:t>
      </w:r>
      <w:r w:rsidR="008E7CB2" w:rsidRPr="000F2AAC">
        <w:rPr>
          <w:rFonts w:ascii="Times New Roman" w:hAnsi="Times New Roman" w:cs="Times New Roman"/>
          <w:color w:val="000000" w:themeColor="text1"/>
          <w:sz w:val="24"/>
          <w:szCs w:val="24"/>
          <w:lang w:val="en-US"/>
        </w:rPr>
        <w:t>Nevertheless</w:t>
      </w:r>
      <w:r w:rsidRPr="000F2AAC">
        <w:rPr>
          <w:rFonts w:ascii="Times New Roman" w:hAnsi="Times New Roman" w:cs="Times New Roman"/>
          <w:color w:val="000000" w:themeColor="text1"/>
          <w:sz w:val="24"/>
          <w:szCs w:val="24"/>
          <w:lang w:val="en-US"/>
        </w:rPr>
        <w:t xml:space="preserve">, some hydrated ion models will be regarded in the next section. </w:t>
      </w:r>
    </w:p>
    <w:p w14:paraId="00B3485F" w14:textId="13E16F16" w:rsidR="001B4D0C" w:rsidRPr="000F2AAC" w:rsidRDefault="00121E2A" w:rsidP="001B4D0C">
      <w:pPr>
        <w:pStyle w:val="2"/>
        <w:spacing w:line="360" w:lineRule="auto"/>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 xml:space="preserve">3.2 </w:t>
      </w:r>
      <w:r w:rsidR="00577D77" w:rsidRPr="000F2AAC">
        <w:rPr>
          <w:rFonts w:ascii="Times New Roman" w:hAnsi="Times New Roman" w:cs="Times New Roman"/>
          <w:b/>
          <w:bCs/>
          <w:color w:val="000000" w:themeColor="text1"/>
          <w:sz w:val="24"/>
          <w:szCs w:val="24"/>
          <w:lang w:val="en-US"/>
        </w:rPr>
        <w:t>H</w:t>
      </w:r>
      <w:r w:rsidR="001B4D0C" w:rsidRPr="000F2AAC">
        <w:rPr>
          <w:rFonts w:ascii="Times New Roman" w:hAnsi="Times New Roman" w:cs="Times New Roman"/>
          <w:b/>
          <w:bCs/>
          <w:color w:val="000000" w:themeColor="text1"/>
          <w:sz w:val="24"/>
          <w:szCs w:val="24"/>
          <w:lang w:val="en-US"/>
        </w:rPr>
        <w:t>ydrated copper ion</w:t>
      </w:r>
      <w:r w:rsidR="00577D77" w:rsidRPr="000F2AAC">
        <w:rPr>
          <w:rFonts w:ascii="Times New Roman" w:hAnsi="Times New Roman" w:cs="Times New Roman"/>
          <w:b/>
          <w:bCs/>
          <w:color w:val="000000" w:themeColor="text1"/>
          <w:sz w:val="24"/>
          <w:szCs w:val="24"/>
          <w:lang w:val="en-US"/>
        </w:rPr>
        <w:t>s</w:t>
      </w:r>
      <w:r w:rsidR="001B4D0C" w:rsidRPr="000F2AAC">
        <w:rPr>
          <w:rFonts w:ascii="Times New Roman" w:hAnsi="Times New Roman" w:cs="Times New Roman"/>
          <w:b/>
          <w:bCs/>
          <w:color w:val="000000" w:themeColor="text1"/>
          <w:sz w:val="24"/>
          <w:szCs w:val="24"/>
          <w:lang w:val="en-US"/>
        </w:rPr>
        <w:t xml:space="preserve"> and </w:t>
      </w:r>
      <w:r w:rsidR="00577D77" w:rsidRPr="000F2AAC">
        <w:rPr>
          <w:rFonts w:ascii="Times New Roman" w:hAnsi="Times New Roman" w:cs="Times New Roman"/>
          <w:b/>
          <w:bCs/>
          <w:color w:val="000000" w:themeColor="text1"/>
          <w:sz w:val="24"/>
          <w:szCs w:val="24"/>
          <w:lang w:val="en-US"/>
        </w:rPr>
        <w:t xml:space="preserve">selected </w:t>
      </w:r>
      <w:r w:rsidR="001B4D0C" w:rsidRPr="000F2AAC">
        <w:rPr>
          <w:rFonts w:ascii="Times New Roman" w:hAnsi="Times New Roman" w:cs="Times New Roman"/>
          <w:b/>
          <w:bCs/>
          <w:color w:val="000000" w:themeColor="text1"/>
          <w:sz w:val="24"/>
          <w:szCs w:val="24"/>
          <w:lang w:val="en-US"/>
        </w:rPr>
        <w:t>amino acids</w:t>
      </w:r>
    </w:p>
    <w:p w14:paraId="584DE6D9" w14:textId="294CA85E" w:rsidR="00DB531A" w:rsidRPr="000F2AAC" w:rsidRDefault="001B4D0C" w:rsidP="001B4D0C">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We have optimized the geometry of hydrated copper ion (both Cu(I) and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II)), as well as the geometry of hydrated copper in presence of the neutral cysteine</w:t>
      </w:r>
      <w:r w:rsidR="00DB531A" w:rsidRPr="000F2AAC">
        <w:rPr>
          <w:rFonts w:ascii="Times New Roman" w:hAnsi="Times New Roman" w:cs="Times New Roman"/>
          <w:color w:val="000000" w:themeColor="text1"/>
          <w:sz w:val="24"/>
          <w:szCs w:val="24"/>
          <w:lang w:val="en-US"/>
        </w:rPr>
        <w:t xml:space="preserve"> (medium binding energy)</w:t>
      </w:r>
      <w:r w:rsidR="00C76A15" w:rsidRPr="000F2AAC">
        <w:rPr>
          <w:rFonts w:ascii="Times New Roman" w:hAnsi="Times New Roman" w:cs="Times New Roman"/>
          <w:color w:val="000000" w:themeColor="text1"/>
          <w:sz w:val="24"/>
          <w:szCs w:val="24"/>
          <w:lang w:val="en-US"/>
        </w:rPr>
        <w:t>, deprotonated cysteine</w:t>
      </w:r>
      <w:r w:rsidR="00DB531A" w:rsidRPr="000F2AAC">
        <w:rPr>
          <w:rFonts w:ascii="Times New Roman" w:hAnsi="Times New Roman" w:cs="Times New Roman"/>
          <w:color w:val="000000" w:themeColor="text1"/>
          <w:sz w:val="24"/>
          <w:szCs w:val="24"/>
          <w:lang w:val="en-US"/>
        </w:rPr>
        <w:t xml:space="preserve"> (high binding energy)</w:t>
      </w:r>
      <w:r w:rsidR="00C76A15" w:rsidRPr="000F2AAC">
        <w:rPr>
          <w:rFonts w:ascii="Times New Roman" w:hAnsi="Times New Roman" w:cs="Times New Roman"/>
          <w:color w:val="000000" w:themeColor="text1"/>
          <w:sz w:val="24"/>
          <w:szCs w:val="24"/>
          <w:lang w:val="en-US"/>
        </w:rPr>
        <w:t xml:space="preserve"> and neutral glycine</w:t>
      </w:r>
      <w:r w:rsidR="00DB531A" w:rsidRPr="000F2AAC">
        <w:rPr>
          <w:rFonts w:ascii="Times New Roman" w:hAnsi="Times New Roman" w:cs="Times New Roman"/>
          <w:color w:val="000000" w:themeColor="text1"/>
          <w:sz w:val="24"/>
          <w:szCs w:val="24"/>
          <w:lang w:val="en-US"/>
        </w:rPr>
        <w:t xml:space="preserve"> (low binding)</w:t>
      </w:r>
      <w:r w:rsidRPr="000F2AAC">
        <w:rPr>
          <w:rFonts w:ascii="Times New Roman" w:hAnsi="Times New Roman" w:cs="Times New Roman"/>
          <w:color w:val="000000" w:themeColor="text1"/>
          <w:sz w:val="24"/>
          <w:szCs w:val="24"/>
          <w:lang w:val="en-US"/>
        </w:rPr>
        <w:t xml:space="preserve"> in the gas phase. </w:t>
      </w:r>
    </w:p>
    <w:p w14:paraId="09C3AD82" w14:textId="5364E017" w:rsidR="00703252" w:rsidRPr="000F2AAC" w:rsidRDefault="001B4D0C" w:rsidP="0030306C">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In accordance with previous publications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jp804373p","author":[{"dropping-particle":"","family":"Bryantsev","given":"Vyacheslav","non-dropping-particle":"","parse-names":false,"suffix":""},{"dropping-particle":"","family":"Diallo","given":"Mamadou","non-dropping-particle":"","parse-names":false,"suffix":""},{"dropping-particle":"","family":"Duin","given":"Adri","non-dropping-particle":"van","parse-names":false,"suffix":""},{"dropping-particle":"","family":"Goddard","given":"William","non-dropping-particle":"","parse-names":false,"suffix":""}],"container-title":"The journal of physical chemistry. A","id":"ITEM-1","issued":{"date-parts":[["2008","10","1"]]},"page":"9104-9112","title":"Hydration of Copper(II): New Insights from Density Functional Theory and the COSMO Solvation Model","type":"article-journal","volume":"112"},"uris":["http://www.mendeley.com/documents/?uuid=b3e4a132-0418-4297-b568-675c19d371f6"]}],"mendeley":{"formattedCitation":"[58]","plainTextFormattedCitation":"[58]","previouslyFormattedCitation":"[60]"},"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[58]</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Cu(II) tends to form a planar structure with four water molecules (Fig. S</w:t>
      </w:r>
      <w:r w:rsidR="00BD7EC6" w:rsidRPr="000F2AAC">
        <w:rPr>
          <w:rFonts w:ascii="Times New Roman" w:hAnsi="Times New Roman" w:cs="Times New Roman"/>
          <w:color w:val="000000" w:themeColor="text1"/>
          <w:sz w:val="24"/>
          <w:szCs w:val="24"/>
          <w:lang w:val="en-US"/>
        </w:rPr>
        <w:t>4</w:t>
      </w:r>
      <w:r w:rsidRPr="000F2AAC">
        <w:rPr>
          <w:rFonts w:ascii="Times New Roman" w:hAnsi="Times New Roman" w:cs="Times New Roman"/>
          <w:color w:val="000000" w:themeColor="text1"/>
          <w:sz w:val="24"/>
          <w:szCs w:val="24"/>
          <w:lang w:val="en-US"/>
        </w:rPr>
        <w:t>): a coordination number (</w:t>
      </w:r>
      <w:proofErr w:type="spellStart"/>
      <w:r w:rsidRPr="000F2AAC">
        <w:rPr>
          <w:rFonts w:ascii="Times New Roman" w:hAnsi="Times New Roman" w:cs="Times New Roman"/>
          <w:color w:val="000000" w:themeColor="text1"/>
          <w:sz w:val="24"/>
          <w:szCs w:val="24"/>
          <w:lang w:val="en-US"/>
        </w:rPr>
        <w:t>c.n</w:t>
      </w:r>
      <w:proofErr w:type="spellEnd"/>
      <w:r w:rsidRPr="000F2AAC">
        <w:rPr>
          <w:rFonts w:ascii="Times New Roman" w:hAnsi="Times New Roman" w:cs="Times New Roman"/>
          <w:color w:val="000000" w:themeColor="text1"/>
          <w:sz w:val="24"/>
          <w:szCs w:val="24"/>
          <w:lang w:val="en-US"/>
        </w:rPr>
        <w:t xml:space="preserve">.) of 4 is more stable than </w:t>
      </w:r>
      <w:proofErr w:type="spellStart"/>
      <w:r w:rsidRPr="000F2AAC">
        <w:rPr>
          <w:rFonts w:ascii="Times New Roman" w:hAnsi="Times New Roman" w:cs="Times New Roman"/>
          <w:color w:val="000000" w:themeColor="text1"/>
          <w:sz w:val="24"/>
          <w:szCs w:val="24"/>
          <w:lang w:val="en-US"/>
        </w:rPr>
        <w:t>c.n</w:t>
      </w:r>
      <w:proofErr w:type="spellEnd"/>
      <w:r w:rsidRPr="000F2AAC">
        <w:rPr>
          <w:rFonts w:ascii="Times New Roman" w:hAnsi="Times New Roman" w:cs="Times New Roman"/>
          <w:color w:val="000000" w:themeColor="text1"/>
          <w:sz w:val="24"/>
          <w:szCs w:val="24"/>
          <w:lang w:val="en-US"/>
        </w:rPr>
        <w:t xml:space="preserve">. of 5 and 6. </w:t>
      </w:r>
      <w:r w:rsidR="00703252" w:rsidRPr="000F2AAC">
        <w:rPr>
          <w:rFonts w:ascii="Times New Roman" w:hAnsi="Times New Roman" w:cs="Times New Roman"/>
          <w:color w:val="000000" w:themeColor="text1"/>
          <w:sz w:val="24"/>
          <w:szCs w:val="24"/>
          <w:lang w:val="en-US"/>
        </w:rPr>
        <w:t>To evaluate the stability of hydrated Cu(II) complexes</w:t>
      </w:r>
      <w:r w:rsidR="00A36543" w:rsidRPr="000F2AAC">
        <w:rPr>
          <w:rFonts w:ascii="Times New Roman" w:hAnsi="Times New Roman" w:cs="Times New Roman"/>
          <w:color w:val="000000" w:themeColor="text1"/>
          <w:sz w:val="24"/>
          <w:szCs w:val="24"/>
          <w:lang w:val="en-US"/>
        </w:rPr>
        <w:t xml:space="preserve"> (eq. 5)</w:t>
      </w:r>
      <w:r w:rsidR="00703252" w:rsidRPr="000F2AAC">
        <w:rPr>
          <w:rFonts w:ascii="Times New Roman" w:hAnsi="Times New Roman" w:cs="Times New Roman"/>
          <w:color w:val="000000" w:themeColor="text1"/>
          <w:sz w:val="24"/>
          <w:szCs w:val="24"/>
          <w:lang w:val="en-US"/>
        </w:rPr>
        <w:t xml:space="preserve"> the following formula</w:t>
      </w:r>
      <w:r w:rsidR="00A36543" w:rsidRPr="000F2AAC">
        <w:rPr>
          <w:rFonts w:ascii="Times New Roman" w:hAnsi="Times New Roman" w:cs="Times New Roman"/>
          <w:color w:val="000000" w:themeColor="text1"/>
          <w:sz w:val="24"/>
          <w:szCs w:val="24"/>
          <w:lang w:val="en-US"/>
        </w:rPr>
        <w:t xml:space="preserve"> (eq. 6)</w:t>
      </w:r>
      <w:r w:rsidR="00703252" w:rsidRPr="000F2AAC">
        <w:rPr>
          <w:rFonts w:ascii="Times New Roman" w:hAnsi="Times New Roman" w:cs="Times New Roman"/>
          <w:color w:val="000000" w:themeColor="text1"/>
          <w:sz w:val="24"/>
          <w:szCs w:val="24"/>
          <w:lang w:val="en-US"/>
        </w:rPr>
        <w:t xml:space="preserve"> has been applied</w:t>
      </w:r>
      <w:r w:rsidR="00BB4CD7" w:rsidRPr="000F2AAC">
        <w:rPr>
          <w:rFonts w:ascii="Times New Roman" w:hAnsi="Times New Roman" w:cs="Times New Roman"/>
          <w:color w:val="000000" w:themeColor="text1"/>
          <w:sz w:val="24"/>
          <w:szCs w:val="24"/>
          <w:lang w:val="en-US"/>
        </w:rPr>
        <w:t>:</w:t>
      </w:r>
      <w:r w:rsidR="00703252" w:rsidRPr="000F2AAC">
        <w:rPr>
          <w:rFonts w:ascii="Times New Roman" w:hAnsi="Times New Roman" w:cs="Times New Roman"/>
          <w:noProof/>
          <w:color w:val="000000" w:themeColor="text1"/>
          <w:sz w:val="24"/>
          <w:szCs w:val="24"/>
          <w:lang w:val="en-US" w:eastAsia="en-US"/>
        </w:rPr>
        <w:drawing>
          <wp:inline distT="0" distB="0" distL="0" distR="0" wp14:anchorId="0A1E9EA9" wp14:editId="77392C8E">
            <wp:extent cx="12700" cy="12700"/>
            <wp:effectExtent l="0" t="0" r="0" b="0"/>
            <wp:docPr id="6888104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C253D0B" w14:textId="58315D33" w:rsidR="00703252" w:rsidRPr="000F2AAC" w:rsidRDefault="009878D4" w:rsidP="00703252">
      <w:pPr>
        <w:spacing w:after="0" w:line="360" w:lineRule="auto"/>
        <w:jc w:val="center"/>
        <w:rPr>
          <w:rFonts w:ascii="Times New Roman" w:hAnsi="Times New Roman" w:cs="Times New Roman"/>
          <w:iCs/>
          <w:color w:val="000000" w:themeColor="text1"/>
          <w:sz w:val="24"/>
          <w:szCs w:val="24"/>
          <w:lang w:val="en-US"/>
        </w:rPr>
      </w:pPr>
      <m:oMath>
        <m:sSup>
          <m:sSupPr>
            <m:ctrlPr>
              <w:rPr>
                <w:rFonts w:ascii="Cambria Math" w:hAnsi="Cambria Math" w:cs="Times New Roman"/>
                <w:iCs/>
                <w:color w:val="000000" w:themeColor="text1"/>
                <w:sz w:val="24"/>
                <w:szCs w:val="24"/>
              </w:rPr>
            </m:ctrlPr>
          </m:sSupPr>
          <m:e>
            <m:r>
              <m:rPr>
                <m:sty m:val="p"/>
              </m:rPr>
              <w:rPr>
                <w:rFonts w:ascii="Cambria Math" w:hAnsi="Cambria Math" w:cs="Times New Roman"/>
                <w:color w:val="000000" w:themeColor="text1"/>
                <w:sz w:val="24"/>
                <w:szCs w:val="24"/>
                <w:lang w:val="en-US"/>
              </w:rPr>
              <m:t>Cu</m:t>
            </m:r>
          </m:e>
          <m:sup>
            <m:r>
              <m:rPr>
                <m:sty m:val="p"/>
              </m:rPr>
              <w:rPr>
                <w:rFonts w:ascii="Cambria Math" w:hAnsi="Cambria Math" w:cs="Times New Roman"/>
                <w:color w:val="000000" w:themeColor="text1"/>
                <w:sz w:val="24"/>
                <w:szCs w:val="24"/>
                <w:lang w:val="en-US"/>
              </w:rPr>
              <m:t>2+</m:t>
            </m:r>
          </m:sup>
        </m:sSup>
        <m:r>
          <m:rPr>
            <m:sty m:val="p"/>
          </m:rPr>
          <w:rPr>
            <w:rFonts w:ascii="Cambria Math" w:hAnsi="Cambria Math" w:cs="Times New Roman"/>
            <w:color w:val="000000" w:themeColor="text1"/>
            <w:sz w:val="24"/>
            <w:szCs w:val="24"/>
            <w:lang w:val="en-US"/>
          </w:rPr>
          <m:t>(</m:t>
        </m:r>
        <m:sSub>
          <m:sSubPr>
            <m:ctrlPr>
              <w:rPr>
                <w:rFonts w:ascii="Cambria Math" w:hAnsi="Cambria Math" w:cs="Times New Roman"/>
                <w:iCs/>
                <w:color w:val="000000" w:themeColor="text1"/>
                <w:sz w:val="24"/>
                <w:szCs w:val="24"/>
              </w:rPr>
            </m:ctrlPr>
          </m:sSubPr>
          <m:e>
            <m:r>
              <m:rPr>
                <m:sty m:val="p"/>
              </m:rPr>
              <w:rPr>
                <w:rFonts w:ascii="Cambria Math" w:hAnsi="Cambria Math" w:cs="Times New Roman"/>
                <w:color w:val="000000" w:themeColor="text1"/>
                <w:sz w:val="24"/>
                <w:szCs w:val="24"/>
                <w:lang w:val="en-US"/>
              </w:rPr>
              <m:t>H</m:t>
            </m:r>
          </m:e>
          <m:sub>
            <m:r>
              <m:rPr>
                <m:sty m:val="p"/>
              </m:rPr>
              <w:rPr>
                <w:rFonts w:ascii="Cambria Math" w:hAnsi="Cambria Math" w:cs="Times New Roman"/>
                <w:color w:val="000000" w:themeColor="text1"/>
                <w:sz w:val="24"/>
                <w:szCs w:val="24"/>
                <w:lang w:val="en-US"/>
              </w:rPr>
              <m:t>2</m:t>
            </m:r>
          </m:sub>
        </m:sSub>
        <m:r>
          <m:rPr>
            <m:sty m:val="p"/>
          </m:rPr>
          <w:rPr>
            <w:rFonts w:ascii="Cambria Math" w:hAnsi="Cambria Math" w:cs="Times New Roman"/>
            <w:color w:val="000000" w:themeColor="text1"/>
            <w:sz w:val="24"/>
            <w:szCs w:val="24"/>
            <w:lang w:val="en-US"/>
          </w:rPr>
          <m:t>O</m:t>
        </m:r>
        <m:sSub>
          <m:sSubPr>
            <m:ctrlPr>
              <w:rPr>
                <w:rFonts w:ascii="Cambria Math" w:hAnsi="Cambria Math" w:cs="Times New Roman"/>
                <w:iCs/>
                <w:color w:val="000000" w:themeColor="text1"/>
                <w:sz w:val="24"/>
                <w:szCs w:val="24"/>
              </w:rPr>
            </m:ctrlPr>
          </m:sSubPr>
          <m:e>
            <m:r>
              <m:rPr>
                <m:sty m:val="p"/>
              </m:rPr>
              <w:rPr>
                <w:rFonts w:ascii="Cambria Math" w:hAnsi="Cambria Math" w:cs="Times New Roman"/>
                <w:color w:val="000000" w:themeColor="text1"/>
                <w:sz w:val="24"/>
                <w:szCs w:val="24"/>
                <w:lang w:val="en-US"/>
              </w:rPr>
              <m:t>)</m:t>
            </m:r>
          </m:e>
          <m:sub>
            <m:r>
              <m:rPr>
                <m:sty m:val="p"/>
              </m:rPr>
              <w:rPr>
                <w:rFonts w:ascii="Cambria Math" w:hAnsi="Cambria Math" w:cs="Times New Roman"/>
                <w:color w:val="000000" w:themeColor="text1"/>
                <w:sz w:val="24"/>
                <w:szCs w:val="24"/>
                <w:lang w:val="en-US"/>
              </w:rPr>
              <m:t>m</m:t>
            </m:r>
          </m:sub>
        </m:sSub>
        <m:r>
          <m:rPr>
            <m:sty m:val="p"/>
          </m:rPr>
          <w:rPr>
            <w:rFonts w:ascii="Cambria Math" w:hAnsi="Cambria Math" w:cs="Times New Roman"/>
            <w:color w:val="000000" w:themeColor="text1"/>
            <w:sz w:val="24"/>
            <w:szCs w:val="24"/>
            <w:lang w:val="en-US"/>
          </w:rPr>
          <m:t>→</m:t>
        </m:r>
        <m:sSup>
          <m:sSupPr>
            <m:ctrlPr>
              <w:rPr>
                <w:rFonts w:ascii="Cambria Math" w:hAnsi="Cambria Math" w:cs="Times New Roman"/>
                <w:iCs/>
                <w:color w:val="000000" w:themeColor="text1"/>
                <w:sz w:val="24"/>
                <w:szCs w:val="24"/>
              </w:rPr>
            </m:ctrlPr>
          </m:sSupPr>
          <m:e>
            <m:r>
              <m:rPr>
                <m:sty m:val="p"/>
              </m:rPr>
              <w:rPr>
                <w:rFonts w:ascii="Cambria Math" w:hAnsi="Cambria Math" w:cs="Times New Roman"/>
                <w:color w:val="000000" w:themeColor="text1"/>
                <w:sz w:val="24"/>
                <w:szCs w:val="24"/>
                <w:lang w:val="en-US"/>
              </w:rPr>
              <m:t>Cu</m:t>
            </m:r>
          </m:e>
          <m:sup>
            <m:r>
              <m:rPr>
                <m:sty m:val="p"/>
              </m:rPr>
              <w:rPr>
                <w:rFonts w:ascii="Cambria Math" w:hAnsi="Cambria Math" w:cs="Times New Roman"/>
                <w:color w:val="000000" w:themeColor="text1"/>
                <w:sz w:val="24"/>
                <w:szCs w:val="24"/>
                <w:lang w:val="en-US"/>
              </w:rPr>
              <m:t>2+</m:t>
            </m:r>
          </m:sup>
        </m:sSup>
        <m:r>
          <m:rPr>
            <m:sty m:val="p"/>
          </m:rPr>
          <w:rPr>
            <w:rFonts w:ascii="Cambria Math" w:hAnsi="Cambria Math" w:cs="Times New Roman"/>
            <w:color w:val="000000" w:themeColor="text1"/>
            <w:sz w:val="24"/>
            <w:szCs w:val="24"/>
            <w:lang w:val="en-US"/>
          </w:rPr>
          <m:t>(</m:t>
        </m:r>
        <m:sSub>
          <m:sSubPr>
            <m:ctrlPr>
              <w:rPr>
                <w:rFonts w:ascii="Cambria Math" w:hAnsi="Cambria Math" w:cs="Times New Roman"/>
                <w:iCs/>
                <w:color w:val="000000" w:themeColor="text1"/>
                <w:sz w:val="24"/>
                <w:szCs w:val="24"/>
              </w:rPr>
            </m:ctrlPr>
          </m:sSubPr>
          <m:e>
            <m:r>
              <m:rPr>
                <m:sty m:val="p"/>
              </m:rPr>
              <w:rPr>
                <w:rFonts w:ascii="Cambria Math" w:hAnsi="Cambria Math" w:cs="Times New Roman"/>
                <w:color w:val="000000" w:themeColor="text1"/>
                <w:sz w:val="24"/>
                <w:szCs w:val="24"/>
                <w:lang w:val="en-US"/>
              </w:rPr>
              <m:t>H</m:t>
            </m:r>
          </m:e>
          <m:sub>
            <m:r>
              <m:rPr>
                <m:sty m:val="p"/>
              </m:rPr>
              <w:rPr>
                <w:rFonts w:ascii="Cambria Math" w:hAnsi="Cambria Math" w:cs="Times New Roman"/>
                <w:color w:val="000000" w:themeColor="text1"/>
                <w:sz w:val="24"/>
                <w:szCs w:val="24"/>
                <w:lang w:val="en-US"/>
              </w:rPr>
              <m:t>2</m:t>
            </m:r>
          </m:sub>
        </m:sSub>
        <m:r>
          <m:rPr>
            <m:sty m:val="p"/>
          </m:rPr>
          <w:rPr>
            <w:rFonts w:ascii="Cambria Math" w:hAnsi="Cambria Math" w:cs="Times New Roman"/>
            <w:color w:val="000000" w:themeColor="text1"/>
            <w:sz w:val="24"/>
            <w:szCs w:val="24"/>
            <w:lang w:val="en-US"/>
          </w:rPr>
          <m:t>O</m:t>
        </m:r>
        <m:sSub>
          <m:sSubPr>
            <m:ctrlPr>
              <w:rPr>
                <w:rFonts w:ascii="Cambria Math" w:hAnsi="Cambria Math" w:cs="Times New Roman"/>
                <w:iCs/>
                <w:color w:val="000000" w:themeColor="text1"/>
                <w:sz w:val="24"/>
                <w:szCs w:val="24"/>
              </w:rPr>
            </m:ctrlPr>
          </m:sSubPr>
          <m:e>
            <m:r>
              <m:rPr>
                <m:sty m:val="p"/>
              </m:rPr>
              <w:rPr>
                <w:rFonts w:ascii="Cambria Math" w:hAnsi="Cambria Math" w:cs="Times New Roman"/>
                <w:color w:val="000000" w:themeColor="text1"/>
                <w:sz w:val="24"/>
                <w:szCs w:val="24"/>
                <w:lang w:val="en-US"/>
              </w:rPr>
              <m:t>)</m:t>
            </m:r>
          </m:e>
          <m:sub>
            <m:r>
              <m:rPr>
                <m:sty m:val="p"/>
              </m:rPr>
              <w:rPr>
                <w:rFonts w:ascii="Cambria Math" w:hAnsi="Cambria Math" w:cs="Times New Roman"/>
                <w:color w:val="000000" w:themeColor="text1"/>
                <w:sz w:val="24"/>
                <w:szCs w:val="24"/>
                <w:lang w:val="en-US"/>
              </w:rPr>
              <m:t>m-1</m:t>
            </m:r>
          </m:sub>
        </m:sSub>
        <m:r>
          <m:rPr>
            <m:sty m:val="p"/>
          </m:rPr>
          <w:rPr>
            <w:rFonts w:ascii="Cambria Math" w:hAnsi="Cambria Math" w:cs="Times New Roman"/>
            <w:color w:val="000000" w:themeColor="text1"/>
            <w:sz w:val="24"/>
            <w:szCs w:val="24"/>
            <w:lang w:val="en-US"/>
          </w:rPr>
          <m:t>+</m:t>
        </m:r>
        <m:sSub>
          <m:sSubPr>
            <m:ctrlPr>
              <w:rPr>
                <w:rFonts w:ascii="Cambria Math" w:hAnsi="Cambria Math" w:cs="Times New Roman"/>
                <w:iCs/>
                <w:color w:val="000000" w:themeColor="text1"/>
                <w:sz w:val="24"/>
                <w:szCs w:val="24"/>
              </w:rPr>
            </m:ctrlPr>
          </m:sSubPr>
          <m:e>
            <m:r>
              <m:rPr>
                <m:sty m:val="p"/>
              </m:rPr>
              <w:rPr>
                <w:rFonts w:ascii="Cambria Math" w:hAnsi="Cambria Math" w:cs="Times New Roman"/>
                <w:color w:val="000000" w:themeColor="text1"/>
                <w:sz w:val="24"/>
                <w:szCs w:val="24"/>
                <w:lang w:val="en-US"/>
              </w:rPr>
              <m:t>H</m:t>
            </m:r>
          </m:e>
          <m:sub>
            <m:r>
              <m:rPr>
                <m:sty m:val="p"/>
              </m:rPr>
              <w:rPr>
                <w:rFonts w:ascii="Cambria Math" w:hAnsi="Cambria Math" w:cs="Times New Roman"/>
                <w:color w:val="000000" w:themeColor="text1"/>
                <w:sz w:val="24"/>
                <w:szCs w:val="24"/>
                <w:lang w:val="en-US"/>
              </w:rPr>
              <m:t>2</m:t>
            </m:r>
          </m:sub>
        </m:sSub>
        <m:r>
          <m:rPr>
            <m:sty m:val="p"/>
          </m:rPr>
          <w:rPr>
            <w:rFonts w:ascii="Cambria Math" w:hAnsi="Cambria Math" w:cs="Times New Roman"/>
            <w:color w:val="000000" w:themeColor="text1"/>
            <w:sz w:val="24"/>
            <w:szCs w:val="24"/>
            <w:lang w:val="en-US"/>
          </w:rPr>
          <m:t>O</m:t>
        </m:r>
      </m:oMath>
      <w:r w:rsidR="00703252" w:rsidRPr="000F2AAC">
        <w:rPr>
          <w:rFonts w:ascii="Times New Roman" w:hAnsi="Times New Roman" w:cs="Times New Roman"/>
          <w:iCs/>
          <w:color w:val="000000" w:themeColor="text1"/>
          <w:sz w:val="24"/>
          <w:szCs w:val="24"/>
          <w:lang w:val="en-US"/>
        </w:rPr>
        <w:tab/>
      </w:r>
      <w:r w:rsidR="00703252" w:rsidRPr="000F2AAC">
        <w:rPr>
          <w:rFonts w:ascii="Times New Roman" w:hAnsi="Times New Roman" w:cs="Times New Roman"/>
          <w:iCs/>
          <w:color w:val="000000" w:themeColor="text1"/>
          <w:sz w:val="24"/>
          <w:szCs w:val="24"/>
          <w:lang w:val="en-US"/>
        </w:rPr>
        <w:tab/>
      </w:r>
      <w:r w:rsidR="008F4C80" w:rsidRPr="000F2AAC">
        <w:rPr>
          <w:rFonts w:ascii="Times New Roman" w:hAnsi="Times New Roman" w:cs="Times New Roman"/>
          <w:iCs/>
          <w:color w:val="000000" w:themeColor="text1"/>
          <w:sz w:val="24"/>
          <w:szCs w:val="24"/>
          <w:lang w:val="en-US"/>
        </w:rPr>
        <w:tab/>
      </w:r>
      <w:r w:rsidR="007773F3" w:rsidRPr="000F2AAC">
        <w:rPr>
          <w:rFonts w:ascii="Times New Roman" w:hAnsi="Times New Roman" w:cs="Times New Roman"/>
          <w:iCs/>
          <w:color w:val="000000" w:themeColor="text1"/>
          <w:sz w:val="24"/>
          <w:szCs w:val="24"/>
          <w:lang w:val="en-US"/>
        </w:rPr>
        <w:tab/>
      </w:r>
      <w:r w:rsidR="00703252" w:rsidRPr="000F2AAC">
        <w:rPr>
          <w:rFonts w:ascii="Times New Roman" w:hAnsi="Times New Roman" w:cs="Times New Roman"/>
          <w:iCs/>
          <w:color w:val="000000" w:themeColor="text1"/>
          <w:sz w:val="24"/>
          <w:szCs w:val="24"/>
          <w:lang w:val="en-US"/>
        </w:rPr>
        <w:t>(eq. 5)</w:t>
      </w:r>
    </w:p>
    <w:p w14:paraId="211C2F5A" w14:textId="1244E4ED" w:rsidR="00703252" w:rsidRPr="000F2AAC" w:rsidRDefault="008F4C80" w:rsidP="00703252">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Δ</w:t>
      </w:r>
      <w:proofErr w:type="gramStart"/>
      <w:r w:rsidR="00703252" w:rsidRPr="000F2AAC">
        <w:rPr>
          <w:rFonts w:ascii="Times New Roman" w:hAnsi="Times New Roman" w:cs="Times New Roman"/>
          <w:color w:val="000000" w:themeColor="text1"/>
          <w:sz w:val="24"/>
          <w:szCs w:val="24"/>
          <w:lang w:val="en-US"/>
        </w:rPr>
        <w:t>E</w:t>
      </w:r>
      <w:r w:rsidR="002E5076" w:rsidRPr="000F2AAC">
        <w:rPr>
          <w:rFonts w:ascii="Times New Roman" w:hAnsi="Times New Roman" w:cs="Times New Roman"/>
          <w:color w:val="000000" w:themeColor="text1"/>
          <w:sz w:val="24"/>
          <w:szCs w:val="24"/>
          <w:lang w:val="en-US"/>
        </w:rPr>
        <w:t>(</w:t>
      </w:r>
      <w:proofErr w:type="gramEnd"/>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O)</w:t>
      </w:r>
      <w:r w:rsidR="00703252" w:rsidRPr="000F2AAC">
        <w:rPr>
          <w:rFonts w:ascii="Times New Roman" w:hAnsi="Times New Roman" w:cs="Times New Roman"/>
          <w:color w:val="000000" w:themeColor="text1"/>
          <w:sz w:val="24"/>
          <w:szCs w:val="24"/>
          <w:lang w:val="en-US"/>
        </w:rPr>
        <w:t xml:space="preserve"> = </w:t>
      </w:r>
      <w:proofErr w:type="gramStart"/>
      <w:r w:rsidR="00703252" w:rsidRPr="000F2AAC">
        <w:rPr>
          <w:rFonts w:ascii="Times New Roman" w:hAnsi="Times New Roman" w:cs="Times New Roman"/>
          <w:color w:val="000000" w:themeColor="text1"/>
          <w:sz w:val="24"/>
          <w:szCs w:val="24"/>
          <w:lang w:val="en-US"/>
        </w:rPr>
        <w:t>E(</w:t>
      </w:r>
      <w:proofErr w:type="gramEnd"/>
      <m:oMath>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lang w:val="en-US"/>
              </w:rPr>
              <m:t>Cu</m:t>
            </m:r>
          </m:e>
          <m:sup>
            <m:r>
              <m:rPr>
                <m:sty m:val="p"/>
              </m:rPr>
              <w:rPr>
                <w:rFonts w:ascii="Cambria Math" w:hAnsi="Cambria Math" w:cs="Times New Roman"/>
                <w:color w:val="000000" w:themeColor="text1"/>
                <w:sz w:val="24"/>
                <w:szCs w:val="24"/>
                <w:lang w:val="en-US"/>
              </w:rPr>
              <m:t>2+</m:t>
            </m:r>
          </m:sup>
        </m:sSup>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lang w:val="en-US"/>
                  </w:rPr>
                  <m:t>H</m:t>
                </m:r>
              </m:e>
              <m:sub>
                <m:r>
                  <m:rPr>
                    <m:sty m:val="p"/>
                  </m:rPr>
                  <w:rPr>
                    <w:rFonts w:ascii="Cambria Math" w:hAnsi="Cambria Math" w:cs="Times New Roman"/>
                    <w:color w:val="000000" w:themeColor="text1"/>
                    <w:sz w:val="24"/>
                    <w:szCs w:val="24"/>
                    <w:lang w:val="en-US"/>
                  </w:rPr>
                  <m:t>2</m:t>
                </m:r>
              </m:sub>
            </m:sSub>
            <m:r>
              <m:rPr>
                <m:sty m:val="p"/>
              </m:rPr>
              <w:rPr>
                <w:rFonts w:ascii="Cambria Math" w:hAnsi="Cambria Math" w:cs="Times New Roman"/>
                <w:color w:val="000000" w:themeColor="text1"/>
                <w:sz w:val="24"/>
                <w:szCs w:val="24"/>
                <w:lang w:val="en-US"/>
              </w:rPr>
              <m:t>O</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lang w:val="en-US"/>
                  </w:rPr>
                  <m:t>)</m:t>
                </m:r>
              </m:e>
              <m:sub>
                <m:r>
                  <m:rPr>
                    <m:sty m:val="p"/>
                  </m:rPr>
                  <w:rPr>
                    <w:rFonts w:ascii="Cambria Math" w:hAnsi="Cambria Math" w:cs="Times New Roman"/>
                    <w:color w:val="000000" w:themeColor="text1"/>
                    <w:sz w:val="24"/>
                    <w:szCs w:val="24"/>
                    <w:lang w:val="en-US"/>
                  </w:rPr>
                  <m:t>m-1</m:t>
                </m:r>
              </m:sub>
            </m:sSub>
            <m:r>
              <m:rPr>
                <m:sty m:val="p"/>
              </m:rPr>
              <w:rPr>
                <w:rFonts w:ascii="Cambria Math" w:hAnsi="Cambria Math" w:cs="Times New Roman"/>
                <w:color w:val="000000" w:themeColor="text1"/>
                <w:sz w:val="24"/>
                <w:szCs w:val="24"/>
                <w:lang w:val="en-US"/>
              </w:rPr>
              <m:t>)+E(</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lang w:val="en-US"/>
                  </w:rPr>
                  <m:t>H</m:t>
                </m:r>
              </m:e>
              <m:sub>
                <m:r>
                  <m:rPr>
                    <m:sty m:val="p"/>
                  </m:rPr>
                  <w:rPr>
                    <w:rFonts w:ascii="Cambria Math" w:hAnsi="Cambria Math" w:cs="Times New Roman"/>
                    <w:color w:val="000000" w:themeColor="text1"/>
                    <w:sz w:val="24"/>
                    <w:szCs w:val="24"/>
                    <w:lang w:val="en-US"/>
                  </w:rPr>
                  <m:t>2</m:t>
                </m:r>
              </m:sub>
            </m:sSub>
            <m:r>
              <m:rPr>
                <m:sty m:val="p"/>
              </m:rPr>
              <w:rPr>
                <w:rFonts w:ascii="Cambria Math" w:hAnsi="Cambria Math" w:cs="Times New Roman"/>
                <w:color w:val="000000" w:themeColor="text1"/>
                <w:sz w:val="24"/>
                <w:szCs w:val="24"/>
                <w:lang w:val="en-US"/>
              </w:rPr>
              <m:t>O</m:t>
            </m:r>
            <m:ctrlPr>
              <w:rPr>
                <w:rFonts w:ascii="Cambria Math" w:hAnsi="Cambria Math" w:cs="Times New Roman"/>
                <w:color w:val="000000" w:themeColor="text1"/>
                <w:sz w:val="24"/>
                <w:szCs w:val="24"/>
                <w:lang w:val="en-US"/>
              </w:rPr>
            </m:ctrlPr>
          </m:e>
        </m:d>
        <m:r>
          <m:rPr>
            <m:sty m:val="p"/>
          </m:rPr>
          <w:rPr>
            <w:rFonts w:ascii="Cambria Math" w:hAnsi="Cambria Math" w:cs="Times New Roman"/>
            <w:color w:val="000000" w:themeColor="text1"/>
            <w:sz w:val="24"/>
            <w:szCs w:val="24"/>
            <w:lang w:val="en-US"/>
          </w:rPr>
          <m:t>-E(</m:t>
        </m:r>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lang w:val="en-US"/>
              </w:rPr>
              <m:t>Cu</m:t>
            </m:r>
          </m:e>
          <m:sup>
            <m:r>
              <m:rPr>
                <m:sty m:val="p"/>
              </m:rPr>
              <w:rPr>
                <w:rFonts w:ascii="Cambria Math" w:hAnsi="Cambria Math" w:cs="Times New Roman"/>
                <w:color w:val="000000" w:themeColor="text1"/>
                <w:sz w:val="24"/>
                <w:szCs w:val="24"/>
                <w:lang w:val="en-US"/>
              </w:rPr>
              <m:t>2+</m:t>
            </m:r>
          </m:sup>
        </m:sSup>
        <m:r>
          <m:rPr>
            <m:sty m:val="p"/>
          </m:rP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lang w:val="en-US"/>
              </w:rPr>
              <m:t>H</m:t>
            </m:r>
          </m:e>
          <m:sub>
            <m:r>
              <m:rPr>
                <m:sty m:val="p"/>
              </m:rPr>
              <w:rPr>
                <w:rFonts w:ascii="Cambria Math" w:hAnsi="Cambria Math" w:cs="Times New Roman"/>
                <w:color w:val="000000" w:themeColor="text1"/>
                <w:sz w:val="24"/>
                <w:szCs w:val="24"/>
                <w:lang w:val="en-US"/>
              </w:rPr>
              <m:t>2</m:t>
            </m:r>
          </m:sub>
        </m:sSub>
        <m:r>
          <m:rPr>
            <m:sty m:val="p"/>
          </m:rPr>
          <w:rPr>
            <w:rFonts w:ascii="Cambria Math" w:hAnsi="Cambria Math" w:cs="Times New Roman"/>
            <w:color w:val="000000" w:themeColor="text1"/>
            <w:sz w:val="24"/>
            <w:szCs w:val="24"/>
            <w:lang w:val="en-US"/>
          </w:rPr>
          <m:t>O</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lang w:val="en-US"/>
              </w:rPr>
              <m:t>)</m:t>
            </m:r>
          </m:e>
          <m:sub>
            <m:r>
              <m:rPr>
                <m:sty m:val="p"/>
              </m:rPr>
              <w:rPr>
                <w:rFonts w:ascii="Cambria Math" w:hAnsi="Cambria Math" w:cs="Times New Roman"/>
                <w:color w:val="000000" w:themeColor="text1"/>
                <w:sz w:val="24"/>
                <w:szCs w:val="24"/>
                <w:lang w:val="en-US"/>
              </w:rPr>
              <m:t>m</m:t>
            </m:r>
          </m:sub>
        </m:sSub>
        <m:r>
          <m:rPr>
            <m:sty m:val="p"/>
          </m:rPr>
          <w:rPr>
            <w:rFonts w:ascii="Cambria Math" w:hAnsi="Cambria Math" w:cs="Times New Roman"/>
            <w:color w:val="000000" w:themeColor="text1"/>
            <w:sz w:val="24"/>
            <w:szCs w:val="24"/>
            <w:lang w:val="en-US"/>
          </w:rPr>
          <m:t xml:space="preserve">) </m:t>
        </m:r>
      </m:oMath>
      <w:r w:rsidR="00703252" w:rsidRPr="000F2AAC">
        <w:rPr>
          <w:rFonts w:ascii="Times New Roman" w:hAnsi="Times New Roman" w:cs="Times New Roman"/>
          <w:color w:val="000000" w:themeColor="text1"/>
          <w:sz w:val="24"/>
          <w:szCs w:val="24"/>
          <w:lang w:val="en-US"/>
        </w:rPr>
        <w:tab/>
        <w:t>(eq. 6)</w:t>
      </w:r>
    </w:p>
    <w:p w14:paraId="7CAEB356" w14:textId="0C8BB277" w:rsidR="00BB4CD7" w:rsidRPr="000F2AAC" w:rsidRDefault="002D32AA" w:rsidP="00BB4CD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r>
      <w:r w:rsidR="00BB4CD7" w:rsidRPr="000F2AAC">
        <w:rPr>
          <w:rFonts w:ascii="Times New Roman" w:hAnsi="Times New Roman" w:cs="Times New Roman"/>
          <w:color w:val="000000" w:themeColor="text1"/>
          <w:sz w:val="24"/>
          <w:szCs w:val="24"/>
          <w:lang w:val="en-US"/>
        </w:rPr>
        <w:t xml:space="preserve">Thus, for </w:t>
      </w:r>
      <w:proofErr w:type="spellStart"/>
      <w:r w:rsidR="00BB4CD7" w:rsidRPr="000F2AAC">
        <w:rPr>
          <w:rFonts w:ascii="Times New Roman" w:hAnsi="Times New Roman" w:cs="Times New Roman"/>
          <w:color w:val="000000" w:themeColor="text1"/>
          <w:sz w:val="24"/>
          <w:szCs w:val="24"/>
          <w:lang w:val="en-US"/>
        </w:rPr>
        <w:t>c.n</w:t>
      </w:r>
      <w:proofErr w:type="spellEnd"/>
      <w:r w:rsidR="00BB4CD7" w:rsidRPr="000F2AAC">
        <w:rPr>
          <w:rFonts w:ascii="Times New Roman" w:hAnsi="Times New Roman" w:cs="Times New Roman"/>
          <w:color w:val="000000" w:themeColor="text1"/>
          <w:sz w:val="24"/>
          <w:szCs w:val="24"/>
          <w:lang w:val="en-US"/>
        </w:rPr>
        <w:t>. = 4, Δ</w:t>
      </w:r>
      <w:proofErr w:type="gramStart"/>
      <w:r w:rsidR="00BB4CD7" w:rsidRPr="000F2AAC">
        <w:rPr>
          <w:rFonts w:ascii="Times New Roman" w:hAnsi="Times New Roman" w:cs="Times New Roman"/>
          <w:color w:val="000000" w:themeColor="text1"/>
          <w:sz w:val="24"/>
          <w:szCs w:val="24"/>
          <w:lang w:val="en-US"/>
        </w:rPr>
        <w:t>E</w:t>
      </w:r>
      <w:r w:rsidR="002E5076" w:rsidRPr="000F2AAC">
        <w:rPr>
          <w:rFonts w:ascii="Times New Roman" w:hAnsi="Times New Roman" w:cs="Times New Roman"/>
          <w:color w:val="000000" w:themeColor="text1"/>
          <w:sz w:val="24"/>
          <w:szCs w:val="24"/>
          <w:lang w:val="en-US"/>
        </w:rPr>
        <w:t>(</w:t>
      </w:r>
      <w:proofErr w:type="gramEnd"/>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O)</w:t>
      </w:r>
      <w:r w:rsidR="00BB4CD7" w:rsidRPr="000F2AAC">
        <w:rPr>
          <w:rFonts w:ascii="Times New Roman" w:hAnsi="Times New Roman" w:cs="Times New Roman"/>
          <w:color w:val="000000" w:themeColor="text1"/>
          <w:sz w:val="24"/>
          <w:szCs w:val="24"/>
          <w:lang w:val="en-US"/>
        </w:rPr>
        <w:t xml:space="preserve"> and Δ</w:t>
      </w:r>
      <w:proofErr w:type="gramStart"/>
      <w:r w:rsidR="00BB4CD7" w:rsidRPr="000F2AAC">
        <w:rPr>
          <w:rFonts w:ascii="Times New Roman" w:hAnsi="Times New Roman" w:cs="Times New Roman"/>
          <w:color w:val="000000" w:themeColor="text1"/>
          <w:sz w:val="24"/>
          <w:szCs w:val="24"/>
          <w:lang w:val="en-US"/>
        </w:rPr>
        <w:t>G</w:t>
      </w:r>
      <w:r w:rsidR="002E5076" w:rsidRPr="000F2AAC">
        <w:rPr>
          <w:rFonts w:ascii="Times New Roman" w:hAnsi="Times New Roman" w:cs="Times New Roman"/>
          <w:color w:val="000000" w:themeColor="text1"/>
          <w:sz w:val="24"/>
          <w:szCs w:val="24"/>
          <w:lang w:val="en-US"/>
        </w:rPr>
        <w:t>(</w:t>
      </w:r>
      <w:proofErr w:type="gramEnd"/>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O)</w:t>
      </w:r>
      <w:r w:rsidR="00BB4CD7" w:rsidRPr="000F2AAC">
        <w:rPr>
          <w:rFonts w:ascii="Times New Roman" w:hAnsi="Times New Roman" w:cs="Times New Roman"/>
          <w:color w:val="000000" w:themeColor="text1"/>
          <w:sz w:val="24"/>
          <w:szCs w:val="24"/>
          <w:lang w:val="en-US"/>
        </w:rPr>
        <w:t xml:space="preserve"> were determined to be 4</w:t>
      </w:r>
      <w:r w:rsidR="007F700D" w:rsidRPr="000F2AAC">
        <w:rPr>
          <w:rFonts w:ascii="Times New Roman" w:hAnsi="Times New Roman" w:cs="Times New Roman"/>
          <w:color w:val="000000" w:themeColor="text1"/>
          <w:sz w:val="24"/>
          <w:szCs w:val="24"/>
          <w:lang w:val="en-US"/>
        </w:rPr>
        <w:t>9</w:t>
      </w:r>
      <w:r w:rsidR="00BB4CD7" w:rsidRPr="000F2AAC">
        <w:rPr>
          <w:rFonts w:ascii="Times New Roman" w:hAnsi="Times New Roman" w:cs="Times New Roman"/>
          <w:color w:val="000000" w:themeColor="text1"/>
          <w:sz w:val="24"/>
          <w:szCs w:val="24"/>
          <w:lang w:val="en-US"/>
        </w:rPr>
        <w:t>.</w:t>
      </w:r>
      <w:r w:rsidR="007F700D" w:rsidRPr="000F2AAC">
        <w:rPr>
          <w:rFonts w:ascii="Times New Roman" w:hAnsi="Times New Roman" w:cs="Times New Roman"/>
          <w:color w:val="000000" w:themeColor="text1"/>
          <w:sz w:val="24"/>
          <w:szCs w:val="24"/>
          <w:lang w:val="en-US"/>
        </w:rPr>
        <w:t>4</w:t>
      </w:r>
      <w:r w:rsidR="00BB4CD7" w:rsidRPr="000F2AAC">
        <w:rPr>
          <w:rFonts w:ascii="Times New Roman" w:hAnsi="Times New Roman" w:cs="Times New Roman"/>
          <w:color w:val="000000" w:themeColor="text1"/>
          <w:sz w:val="24"/>
          <w:szCs w:val="24"/>
          <w:lang w:val="en-US"/>
        </w:rPr>
        <w:t xml:space="preserve"> kcal mol</w:t>
      </w:r>
      <w:r w:rsidR="00BB4CD7" w:rsidRPr="000F2AAC">
        <w:rPr>
          <w:rFonts w:ascii="Times New Roman" w:hAnsi="Times New Roman" w:cs="Times New Roman"/>
          <w:color w:val="000000" w:themeColor="text1"/>
          <w:sz w:val="24"/>
          <w:szCs w:val="24"/>
          <w:vertAlign w:val="superscript"/>
          <w:lang w:val="en-US"/>
        </w:rPr>
        <w:t>-1</w:t>
      </w:r>
      <w:r w:rsidR="00BB4CD7" w:rsidRPr="000F2AAC">
        <w:rPr>
          <w:rFonts w:ascii="Times New Roman" w:hAnsi="Times New Roman" w:cs="Times New Roman"/>
          <w:color w:val="000000" w:themeColor="text1"/>
          <w:sz w:val="24"/>
          <w:szCs w:val="24"/>
          <w:lang w:val="en-US"/>
        </w:rPr>
        <w:t xml:space="preserve"> and 3</w:t>
      </w:r>
      <w:r w:rsidR="007F700D" w:rsidRPr="000F2AAC">
        <w:rPr>
          <w:rFonts w:ascii="Times New Roman" w:hAnsi="Times New Roman" w:cs="Times New Roman"/>
          <w:color w:val="000000" w:themeColor="text1"/>
          <w:sz w:val="24"/>
          <w:szCs w:val="24"/>
          <w:lang w:val="en-US"/>
        </w:rPr>
        <w:t>7</w:t>
      </w:r>
      <w:r w:rsidR="00BB4CD7" w:rsidRPr="000F2AAC">
        <w:rPr>
          <w:rFonts w:ascii="Times New Roman" w:hAnsi="Times New Roman" w:cs="Times New Roman"/>
          <w:color w:val="000000" w:themeColor="text1"/>
          <w:sz w:val="24"/>
          <w:szCs w:val="24"/>
          <w:lang w:val="en-US"/>
        </w:rPr>
        <w:t>.0 kcal mol</w:t>
      </w:r>
      <w:r w:rsidR="00BB4CD7" w:rsidRPr="000F2AAC">
        <w:rPr>
          <w:rFonts w:ascii="Times New Roman" w:hAnsi="Times New Roman" w:cs="Times New Roman"/>
          <w:color w:val="000000" w:themeColor="text1"/>
          <w:sz w:val="24"/>
          <w:szCs w:val="24"/>
          <w:vertAlign w:val="superscript"/>
          <w:lang w:val="en-US"/>
        </w:rPr>
        <w:t>-1</w:t>
      </w:r>
      <w:r w:rsidR="00BB4CD7" w:rsidRPr="000F2AAC">
        <w:rPr>
          <w:rFonts w:ascii="Times New Roman" w:hAnsi="Times New Roman" w:cs="Times New Roman"/>
          <w:color w:val="000000" w:themeColor="text1"/>
          <w:sz w:val="24"/>
          <w:szCs w:val="24"/>
          <w:lang w:val="en-US"/>
        </w:rPr>
        <w:t xml:space="preserve">, respectively. For </w:t>
      </w:r>
      <w:proofErr w:type="spellStart"/>
      <w:r w:rsidR="00BB4CD7" w:rsidRPr="000F2AAC">
        <w:rPr>
          <w:rFonts w:ascii="Times New Roman" w:hAnsi="Times New Roman" w:cs="Times New Roman"/>
          <w:color w:val="000000" w:themeColor="text1"/>
          <w:sz w:val="24"/>
          <w:szCs w:val="24"/>
          <w:lang w:val="en-US"/>
        </w:rPr>
        <w:t>c.n</w:t>
      </w:r>
      <w:proofErr w:type="spellEnd"/>
      <w:r w:rsidR="00BB4CD7" w:rsidRPr="000F2AAC">
        <w:rPr>
          <w:rFonts w:ascii="Times New Roman" w:hAnsi="Times New Roman" w:cs="Times New Roman"/>
          <w:color w:val="000000" w:themeColor="text1"/>
          <w:sz w:val="24"/>
          <w:szCs w:val="24"/>
          <w:lang w:val="en-US"/>
        </w:rPr>
        <w:t>. = 5, ΔE and ΔG are 3</w:t>
      </w:r>
      <w:r w:rsidR="007F700D" w:rsidRPr="000F2AAC">
        <w:rPr>
          <w:rFonts w:ascii="Times New Roman" w:hAnsi="Times New Roman" w:cs="Times New Roman"/>
          <w:color w:val="000000" w:themeColor="text1"/>
          <w:sz w:val="24"/>
          <w:szCs w:val="24"/>
          <w:lang w:val="en-US"/>
        </w:rPr>
        <w:t>1</w:t>
      </w:r>
      <w:r w:rsidR="00BB4CD7" w:rsidRPr="000F2AAC">
        <w:rPr>
          <w:rFonts w:ascii="Times New Roman" w:hAnsi="Times New Roman" w:cs="Times New Roman"/>
          <w:color w:val="000000" w:themeColor="text1"/>
          <w:sz w:val="24"/>
          <w:szCs w:val="24"/>
          <w:lang w:val="en-US"/>
        </w:rPr>
        <w:t>.</w:t>
      </w:r>
      <w:r w:rsidR="007F700D" w:rsidRPr="000F2AAC">
        <w:rPr>
          <w:rFonts w:ascii="Times New Roman" w:hAnsi="Times New Roman" w:cs="Times New Roman"/>
          <w:color w:val="000000" w:themeColor="text1"/>
          <w:sz w:val="24"/>
          <w:szCs w:val="24"/>
          <w:lang w:val="en-US"/>
        </w:rPr>
        <w:t>7</w:t>
      </w:r>
      <w:r w:rsidR="00BB4CD7" w:rsidRPr="000F2AAC">
        <w:rPr>
          <w:rFonts w:ascii="Times New Roman" w:hAnsi="Times New Roman" w:cs="Times New Roman"/>
          <w:color w:val="000000" w:themeColor="text1"/>
          <w:sz w:val="24"/>
          <w:szCs w:val="24"/>
          <w:lang w:val="en-US"/>
        </w:rPr>
        <w:t xml:space="preserve"> kcal mol</w:t>
      </w:r>
      <w:r w:rsidR="00BB4CD7" w:rsidRPr="000F2AAC">
        <w:rPr>
          <w:rFonts w:ascii="Times New Roman" w:hAnsi="Times New Roman" w:cs="Times New Roman"/>
          <w:color w:val="000000" w:themeColor="text1"/>
          <w:sz w:val="24"/>
          <w:szCs w:val="24"/>
          <w:vertAlign w:val="superscript"/>
          <w:lang w:val="en-US"/>
        </w:rPr>
        <w:t>-1</w:t>
      </w:r>
      <w:r w:rsidR="00BB4CD7" w:rsidRPr="000F2AAC">
        <w:rPr>
          <w:rFonts w:ascii="Times New Roman" w:hAnsi="Times New Roman" w:cs="Times New Roman"/>
          <w:color w:val="000000" w:themeColor="text1"/>
          <w:sz w:val="24"/>
          <w:szCs w:val="24"/>
          <w:lang w:val="en-US"/>
        </w:rPr>
        <w:t xml:space="preserve"> and </w:t>
      </w:r>
      <w:r w:rsidR="007F700D" w:rsidRPr="000F2AAC">
        <w:rPr>
          <w:rFonts w:ascii="Times New Roman" w:hAnsi="Times New Roman" w:cs="Times New Roman"/>
          <w:color w:val="000000" w:themeColor="text1"/>
          <w:sz w:val="24"/>
          <w:szCs w:val="24"/>
          <w:lang w:val="en-US"/>
        </w:rPr>
        <w:t>21</w:t>
      </w:r>
      <w:r w:rsidR="00BB4CD7" w:rsidRPr="000F2AAC">
        <w:rPr>
          <w:rFonts w:ascii="Times New Roman" w:hAnsi="Times New Roman" w:cs="Times New Roman"/>
          <w:color w:val="000000" w:themeColor="text1"/>
          <w:sz w:val="24"/>
          <w:szCs w:val="24"/>
          <w:lang w:val="en-US"/>
        </w:rPr>
        <w:t>.</w:t>
      </w:r>
      <w:r w:rsidR="007F700D" w:rsidRPr="000F2AAC">
        <w:rPr>
          <w:rFonts w:ascii="Times New Roman" w:hAnsi="Times New Roman" w:cs="Times New Roman"/>
          <w:color w:val="000000" w:themeColor="text1"/>
          <w:sz w:val="24"/>
          <w:szCs w:val="24"/>
          <w:lang w:val="en-US"/>
        </w:rPr>
        <w:t>0</w:t>
      </w:r>
      <w:r w:rsidR="00BB4CD7" w:rsidRPr="000F2AAC">
        <w:rPr>
          <w:rFonts w:ascii="Times New Roman" w:hAnsi="Times New Roman" w:cs="Times New Roman"/>
          <w:color w:val="000000" w:themeColor="text1"/>
          <w:sz w:val="24"/>
          <w:szCs w:val="24"/>
          <w:lang w:val="en-US"/>
        </w:rPr>
        <w:t xml:space="preserve"> kcal mol</w:t>
      </w:r>
      <w:r w:rsidR="00BB4CD7" w:rsidRPr="000F2AAC">
        <w:rPr>
          <w:rFonts w:ascii="Times New Roman" w:hAnsi="Times New Roman" w:cs="Times New Roman"/>
          <w:color w:val="000000" w:themeColor="text1"/>
          <w:sz w:val="24"/>
          <w:szCs w:val="24"/>
          <w:vertAlign w:val="superscript"/>
          <w:lang w:val="en-US"/>
        </w:rPr>
        <w:t>-1</w:t>
      </w:r>
      <w:r w:rsidR="00BB4CD7" w:rsidRPr="000F2AAC">
        <w:rPr>
          <w:rFonts w:ascii="Times New Roman" w:hAnsi="Times New Roman" w:cs="Times New Roman"/>
          <w:color w:val="000000" w:themeColor="text1"/>
          <w:sz w:val="24"/>
          <w:szCs w:val="24"/>
          <w:lang w:val="en-US"/>
        </w:rPr>
        <w:t>, respectively; this leads to ΔΔ</w:t>
      </w:r>
      <w:proofErr w:type="gramStart"/>
      <w:r w:rsidRPr="000F2AAC">
        <w:rPr>
          <w:rFonts w:ascii="Times New Roman" w:hAnsi="Times New Roman" w:cs="Times New Roman"/>
          <w:color w:val="000000" w:themeColor="text1"/>
          <w:sz w:val="24"/>
          <w:szCs w:val="24"/>
          <w:lang w:val="en-US"/>
        </w:rPr>
        <w:t>E</w:t>
      </w:r>
      <w:r w:rsidR="002E5076" w:rsidRPr="000F2AAC">
        <w:rPr>
          <w:rFonts w:ascii="Times New Roman" w:hAnsi="Times New Roman" w:cs="Times New Roman"/>
          <w:color w:val="000000" w:themeColor="text1"/>
          <w:sz w:val="24"/>
          <w:szCs w:val="24"/>
          <w:lang w:val="en-US"/>
        </w:rPr>
        <w:t>(</w:t>
      </w:r>
      <w:proofErr w:type="gramEnd"/>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O)</w:t>
      </w:r>
      <w:r w:rsidRPr="000F2AAC">
        <w:rPr>
          <w:rFonts w:ascii="Times New Roman" w:hAnsi="Times New Roman" w:cs="Times New Roman"/>
          <w:color w:val="000000" w:themeColor="text1"/>
          <w:sz w:val="24"/>
          <w:szCs w:val="24"/>
          <w:lang w:val="en-US"/>
        </w:rPr>
        <w:t xml:space="preserve"> and Δ</w:t>
      </w:r>
      <w:r w:rsidR="00BB4CD7" w:rsidRPr="000F2AAC">
        <w:rPr>
          <w:rFonts w:ascii="Times New Roman" w:hAnsi="Times New Roman" w:cs="Times New Roman"/>
          <w:color w:val="000000" w:themeColor="text1"/>
          <w:sz w:val="24"/>
          <w:szCs w:val="24"/>
          <w:lang w:val="en-US"/>
        </w:rPr>
        <w:t>Δ</w:t>
      </w:r>
      <w:proofErr w:type="gramStart"/>
      <w:r w:rsidRPr="000F2AAC">
        <w:rPr>
          <w:rFonts w:ascii="Times New Roman" w:hAnsi="Times New Roman" w:cs="Times New Roman"/>
          <w:color w:val="000000" w:themeColor="text1"/>
          <w:sz w:val="24"/>
          <w:szCs w:val="24"/>
          <w:lang w:val="en-US"/>
        </w:rPr>
        <w:t>G</w:t>
      </w:r>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 xml:space="preserve">O) </w:t>
      </w:r>
      <w:r w:rsidRPr="000F2AAC">
        <w:rPr>
          <w:rFonts w:ascii="Times New Roman" w:hAnsi="Times New Roman" w:cs="Times New Roman"/>
          <w:color w:val="000000" w:themeColor="text1"/>
          <w:sz w:val="24"/>
          <w:szCs w:val="24"/>
          <w:vertAlign w:val="subscript"/>
          <w:lang w:val="en-US"/>
        </w:rPr>
        <w:t xml:space="preserve"> </w:t>
      </w:r>
      <w:r w:rsidR="00BB4CD7" w:rsidRPr="000F2AAC">
        <w:rPr>
          <w:rFonts w:ascii="Times New Roman" w:hAnsi="Times New Roman" w:cs="Times New Roman"/>
          <w:color w:val="000000" w:themeColor="text1"/>
          <w:sz w:val="24"/>
          <w:szCs w:val="24"/>
          <w:lang w:val="en-US"/>
        </w:rPr>
        <w:t>of</w:t>
      </w:r>
      <w:proofErr w:type="gramEnd"/>
      <w:r w:rsidRPr="000F2AAC">
        <w:rPr>
          <w:rFonts w:ascii="Times New Roman" w:hAnsi="Times New Roman" w:cs="Times New Roman"/>
          <w:color w:val="000000" w:themeColor="text1"/>
          <w:sz w:val="24"/>
          <w:szCs w:val="24"/>
          <w:lang w:val="en-US"/>
        </w:rPr>
        <w:t xml:space="preserve"> 1</w:t>
      </w:r>
      <w:r w:rsidR="0084528E" w:rsidRPr="000F2AAC">
        <w:rPr>
          <w:rFonts w:ascii="Times New Roman" w:hAnsi="Times New Roman" w:cs="Times New Roman"/>
          <w:color w:val="000000" w:themeColor="text1"/>
          <w:sz w:val="24"/>
          <w:szCs w:val="24"/>
          <w:lang w:val="en-US"/>
        </w:rPr>
        <w:t xml:space="preserve">7.7 </w:t>
      </w:r>
      <w:r w:rsidRPr="000F2AAC">
        <w:rPr>
          <w:rFonts w:ascii="Times New Roman" w:hAnsi="Times New Roman" w:cs="Times New Roman"/>
          <w:color w:val="000000" w:themeColor="text1"/>
          <w:sz w:val="24"/>
          <w:szCs w:val="24"/>
          <w:lang w:val="en-US"/>
        </w:rPr>
        <w:t>kcal mol</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and 16.</w:t>
      </w:r>
      <w:r w:rsidR="0084528E" w:rsidRPr="000F2AAC">
        <w:rPr>
          <w:rFonts w:ascii="Times New Roman" w:hAnsi="Times New Roman" w:cs="Times New Roman"/>
          <w:color w:val="000000" w:themeColor="text1"/>
          <w:sz w:val="24"/>
          <w:szCs w:val="24"/>
          <w:lang w:val="en-US"/>
        </w:rPr>
        <w:t>0</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For </w:t>
      </w:r>
      <w:proofErr w:type="spellStart"/>
      <w:r w:rsidRPr="000F2AAC">
        <w:rPr>
          <w:rFonts w:ascii="Times New Roman" w:hAnsi="Times New Roman" w:cs="Times New Roman"/>
          <w:color w:val="000000" w:themeColor="text1"/>
          <w:sz w:val="24"/>
          <w:szCs w:val="24"/>
          <w:lang w:val="en-US"/>
        </w:rPr>
        <w:t>c.n</w:t>
      </w:r>
      <w:proofErr w:type="spellEnd"/>
      <w:r w:rsidRPr="000F2AAC">
        <w:rPr>
          <w:rFonts w:ascii="Times New Roman" w:hAnsi="Times New Roman" w:cs="Times New Roman"/>
          <w:color w:val="000000" w:themeColor="text1"/>
          <w:sz w:val="24"/>
          <w:szCs w:val="24"/>
          <w:lang w:val="en-US"/>
        </w:rPr>
        <w:t xml:space="preserve">. of </w:t>
      </w:r>
      <w:r w:rsidR="00BB4CD7" w:rsidRPr="000F2AAC">
        <w:rPr>
          <w:rFonts w:ascii="Times New Roman" w:hAnsi="Times New Roman" w:cs="Times New Roman"/>
          <w:color w:val="000000" w:themeColor="text1"/>
          <w:sz w:val="24"/>
          <w:szCs w:val="24"/>
          <w:lang w:val="en-US"/>
        </w:rPr>
        <w:t>6</w:t>
      </w:r>
      <w:r w:rsidRPr="000F2AAC">
        <w:rPr>
          <w:rFonts w:ascii="Times New Roman" w:hAnsi="Times New Roman" w:cs="Times New Roman"/>
          <w:color w:val="000000" w:themeColor="text1"/>
          <w:sz w:val="24"/>
          <w:szCs w:val="24"/>
          <w:lang w:val="en-US"/>
        </w:rPr>
        <w:t xml:space="preserve">, </w:t>
      </w:r>
      <w:r w:rsidR="00BB4CD7" w:rsidRPr="000F2AAC">
        <w:rPr>
          <w:rFonts w:ascii="Times New Roman" w:hAnsi="Times New Roman" w:cs="Times New Roman"/>
          <w:color w:val="000000" w:themeColor="text1"/>
          <w:sz w:val="24"/>
          <w:szCs w:val="24"/>
          <w:lang w:val="en-US"/>
        </w:rPr>
        <w:t>Δ</w:t>
      </w:r>
      <w:proofErr w:type="gramStart"/>
      <w:r w:rsidR="00BB4CD7" w:rsidRPr="000F2AAC">
        <w:rPr>
          <w:rFonts w:ascii="Times New Roman" w:hAnsi="Times New Roman" w:cs="Times New Roman"/>
          <w:color w:val="000000" w:themeColor="text1"/>
          <w:sz w:val="24"/>
          <w:szCs w:val="24"/>
          <w:lang w:val="en-US"/>
        </w:rPr>
        <w:t>E</w:t>
      </w:r>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 xml:space="preserve">O) </w:t>
      </w:r>
      <w:r w:rsidR="00BB4CD7" w:rsidRPr="000F2AAC">
        <w:rPr>
          <w:rFonts w:ascii="Times New Roman" w:hAnsi="Times New Roman" w:cs="Times New Roman"/>
          <w:color w:val="000000" w:themeColor="text1"/>
          <w:sz w:val="24"/>
          <w:szCs w:val="24"/>
          <w:lang w:val="en-US"/>
        </w:rPr>
        <w:t xml:space="preserve"> and</w:t>
      </w:r>
      <w:proofErr w:type="gramEnd"/>
      <w:r w:rsidR="00BB4CD7" w:rsidRPr="000F2AAC">
        <w:rPr>
          <w:rFonts w:ascii="Times New Roman" w:hAnsi="Times New Roman" w:cs="Times New Roman"/>
          <w:color w:val="000000" w:themeColor="text1"/>
          <w:sz w:val="24"/>
          <w:szCs w:val="24"/>
          <w:lang w:val="en-US"/>
        </w:rPr>
        <w:t xml:space="preserve"> Δ</w:t>
      </w:r>
      <w:proofErr w:type="gramStart"/>
      <w:r w:rsidR="00BB4CD7" w:rsidRPr="000F2AAC">
        <w:rPr>
          <w:rFonts w:ascii="Times New Roman" w:hAnsi="Times New Roman" w:cs="Times New Roman"/>
          <w:color w:val="000000" w:themeColor="text1"/>
          <w:sz w:val="24"/>
          <w:szCs w:val="24"/>
          <w:lang w:val="en-US"/>
        </w:rPr>
        <w:t>G</w:t>
      </w:r>
      <w:r w:rsidR="002E5076" w:rsidRPr="000F2AAC">
        <w:rPr>
          <w:rFonts w:ascii="Times New Roman" w:hAnsi="Times New Roman" w:cs="Times New Roman"/>
          <w:color w:val="000000" w:themeColor="text1"/>
          <w:sz w:val="24"/>
          <w:szCs w:val="24"/>
          <w:lang w:val="en-US"/>
        </w:rPr>
        <w:t>(</w:t>
      </w:r>
      <w:proofErr w:type="gramEnd"/>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O)</w:t>
      </w:r>
      <w:r w:rsidR="00BB4CD7" w:rsidRPr="000F2AAC">
        <w:rPr>
          <w:rFonts w:ascii="Times New Roman" w:hAnsi="Times New Roman" w:cs="Times New Roman"/>
          <w:color w:val="000000" w:themeColor="text1"/>
          <w:sz w:val="24"/>
          <w:szCs w:val="24"/>
          <w:lang w:val="en-US"/>
        </w:rPr>
        <w:t xml:space="preserve"> are </w:t>
      </w:r>
      <w:r w:rsidR="00DA2E37" w:rsidRPr="000F2AAC">
        <w:rPr>
          <w:rFonts w:ascii="Times New Roman" w:hAnsi="Times New Roman" w:cs="Times New Roman"/>
          <w:color w:val="000000" w:themeColor="text1"/>
          <w:sz w:val="24"/>
          <w:szCs w:val="24"/>
          <w:lang w:val="en-US"/>
        </w:rPr>
        <w:t>25.4</w:t>
      </w:r>
      <w:r w:rsidR="00BB4CD7" w:rsidRPr="000F2AAC">
        <w:rPr>
          <w:rFonts w:ascii="Times New Roman" w:hAnsi="Times New Roman" w:cs="Times New Roman"/>
          <w:color w:val="000000" w:themeColor="text1"/>
          <w:sz w:val="24"/>
          <w:szCs w:val="24"/>
          <w:lang w:val="en-US"/>
        </w:rPr>
        <w:t xml:space="preserve"> kcal mol</w:t>
      </w:r>
      <w:r w:rsidR="00BB4CD7" w:rsidRPr="000F2AAC">
        <w:rPr>
          <w:rFonts w:ascii="Times New Roman" w:hAnsi="Times New Roman" w:cs="Times New Roman"/>
          <w:color w:val="000000" w:themeColor="text1"/>
          <w:sz w:val="24"/>
          <w:szCs w:val="24"/>
          <w:vertAlign w:val="superscript"/>
          <w:lang w:val="en-US"/>
        </w:rPr>
        <w:t>-1</w:t>
      </w:r>
      <w:r w:rsidR="00BB4CD7" w:rsidRPr="000F2AAC">
        <w:rPr>
          <w:rFonts w:ascii="Times New Roman" w:hAnsi="Times New Roman" w:cs="Times New Roman"/>
          <w:color w:val="000000" w:themeColor="text1"/>
          <w:sz w:val="24"/>
          <w:szCs w:val="24"/>
          <w:lang w:val="en-US"/>
        </w:rPr>
        <w:t xml:space="preserve"> and </w:t>
      </w:r>
      <w:r w:rsidR="00DA2E37" w:rsidRPr="000F2AAC">
        <w:rPr>
          <w:rFonts w:ascii="Times New Roman" w:hAnsi="Times New Roman" w:cs="Times New Roman"/>
          <w:color w:val="000000" w:themeColor="text1"/>
          <w:sz w:val="24"/>
          <w:szCs w:val="24"/>
          <w:lang w:val="en-US"/>
        </w:rPr>
        <w:t>14.4</w:t>
      </w:r>
      <w:r w:rsidR="00BB4CD7" w:rsidRPr="000F2AAC">
        <w:rPr>
          <w:rFonts w:ascii="Times New Roman" w:hAnsi="Times New Roman" w:cs="Times New Roman"/>
          <w:color w:val="000000" w:themeColor="text1"/>
          <w:sz w:val="24"/>
          <w:szCs w:val="24"/>
          <w:lang w:val="en-US"/>
        </w:rPr>
        <w:t xml:space="preserve"> kcal mol</w:t>
      </w:r>
      <w:r w:rsidR="00BB4CD7" w:rsidRPr="000F2AAC">
        <w:rPr>
          <w:rFonts w:ascii="Times New Roman" w:hAnsi="Times New Roman" w:cs="Times New Roman"/>
          <w:color w:val="000000" w:themeColor="text1"/>
          <w:sz w:val="24"/>
          <w:szCs w:val="24"/>
          <w:vertAlign w:val="superscript"/>
          <w:lang w:val="en-US"/>
        </w:rPr>
        <w:t>-1</w:t>
      </w:r>
      <w:r w:rsidR="00BB4CD7" w:rsidRPr="000F2AAC">
        <w:rPr>
          <w:rFonts w:ascii="Times New Roman" w:hAnsi="Times New Roman" w:cs="Times New Roman"/>
          <w:color w:val="000000" w:themeColor="text1"/>
          <w:sz w:val="24"/>
          <w:szCs w:val="24"/>
          <w:lang w:val="en-US"/>
        </w:rPr>
        <w:t>, respectively, which leads to ΔΔ</w:t>
      </w:r>
      <w:proofErr w:type="gramStart"/>
      <w:r w:rsidR="00BB4CD7" w:rsidRPr="000F2AAC">
        <w:rPr>
          <w:rFonts w:ascii="Times New Roman" w:hAnsi="Times New Roman" w:cs="Times New Roman"/>
          <w:color w:val="000000" w:themeColor="text1"/>
          <w:sz w:val="24"/>
          <w:szCs w:val="24"/>
          <w:lang w:val="en-US"/>
        </w:rPr>
        <w:t>E</w:t>
      </w:r>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 xml:space="preserve">O) </w:t>
      </w:r>
      <w:r w:rsidR="00BB4CD7" w:rsidRPr="000F2AAC">
        <w:rPr>
          <w:rFonts w:ascii="Times New Roman" w:hAnsi="Times New Roman" w:cs="Times New Roman"/>
          <w:color w:val="000000" w:themeColor="text1"/>
          <w:sz w:val="24"/>
          <w:szCs w:val="24"/>
          <w:lang w:val="en-US"/>
        </w:rPr>
        <w:t xml:space="preserve"> and</w:t>
      </w:r>
      <w:proofErr w:type="gramEnd"/>
      <w:r w:rsidR="00BB4CD7" w:rsidRPr="000F2AAC">
        <w:rPr>
          <w:rFonts w:ascii="Times New Roman" w:hAnsi="Times New Roman" w:cs="Times New Roman"/>
          <w:color w:val="000000" w:themeColor="text1"/>
          <w:sz w:val="24"/>
          <w:szCs w:val="24"/>
          <w:lang w:val="en-US"/>
        </w:rPr>
        <w:t xml:space="preserve"> ΔΔ</w:t>
      </w:r>
      <w:proofErr w:type="gramStart"/>
      <w:r w:rsidR="00BB4CD7" w:rsidRPr="000F2AAC">
        <w:rPr>
          <w:rFonts w:ascii="Times New Roman" w:hAnsi="Times New Roman" w:cs="Times New Roman"/>
          <w:color w:val="000000" w:themeColor="text1"/>
          <w:sz w:val="24"/>
          <w:szCs w:val="24"/>
          <w:lang w:val="en-US"/>
        </w:rPr>
        <w:t>G</w:t>
      </w:r>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 xml:space="preserve">O) </w:t>
      </w:r>
      <w:r w:rsidR="00BB4CD7" w:rsidRPr="000F2AAC">
        <w:rPr>
          <w:rFonts w:ascii="Times New Roman" w:hAnsi="Times New Roman" w:cs="Times New Roman"/>
          <w:color w:val="000000" w:themeColor="text1"/>
          <w:sz w:val="24"/>
          <w:szCs w:val="24"/>
          <w:vertAlign w:val="subscript"/>
          <w:lang w:val="en-US"/>
        </w:rPr>
        <w:t xml:space="preserve"> </w:t>
      </w:r>
      <w:r w:rsidR="00BB4CD7" w:rsidRPr="000F2AAC">
        <w:rPr>
          <w:rFonts w:ascii="Times New Roman" w:hAnsi="Times New Roman" w:cs="Times New Roman"/>
          <w:color w:val="000000" w:themeColor="text1"/>
          <w:sz w:val="24"/>
          <w:szCs w:val="24"/>
          <w:lang w:val="en-US"/>
        </w:rPr>
        <w:t>of</w:t>
      </w:r>
      <w:proofErr w:type="gramEnd"/>
      <w:r w:rsidR="00BB4CD7" w:rsidRPr="000F2AAC">
        <w:rPr>
          <w:rFonts w:ascii="Times New Roman" w:hAnsi="Times New Roman" w:cs="Times New Roman"/>
          <w:color w:val="000000" w:themeColor="text1"/>
          <w:sz w:val="24"/>
          <w:szCs w:val="24"/>
          <w:lang w:val="en-US"/>
        </w:rPr>
        <w:t xml:space="preserve"> </w:t>
      </w:r>
      <w:r w:rsidR="0084528E" w:rsidRPr="000F2AAC">
        <w:rPr>
          <w:rFonts w:ascii="Times New Roman" w:hAnsi="Times New Roman" w:cs="Times New Roman"/>
          <w:color w:val="000000" w:themeColor="text1"/>
          <w:sz w:val="24"/>
          <w:szCs w:val="24"/>
          <w:lang w:val="en-US"/>
        </w:rPr>
        <w:t>6.4</w:t>
      </w:r>
      <w:r w:rsidR="00BB4CD7" w:rsidRPr="000F2AAC">
        <w:rPr>
          <w:rFonts w:ascii="Times New Roman" w:hAnsi="Times New Roman" w:cs="Times New Roman"/>
          <w:color w:val="000000" w:themeColor="text1"/>
          <w:sz w:val="24"/>
          <w:szCs w:val="24"/>
          <w:lang w:val="en-US"/>
        </w:rPr>
        <w:t xml:space="preserve"> kcal mol</w:t>
      </w:r>
      <w:r w:rsidR="00BB4CD7" w:rsidRPr="000F2AAC">
        <w:rPr>
          <w:rFonts w:ascii="Times New Roman" w:hAnsi="Times New Roman" w:cs="Times New Roman"/>
          <w:color w:val="000000" w:themeColor="text1"/>
          <w:sz w:val="24"/>
          <w:szCs w:val="24"/>
          <w:vertAlign w:val="superscript"/>
          <w:lang w:val="en-US"/>
        </w:rPr>
        <w:t>-1</w:t>
      </w:r>
      <w:r w:rsidR="00BB4CD7" w:rsidRPr="000F2AAC">
        <w:rPr>
          <w:rFonts w:ascii="Times New Roman" w:hAnsi="Times New Roman" w:cs="Times New Roman"/>
          <w:color w:val="000000" w:themeColor="text1"/>
          <w:sz w:val="24"/>
          <w:szCs w:val="24"/>
          <w:lang w:val="en-US"/>
        </w:rPr>
        <w:t xml:space="preserve"> and </w:t>
      </w:r>
      <w:r w:rsidR="0084528E" w:rsidRPr="000F2AAC">
        <w:rPr>
          <w:rFonts w:ascii="Times New Roman" w:hAnsi="Times New Roman" w:cs="Times New Roman"/>
          <w:color w:val="000000" w:themeColor="text1"/>
          <w:sz w:val="24"/>
          <w:szCs w:val="24"/>
          <w:lang w:val="en-US"/>
        </w:rPr>
        <w:t>6.5</w:t>
      </w:r>
      <w:r w:rsidR="00BB4CD7" w:rsidRPr="000F2AAC">
        <w:rPr>
          <w:rFonts w:ascii="Times New Roman" w:hAnsi="Times New Roman" w:cs="Times New Roman"/>
          <w:color w:val="000000" w:themeColor="text1"/>
          <w:sz w:val="24"/>
          <w:szCs w:val="24"/>
          <w:lang w:val="en-US"/>
        </w:rPr>
        <w:t xml:space="preserve"> kcal mol</w:t>
      </w:r>
      <w:r w:rsidR="00BB4CD7" w:rsidRPr="000F2AAC">
        <w:rPr>
          <w:rFonts w:ascii="Times New Roman" w:hAnsi="Times New Roman" w:cs="Times New Roman"/>
          <w:color w:val="000000" w:themeColor="text1"/>
          <w:sz w:val="24"/>
          <w:szCs w:val="24"/>
          <w:vertAlign w:val="superscript"/>
          <w:lang w:val="en-US"/>
        </w:rPr>
        <w:t>-1</w:t>
      </w:r>
      <w:r w:rsidR="00BB4CD7" w:rsidRPr="000F2AAC">
        <w:rPr>
          <w:rFonts w:ascii="Times New Roman" w:hAnsi="Times New Roman" w:cs="Times New Roman"/>
          <w:color w:val="000000" w:themeColor="text1"/>
          <w:sz w:val="24"/>
          <w:szCs w:val="24"/>
          <w:lang w:val="en-US"/>
        </w:rPr>
        <w:t xml:space="preserve">. As a whole, </w:t>
      </w:r>
      <w:r w:rsidR="008F4C80" w:rsidRPr="000F2AAC">
        <w:rPr>
          <w:rFonts w:ascii="Times New Roman" w:hAnsi="Times New Roman" w:cs="Times New Roman"/>
          <w:color w:val="000000" w:themeColor="text1"/>
          <w:sz w:val="24"/>
          <w:szCs w:val="24"/>
          <w:lang w:val="en-US"/>
        </w:rPr>
        <w:t>we may conclude that</w:t>
      </w:r>
      <w:r w:rsidR="00BB4CD7" w:rsidRPr="000F2AAC">
        <w:rPr>
          <w:rFonts w:ascii="Times New Roman" w:hAnsi="Times New Roman" w:cs="Times New Roman"/>
          <w:color w:val="000000" w:themeColor="text1"/>
          <w:sz w:val="24"/>
          <w:szCs w:val="24"/>
          <w:lang w:val="en-US"/>
        </w:rPr>
        <w:t xml:space="preserve"> </w:t>
      </w:r>
      <w:proofErr w:type="spellStart"/>
      <w:r w:rsidR="00BB4CD7" w:rsidRPr="000F2AAC">
        <w:rPr>
          <w:rFonts w:ascii="Times New Roman" w:hAnsi="Times New Roman" w:cs="Times New Roman"/>
          <w:color w:val="000000" w:themeColor="text1"/>
          <w:sz w:val="24"/>
          <w:szCs w:val="24"/>
          <w:lang w:val="en-US"/>
        </w:rPr>
        <w:t>c.n</w:t>
      </w:r>
      <w:proofErr w:type="spellEnd"/>
      <w:r w:rsidR="00BB4CD7" w:rsidRPr="000F2AAC">
        <w:rPr>
          <w:rFonts w:ascii="Times New Roman" w:hAnsi="Times New Roman" w:cs="Times New Roman"/>
          <w:color w:val="000000" w:themeColor="text1"/>
          <w:sz w:val="24"/>
          <w:szCs w:val="24"/>
          <w:lang w:val="en-US"/>
        </w:rPr>
        <w:t xml:space="preserve">. = 4 is the most stable complex of </w:t>
      </w:r>
      <w:proofErr w:type="gramStart"/>
      <w:r w:rsidR="00BB4CD7" w:rsidRPr="000F2AAC">
        <w:rPr>
          <w:rFonts w:ascii="Times New Roman" w:hAnsi="Times New Roman" w:cs="Times New Roman"/>
          <w:color w:val="000000" w:themeColor="text1"/>
          <w:sz w:val="24"/>
          <w:szCs w:val="24"/>
          <w:lang w:val="en-US"/>
        </w:rPr>
        <w:t>copper(</w:t>
      </w:r>
      <w:proofErr w:type="gramEnd"/>
      <w:r w:rsidR="00BB4CD7" w:rsidRPr="000F2AAC">
        <w:rPr>
          <w:rFonts w:ascii="Times New Roman" w:hAnsi="Times New Roman" w:cs="Times New Roman"/>
          <w:color w:val="000000" w:themeColor="text1"/>
          <w:sz w:val="24"/>
          <w:szCs w:val="24"/>
          <w:lang w:val="en-US"/>
        </w:rPr>
        <w:t>II).</w:t>
      </w:r>
    </w:p>
    <w:p w14:paraId="78EC2818" w14:textId="48D4D387" w:rsidR="001B4D0C" w:rsidRPr="000F2AAC" w:rsidRDefault="001B4D0C" w:rsidP="00BB4CD7">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Cu(I) hydrated complex </w:t>
      </w:r>
      <w:r w:rsidR="00703252" w:rsidRPr="000F2AAC">
        <w:rPr>
          <w:rFonts w:ascii="Times New Roman" w:hAnsi="Times New Roman" w:cs="Times New Roman"/>
          <w:color w:val="000000" w:themeColor="text1"/>
          <w:sz w:val="24"/>
          <w:szCs w:val="24"/>
          <w:lang w:val="en-US"/>
        </w:rPr>
        <w:t xml:space="preserve">has been </w:t>
      </w:r>
      <w:r w:rsidRPr="000F2AAC">
        <w:rPr>
          <w:rFonts w:ascii="Times New Roman" w:hAnsi="Times New Roman" w:cs="Times New Roman"/>
          <w:color w:val="000000" w:themeColor="text1"/>
          <w:sz w:val="24"/>
          <w:szCs w:val="24"/>
          <w:lang w:val="en-US"/>
        </w:rPr>
        <w:t>built using the same starting geometry; however, it tends to form a non-planar geometry with one of the water molecules being located atop of the plane formed by other three water molecules and the copper ion</w:t>
      </w:r>
      <w:r w:rsidR="00C47A76" w:rsidRPr="000F2AAC">
        <w:rPr>
          <w:rFonts w:ascii="Times New Roman" w:hAnsi="Times New Roman" w:cs="Times New Roman"/>
          <w:color w:val="000000" w:themeColor="text1"/>
          <w:sz w:val="24"/>
          <w:szCs w:val="24"/>
          <w:lang w:val="en-US"/>
        </w:rPr>
        <w:t xml:space="preserve"> (Fig. S</w:t>
      </w:r>
      <w:r w:rsidR="00BD7EC6" w:rsidRPr="000F2AAC">
        <w:rPr>
          <w:rFonts w:ascii="Times New Roman" w:hAnsi="Times New Roman" w:cs="Times New Roman"/>
          <w:color w:val="000000" w:themeColor="text1"/>
          <w:sz w:val="24"/>
          <w:szCs w:val="24"/>
          <w:lang w:val="en-US"/>
        </w:rPr>
        <w:t>4</w:t>
      </w:r>
      <w:r w:rsidR="00C47A7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8F4C80" w:rsidRPr="000F2AAC">
        <w:rPr>
          <w:rFonts w:ascii="Times New Roman" w:hAnsi="Times New Roman" w:cs="Times New Roman"/>
          <w:color w:val="000000" w:themeColor="text1"/>
          <w:sz w:val="24"/>
          <w:szCs w:val="24"/>
          <w:lang w:val="en-US"/>
        </w:rPr>
        <w:t>Δ</w:t>
      </w:r>
      <w:proofErr w:type="gramStart"/>
      <w:r w:rsidR="008F4C80" w:rsidRPr="000F2AAC">
        <w:rPr>
          <w:rFonts w:ascii="Times New Roman" w:hAnsi="Times New Roman" w:cs="Times New Roman"/>
          <w:color w:val="000000" w:themeColor="text1"/>
          <w:sz w:val="24"/>
          <w:szCs w:val="24"/>
          <w:lang w:val="en-US"/>
        </w:rPr>
        <w:t>E</w:t>
      </w:r>
      <w:r w:rsidR="002E5076" w:rsidRPr="000F2AAC">
        <w:rPr>
          <w:rFonts w:ascii="Times New Roman" w:hAnsi="Times New Roman" w:cs="Times New Roman"/>
          <w:color w:val="000000" w:themeColor="text1"/>
          <w:sz w:val="24"/>
          <w:szCs w:val="24"/>
          <w:lang w:val="en-US"/>
        </w:rPr>
        <w:t>(</w:t>
      </w:r>
      <w:proofErr w:type="gramEnd"/>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O)</w:t>
      </w:r>
      <w:r w:rsidR="008F4C80" w:rsidRPr="000F2AAC">
        <w:rPr>
          <w:rFonts w:ascii="Times New Roman" w:hAnsi="Times New Roman" w:cs="Times New Roman"/>
          <w:color w:val="000000" w:themeColor="text1"/>
          <w:sz w:val="24"/>
          <w:szCs w:val="24"/>
          <w:lang w:val="en-US"/>
        </w:rPr>
        <w:t xml:space="preserve"> and Δ</w:t>
      </w:r>
      <w:proofErr w:type="gramStart"/>
      <w:r w:rsidR="008F4C80" w:rsidRPr="000F2AAC">
        <w:rPr>
          <w:rFonts w:ascii="Times New Roman" w:hAnsi="Times New Roman" w:cs="Times New Roman"/>
          <w:color w:val="000000" w:themeColor="text1"/>
          <w:sz w:val="24"/>
          <w:szCs w:val="24"/>
          <w:lang w:val="en-US"/>
        </w:rPr>
        <w:t>G</w:t>
      </w:r>
      <w:r w:rsidR="002E5076" w:rsidRPr="000F2AAC">
        <w:rPr>
          <w:rFonts w:ascii="Times New Roman" w:hAnsi="Times New Roman" w:cs="Times New Roman"/>
          <w:color w:val="000000" w:themeColor="text1"/>
          <w:sz w:val="24"/>
          <w:szCs w:val="24"/>
          <w:lang w:val="en-US"/>
        </w:rPr>
        <w:t>(</w:t>
      </w:r>
      <w:proofErr w:type="gramEnd"/>
      <w:r w:rsidR="002E5076" w:rsidRPr="000F2AAC">
        <w:rPr>
          <w:rFonts w:ascii="Times New Roman" w:hAnsi="Times New Roman" w:cs="Times New Roman"/>
          <w:color w:val="000000" w:themeColor="text1"/>
          <w:sz w:val="24"/>
          <w:szCs w:val="24"/>
          <w:lang w:val="en-US"/>
        </w:rPr>
        <w:t>H</w:t>
      </w:r>
      <w:r w:rsidR="002E5076" w:rsidRPr="000F2AAC">
        <w:rPr>
          <w:rFonts w:ascii="Times New Roman" w:hAnsi="Times New Roman" w:cs="Times New Roman"/>
          <w:color w:val="000000" w:themeColor="text1"/>
          <w:sz w:val="24"/>
          <w:szCs w:val="24"/>
          <w:vertAlign w:val="subscript"/>
          <w:lang w:val="en-US"/>
        </w:rPr>
        <w:t>2</w:t>
      </w:r>
      <w:r w:rsidR="002E5076" w:rsidRPr="000F2AAC">
        <w:rPr>
          <w:rFonts w:ascii="Times New Roman" w:hAnsi="Times New Roman" w:cs="Times New Roman"/>
          <w:color w:val="000000" w:themeColor="text1"/>
          <w:sz w:val="24"/>
          <w:szCs w:val="24"/>
          <w:lang w:val="en-US"/>
        </w:rPr>
        <w:t xml:space="preserve">O) </w:t>
      </w:r>
      <w:r w:rsidR="008F4C80" w:rsidRPr="000F2AAC">
        <w:rPr>
          <w:rFonts w:ascii="Times New Roman" w:hAnsi="Times New Roman" w:cs="Times New Roman"/>
          <w:color w:val="000000" w:themeColor="text1"/>
          <w:sz w:val="24"/>
          <w:szCs w:val="24"/>
          <w:lang w:val="en-US"/>
        </w:rPr>
        <w:t xml:space="preserve">of </w:t>
      </w:r>
      <w:r w:rsidR="008F4C80" w:rsidRPr="000F2AAC">
        <w:rPr>
          <w:rFonts w:ascii="Times New Roman" w:hAnsi="Times New Roman" w:cs="Times New Roman"/>
          <w:color w:val="000000" w:themeColor="text1"/>
          <w:sz w:val="24"/>
          <w:szCs w:val="24"/>
          <w:lang w:val="en-US"/>
        </w:rPr>
        <w:lastRenderedPageBreak/>
        <w:t>this system have been determined to be as 1</w:t>
      </w:r>
      <w:r w:rsidR="00DA2E37" w:rsidRPr="000F2AAC">
        <w:rPr>
          <w:rFonts w:ascii="Times New Roman" w:hAnsi="Times New Roman" w:cs="Times New Roman"/>
          <w:color w:val="000000" w:themeColor="text1"/>
          <w:sz w:val="24"/>
          <w:szCs w:val="24"/>
          <w:lang w:val="en-US"/>
        </w:rPr>
        <w:t>4.</w:t>
      </w:r>
      <w:r w:rsidR="00984EE7" w:rsidRPr="000F2AAC">
        <w:rPr>
          <w:rFonts w:ascii="Times New Roman" w:hAnsi="Times New Roman" w:cs="Times New Roman"/>
          <w:color w:val="000000" w:themeColor="text1"/>
          <w:sz w:val="24"/>
          <w:szCs w:val="24"/>
          <w:lang w:val="en-US"/>
        </w:rPr>
        <w:t>6</w:t>
      </w:r>
      <w:r w:rsidR="008F4C80" w:rsidRPr="000F2AAC">
        <w:rPr>
          <w:rFonts w:ascii="Times New Roman" w:hAnsi="Times New Roman" w:cs="Times New Roman"/>
          <w:color w:val="000000" w:themeColor="text1"/>
          <w:sz w:val="24"/>
          <w:szCs w:val="24"/>
          <w:lang w:val="en-US"/>
        </w:rPr>
        <w:t xml:space="preserve"> kcal mol</w:t>
      </w:r>
      <w:r w:rsidR="008F4C80" w:rsidRPr="000F2AAC">
        <w:rPr>
          <w:rFonts w:ascii="Times New Roman" w:hAnsi="Times New Roman" w:cs="Times New Roman"/>
          <w:color w:val="000000" w:themeColor="text1"/>
          <w:sz w:val="24"/>
          <w:szCs w:val="24"/>
          <w:vertAlign w:val="superscript"/>
          <w:lang w:val="en-US"/>
        </w:rPr>
        <w:t>-1</w:t>
      </w:r>
      <w:r w:rsidR="008F4C80" w:rsidRPr="000F2AAC">
        <w:rPr>
          <w:rFonts w:ascii="Times New Roman" w:hAnsi="Times New Roman" w:cs="Times New Roman"/>
          <w:color w:val="000000" w:themeColor="text1"/>
          <w:sz w:val="24"/>
          <w:szCs w:val="24"/>
          <w:lang w:val="en-US"/>
        </w:rPr>
        <w:t xml:space="preserve"> and 4.</w:t>
      </w:r>
      <w:r w:rsidR="00984EE7" w:rsidRPr="000F2AAC">
        <w:rPr>
          <w:rFonts w:ascii="Times New Roman" w:hAnsi="Times New Roman" w:cs="Times New Roman"/>
          <w:color w:val="000000" w:themeColor="text1"/>
          <w:sz w:val="24"/>
          <w:szCs w:val="24"/>
          <w:lang w:val="en-US"/>
        </w:rPr>
        <w:t>3</w:t>
      </w:r>
      <w:r w:rsidR="008F4C80" w:rsidRPr="000F2AAC">
        <w:rPr>
          <w:rFonts w:ascii="Times New Roman" w:hAnsi="Times New Roman" w:cs="Times New Roman"/>
          <w:color w:val="000000" w:themeColor="text1"/>
          <w:sz w:val="24"/>
          <w:szCs w:val="24"/>
          <w:lang w:val="en-US"/>
        </w:rPr>
        <w:t xml:space="preserve"> kcal mol</w:t>
      </w:r>
      <w:r w:rsidR="008F4C80" w:rsidRPr="000F2AAC">
        <w:rPr>
          <w:rFonts w:ascii="Times New Roman" w:hAnsi="Times New Roman" w:cs="Times New Roman"/>
          <w:color w:val="000000" w:themeColor="text1"/>
          <w:sz w:val="24"/>
          <w:szCs w:val="24"/>
          <w:vertAlign w:val="superscript"/>
          <w:lang w:val="en-US"/>
        </w:rPr>
        <w:t>-1</w:t>
      </w:r>
      <w:r w:rsidR="008F4C80" w:rsidRPr="000F2AAC">
        <w:rPr>
          <w:rFonts w:ascii="Times New Roman" w:hAnsi="Times New Roman" w:cs="Times New Roman"/>
          <w:color w:val="000000" w:themeColor="text1"/>
          <w:sz w:val="24"/>
          <w:szCs w:val="24"/>
          <w:lang w:val="en-US"/>
        </w:rPr>
        <w:t xml:space="preserve">, respectively, which is significantly lower than for the similar system of </w:t>
      </w:r>
      <w:proofErr w:type="gramStart"/>
      <w:r w:rsidR="008F4C80" w:rsidRPr="000F2AAC">
        <w:rPr>
          <w:rFonts w:ascii="Times New Roman" w:hAnsi="Times New Roman" w:cs="Times New Roman"/>
          <w:color w:val="000000" w:themeColor="text1"/>
          <w:sz w:val="24"/>
          <w:szCs w:val="24"/>
          <w:lang w:val="en-US"/>
        </w:rPr>
        <w:t>copper(</w:t>
      </w:r>
      <w:proofErr w:type="gramEnd"/>
      <w:r w:rsidR="008F4C80" w:rsidRPr="000F2AAC">
        <w:rPr>
          <w:rFonts w:ascii="Times New Roman" w:hAnsi="Times New Roman" w:cs="Times New Roman"/>
          <w:color w:val="000000" w:themeColor="text1"/>
          <w:sz w:val="24"/>
          <w:szCs w:val="24"/>
          <w:lang w:val="en-US"/>
        </w:rPr>
        <w:t xml:space="preserve">II). The complexes of five and six water molecules cannot be formed by copper(I). </w:t>
      </w:r>
      <w:r w:rsidRPr="000F2AAC">
        <w:rPr>
          <w:rFonts w:ascii="Times New Roman" w:hAnsi="Times New Roman" w:cs="Times New Roman"/>
          <w:color w:val="000000" w:themeColor="text1"/>
          <w:sz w:val="24"/>
          <w:szCs w:val="24"/>
          <w:lang w:val="en-US"/>
        </w:rPr>
        <w:t xml:space="preserve">Moreover, hydrated Cu(I) and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II) possess different bond distances: in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H</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O)</w:t>
      </w:r>
      <w:proofErr w:type="gramStart"/>
      <w:r w:rsidRPr="000F2AAC">
        <w:rPr>
          <w:rFonts w:ascii="Times New Roman" w:hAnsi="Times New Roman" w:cs="Times New Roman"/>
          <w:color w:val="000000" w:themeColor="text1"/>
          <w:sz w:val="24"/>
          <w:szCs w:val="24"/>
          <w:vertAlign w:val="subscript"/>
          <w:lang w:val="en-US"/>
        </w:rPr>
        <w:t>4</w:t>
      </w:r>
      <w:r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vertAlign w:val="superscript"/>
          <w:lang w:val="en-US"/>
        </w:rPr>
        <w:t>+</w:t>
      </w:r>
      <w:proofErr w:type="gramEnd"/>
      <w:r w:rsidRPr="000F2AAC">
        <w:rPr>
          <w:rFonts w:ascii="Times New Roman" w:hAnsi="Times New Roman" w:cs="Times New Roman"/>
          <w:color w:val="000000" w:themeColor="text1"/>
          <w:sz w:val="24"/>
          <w:szCs w:val="24"/>
          <w:lang w:val="en-US"/>
        </w:rPr>
        <w:t>, two Cu-O bonds possess the length of 2.0</w:t>
      </w:r>
      <w:r w:rsidR="000511E5" w:rsidRPr="000F2AAC">
        <w:rPr>
          <w:rFonts w:ascii="Times New Roman" w:hAnsi="Times New Roman" w:cs="Times New Roman"/>
          <w:color w:val="000000" w:themeColor="text1"/>
          <w:sz w:val="24"/>
          <w:szCs w:val="24"/>
          <w:lang w:val="en-US"/>
        </w:rPr>
        <w:t>54</w:t>
      </w:r>
      <w:r w:rsidRPr="000F2AAC">
        <w:rPr>
          <w:rFonts w:ascii="Times New Roman" w:hAnsi="Times New Roman" w:cs="Times New Roman"/>
          <w:color w:val="000000" w:themeColor="text1"/>
          <w:sz w:val="24"/>
          <w:szCs w:val="24"/>
          <w:lang w:val="en-US"/>
        </w:rPr>
        <w:t xml:space="preserve"> Å, whereas two other Cu-O bonds are 2.</w:t>
      </w:r>
      <w:r w:rsidR="000511E5" w:rsidRPr="000F2AAC">
        <w:rPr>
          <w:rFonts w:ascii="Times New Roman" w:hAnsi="Times New Roman" w:cs="Times New Roman"/>
          <w:color w:val="000000" w:themeColor="text1"/>
          <w:sz w:val="24"/>
          <w:szCs w:val="24"/>
          <w:lang w:val="en-US"/>
        </w:rPr>
        <w:t>261</w:t>
      </w:r>
      <w:r w:rsidRPr="000F2AAC">
        <w:rPr>
          <w:rFonts w:ascii="Times New Roman" w:hAnsi="Times New Roman" w:cs="Times New Roman"/>
          <w:color w:val="000000" w:themeColor="text1"/>
          <w:sz w:val="24"/>
          <w:szCs w:val="24"/>
          <w:lang w:val="en-US"/>
        </w:rPr>
        <w:t xml:space="preserve"> Å each. In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H</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O)</w:t>
      </w:r>
      <w:r w:rsidRPr="000F2AAC">
        <w:rPr>
          <w:rFonts w:ascii="Times New Roman" w:hAnsi="Times New Roman" w:cs="Times New Roman"/>
          <w:color w:val="000000" w:themeColor="text1"/>
          <w:sz w:val="24"/>
          <w:szCs w:val="24"/>
          <w:vertAlign w:val="subscript"/>
          <w:lang w:val="en-US"/>
        </w:rPr>
        <w:t>4</w:t>
      </w:r>
      <w:r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vertAlign w:val="superscript"/>
          <w:lang w:val="en-US"/>
        </w:rPr>
        <w:t xml:space="preserve">2+ </w:t>
      </w:r>
      <w:r w:rsidRPr="000F2AAC">
        <w:rPr>
          <w:rFonts w:ascii="Times New Roman" w:hAnsi="Times New Roman" w:cs="Times New Roman"/>
          <w:color w:val="000000" w:themeColor="text1"/>
          <w:sz w:val="24"/>
          <w:szCs w:val="24"/>
          <w:lang w:val="en-US"/>
        </w:rPr>
        <w:t xml:space="preserve">complex, Cu-O bond lengths are equal </w:t>
      </w:r>
      <w:r w:rsidR="00E02AE0" w:rsidRPr="000F2AAC">
        <w:rPr>
          <w:rFonts w:ascii="Times New Roman" w:hAnsi="Times New Roman" w:cs="Times New Roman"/>
          <w:color w:val="000000" w:themeColor="text1"/>
          <w:sz w:val="24"/>
          <w:szCs w:val="24"/>
          <w:lang w:val="en-US"/>
        </w:rPr>
        <w:t xml:space="preserve">either </w:t>
      </w:r>
      <w:r w:rsidR="008F4C80" w:rsidRPr="000F2AAC">
        <w:rPr>
          <w:rFonts w:ascii="Times New Roman" w:hAnsi="Times New Roman" w:cs="Times New Roman"/>
          <w:color w:val="000000" w:themeColor="text1"/>
          <w:sz w:val="24"/>
          <w:szCs w:val="24"/>
          <w:lang w:val="en-US"/>
        </w:rPr>
        <w:t>1.9</w:t>
      </w:r>
      <w:r w:rsidR="00E02AE0" w:rsidRPr="000F2AAC">
        <w:rPr>
          <w:rFonts w:ascii="Times New Roman" w:hAnsi="Times New Roman" w:cs="Times New Roman"/>
          <w:color w:val="000000" w:themeColor="text1"/>
          <w:sz w:val="24"/>
          <w:szCs w:val="24"/>
          <w:lang w:val="en-US"/>
        </w:rPr>
        <w:t>47 Å or 1.996</w:t>
      </w:r>
      <w:r w:rsidRPr="000F2AAC">
        <w:rPr>
          <w:rFonts w:ascii="Times New Roman" w:hAnsi="Times New Roman" w:cs="Times New Roman"/>
          <w:color w:val="000000" w:themeColor="text1"/>
          <w:sz w:val="24"/>
          <w:szCs w:val="24"/>
          <w:lang w:val="en-US"/>
        </w:rPr>
        <w:t xml:space="preserve"> Å</w:t>
      </w:r>
      <w:r w:rsidR="008F4C80" w:rsidRPr="000F2AAC">
        <w:rPr>
          <w:rFonts w:ascii="Times New Roman" w:hAnsi="Times New Roman" w:cs="Times New Roman"/>
          <w:color w:val="000000" w:themeColor="text1"/>
          <w:sz w:val="24"/>
          <w:szCs w:val="24"/>
          <w:lang w:val="en-US"/>
        </w:rPr>
        <w:t xml:space="preserve"> (Fig. S</w:t>
      </w:r>
      <w:r w:rsidR="00BD7EC6" w:rsidRPr="000F2AAC">
        <w:rPr>
          <w:rFonts w:ascii="Times New Roman" w:hAnsi="Times New Roman" w:cs="Times New Roman"/>
          <w:color w:val="000000" w:themeColor="text1"/>
          <w:sz w:val="24"/>
          <w:szCs w:val="24"/>
          <w:lang w:val="en-US"/>
        </w:rPr>
        <w:t>4</w:t>
      </w:r>
      <w:r w:rsidR="008F4C80"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w:t>
      </w:r>
    </w:p>
    <w:p w14:paraId="16CB1AC8" w14:textId="5196242A" w:rsidR="001B4D0C" w:rsidRPr="000F2AAC" w:rsidRDefault="00DB531A" w:rsidP="001B4D0C">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T</w:t>
      </w:r>
      <w:r w:rsidR="001B4D0C" w:rsidRPr="000F2AAC">
        <w:rPr>
          <w:rFonts w:ascii="Times New Roman" w:hAnsi="Times New Roman" w:cs="Times New Roman"/>
          <w:color w:val="000000" w:themeColor="text1"/>
          <w:sz w:val="24"/>
          <w:szCs w:val="24"/>
          <w:lang w:val="en-US"/>
        </w:rPr>
        <w:t>he geometry of Cys-Cu complexes</w:t>
      </w:r>
      <w:r w:rsidRPr="000F2AAC">
        <w:rPr>
          <w:rFonts w:ascii="Times New Roman" w:hAnsi="Times New Roman" w:cs="Times New Roman"/>
          <w:color w:val="000000" w:themeColor="text1"/>
          <w:sz w:val="24"/>
          <w:szCs w:val="24"/>
          <w:lang w:val="en-US"/>
        </w:rPr>
        <w:t xml:space="preserve"> </w:t>
      </w:r>
      <w:r w:rsidR="008F4C80" w:rsidRPr="000F2AAC">
        <w:rPr>
          <w:rFonts w:ascii="Times New Roman" w:hAnsi="Times New Roman" w:cs="Times New Roman"/>
          <w:color w:val="000000" w:themeColor="text1"/>
          <w:sz w:val="24"/>
          <w:szCs w:val="24"/>
          <w:lang w:val="en-US"/>
        </w:rPr>
        <w:t xml:space="preserve">has </w:t>
      </w:r>
      <w:r w:rsidRPr="000F2AAC">
        <w:rPr>
          <w:rFonts w:ascii="Times New Roman" w:hAnsi="Times New Roman" w:cs="Times New Roman"/>
          <w:color w:val="000000" w:themeColor="text1"/>
          <w:sz w:val="24"/>
          <w:szCs w:val="24"/>
          <w:lang w:val="en-US"/>
        </w:rPr>
        <w:t>been</w:t>
      </w:r>
      <w:r w:rsidR="001B4D0C" w:rsidRPr="000F2AAC">
        <w:rPr>
          <w:rFonts w:ascii="Times New Roman" w:hAnsi="Times New Roman" w:cs="Times New Roman"/>
          <w:color w:val="000000" w:themeColor="text1"/>
          <w:sz w:val="24"/>
          <w:szCs w:val="24"/>
          <w:lang w:val="en-US"/>
        </w:rPr>
        <w:t xml:space="preserve"> hydrated with two water molecules (Fig. S</w:t>
      </w:r>
      <w:r w:rsidR="00BD7EC6" w:rsidRPr="000F2AAC">
        <w:rPr>
          <w:rFonts w:ascii="Times New Roman" w:hAnsi="Times New Roman" w:cs="Times New Roman"/>
          <w:color w:val="000000" w:themeColor="text1"/>
          <w:sz w:val="24"/>
          <w:szCs w:val="24"/>
          <w:lang w:val="en-US"/>
        </w:rPr>
        <w:t>4</w:t>
      </w:r>
      <w:r w:rsidR="001B4D0C" w:rsidRPr="000F2AAC">
        <w:rPr>
          <w:rFonts w:ascii="Times New Roman" w:hAnsi="Times New Roman" w:cs="Times New Roman"/>
          <w:color w:val="000000" w:themeColor="text1"/>
          <w:sz w:val="24"/>
          <w:szCs w:val="24"/>
          <w:lang w:val="en-US"/>
        </w:rPr>
        <w:t xml:space="preserve">). In this case, Cu(I) forms a complex with a </w:t>
      </w:r>
      <w:proofErr w:type="spellStart"/>
      <w:r w:rsidR="001B4D0C" w:rsidRPr="000F2AAC">
        <w:rPr>
          <w:rFonts w:ascii="Times New Roman" w:hAnsi="Times New Roman" w:cs="Times New Roman"/>
          <w:color w:val="000000" w:themeColor="text1"/>
          <w:sz w:val="24"/>
          <w:szCs w:val="24"/>
          <w:lang w:val="en-US"/>
        </w:rPr>
        <w:t>c.n</w:t>
      </w:r>
      <w:proofErr w:type="spellEnd"/>
      <w:r w:rsidR="001B4D0C" w:rsidRPr="000F2AAC">
        <w:rPr>
          <w:rFonts w:ascii="Times New Roman" w:hAnsi="Times New Roman" w:cs="Times New Roman"/>
          <w:color w:val="000000" w:themeColor="text1"/>
          <w:sz w:val="24"/>
          <w:szCs w:val="24"/>
          <w:lang w:val="en-US"/>
        </w:rPr>
        <w:t>. of 4</w:t>
      </w:r>
      <w:r w:rsidRPr="000F2AAC">
        <w:rPr>
          <w:rFonts w:ascii="Times New Roman" w:hAnsi="Times New Roman" w:cs="Times New Roman"/>
          <w:color w:val="000000" w:themeColor="text1"/>
          <w:sz w:val="24"/>
          <w:szCs w:val="24"/>
          <w:lang w:val="en-US"/>
        </w:rPr>
        <w:t xml:space="preserve"> (water molecules bonding is appended by the thiol and the amino group)</w:t>
      </w:r>
      <w:r w:rsidR="001B4D0C" w:rsidRPr="000F2AAC">
        <w:rPr>
          <w:rFonts w:ascii="Times New Roman" w:hAnsi="Times New Roman" w:cs="Times New Roman"/>
          <w:color w:val="000000" w:themeColor="text1"/>
          <w:sz w:val="24"/>
          <w:szCs w:val="24"/>
          <w:lang w:val="en-US"/>
        </w:rPr>
        <w:t xml:space="preserve">, whereas the </w:t>
      </w:r>
      <w:proofErr w:type="spellStart"/>
      <w:r w:rsidR="001B4D0C" w:rsidRPr="000F2AAC">
        <w:rPr>
          <w:rFonts w:ascii="Times New Roman" w:hAnsi="Times New Roman" w:cs="Times New Roman"/>
          <w:color w:val="000000" w:themeColor="text1"/>
          <w:sz w:val="24"/>
          <w:szCs w:val="24"/>
          <w:lang w:val="en-US"/>
        </w:rPr>
        <w:t>c.n</w:t>
      </w:r>
      <w:proofErr w:type="spellEnd"/>
      <w:r w:rsidR="001B4D0C" w:rsidRPr="000F2AAC">
        <w:rPr>
          <w:rFonts w:ascii="Times New Roman" w:hAnsi="Times New Roman" w:cs="Times New Roman"/>
          <w:color w:val="000000" w:themeColor="text1"/>
          <w:sz w:val="24"/>
          <w:szCs w:val="24"/>
          <w:lang w:val="en-US"/>
        </w:rPr>
        <w:t xml:space="preserve">. of </w:t>
      </w:r>
      <w:proofErr w:type="gramStart"/>
      <w:r w:rsidR="001B4D0C" w:rsidRPr="000F2AAC">
        <w:rPr>
          <w:rFonts w:ascii="Times New Roman" w:hAnsi="Times New Roman" w:cs="Times New Roman"/>
          <w:color w:val="000000" w:themeColor="text1"/>
          <w:sz w:val="24"/>
          <w:szCs w:val="24"/>
          <w:lang w:val="en-US"/>
        </w:rPr>
        <w:t>Cu(</w:t>
      </w:r>
      <w:proofErr w:type="gramEnd"/>
      <w:r w:rsidR="001B4D0C" w:rsidRPr="000F2AAC">
        <w:rPr>
          <w:rFonts w:ascii="Times New Roman" w:hAnsi="Times New Roman" w:cs="Times New Roman"/>
          <w:color w:val="000000" w:themeColor="text1"/>
          <w:sz w:val="24"/>
          <w:szCs w:val="24"/>
          <w:lang w:val="en-US"/>
        </w:rPr>
        <w:t>II) equals 5</w:t>
      </w:r>
      <w:r w:rsidRPr="000F2AAC">
        <w:rPr>
          <w:rFonts w:ascii="Times New Roman" w:hAnsi="Times New Roman" w:cs="Times New Roman"/>
          <w:color w:val="000000" w:themeColor="text1"/>
          <w:sz w:val="24"/>
          <w:szCs w:val="24"/>
          <w:lang w:val="en-US"/>
        </w:rPr>
        <w:t xml:space="preserve"> (the fifth binder is the carbonyl)</w:t>
      </w:r>
      <w:r w:rsidR="001B4D0C" w:rsidRPr="000F2AAC">
        <w:rPr>
          <w:rFonts w:ascii="Times New Roman" w:hAnsi="Times New Roman" w:cs="Times New Roman"/>
          <w:color w:val="000000" w:themeColor="text1"/>
          <w:sz w:val="24"/>
          <w:szCs w:val="24"/>
          <w:lang w:val="en-US"/>
        </w:rPr>
        <w:t>. Both complexes are non-planar. Cu(I) forms bonds with two water molecules (l(Cu-O) equals to 2.1</w:t>
      </w:r>
      <w:r w:rsidR="00E02AE0" w:rsidRPr="000F2AAC">
        <w:rPr>
          <w:rFonts w:ascii="Times New Roman" w:hAnsi="Times New Roman" w:cs="Times New Roman"/>
          <w:color w:val="000000" w:themeColor="text1"/>
          <w:sz w:val="24"/>
          <w:szCs w:val="24"/>
          <w:lang w:val="en-US"/>
        </w:rPr>
        <w:t>01</w:t>
      </w:r>
      <w:r w:rsidR="001B4D0C" w:rsidRPr="000F2AAC">
        <w:rPr>
          <w:rFonts w:ascii="Times New Roman" w:hAnsi="Times New Roman" w:cs="Times New Roman"/>
          <w:color w:val="000000" w:themeColor="text1"/>
          <w:sz w:val="24"/>
          <w:szCs w:val="24"/>
          <w:lang w:val="en-US"/>
        </w:rPr>
        <w:t xml:space="preserve"> Å on average), amino group (l(Cu-N) = 2.</w:t>
      </w:r>
      <w:r w:rsidR="00E02AE0" w:rsidRPr="000F2AAC">
        <w:rPr>
          <w:rFonts w:ascii="Times New Roman" w:hAnsi="Times New Roman" w:cs="Times New Roman"/>
          <w:color w:val="000000" w:themeColor="text1"/>
          <w:sz w:val="24"/>
          <w:szCs w:val="24"/>
          <w:lang w:val="en-US"/>
        </w:rPr>
        <w:t>228</w:t>
      </w:r>
      <w:r w:rsidR="001B4D0C" w:rsidRPr="000F2AAC">
        <w:rPr>
          <w:rFonts w:ascii="Times New Roman" w:hAnsi="Times New Roman" w:cs="Times New Roman"/>
          <w:color w:val="000000" w:themeColor="text1"/>
          <w:sz w:val="24"/>
          <w:szCs w:val="24"/>
          <w:lang w:val="en-US"/>
        </w:rPr>
        <w:t xml:space="preserve"> Å) and thiol (l(Cu-S) = 2.2</w:t>
      </w:r>
      <w:r w:rsidR="00E02AE0" w:rsidRPr="000F2AAC">
        <w:rPr>
          <w:rFonts w:ascii="Times New Roman" w:hAnsi="Times New Roman" w:cs="Times New Roman"/>
          <w:color w:val="000000" w:themeColor="text1"/>
          <w:sz w:val="24"/>
          <w:szCs w:val="24"/>
          <w:lang w:val="en-US"/>
        </w:rPr>
        <w:t>75</w:t>
      </w:r>
      <w:r w:rsidR="001B4D0C" w:rsidRPr="000F2AAC">
        <w:rPr>
          <w:rFonts w:ascii="Times New Roman" w:hAnsi="Times New Roman" w:cs="Times New Roman"/>
          <w:color w:val="000000" w:themeColor="text1"/>
          <w:sz w:val="24"/>
          <w:szCs w:val="24"/>
          <w:lang w:val="en-US"/>
        </w:rPr>
        <w:t xml:space="preserve"> Å) of the Cys, whereas Cu(II) binds to water molecules (l(Cu-O) equals to 2.0</w:t>
      </w:r>
      <w:r w:rsidR="002A54A0" w:rsidRPr="000F2AAC">
        <w:rPr>
          <w:rFonts w:ascii="Times New Roman" w:hAnsi="Times New Roman" w:cs="Times New Roman"/>
          <w:color w:val="000000" w:themeColor="text1"/>
          <w:sz w:val="24"/>
          <w:szCs w:val="24"/>
          <w:lang w:val="en-US"/>
        </w:rPr>
        <w:t>30</w:t>
      </w:r>
      <w:r w:rsidR="001B4D0C" w:rsidRPr="000F2AAC">
        <w:rPr>
          <w:rFonts w:ascii="Times New Roman" w:hAnsi="Times New Roman" w:cs="Times New Roman"/>
          <w:color w:val="000000" w:themeColor="text1"/>
          <w:sz w:val="24"/>
          <w:szCs w:val="24"/>
          <w:lang w:val="en-US"/>
        </w:rPr>
        <w:t xml:space="preserve"> Å on average), amino group (l(Cu-N) = 2.05</w:t>
      </w:r>
      <w:r w:rsidR="002A54A0" w:rsidRPr="000F2AAC">
        <w:rPr>
          <w:rFonts w:ascii="Times New Roman" w:hAnsi="Times New Roman" w:cs="Times New Roman"/>
          <w:color w:val="000000" w:themeColor="text1"/>
          <w:sz w:val="24"/>
          <w:szCs w:val="24"/>
          <w:lang w:val="en-US"/>
        </w:rPr>
        <w:t>1</w:t>
      </w:r>
      <w:r w:rsidR="001B4D0C" w:rsidRPr="000F2AAC">
        <w:rPr>
          <w:rFonts w:ascii="Times New Roman" w:hAnsi="Times New Roman" w:cs="Times New Roman"/>
          <w:color w:val="000000" w:themeColor="text1"/>
          <w:sz w:val="24"/>
          <w:szCs w:val="24"/>
          <w:lang w:val="en-US"/>
        </w:rPr>
        <w:t xml:space="preserve"> Å), thiol (l(Cu-S) = 2.</w:t>
      </w:r>
      <w:r w:rsidR="002A54A0" w:rsidRPr="000F2AAC">
        <w:rPr>
          <w:rFonts w:ascii="Times New Roman" w:hAnsi="Times New Roman" w:cs="Times New Roman"/>
          <w:color w:val="000000" w:themeColor="text1"/>
          <w:sz w:val="24"/>
          <w:szCs w:val="24"/>
          <w:lang w:val="en-US"/>
        </w:rPr>
        <w:t>412</w:t>
      </w:r>
      <w:r w:rsidR="001B4D0C" w:rsidRPr="000F2AAC">
        <w:rPr>
          <w:rFonts w:ascii="Times New Roman" w:hAnsi="Times New Roman" w:cs="Times New Roman"/>
          <w:color w:val="000000" w:themeColor="text1"/>
          <w:sz w:val="24"/>
          <w:szCs w:val="24"/>
          <w:lang w:val="en-US"/>
        </w:rPr>
        <w:t xml:space="preserve"> Å) and carbonyl (l(Cu-O) = 2.3</w:t>
      </w:r>
      <w:r w:rsidR="002A54A0" w:rsidRPr="000F2AAC">
        <w:rPr>
          <w:rFonts w:ascii="Times New Roman" w:hAnsi="Times New Roman" w:cs="Times New Roman"/>
          <w:color w:val="000000" w:themeColor="text1"/>
          <w:sz w:val="24"/>
          <w:szCs w:val="24"/>
          <w:lang w:val="en-US"/>
        </w:rPr>
        <w:t>25</w:t>
      </w:r>
      <w:r w:rsidR="001B4D0C" w:rsidRPr="000F2AAC">
        <w:rPr>
          <w:rFonts w:ascii="Times New Roman" w:hAnsi="Times New Roman" w:cs="Times New Roman"/>
          <w:color w:val="000000" w:themeColor="text1"/>
          <w:sz w:val="24"/>
          <w:szCs w:val="24"/>
          <w:lang w:val="en-US"/>
        </w:rPr>
        <w:t xml:space="preserve"> Å).</w:t>
      </w:r>
      <w:r w:rsidRPr="000F2AAC">
        <w:rPr>
          <w:rFonts w:ascii="Times New Roman" w:hAnsi="Times New Roman" w:cs="Times New Roman"/>
          <w:color w:val="000000" w:themeColor="text1"/>
          <w:sz w:val="24"/>
          <w:szCs w:val="24"/>
          <w:lang w:val="en-US"/>
        </w:rPr>
        <w:t xml:space="preserve"> Thus, we may conclude that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II) tends to interact with water and NH</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 xml:space="preserve"> more intensively, whereas the Cu-S</w:t>
      </w:r>
      <w:r w:rsidR="00577D77" w:rsidRPr="000F2AAC">
        <w:rPr>
          <w:rFonts w:ascii="Times New Roman" w:hAnsi="Times New Roman" w:cs="Times New Roman"/>
          <w:color w:val="000000" w:themeColor="text1"/>
          <w:sz w:val="24"/>
          <w:szCs w:val="24"/>
          <w:lang w:val="en-US"/>
        </w:rPr>
        <w:t xml:space="preserve"> binding</w:t>
      </w:r>
      <w:r w:rsidRPr="000F2AAC">
        <w:rPr>
          <w:rFonts w:ascii="Times New Roman" w:hAnsi="Times New Roman" w:cs="Times New Roman"/>
          <w:color w:val="000000" w:themeColor="text1"/>
          <w:sz w:val="24"/>
          <w:szCs w:val="24"/>
          <w:lang w:val="en-US"/>
        </w:rPr>
        <w:t xml:space="preserve"> is </w:t>
      </w:r>
      <w:r w:rsidR="00577D77" w:rsidRPr="000F2AAC">
        <w:rPr>
          <w:rFonts w:ascii="Times New Roman" w:hAnsi="Times New Roman" w:cs="Times New Roman"/>
          <w:color w:val="000000" w:themeColor="text1"/>
          <w:sz w:val="24"/>
          <w:szCs w:val="24"/>
          <w:lang w:val="en-US"/>
        </w:rPr>
        <w:t>more</w:t>
      </w:r>
      <w:r w:rsidRPr="000F2AAC">
        <w:rPr>
          <w:rFonts w:ascii="Times New Roman" w:hAnsi="Times New Roman" w:cs="Times New Roman"/>
          <w:color w:val="000000" w:themeColor="text1"/>
          <w:sz w:val="24"/>
          <w:szCs w:val="24"/>
          <w:lang w:val="en-US"/>
        </w:rPr>
        <w:t xml:space="preserve"> intense for Cu(I).</w:t>
      </w:r>
    </w:p>
    <w:p w14:paraId="08CF25A1" w14:textId="773AA3EE" w:rsidR="001B4D0C" w:rsidRPr="000F2AAC" w:rsidRDefault="001B4D0C" w:rsidP="001B4D0C">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The geometry of Gly-Cu complexes has been hydrated also (Fig. S</w:t>
      </w:r>
      <w:r w:rsidR="00BD7EC6" w:rsidRPr="000F2AAC">
        <w:rPr>
          <w:rFonts w:ascii="Times New Roman" w:hAnsi="Times New Roman" w:cs="Times New Roman"/>
          <w:color w:val="000000" w:themeColor="text1"/>
          <w:sz w:val="24"/>
          <w:szCs w:val="24"/>
          <w:lang w:val="en-US"/>
        </w:rPr>
        <w:t>5</w:t>
      </w:r>
      <w:r w:rsidRPr="000F2AAC">
        <w:rPr>
          <w:rFonts w:ascii="Times New Roman" w:hAnsi="Times New Roman" w:cs="Times New Roman"/>
          <w:color w:val="000000" w:themeColor="text1"/>
          <w:sz w:val="24"/>
          <w:szCs w:val="24"/>
          <w:lang w:val="en-US"/>
        </w:rPr>
        <w:t xml:space="preserve">). In this case, </w:t>
      </w:r>
      <w:r w:rsidR="00FA1A48" w:rsidRPr="000F2AAC">
        <w:rPr>
          <w:rFonts w:ascii="Times New Roman" w:hAnsi="Times New Roman" w:cs="Times New Roman"/>
          <w:color w:val="000000" w:themeColor="text1"/>
          <w:sz w:val="24"/>
          <w:szCs w:val="24"/>
          <w:lang w:val="en-US"/>
        </w:rPr>
        <w:t xml:space="preserve">both Cu(I) and </w:t>
      </w:r>
      <w:proofErr w:type="gramStart"/>
      <w:r w:rsidR="00FA1A48" w:rsidRPr="000F2AAC">
        <w:rPr>
          <w:rFonts w:ascii="Times New Roman" w:hAnsi="Times New Roman" w:cs="Times New Roman"/>
          <w:color w:val="000000" w:themeColor="text1"/>
          <w:sz w:val="24"/>
          <w:szCs w:val="24"/>
          <w:lang w:val="en-US"/>
        </w:rPr>
        <w:t>Cu(</w:t>
      </w:r>
      <w:proofErr w:type="gramEnd"/>
      <w:r w:rsidR="00FA1A48" w:rsidRPr="000F2AAC">
        <w:rPr>
          <w:rFonts w:ascii="Times New Roman" w:hAnsi="Times New Roman" w:cs="Times New Roman"/>
          <w:color w:val="000000" w:themeColor="text1"/>
          <w:sz w:val="24"/>
          <w:szCs w:val="24"/>
          <w:lang w:val="en-US"/>
        </w:rPr>
        <w:t>II) form complexes with</w:t>
      </w:r>
      <w:r w:rsidRPr="000F2AAC">
        <w:rPr>
          <w:rFonts w:ascii="Times New Roman" w:hAnsi="Times New Roman" w:cs="Times New Roman"/>
          <w:color w:val="000000" w:themeColor="text1"/>
          <w:sz w:val="24"/>
          <w:szCs w:val="24"/>
          <w:lang w:val="en-US"/>
        </w:rPr>
        <w:t xml:space="preserve"> </w:t>
      </w:r>
      <w:r w:rsidR="00C47A76" w:rsidRPr="000F2AAC">
        <w:rPr>
          <w:rFonts w:ascii="Times New Roman" w:hAnsi="Times New Roman" w:cs="Times New Roman"/>
          <w:color w:val="000000" w:themeColor="text1"/>
          <w:sz w:val="24"/>
          <w:szCs w:val="24"/>
          <w:lang w:val="en-US"/>
        </w:rPr>
        <w:t xml:space="preserve">a </w:t>
      </w:r>
      <w:proofErr w:type="spellStart"/>
      <w:r w:rsidRPr="000F2AAC">
        <w:rPr>
          <w:rFonts w:ascii="Times New Roman" w:hAnsi="Times New Roman" w:cs="Times New Roman"/>
          <w:color w:val="000000" w:themeColor="text1"/>
          <w:sz w:val="24"/>
          <w:szCs w:val="24"/>
          <w:lang w:val="en-US"/>
        </w:rPr>
        <w:t>c.n</w:t>
      </w:r>
      <w:proofErr w:type="spellEnd"/>
      <w:r w:rsidRPr="000F2AAC">
        <w:rPr>
          <w:rFonts w:ascii="Times New Roman" w:hAnsi="Times New Roman" w:cs="Times New Roman"/>
          <w:color w:val="000000" w:themeColor="text1"/>
          <w:sz w:val="24"/>
          <w:szCs w:val="24"/>
          <w:lang w:val="en-US"/>
        </w:rPr>
        <w:t>. of 4</w:t>
      </w:r>
      <w:r w:rsidR="00544166" w:rsidRPr="000F2AAC">
        <w:rPr>
          <w:rFonts w:ascii="Times New Roman" w:hAnsi="Times New Roman" w:cs="Times New Roman"/>
          <w:color w:val="000000" w:themeColor="text1"/>
          <w:sz w:val="24"/>
          <w:szCs w:val="24"/>
          <w:lang w:val="en-US"/>
        </w:rPr>
        <w:t xml:space="preserve">, which is more effective than </w:t>
      </w:r>
      <w:proofErr w:type="spellStart"/>
      <w:r w:rsidR="00544166" w:rsidRPr="000F2AAC">
        <w:rPr>
          <w:rFonts w:ascii="Times New Roman" w:hAnsi="Times New Roman" w:cs="Times New Roman"/>
          <w:color w:val="000000" w:themeColor="text1"/>
          <w:sz w:val="24"/>
          <w:szCs w:val="24"/>
          <w:lang w:val="en-US"/>
        </w:rPr>
        <w:t>c.n</w:t>
      </w:r>
      <w:proofErr w:type="spellEnd"/>
      <w:r w:rsidR="00544166" w:rsidRPr="000F2AAC">
        <w:rPr>
          <w:rFonts w:ascii="Times New Roman" w:hAnsi="Times New Roman" w:cs="Times New Roman"/>
          <w:color w:val="000000" w:themeColor="text1"/>
          <w:sz w:val="24"/>
          <w:szCs w:val="24"/>
          <w:lang w:val="en-US"/>
        </w:rPr>
        <w:t>. of 5</w:t>
      </w:r>
      <w:r w:rsidRPr="000F2AAC">
        <w:rPr>
          <w:rFonts w:ascii="Times New Roman" w:hAnsi="Times New Roman" w:cs="Times New Roman"/>
          <w:color w:val="000000" w:themeColor="text1"/>
          <w:sz w:val="24"/>
          <w:szCs w:val="24"/>
          <w:lang w:val="en-US"/>
        </w:rPr>
        <w:t xml:space="preserve">. Cu(I) forms bonds with water molecules </w:t>
      </w:r>
      <w:r w:rsidR="00C47A76" w:rsidRPr="000F2AAC">
        <w:rPr>
          <w:rFonts w:ascii="Times New Roman" w:hAnsi="Times New Roman" w:cs="Times New Roman"/>
          <w:color w:val="000000" w:themeColor="text1"/>
          <w:sz w:val="24"/>
          <w:szCs w:val="24"/>
          <w:lang w:val="en-US"/>
        </w:rPr>
        <w:t xml:space="preserve">and </w:t>
      </w:r>
      <w:r w:rsidRPr="000F2AAC">
        <w:rPr>
          <w:rFonts w:ascii="Times New Roman" w:hAnsi="Times New Roman" w:cs="Times New Roman"/>
          <w:color w:val="000000" w:themeColor="text1"/>
          <w:sz w:val="24"/>
          <w:szCs w:val="24"/>
          <w:lang w:val="en-US"/>
        </w:rPr>
        <w:t>bond distance</w:t>
      </w:r>
      <w:r w:rsidR="00544166" w:rsidRPr="000F2AAC">
        <w:rPr>
          <w:rFonts w:ascii="Times New Roman" w:hAnsi="Times New Roman" w:cs="Times New Roman"/>
          <w:color w:val="000000" w:themeColor="text1"/>
          <w:sz w:val="24"/>
          <w:szCs w:val="24"/>
          <w:lang w:val="en-US"/>
        </w:rPr>
        <w:t>s</w:t>
      </w:r>
      <w:r w:rsidRPr="000F2AAC">
        <w:rPr>
          <w:rFonts w:ascii="Times New Roman" w:hAnsi="Times New Roman" w:cs="Times New Roman"/>
          <w:color w:val="000000" w:themeColor="text1"/>
          <w:sz w:val="24"/>
          <w:szCs w:val="24"/>
          <w:lang w:val="en-US"/>
        </w:rPr>
        <w:t xml:space="preserve"> equal to 1.9</w:t>
      </w:r>
      <w:r w:rsidR="00701957" w:rsidRPr="000F2AAC">
        <w:rPr>
          <w:rFonts w:ascii="Times New Roman" w:hAnsi="Times New Roman" w:cs="Times New Roman"/>
          <w:color w:val="000000" w:themeColor="text1"/>
          <w:sz w:val="24"/>
          <w:szCs w:val="24"/>
          <w:lang w:val="en-US"/>
        </w:rPr>
        <w:t>98</w:t>
      </w:r>
      <w:r w:rsidRPr="000F2AAC">
        <w:rPr>
          <w:rFonts w:ascii="Times New Roman" w:hAnsi="Times New Roman" w:cs="Times New Roman"/>
          <w:color w:val="000000" w:themeColor="text1"/>
          <w:sz w:val="24"/>
          <w:szCs w:val="24"/>
          <w:lang w:val="en-US"/>
        </w:rPr>
        <w:t xml:space="preserve"> Å and 2.3</w:t>
      </w:r>
      <w:r w:rsidR="00701957" w:rsidRPr="000F2AAC">
        <w:rPr>
          <w:rFonts w:ascii="Times New Roman" w:hAnsi="Times New Roman" w:cs="Times New Roman"/>
          <w:color w:val="000000" w:themeColor="text1"/>
          <w:sz w:val="24"/>
          <w:szCs w:val="24"/>
          <w:lang w:val="en-US"/>
        </w:rPr>
        <w:t>11</w:t>
      </w:r>
      <w:r w:rsidRPr="000F2AAC">
        <w:rPr>
          <w:rFonts w:ascii="Times New Roman" w:hAnsi="Times New Roman" w:cs="Times New Roman"/>
          <w:color w:val="000000" w:themeColor="text1"/>
          <w:sz w:val="24"/>
          <w:szCs w:val="24"/>
          <w:lang w:val="en-US"/>
        </w:rPr>
        <w:t xml:space="preserve"> Å),</w:t>
      </w:r>
      <w:r w:rsidR="00C47A76" w:rsidRPr="000F2AAC">
        <w:rPr>
          <w:rFonts w:ascii="Times New Roman" w:hAnsi="Times New Roman" w:cs="Times New Roman"/>
          <w:color w:val="000000" w:themeColor="text1"/>
          <w:sz w:val="24"/>
          <w:szCs w:val="24"/>
          <w:lang w:val="en-US"/>
        </w:rPr>
        <w:t xml:space="preserve"> the</w:t>
      </w:r>
      <w:r w:rsidRPr="000F2AAC">
        <w:rPr>
          <w:rFonts w:ascii="Times New Roman" w:hAnsi="Times New Roman" w:cs="Times New Roman"/>
          <w:color w:val="000000" w:themeColor="text1"/>
          <w:sz w:val="24"/>
          <w:szCs w:val="24"/>
          <w:lang w:val="en-US"/>
        </w:rPr>
        <w:t xml:space="preserve"> amino group (l(Cu-N) = </w:t>
      </w:r>
      <w:r w:rsidR="00701957" w:rsidRPr="000F2AAC">
        <w:rPr>
          <w:rFonts w:ascii="Times New Roman" w:hAnsi="Times New Roman" w:cs="Times New Roman"/>
          <w:color w:val="000000" w:themeColor="text1"/>
          <w:sz w:val="24"/>
          <w:szCs w:val="24"/>
          <w:lang w:val="en-US"/>
        </w:rPr>
        <w:t>2.028</w:t>
      </w:r>
      <w:r w:rsidRPr="000F2AAC">
        <w:rPr>
          <w:rFonts w:ascii="Times New Roman" w:hAnsi="Times New Roman" w:cs="Times New Roman"/>
          <w:color w:val="000000" w:themeColor="text1"/>
          <w:sz w:val="24"/>
          <w:szCs w:val="24"/>
          <w:lang w:val="en-US"/>
        </w:rPr>
        <w:t xml:space="preserve"> Å) and carbonyl (l(Cu-O) = 2.</w:t>
      </w:r>
      <w:r w:rsidR="00701957" w:rsidRPr="000F2AAC">
        <w:rPr>
          <w:rFonts w:ascii="Times New Roman" w:hAnsi="Times New Roman" w:cs="Times New Roman"/>
          <w:color w:val="000000" w:themeColor="text1"/>
          <w:sz w:val="24"/>
          <w:szCs w:val="24"/>
          <w:lang w:val="en-US"/>
        </w:rPr>
        <w:t>440</w:t>
      </w:r>
      <w:r w:rsidRPr="000F2AAC">
        <w:rPr>
          <w:rFonts w:ascii="Times New Roman" w:hAnsi="Times New Roman" w:cs="Times New Roman"/>
          <w:color w:val="000000" w:themeColor="text1"/>
          <w:sz w:val="24"/>
          <w:szCs w:val="24"/>
          <w:lang w:val="en-US"/>
        </w:rPr>
        <w:t xml:space="preserve"> Å). </w:t>
      </w:r>
      <w:r w:rsidR="00544166" w:rsidRPr="000F2AAC">
        <w:rPr>
          <w:rFonts w:ascii="Times New Roman" w:hAnsi="Times New Roman" w:cs="Times New Roman"/>
          <w:color w:val="000000" w:themeColor="text1"/>
          <w:sz w:val="24"/>
          <w:szCs w:val="24"/>
          <w:lang w:val="en-US"/>
        </w:rPr>
        <w:t xml:space="preserve">For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 xml:space="preserve">II) </w:t>
      </w:r>
      <w:r w:rsidR="00544166" w:rsidRPr="000F2AAC">
        <w:rPr>
          <w:rFonts w:ascii="Times New Roman" w:hAnsi="Times New Roman" w:cs="Times New Roman"/>
          <w:color w:val="000000" w:themeColor="text1"/>
          <w:sz w:val="24"/>
          <w:szCs w:val="24"/>
          <w:lang w:val="en-US"/>
        </w:rPr>
        <w:t>and tw</w:t>
      </w:r>
      <w:r w:rsidRPr="000F2AAC">
        <w:rPr>
          <w:rFonts w:ascii="Times New Roman" w:hAnsi="Times New Roman" w:cs="Times New Roman"/>
          <w:color w:val="000000" w:themeColor="text1"/>
          <w:sz w:val="24"/>
          <w:szCs w:val="24"/>
          <w:lang w:val="en-US"/>
        </w:rPr>
        <w:t>o water molecules</w:t>
      </w:r>
      <w:r w:rsidR="0054416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l(Cu-O) equals to </w:t>
      </w:r>
      <w:r w:rsidR="00FA1A48" w:rsidRPr="000F2AAC">
        <w:rPr>
          <w:rFonts w:ascii="Times New Roman" w:hAnsi="Times New Roman" w:cs="Times New Roman"/>
          <w:color w:val="000000" w:themeColor="text1"/>
          <w:sz w:val="24"/>
          <w:szCs w:val="24"/>
          <w:lang w:val="en-US"/>
        </w:rPr>
        <w:t>1.9</w:t>
      </w:r>
      <w:r w:rsidR="00701957" w:rsidRPr="000F2AAC">
        <w:rPr>
          <w:rFonts w:ascii="Times New Roman" w:hAnsi="Times New Roman" w:cs="Times New Roman"/>
          <w:color w:val="000000" w:themeColor="text1"/>
          <w:sz w:val="24"/>
          <w:szCs w:val="24"/>
          <w:lang w:val="en-US"/>
        </w:rPr>
        <w:t>6</w:t>
      </w:r>
      <w:r w:rsidR="00FA1A48" w:rsidRPr="000F2AAC">
        <w:rPr>
          <w:rFonts w:ascii="Times New Roman" w:hAnsi="Times New Roman" w:cs="Times New Roman"/>
          <w:color w:val="000000" w:themeColor="text1"/>
          <w:sz w:val="24"/>
          <w:szCs w:val="24"/>
          <w:lang w:val="en-US"/>
        </w:rPr>
        <w:t xml:space="preserve">9 </w:t>
      </w:r>
      <w:r w:rsidRPr="000F2AAC">
        <w:rPr>
          <w:rFonts w:ascii="Times New Roman" w:hAnsi="Times New Roman" w:cs="Times New Roman"/>
          <w:color w:val="000000" w:themeColor="text1"/>
          <w:sz w:val="24"/>
          <w:szCs w:val="24"/>
          <w:lang w:val="en-US"/>
        </w:rPr>
        <w:t xml:space="preserve">Å and </w:t>
      </w:r>
      <w:r w:rsidR="00FA1A48" w:rsidRPr="000F2AAC">
        <w:rPr>
          <w:rFonts w:ascii="Times New Roman" w:hAnsi="Times New Roman" w:cs="Times New Roman"/>
          <w:color w:val="000000" w:themeColor="text1"/>
          <w:sz w:val="24"/>
          <w:szCs w:val="24"/>
          <w:lang w:val="en-US"/>
        </w:rPr>
        <w:t>2.0</w:t>
      </w:r>
      <w:r w:rsidR="00701957" w:rsidRPr="000F2AAC">
        <w:rPr>
          <w:rFonts w:ascii="Times New Roman" w:hAnsi="Times New Roman" w:cs="Times New Roman"/>
          <w:color w:val="000000" w:themeColor="text1"/>
          <w:sz w:val="24"/>
          <w:szCs w:val="24"/>
          <w:lang w:val="en-US"/>
        </w:rPr>
        <w:t>14</w:t>
      </w:r>
      <w:r w:rsidRPr="000F2AAC">
        <w:rPr>
          <w:rFonts w:ascii="Times New Roman" w:hAnsi="Times New Roman" w:cs="Times New Roman"/>
          <w:color w:val="000000" w:themeColor="text1"/>
          <w:sz w:val="24"/>
          <w:szCs w:val="24"/>
          <w:lang w:val="en-US"/>
        </w:rPr>
        <w:t xml:space="preserve"> Å</w:t>
      </w:r>
      <w:r w:rsidR="0054416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544166" w:rsidRPr="000F2AAC">
        <w:rPr>
          <w:rFonts w:ascii="Times New Roman" w:hAnsi="Times New Roman" w:cs="Times New Roman"/>
          <w:color w:val="000000" w:themeColor="text1"/>
          <w:sz w:val="24"/>
          <w:szCs w:val="24"/>
          <w:lang w:val="en-US"/>
        </w:rPr>
        <w:t xml:space="preserve">for the </w:t>
      </w:r>
      <w:r w:rsidRPr="000F2AAC">
        <w:rPr>
          <w:rFonts w:ascii="Times New Roman" w:hAnsi="Times New Roman" w:cs="Times New Roman"/>
          <w:color w:val="000000" w:themeColor="text1"/>
          <w:sz w:val="24"/>
          <w:szCs w:val="24"/>
          <w:lang w:val="en-US"/>
        </w:rPr>
        <w:t>amino group</w:t>
      </w:r>
      <w:r w:rsidR="0054416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l(Cu-N) = </w:t>
      </w:r>
      <w:r w:rsidR="00544166" w:rsidRPr="000F2AAC">
        <w:rPr>
          <w:rFonts w:ascii="Times New Roman" w:hAnsi="Times New Roman" w:cs="Times New Roman"/>
          <w:color w:val="000000" w:themeColor="text1"/>
          <w:sz w:val="24"/>
          <w:szCs w:val="24"/>
          <w:lang w:val="en-US"/>
        </w:rPr>
        <w:t>2.03</w:t>
      </w:r>
      <w:r w:rsidR="00701957" w:rsidRPr="000F2AAC">
        <w:rPr>
          <w:rFonts w:ascii="Times New Roman" w:hAnsi="Times New Roman" w:cs="Times New Roman"/>
          <w:color w:val="000000" w:themeColor="text1"/>
          <w:sz w:val="24"/>
          <w:szCs w:val="24"/>
          <w:lang w:val="en-US"/>
        </w:rPr>
        <w:t>5</w:t>
      </w:r>
      <w:r w:rsidR="00544166"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Å</w:t>
      </w:r>
      <w:r w:rsidR="00544166" w:rsidRPr="000F2AAC">
        <w:rPr>
          <w:rFonts w:ascii="Times New Roman" w:hAnsi="Times New Roman" w:cs="Times New Roman"/>
          <w:color w:val="000000" w:themeColor="text1"/>
          <w:sz w:val="24"/>
          <w:szCs w:val="24"/>
          <w:lang w:val="en-US"/>
        </w:rPr>
        <w:t xml:space="preserve">; for </w:t>
      </w:r>
      <w:r w:rsidRPr="000F2AAC">
        <w:rPr>
          <w:rFonts w:ascii="Times New Roman" w:hAnsi="Times New Roman" w:cs="Times New Roman"/>
          <w:color w:val="000000" w:themeColor="text1"/>
          <w:sz w:val="24"/>
          <w:szCs w:val="24"/>
          <w:lang w:val="en-US"/>
        </w:rPr>
        <w:t>carbonyl</w:t>
      </w:r>
      <w:r w:rsidR="00544166"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 xml:space="preserve">l(Cu-O) = </w:t>
      </w:r>
      <w:r w:rsidR="00544166" w:rsidRPr="000F2AAC">
        <w:rPr>
          <w:rFonts w:ascii="Times New Roman" w:hAnsi="Times New Roman" w:cs="Times New Roman"/>
          <w:color w:val="000000" w:themeColor="text1"/>
          <w:sz w:val="24"/>
          <w:szCs w:val="24"/>
          <w:lang w:val="en-US"/>
        </w:rPr>
        <w:t>1.9</w:t>
      </w:r>
      <w:r w:rsidR="00701957" w:rsidRPr="000F2AAC">
        <w:rPr>
          <w:rFonts w:ascii="Times New Roman" w:hAnsi="Times New Roman" w:cs="Times New Roman"/>
          <w:color w:val="000000" w:themeColor="text1"/>
          <w:sz w:val="24"/>
          <w:szCs w:val="24"/>
          <w:lang w:val="en-US"/>
        </w:rPr>
        <w:t>44</w:t>
      </w:r>
      <w:r w:rsidR="00544166"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Å).</w:t>
      </w:r>
      <w:r w:rsidR="00577D77" w:rsidRPr="000F2AAC">
        <w:rPr>
          <w:rFonts w:ascii="Times New Roman" w:hAnsi="Times New Roman" w:cs="Times New Roman"/>
          <w:color w:val="000000" w:themeColor="text1"/>
          <w:sz w:val="24"/>
          <w:szCs w:val="24"/>
          <w:lang w:val="en-US"/>
        </w:rPr>
        <w:t xml:space="preserve"> Thus, in the case of hydrated </w:t>
      </w:r>
      <w:proofErr w:type="gramStart"/>
      <w:r w:rsidR="00577D77" w:rsidRPr="000F2AAC">
        <w:rPr>
          <w:rFonts w:ascii="Times New Roman" w:hAnsi="Times New Roman" w:cs="Times New Roman"/>
          <w:color w:val="000000" w:themeColor="text1"/>
          <w:sz w:val="24"/>
          <w:szCs w:val="24"/>
          <w:lang w:val="en-US"/>
        </w:rPr>
        <w:t>Cu(</w:t>
      </w:r>
      <w:proofErr w:type="gramEnd"/>
      <w:r w:rsidR="00577D77" w:rsidRPr="000F2AAC">
        <w:rPr>
          <w:rFonts w:ascii="Times New Roman" w:hAnsi="Times New Roman" w:cs="Times New Roman"/>
          <w:color w:val="000000" w:themeColor="text1"/>
          <w:sz w:val="24"/>
          <w:szCs w:val="24"/>
          <w:lang w:val="en-US"/>
        </w:rPr>
        <w:t>II), the binding to the carboxyl is significantly more intense that for Cu(I).</w:t>
      </w:r>
    </w:p>
    <w:p w14:paraId="21ED866C" w14:textId="7A5599ED" w:rsidR="00577D77" w:rsidRPr="000F2AAC" w:rsidRDefault="001B4D0C">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Cys</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complex</w:t>
      </w:r>
      <w:r w:rsidR="00577D77" w:rsidRPr="000F2AAC">
        <w:rPr>
          <w:rFonts w:ascii="Times New Roman" w:hAnsi="Times New Roman" w:cs="Times New Roman"/>
          <w:color w:val="000000" w:themeColor="text1"/>
          <w:sz w:val="24"/>
          <w:szCs w:val="24"/>
          <w:lang w:val="en-US"/>
        </w:rPr>
        <w:t>es</w:t>
      </w:r>
      <w:r w:rsidRPr="000F2AAC">
        <w:rPr>
          <w:rFonts w:ascii="Times New Roman" w:hAnsi="Times New Roman" w:cs="Times New Roman"/>
          <w:color w:val="000000" w:themeColor="text1"/>
          <w:sz w:val="24"/>
          <w:szCs w:val="24"/>
          <w:lang w:val="en-US"/>
        </w:rPr>
        <w:t xml:space="preserve"> with Cu(I)</w:t>
      </w:r>
      <w:r w:rsidR="00577D77" w:rsidRPr="000F2AAC">
        <w:rPr>
          <w:rFonts w:ascii="Times New Roman" w:hAnsi="Times New Roman" w:cs="Times New Roman"/>
          <w:color w:val="000000" w:themeColor="text1"/>
          <w:sz w:val="24"/>
          <w:szCs w:val="24"/>
          <w:lang w:val="en-US"/>
        </w:rPr>
        <w:t xml:space="preserve"> and </w:t>
      </w:r>
      <w:proofErr w:type="gramStart"/>
      <w:r w:rsidR="00577D77" w:rsidRPr="000F2AAC">
        <w:rPr>
          <w:rFonts w:ascii="Times New Roman" w:hAnsi="Times New Roman" w:cs="Times New Roman"/>
          <w:color w:val="000000" w:themeColor="text1"/>
          <w:sz w:val="24"/>
          <w:szCs w:val="24"/>
          <w:lang w:val="en-US"/>
        </w:rPr>
        <w:t>Cu(</w:t>
      </w:r>
      <w:proofErr w:type="gramEnd"/>
      <w:r w:rsidR="00577D77" w:rsidRPr="000F2AAC">
        <w:rPr>
          <w:rFonts w:ascii="Times New Roman" w:hAnsi="Times New Roman" w:cs="Times New Roman"/>
          <w:color w:val="000000" w:themeColor="text1"/>
          <w:sz w:val="24"/>
          <w:szCs w:val="24"/>
          <w:lang w:val="en-US"/>
        </w:rPr>
        <w:t>II)</w:t>
      </w:r>
      <w:r w:rsidRPr="000F2AAC">
        <w:rPr>
          <w:rFonts w:ascii="Times New Roman" w:hAnsi="Times New Roman" w:cs="Times New Roman"/>
          <w:color w:val="000000" w:themeColor="text1"/>
          <w:sz w:val="24"/>
          <w:szCs w:val="24"/>
          <w:lang w:val="en-US"/>
        </w:rPr>
        <w:t xml:space="preserve"> (Fig. S</w:t>
      </w:r>
      <w:r w:rsidR="00BD7EC6" w:rsidRPr="000F2AAC">
        <w:rPr>
          <w:rFonts w:ascii="Times New Roman" w:hAnsi="Times New Roman" w:cs="Times New Roman"/>
          <w:color w:val="000000" w:themeColor="text1"/>
          <w:sz w:val="24"/>
          <w:szCs w:val="24"/>
          <w:lang w:val="en-US"/>
        </w:rPr>
        <w:t>5</w:t>
      </w:r>
      <w:r w:rsidRPr="000F2AAC">
        <w:rPr>
          <w:rFonts w:ascii="Times New Roman" w:hAnsi="Times New Roman" w:cs="Times New Roman"/>
          <w:color w:val="000000" w:themeColor="text1"/>
          <w:sz w:val="24"/>
          <w:szCs w:val="24"/>
          <w:lang w:val="en-US"/>
        </w:rPr>
        <w:t>) ha</w:t>
      </w:r>
      <w:r w:rsidR="00577D77" w:rsidRPr="000F2AAC">
        <w:rPr>
          <w:rFonts w:ascii="Times New Roman" w:hAnsi="Times New Roman" w:cs="Times New Roman"/>
          <w:color w:val="000000" w:themeColor="text1"/>
          <w:sz w:val="24"/>
          <w:szCs w:val="24"/>
          <w:lang w:val="en-US"/>
        </w:rPr>
        <w:t>ve</w:t>
      </w:r>
      <w:r w:rsidRPr="000F2AAC">
        <w:rPr>
          <w:rFonts w:ascii="Times New Roman" w:hAnsi="Times New Roman" w:cs="Times New Roman"/>
          <w:color w:val="000000" w:themeColor="text1"/>
          <w:sz w:val="24"/>
          <w:szCs w:val="24"/>
          <w:lang w:val="en-US"/>
        </w:rPr>
        <w:t xml:space="preserve"> a </w:t>
      </w:r>
      <w:proofErr w:type="spellStart"/>
      <w:r w:rsidRPr="000F2AAC">
        <w:rPr>
          <w:rFonts w:ascii="Times New Roman" w:hAnsi="Times New Roman" w:cs="Times New Roman"/>
          <w:color w:val="000000" w:themeColor="text1"/>
          <w:sz w:val="24"/>
          <w:szCs w:val="24"/>
          <w:lang w:val="en-US"/>
        </w:rPr>
        <w:t>c.n</w:t>
      </w:r>
      <w:proofErr w:type="spellEnd"/>
      <w:r w:rsidRPr="000F2AAC">
        <w:rPr>
          <w:rFonts w:ascii="Times New Roman" w:hAnsi="Times New Roman" w:cs="Times New Roman"/>
          <w:color w:val="000000" w:themeColor="text1"/>
          <w:sz w:val="24"/>
          <w:szCs w:val="24"/>
          <w:lang w:val="en-US"/>
        </w:rPr>
        <w:t>. of 4 as well. Both complexes are non-planar. Cu(I) forms bonds with two water molecules with bond distance</w:t>
      </w:r>
      <w:r w:rsidR="00C47A76" w:rsidRPr="000F2AAC">
        <w:rPr>
          <w:rFonts w:ascii="Times New Roman" w:hAnsi="Times New Roman" w:cs="Times New Roman"/>
          <w:color w:val="000000" w:themeColor="text1"/>
          <w:sz w:val="24"/>
          <w:szCs w:val="24"/>
          <w:lang w:val="en-US"/>
        </w:rPr>
        <w:t>s</w:t>
      </w:r>
      <w:r w:rsidRPr="000F2AAC">
        <w:rPr>
          <w:rFonts w:ascii="Times New Roman" w:hAnsi="Times New Roman" w:cs="Times New Roman"/>
          <w:color w:val="000000" w:themeColor="text1"/>
          <w:sz w:val="24"/>
          <w:szCs w:val="24"/>
          <w:lang w:val="en-US"/>
        </w:rPr>
        <w:t xml:space="preserve"> equal to 2.1</w:t>
      </w:r>
      <w:r w:rsidR="00551FA4" w:rsidRPr="000F2AAC">
        <w:rPr>
          <w:rFonts w:ascii="Times New Roman" w:hAnsi="Times New Roman" w:cs="Times New Roman"/>
          <w:color w:val="000000" w:themeColor="text1"/>
          <w:sz w:val="24"/>
          <w:szCs w:val="24"/>
          <w:lang w:val="en-US"/>
        </w:rPr>
        <w:t>43</w:t>
      </w:r>
      <w:r w:rsidRPr="000F2AAC">
        <w:rPr>
          <w:rFonts w:ascii="Times New Roman" w:hAnsi="Times New Roman" w:cs="Times New Roman"/>
          <w:color w:val="000000" w:themeColor="text1"/>
          <w:sz w:val="24"/>
          <w:szCs w:val="24"/>
          <w:lang w:val="en-US"/>
        </w:rPr>
        <w:t xml:space="preserve"> Å and 2.</w:t>
      </w:r>
      <w:r w:rsidR="00577D77" w:rsidRPr="000F2AAC">
        <w:rPr>
          <w:rFonts w:ascii="Times New Roman" w:hAnsi="Times New Roman" w:cs="Times New Roman"/>
          <w:color w:val="000000" w:themeColor="text1"/>
          <w:sz w:val="24"/>
          <w:szCs w:val="24"/>
          <w:lang w:val="en-US"/>
        </w:rPr>
        <w:t>5</w:t>
      </w:r>
      <w:r w:rsidR="00551FA4" w:rsidRPr="000F2AAC">
        <w:rPr>
          <w:rFonts w:ascii="Times New Roman" w:hAnsi="Times New Roman" w:cs="Times New Roman"/>
          <w:color w:val="000000" w:themeColor="text1"/>
          <w:sz w:val="24"/>
          <w:szCs w:val="24"/>
          <w:lang w:val="en-US"/>
        </w:rPr>
        <w:t>13</w:t>
      </w:r>
      <w:r w:rsidRPr="000F2AAC">
        <w:rPr>
          <w:rFonts w:ascii="Times New Roman" w:hAnsi="Times New Roman" w:cs="Times New Roman"/>
          <w:color w:val="000000" w:themeColor="text1"/>
          <w:sz w:val="24"/>
          <w:szCs w:val="24"/>
          <w:lang w:val="en-US"/>
        </w:rPr>
        <w:t xml:space="preserve"> Å)</w:t>
      </w:r>
      <w:r w:rsidR="00C47A7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C47A76" w:rsidRPr="000F2AAC">
        <w:rPr>
          <w:rFonts w:ascii="Times New Roman" w:hAnsi="Times New Roman" w:cs="Times New Roman"/>
          <w:color w:val="000000" w:themeColor="text1"/>
          <w:sz w:val="24"/>
          <w:szCs w:val="24"/>
          <w:lang w:val="en-US"/>
        </w:rPr>
        <w:t xml:space="preserve">for </w:t>
      </w:r>
      <w:r w:rsidRPr="000F2AAC">
        <w:rPr>
          <w:rFonts w:ascii="Times New Roman" w:hAnsi="Times New Roman" w:cs="Times New Roman"/>
          <w:color w:val="000000" w:themeColor="text1"/>
          <w:sz w:val="24"/>
          <w:szCs w:val="24"/>
          <w:lang w:val="en-US"/>
        </w:rPr>
        <w:t>amino group</w:t>
      </w:r>
      <w:r w:rsidR="00C47A76"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l(Cu-N) = 2.</w:t>
      </w:r>
      <w:r w:rsidR="00551FA4" w:rsidRPr="000F2AAC">
        <w:rPr>
          <w:rFonts w:ascii="Times New Roman" w:hAnsi="Times New Roman" w:cs="Times New Roman"/>
          <w:color w:val="000000" w:themeColor="text1"/>
          <w:sz w:val="24"/>
          <w:szCs w:val="24"/>
          <w:lang w:val="en-US"/>
        </w:rPr>
        <w:t>301</w:t>
      </w:r>
      <w:r w:rsidRPr="000F2AAC">
        <w:rPr>
          <w:rFonts w:ascii="Times New Roman" w:hAnsi="Times New Roman" w:cs="Times New Roman"/>
          <w:color w:val="000000" w:themeColor="text1"/>
          <w:sz w:val="24"/>
          <w:szCs w:val="24"/>
          <w:lang w:val="en-US"/>
        </w:rPr>
        <w:t xml:space="preserve"> Å and</w:t>
      </w:r>
      <w:r w:rsidR="00C47A76" w:rsidRPr="000F2AAC">
        <w:rPr>
          <w:rFonts w:ascii="Times New Roman" w:hAnsi="Times New Roman" w:cs="Times New Roman"/>
          <w:color w:val="000000" w:themeColor="text1"/>
          <w:sz w:val="24"/>
          <w:szCs w:val="24"/>
          <w:lang w:val="en-US"/>
        </w:rPr>
        <w:t xml:space="preserve"> for</w:t>
      </w:r>
      <w:r w:rsidRPr="000F2AAC">
        <w:rPr>
          <w:rFonts w:ascii="Times New Roman" w:hAnsi="Times New Roman" w:cs="Times New Roman"/>
          <w:color w:val="000000" w:themeColor="text1"/>
          <w:sz w:val="24"/>
          <w:szCs w:val="24"/>
          <w:lang w:val="en-US"/>
        </w:rPr>
        <w:t xml:space="preserve"> sulfur l(Cu-S) = 2.</w:t>
      </w:r>
      <w:r w:rsidR="00551FA4" w:rsidRPr="000F2AAC">
        <w:rPr>
          <w:rFonts w:ascii="Times New Roman" w:hAnsi="Times New Roman" w:cs="Times New Roman"/>
          <w:color w:val="000000" w:themeColor="text1"/>
          <w:sz w:val="24"/>
          <w:szCs w:val="24"/>
          <w:lang w:val="en-US"/>
        </w:rPr>
        <w:t>240</w:t>
      </w:r>
      <w:r w:rsidRPr="000F2AAC">
        <w:rPr>
          <w:rFonts w:ascii="Times New Roman" w:hAnsi="Times New Roman" w:cs="Times New Roman"/>
          <w:color w:val="000000" w:themeColor="text1"/>
          <w:sz w:val="24"/>
          <w:szCs w:val="24"/>
          <w:lang w:val="en-US"/>
        </w:rPr>
        <w:t xml:space="preserve"> Å. Cu(II) also binds to water molecules</w:t>
      </w:r>
      <w:r w:rsidR="00C47A7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(l(Cu-O) equals to 2.0</w:t>
      </w:r>
      <w:r w:rsidR="00701957" w:rsidRPr="000F2AAC">
        <w:rPr>
          <w:rFonts w:ascii="Times New Roman" w:hAnsi="Times New Roman" w:cs="Times New Roman"/>
          <w:color w:val="000000" w:themeColor="text1"/>
          <w:sz w:val="24"/>
          <w:szCs w:val="24"/>
          <w:lang w:val="en-US"/>
        </w:rPr>
        <w:t>54</w:t>
      </w:r>
      <w:r w:rsidRPr="000F2AAC">
        <w:rPr>
          <w:rFonts w:ascii="Times New Roman" w:hAnsi="Times New Roman" w:cs="Times New Roman"/>
          <w:color w:val="000000" w:themeColor="text1"/>
          <w:sz w:val="24"/>
          <w:szCs w:val="24"/>
          <w:lang w:val="en-US"/>
        </w:rPr>
        <w:t xml:space="preserve"> Å and 2.10</w:t>
      </w:r>
      <w:r w:rsidR="00701957" w:rsidRPr="000F2AAC">
        <w:rPr>
          <w:rFonts w:ascii="Times New Roman" w:hAnsi="Times New Roman" w:cs="Times New Roman"/>
          <w:color w:val="000000" w:themeColor="text1"/>
          <w:sz w:val="24"/>
          <w:szCs w:val="24"/>
          <w:lang w:val="en-US"/>
        </w:rPr>
        <w:t>9</w:t>
      </w:r>
      <w:r w:rsidRPr="000F2AAC">
        <w:rPr>
          <w:rFonts w:ascii="Times New Roman" w:hAnsi="Times New Roman" w:cs="Times New Roman"/>
          <w:color w:val="000000" w:themeColor="text1"/>
          <w:sz w:val="24"/>
          <w:szCs w:val="24"/>
          <w:lang w:val="en-US"/>
        </w:rPr>
        <w:t xml:space="preserve"> Å</w:t>
      </w:r>
      <w:r w:rsidR="00C47A7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C47A76" w:rsidRPr="000F2AAC">
        <w:rPr>
          <w:rFonts w:ascii="Times New Roman" w:hAnsi="Times New Roman" w:cs="Times New Roman"/>
          <w:color w:val="000000" w:themeColor="text1"/>
          <w:sz w:val="24"/>
          <w:szCs w:val="24"/>
          <w:lang w:val="en-US"/>
        </w:rPr>
        <w:t xml:space="preserve">for </w:t>
      </w:r>
      <w:r w:rsidR="00577D77" w:rsidRPr="000F2AAC">
        <w:rPr>
          <w:rFonts w:ascii="Times New Roman" w:hAnsi="Times New Roman" w:cs="Times New Roman"/>
          <w:color w:val="000000" w:themeColor="text1"/>
          <w:sz w:val="24"/>
          <w:szCs w:val="24"/>
          <w:lang w:val="en-US"/>
        </w:rPr>
        <w:t xml:space="preserve">the </w:t>
      </w:r>
      <w:r w:rsidRPr="000F2AAC">
        <w:rPr>
          <w:rFonts w:ascii="Times New Roman" w:hAnsi="Times New Roman" w:cs="Times New Roman"/>
          <w:color w:val="000000" w:themeColor="text1"/>
          <w:sz w:val="24"/>
          <w:szCs w:val="24"/>
          <w:lang w:val="en-US"/>
        </w:rPr>
        <w:t>amino group</w:t>
      </w:r>
      <w:r w:rsidR="00C47A7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l(Cu-N) = 2.06</w:t>
      </w:r>
      <w:r w:rsidR="00701957" w:rsidRPr="000F2AAC">
        <w:rPr>
          <w:rFonts w:ascii="Times New Roman" w:hAnsi="Times New Roman" w:cs="Times New Roman"/>
          <w:color w:val="000000" w:themeColor="text1"/>
          <w:sz w:val="24"/>
          <w:szCs w:val="24"/>
          <w:lang w:val="en-US"/>
        </w:rPr>
        <w:t>1</w:t>
      </w:r>
      <w:r w:rsidRPr="000F2AAC">
        <w:rPr>
          <w:rFonts w:ascii="Times New Roman" w:hAnsi="Times New Roman" w:cs="Times New Roman"/>
          <w:color w:val="000000" w:themeColor="text1"/>
          <w:sz w:val="24"/>
          <w:szCs w:val="24"/>
          <w:lang w:val="en-US"/>
        </w:rPr>
        <w:t xml:space="preserve"> Å and</w:t>
      </w:r>
      <w:r w:rsidR="00C47A76" w:rsidRPr="000F2AAC">
        <w:rPr>
          <w:rFonts w:ascii="Times New Roman" w:hAnsi="Times New Roman" w:cs="Times New Roman"/>
          <w:color w:val="000000" w:themeColor="text1"/>
          <w:sz w:val="24"/>
          <w:szCs w:val="24"/>
          <w:lang w:val="en-US"/>
        </w:rPr>
        <w:t xml:space="preserve"> for</w:t>
      </w:r>
      <w:r w:rsidRPr="000F2AAC">
        <w:rPr>
          <w:rFonts w:ascii="Times New Roman" w:hAnsi="Times New Roman" w:cs="Times New Roman"/>
          <w:color w:val="000000" w:themeColor="text1"/>
          <w:sz w:val="24"/>
          <w:szCs w:val="24"/>
          <w:lang w:val="en-US"/>
        </w:rPr>
        <w:t xml:space="preserve"> sulfur l(Cu-S) = 2.2</w:t>
      </w:r>
      <w:r w:rsidR="00701957" w:rsidRPr="000F2AAC">
        <w:rPr>
          <w:rFonts w:ascii="Times New Roman" w:hAnsi="Times New Roman" w:cs="Times New Roman"/>
          <w:color w:val="000000" w:themeColor="text1"/>
          <w:sz w:val="24"/>
          <w:szCs w:val="24"/>
          <w:lang w:val="en-US"/>
        </w:rPr>
        <w:t>36</w:t>
      </w:r>
      <w:r w:rsidRPr="000F2AAC">
        <w:rPr>
          <w:rFonts w:ascii="Times New Roman" w:hAnsi="Times New Roman" w:cs="Times New Roman"/>
          <w:color w:val="000000" w:themeColor="text1"/>
          <w:sz w:val="24"/>
          <w:szCs w:val="24"/>
          <w:lang w:val="en-US"/>
        </w:rPr>
        <w:t xml:space="preserve"> Å.</w:t>
      </w:r>
    </w:p>
    <w:p w14:paraId="5BA003B2" w14:textId="1CA98C27" w:rsidR="00FA6B4C" w:rsidRPr="000F2AAC" w:rsidRDefault="00914F43" w:rsidP="00FA6B4C">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Also, we have determined ΔE and ΔG for Cys</w:t>
      </w:r>
      <w:r w:rsidRPr="000F2AAC">
        <w:rPr>
          <w:rFonts w:ascii="Times New Roman" w:hAnsi="Times New Roman" w:cs="Times New Roman"/>
          <w:color w:val="000000" w:themeColor="text1"/>
          <w:sz w:val="24"/>
          <w:szCs w:val="24"/>
          <w:vertAlign w:val="superscript"/>
          <w:lang w:val="en-US"/>
        </w:rPr>
        <w:t>0</w:t>
      </w:r>
      <w:r w:rsidRPr="000F2AAC">
        <w:rPr>
          <w:rFonts w:ascii="Times New Roman" w:hAnsi="Times New Roman" w:cs="Times New Roman"/>
          <w:color w:val="000000" w:themeColor="text1"/>
          <w:sz w:val="24"/>
          <w:szCs w:val="24"/>
          <w:lang w:val="en-US"/>
        </w:rPr>
        <w:t>, Cys</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and Gly. Thus, for Cys</w:t>
      </w:r>
      <w:r w:rsidRPr="000F2AAC">
        <w:rPr>
          <w:rFonts w:ascii="Times New Roman" w:hAnsi="Times New Roman" w:cs="Times New Roman"/>
          <w:color w:val="000000" w:themeColor="text1"/>
          <w:sz w:val="24"/>
          <w:szCs w:val="24"/>
          <w:vertAlign w:val="superscript"/>
          <w:lang w:val="en-US"/>
        </w:rPr>
        <w:t>0</w:t>
      </w:r>
      <w:r w:rsidRPr="000F2AAC">
        <w:rPr>
          <w:rFonts w:ascii="Times New Roman" w:hAnsi="Times New Roman" w:cs="Times New Roman"/>
          <w:color w:val="000000" w:themeColor="text1"/>
          <w:sz w:val="24"/>
          <w:szCs w:val="24"/>
          <w:lang w:val="en-US"/>
        </w:rPr>
        <w:t xml:space="preserve"> and copper(I), ΔE and ΔG were determined to be 4</w:t>
      </w:r>
      <w:r w:rsidR="00C56DAD" w:rsidRPr="000F2AAC">
        <w:rPr>
          <w:rFonts w:ascii="Times New Roman" w:hAnsi="Times New Roman" w:cs="Times New Roman"/>
          <w:color w:val="000000" w:themeColor="text1"/>
          <w:sz w:val="24"/>
          <w:szCs w:val="24"/>
          <w:lang w:val="en-US"/>
        </w:rPr>
        <w:t>3.1</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and </w:t>
      </w:r>
      <w:r w:rsidR="00C56DAD" w:rsidRPr="000F2AAC">
        <w:rPr>
          <w:rFonts w:ascii="Times New Roman" w:hAnsi="Times New Roman" w:cs="Times New Roman"/>
          <w:color w:val="000000" w:themeColor="text1"/>
          <w:sz w:val="24"/>
          <w:szCs w:val="24"/>
          <w:lang w:val="en-US"/>
        </w:rPr>
        <w:t>27</w:t>
      </w:r>
      <w:r w:rsidRPr="000F2AAC">
        <w:rPr>
          <w:rFonts w:ascii="Times New Roman" w:hAnsi="Times New Roman" w:cs="Times New Roman"/>
          <w:color w:val="000000" w:themeColor="text1"/>
          <w:sz w:val="24"/>
          <w:szCs w:val="24"/>
          <w:lang w:val="en-US"/>
        </w:rPr>
        <w:t>.</w:t>
      </w:r>
      <w:r w:rsidR="00C56DAD" w:rsidRPr="000F2AAC">
        <w:rPr>
          <w:rFonts w:ascii="Times New Roman" w:hAnsi="Times New Roman" w:cs="Times New Roman"/>
          <w:color w:val="000000" w:themeColor="text1"/>
          <w:sz w:val="24"/>
          <w:szCs w:val="24"/>
          <w:lang w:val="en-US"/>
        </w:rPr>
        <w:t>8</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respectively, which is significantly</w:t>
      </w:r>
      <w:r w:rsidR="001D6A4A" w:rsidRPr="000F2AAC">
        <w:rPr>
          <w:rFonts w:ascii="Times New Roman" w:hAnsi="Times New Roman" w:cs="Times New Roman"/>
          <w:color w:val="000000" w:themeColor="text1"/>
          <w:sz w:val="24"/>
          <w:szCs w:val="24"/>
          <w:lang w:val="en-US"/>
        </w:rPr>
        <w:t xml:space="preserve"> lower</w:t>
      </w:r>
      <w:r w:rsidRPr="000F2AAC">
        <w:rPr>
          <w:rFonts w:ascii="Times New Roman" w:hAnsi="Times New Roman" w:cs="Times New Roman"/>
          <w:color w:val="000000" w:themeColor="text1"/>
          <w:sz w:val="24"/>
          <w:szCs w:val="24"/>
          <w:lang w:val="en-US"/>
        </w:rPr>
        <w:t xml:space="preserve"> than in the absence of water molecules: </w:t>
      </w:r>
      <w:r w:rsidR="00FA6B4C" w:rsidRPr="000F2AAC">
        <w:rPr>
          <w:rFonts w:ascii="Times New Roman" w:hAnsi="Times New Roman" w:cs="Times New Roman"/>
          <w:color w:val="000000" w:themeColor="text1"/>
          <w:sz w:val="24"/>
          <w:szCs w:val="24"/>
          <w:lang w:val="en-US"/>
        </w:rPr>
        <w:t>75</w:t>
      </w:r>
      <w:r w:rsidRPr="000F2AAC">
        <w:rPr>
          <w:rFonts w:ascii="Times New Roman" w:hAnsi="Times New Roman" w:cs="Times New Roman"/>
          <w:color w:val="000000" w:themeColor="text1"/>
          <w:sz w:val="24"/>
          <w:szCs w:val="24"/>
          <w:lang w:val="en-US"/>
        </w:rPr>
        <w:t>.</w:t>
      </w:r>
      <w:r w:rsidR="00FA6B4C" w:rsidRPr="000F2AAC">
        <w:rPr>
          <w:rFonts w:ascii="Times New Roman" w:hAnsi="Times New Roman" w:cs="Times New Roman"/>
          <w:color w:val="000000" w:themeColor="text1"/>
          <w:sz w:val="24"/>
          <w:szCs w:val="24"/>
          <w:lang w:val="en-US"/>
        </w:rPr>
        <w:t>3</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 xml:space="preserve">-1 </w:t>
      </w:r>
      <w:r w:rsidRPr="000F2AAC">
        <w:rPr>
          <w:rFonts w:ascii="Times New Roman" w:hAnsi="Times New Roman" w:cs="Times New Roman"/>
          <w:color w:val="000000" w:themeColor="text1"/>
          <w:sz w:val="24"/>
          <w:szCs w:val="24"/>
          <w:lang w:val="en-US"/>
        </w:rPr>
        <w:t>and 8</w:t>
      </w:r>
      <w:r w:rsidR="00FA6B4C" w:rsidRPr="000F2AAC">
        <w:rPr>
          <w:rFonts w:ascii="Times New Roman" w:hAnsi="Times New Roman" w:cs="Times New Roman"/>
          <w:color w:val="000000" w:themeColor="text1"/>
          <w:sz w:val="24"/>
          <w:szCs w:val="24"/>
          <w:lang w:val="en-US"/>
        </w:rPr>
        <w:t>4</w:t>
      </w:r>
      <w:r w:rsidRPr="000F2AAC">
        <w:rPr>
          <w:rFonts w:ascii="Times New Roman" w:hAnsi="Times New Roman" w:cs="Times New Roman"/>
          <w:color w:val="000000" w:themeColor="text1"/>
          <w:sz w:val="24"/>
          <w:szCs w:val="24"/>
          <w:lang w:val="en-US"/>
        </w:rPr>
        <w:t>.</w:t>
      </w:r>
      <w:r w:rsidR="00FA6B4C" w:rsidRPr="000F2AAC">
        <w:rPr>
          <w:rFonts w:ascii="Times New Roman" w:hAnsi="Times New Roman" w:cs="Times New Roman"/>
          <w:color w:val="000000" w:themeColor="text1"/>
          <w:sz w:val="24"/>
          <w:szCs w:val="24"/>
          <w:lang w:val="en-US"/>
        </w:rPr>
        <w:t>6</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respectively (Table 1). For </w:t>
      </w:r>
      <w:proofErr w:type="gramStart"/>
      <w:r w:rsidRPr="000F2AAC">
        <w:rPr>
          <w:rFonts w:ascii="Times New Roman" w:hAnsi="Times New Roman" w:cs="Times New Roman"/>
          <w:color w:val="000000" w:themeColor="text1"/>
          <w:sz w:val="24"/>
          <w:szCs w:val="24"/>
          <w:lang w:val="en-US"/>
        </w:rPr>
        <w:t>copper(</w:t>
      </w:r>
      <w:proofErr w:type="gramEnd"/>
      <w:r w:rsidRPr="000F2AAC">
        <w:rPr>
          <w:rFonts w:ascii="Times New Roman" w:hAnsi="Times New Roman" w:cs="Times New Roman"/>
          <w:color w:val="000000" w:themeColor="text1"/>
          <w:sz w:val="24"/>
          <w:szCs w:val="24"/>
          <w:lang w:val="en-US"/>
        </w:rPr>
        <w:t>II), these values are significantly higher: 14</w:t>
      </w:r>
      <w:r w:rsidR="00FA6B4C" w:rsidRPr="000F2AAC">
        <w:rPr>
          <w:rFonts w:ascii="Times New Roman" w:hAnsi="Times New Roman" w:cs="Times New Roman"/>
          <w:color w:val="000000" w:themeColor="text1"/>
          <w:sz w:val="24"/>
          <w:szCs w:val="24"/>
          <w:lang w:val="en-US"/>
        </w:rPr>
        <w:t>8</w:t>
      </w:r>
      <w:r w:rsidRPr="000F2AAC">
        <w:rPr>
          <w:rFonts w:ascii="Times New Roman" w:hAnsi="Times New Roman" w:cs="Times New Roman"/>
          <w:color w:val="000000" w:themeColor="text1"/>
          <w:sz w:val="24"/>
          <w:szCs w:val="24"/>
          <w:lang w:val="en-US"/>
        </w:rPr>
        <w:t>.</w:t>
      </w:r>
      <w:r w:rsidR="00FA6B4C" w:rsidRPr="000F2AAC">
        <w:rPr>
          <w:rFonts w:ascii="Times New Roman" w:hAnsi="Times New Roman" w:cs="Times New Roman"/>
          <w:color w:val="000000" w:themeColor="text1"/>
          <w:sz w:val="24"/>
          <w:szCs w:val="24"/>
          <w:lang w:val="en-US"/>
        </w:rPr>
        <w:t>1</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 xml:space="preserve">-1 </w:t>
      </w:r>
      <w:r w:rsidRPr="000F2AAC">
        <w:rPr>
          <w:rFonts w:ascii="Times New Roman" w:hAnsi="Times New Roman" w:cs="Times New Roman"/>
          <w:color w:val="000000" w:themeColor="text1"/>
          <w:sz w:val="24"/>
          <w:szCs w:val="24"/>
          <w:lang w:val="en-US"/>
        </w:rPr>
        <w:t>and 13</w:t>
      </w:r>
      <w:r w:rsidR="00FA6B4C" w:rsidRPr="000F2AAC">
        <w:rPr>
          <w:rFonts w:ascii="Times New Roman" w:hAnsi="Times New Roman" w:cs="Times New Roman"/>
          <w:color w:val="000000" w:themeColor="text1"/>
          <w:sz w:val="24"/>
          <w:szCs w:val="24"/>
          <w:lang w:val="en-US"/>
        </w:rPr>
        <w:t>4</w:t>
      </w:r>
      <w:r w:rsidRPr="000F2AAC">
        <w:rPr>
          <w:rFonts w:ascii="Times New Roman" w:hAnsi="Times New Roman" w:cs="Times New Roman"/>
          <w:color w:val="000000" w:themeColor="text1"/>
          <w:sz w:val="24"/>
          <w:szCs w:val="24"/>
          <w:lang w:val="en-US"/>
        </w:rPr>
        <w:t>.</w:t>
      </w:r>
      <w:r w:rsidR="00FA6B4C" w:rsidRPr="000F2AAC">
        <w:rPr>
          <w:rFonts w:ascii="Times New Roman" w:hAnsi="Times New Roman" w:cs="Times New Roman"/>
          <w:color w:val="000000" w:themeColor="text1"/>
          <w:sz w:val="24"/>
          <w:szCs w:val="24"/>
          <w:lang w:val="en-US"/>
        </w:rPr>
        <w:t>0</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respectively. But they are</w:t>
      </w:r>
      <w:r w:rsidR="001D6A4A" w:rsidRPr="000F2AAC">
        <w:rPr>
          <w:rFonts w:ascii="Times New Roman" w:hAnsi="Times New Roman" w:cs="Times New Roman"/>
          <w:color w:val="000000" w:themeColor="text1"/>
          <w:sz w:val="24"/>
          <w:szCs w:val="24"/>
          <w:lang w:val="en-US"/>
        </w:rPr>
        <w:t xml:space="preserve"> still</w:t>
      </w:r>
      <w:r w:rsidRPr="000F2AAC">
        <w:rPr>
          <w:rFonts w:ascii="Times New Roman" w:hAnsi="Times New Roman" w:cs="Times New Roman"/>
          <w:color w:val="000000" w:themeColor="text1"/>
          <w:sz w:val="24"/>
          <w:szCs w:val="24"/>
          <w:lang w:val="en-US"/>
        </w:rPr>
        <w:t xml:space="preserve"> significan</w:t>
      </w:r>
      <w:r w:rsidR="00FA6B4C" w:rsidRPr="000F2AAC">
        <w:rPr>
          <w:rFonts w:ascii="Times New Roman" w:hAnsi="Times New Roman" w:cs="Times New Roman"/>
          <w:color w:val="000000" w:themeColor="text1"/>
          <w:sz w:val="24"/>
          <w:szCs w:val="24"/>
          <w:lang w:val="en-US"/>
        </w:rPr>
        <w:t>t</w:t>
      </w:r>
      <w:r w:rsidRPr="000F2AAC">
        <w:rPr>
          <w:rFonts w:ascii="Times New Roman" w:hAnsi="Times New Roman" w:cs="Times New Roman"/>
          <w:color w:val="000000" w:themeColor="text1"/>
          <w:sz w:val="24"/>
          <w:szCs w:val="24"/>
          <w:lang w:val="en-US"/>
        </w:rPr>
        <w:t>ly lower as compared to the explicit water absence: 2</w:t>
      </w:r>
      <w:r w:rsidR="00FA6B4C" w:rsidRPr="000F2AAC">
        <w:rPr>
          <w:rFonts w:ascii="Times New Roman" w:hAnsi="Times New Roman" w:cs="Times New Roman"/>
          <w:color w:val="000000" w:themeColor="text1"/>
          <w:sz w:val="24"/>
          <w:szCs w:val="24"/>
          <w:lang w:val="en-US"/>
        </w:rPr>
        <w:t>56</w:t>
      </w:r>
      <w:r w:rsidRPr="000F2AAC">
        <w:rPr>
          <w:rFonts w:ascii="Times New Roman" w:hAnsi="Times New Roman" w:cs="Times New Roman"/>
          <w:color w:val="000000" w:themeColor="text1"/>
          <w:sz w:val="24"/>
          <w:szCs w:val="24"/>
          <w:lang w:val="en-US"/>
        </w:rPr>
        <w:t>.</w:t>
      </w:r>
      <w:r w:rsidR="00FA6B4C" w:rsidRPr="000F2AAC">
        <w:rPr>
          <w:rFonts w:ascii="Times New Roman" w:hAnsi="Times New Roman" w:cs="Times New Roman"/>
          <w:color w:val="000000" w:themeColor="text1"/>
          <w:sz w:val="24"/>
          <w:szCs w:val="24"/>
          <w:lang w:val="en-US"/>
        </w:rPr>
        <w:t>8</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 xml:space="preserve">-1 </w:t>
      </w:r>
      <w:r w:rsidRPr="000F2AAC">
        <w:rPr>
          <w:rFonts w:ascii="Times New Roman" w:hAnsi="Times New Roman" w:cs="Times New Roman"/>
          <w:color w:val="000000" w:themeColor="text1"/>
          <w:sz w:val="24"/>
          <w:szCs w:val="24"/>
          <w:lang w:val="en-US"/>
        </w:rPr>
        <w:t>and 2</w:t>
      </w:r>
      <w:r w:rsidR="00FA6B4C" w:rsidRPr="000F2AAC">
        <w:rPr>
          <w:rFonts w:ascii="Times New Roman" w:hAnsi="Times New Roman" w:cs="Times New Roman"/>
          <w:color w:val="000000" w:themeColor="text1"/>
          <w:sz w:val="24"/>
          <w:szCs w:val="24"/>
          <w:lang w:val="en-US"/>
        </w:rPr>
        <w:t>67</w:t>
      </w:r>
      <w:r w:rsidRPr="000F2AAC">
        <w:rPr>
          <w:rFonts w:ascii="Times New Roman" w:hAnsi="Times New Roman" w:cs="Times New Roman"/>
          <w:color w:val="000000" w:themeColor="text1"/>
          <w:sz w:val="24"/>
          <w:szCs w:val="24"/>
          <w:lang w:val="en-US"/>
        </w:rPr>
        <w:t>.</w:t>
      </w:r>
      <w:r w:rsidR="00FA6B4C" w:rsidRPr="000F2AAC">
        <w:rPr>
          <w:rFonts w:ascii="Times New Roman" w:hAnsi="Times New Roman" w:cs="Times New Roman"/>
          <w:color w:val="000000" w:themeColor="text1"/>
          <w:sz w:val="24"/>
          <w:szCs w:val="24"/>
          <w:lang w:val="en-US"/>
        </w:rPr>
        <w:t>2</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respectively (Table 2). The rest of the data is present</w:t>
      </w:r>
      <w:r w:rsidR="00E25F99" w:rsidRPr="000F2AAC">
        <w:rPr>
          <w:rFonts w:ascii="Times New Roman" w:hAnsi="Times New Roman" w:cs="Times New Roman"/>
          <w:color w:val="000000" w:themeColor="text1"/>
          <w:sz w:val="24"/>
          <w:szCs w:val="24"/>
          <w:lang w:val="en-US"/>
        </w:rPr>
        <w:t>ed</w:t>
      </w:r>
      <w:r w:rsidRPr="000F2AAC">
        <w:rPr>
          <w:rFonts w:ascii="Times New Roman" w:hAnsi="Times New Roman" w:cs="Times New Roman"/>
          <w:color w:val="000000" w:themeColor="text1"/>
          <w:sz w:val="24"/>
          <w:szCs w:val="24"/>
          <w:lang w:val="en-US"/>
        </w:rPr>
        <w:t xml:space="preserve"> in Table </w:t>
      </w:r>
      <w:r w:rsidR="007773F3" w:rsidRPr="000F2AAC">
        <w:rPr>
          <w:rFonts w:ascii="Times New Roman" w:hAnsi="Times New Roman" w:cs="Times New Roman"/>
          <w:color w:val="000000" w:themeColor="text1"/>
          <w:sz w:val="24"/>
          <w:szCs w:val="24"/>
          <w:lang w:val="en-US"/>
        </w:rPr>
        <w:t>S</w:t>
      </w:r>
      <w:r w:rsidR="00FA6B4C" w:rsidRPr="000F2AAC">
        <w:rPr>
          <w:rFonts w:ascii="Times New Roman" w:hAnsi="Times New Roman" w:cs="Times New Roman"/>
          <w:color w:val="000000" w:themeColor="text1"/>
          <w:sz w:val="24"/>
          <w:szCs w:val="24"/>
          <w:lang w:val="en-US"/>
        </w:rPr>
        <w:t>3</w:t>
      </w:r>
      <w:r w:rsidR="007773F3" w:rsidRPr="000F2AAC">
        <w:rPr>
          <w:rFonts w:ascii="Times New Roman" w:hAnsi="Times New Roman" w:cs="Times New Roman"/>
          <w:color w:val="000000" w:themeColor="text1"/>
          <w:sz w:val="24"/>
          <w:szCs w:val="24"/>
          <w:lang w:val="en-US"/>
        </w:rPr>
        <w:t>.</w:t>
      </w:r>
    </w:p>
    <w:p w14:paraId="6B5B1182" w14:textId="040FA754" w:rsidR="00577D77" w:rsidRPr="000F2AAC" w:rsidRDefault="00577D77" w:rsidP="006B0587">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lastRenderedPageBreak/>
        <w:t xml:space="preserve">As a whole, the hydrated complexes of Cu(I) and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II) have been compared. The coordination number of 4 is the most effective in copper ion binding, which is true for simpl</w:t>
      </w:r>
      <w:r w:rsidR="00C47A76" w:rsidRPr="000F2AAC">
        <w:rPr>
          <w:rFonts w:ascii="Times New Roman" w:hAnsi="Times New Roman" w:cs="Times New Roman"/>
          <w:color w:val="000000" w:themeColor="text1"/>
          <w:sz w:val="24"/>
          <w:szCs w:val="24"/>
          <w:lang w:val="en-US"/>
        </w:rPr>
        <w:t>e per-hydrated models</w:t>
      </w:r>
      <w:r w:rsidRPr="000F2AAC">
        <w:rPr>
          <w:rFonts w:ascii="Times New Roman" w:hAnsi="Times New Roman" w:cs="Times New Roman"/>
          <w:color w:val="000000" w:themeColor="text1"/>
          <w:sz w:val="24"/>
          <w:szCs w:val="24"/>
          <w:lang w:val="en-US"/>
        </w:rPr>
        <w:t>, H</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O and Cys, H</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O and Gly, H</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O and Cys</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However, the binding with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II) is more intense than for Cu(I), especially for water molecul</w:t>
      </w:r>
      <w:r w:rsidR="00D50387" w:rsidRPr="000F2AAC">
        <w:rPr>
          <w:rFonts w:ascii="Times New Roman" w:hAnsi="Times New Roman" w:cs="Times New Roman"/>
          <w:color w:val="000000" w:themeColor="text1"/>
          <w:sz w:val="24"/>
          <w:szCs w:val="24"/>
          <w:lang w:val="en-US"/>
        </w:rPr>
        <w:t>es and amino groups</w:t>
      </w:r>
      <w:r w:rsidRPr="000F2AAC">
        <w:rPr>
          <w:rFonts w:ascii="Times New Roman" w:hAnsi="Times New Roman" w:cs="Times New Roman"/>
          <w:color w:val="000000" w:themeColor="text1"/>
          <w:sz w:val="24"/>
          <w:szCs w:val="24"/>
          <w:lang w:val="en-US"/>
        </w:rPr>
        <w:t xml:space="preserve">; the obvious reason </w:t>
      </w:r>
      <w:r w:rsidR="00D50387" w:rsidRPr="000F2AAC">
        <w:rPr>
          <w:rFonts w:ascii="Times New Roman" w:hAnsi="Times New Roman" w:cs="Times New Roman"/>
          <w:color w:val="000000" w:themeColor="text1"/>
          <w:sz w:val="24"/>
          <w:szCs w:val="24"/>
          <w:lang w:val="en-US"/>
        </w:rPr>
        <w:t xml:space="preserve">are the additional coulombic interactions </w:t>
      </w:r>
      <w:r w:rsidR="001D6A4A" w:rsidRPr="000F2AAC">
        <w:rPr>
          <w:rFonts w:ascii="Times New Roman" w:hAnsi="Times New Roman" w:cs="Times New Roman"/>
          <w:color w:val="000000" w:themeColor="text1"/>
          <w:sz w:val="24"/>
          <w:szCs w:val="24"/>
          <w:lang w:val="en-US"/>
        </w:rPr>
        <w:t xml:space="preserve">of </w:t>
      </w:r>
      <w:r w:rsidR="00D50387" w:rsidRPr="000F2AAC">
        <w:rPr>
          <w:rFonts w:ascii="Times New Roman" w:hAnsi="Times New Roman" w:cs="Times New Roman"/>
          <w:color w:val="000000" w:themeColor="text1"/>
          <w:sz w:val="24"/>
          <w:szCs w:val="24"/>
          <w:lang w:val="en-US"/>
        </w:rPr>
        <w:t>Cu</w:t>
      </w:r>
      <w:r w:rsidR="00D50387" w:rsidRPr="000F2AAC">
        <w:rPr>
          <w:rFonts w:ascii="Times New Roman" w:hAnsi="Times New Roman" w:cs="Times New Roman"/>
          <w:color w:val="000000" w:themeColor="text1"/>
          <w:sz w:val="24"/>
          <w:szCs w:val="24"/>
          <w:vertAlign w:val="superscript"/>
          <w:lang w:val="en-US"/>
        </w:rPr>
        <w:t>2+</w:t>
      </w:r>
      <w:r w:rsidR="00D50387" w:rsidRPr="000F2AAC">
        <w:rPr>
          <w:rFonts w:ascii="Times New Roman" w:hAnsi="Times New Roman" w:cs="Times New Roman"/>
          <w:color w:val="000000" w:themeColor="text1"/>
          <w:sz w:val="24"/>
          <w:szCs w:val="24"/>
          <w:lang w:val="en-US"/>
        </w:rPr>
        <w:t>.</w:t>
      </w:r>
    </w:p>
    <w:p w14:paraId="1F0E684B" w14:textId="391D94C6" w:rsidR="00577D77" w:rsidRPr="000F2AAC" w:rsidRDefault="00121E2A" w:rsidP="006B0587">
      <w:pPr>
        <w:pStyle w:val="2"/>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 xml:space="preserve">3.3 </w:t>
      </w:r>
      <w:r w:rsidR="00577D77" w:rsidRPr="000F2AAC">
        <w:rPr>
          <w:rFonts w:ascii="Times New Roman" w:hAnsi="Times New Roman" w:cs="Times New Roman"/>
          <w:b/>
          <w:bCs/>
          <w:color w:val="000000" w:themeColor="text1"/>
          <w:sz w:val="24"/>
          <w:szCs w:val="24"/>
          <w:lang w:val="en-US"/>
        </w:rPr>
        <w:t>Interactions with a tiny Cu</w:t>
      </w:r>
      <w:r w:rsidR="00577D77" w:rsidRPr="000F2AAC">
        <w:rPr>
          <w:rFonts w:ascii="Times New Roman" w:hAnsi="Times New Roman" w:cs="Times New Roman"/>
          <w:b/>
          <w:bCs/>
          <w:color w:val="000000" w:themeColor="text1"/>
          <w:sz w:val="24"/>
          <w:szCs w:val="24"/>
          <w:vertAlign w:val="subscript"/>
          <w:lang w:val="en-US"/>
        </w:rPr>
        <w:t>2</w:t>
      </w:r>
      <w:r w:rsidR="00577D77" w:rsidRPr="000F2AAC">
        <w:rPr>
          <w:rFonts w:ascii="Times New Roman" w:hAnsi="Times New Roman" w:cs="Times New Roman"/>
          <w:b/>
          <w:bCs/>
          <w:color w:val="000000" w:themeColor="text1"/>
          <w:sz w:val="24"/>
          <w:szCs w:val="24"/>
          <w:lang w:val="en-US"/>
        </w:rPr>
        <w:t xml:space="preserve"> cluster</w:t>
      </w:r>
    </w:p>
    <w:p w14:paraId="3B1B9765" w14:textId="5B60F114" w:rsidR="002D2DF9" w:rsidRPr="000F2AAC" w:rsidRDefault="00262E80" w:rsidP="006B058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Next</w:t>
      </w:r>
      <w:r w:rsidR="002D2DF9" w:rsidRPr="000F2AAC">
        <w:rPr>
          <w:rFonts w:ascii="Times New Roman" w:hAnsi="Times New Roman" w:cs="Times New Roman"/>
          <w:color w:val="000000" w:themeColor="text1"/>
          <w:sz w:val="24"/>
          <w:szCs w:val="24"/>
          <w:lang w:val="en-US"/>
        </w:rPr>
        <w:t xml:space="preserve">, we </w:t>
      </w:r>
      <w:r w:rsidR="00EE3135" w:rsidRPr="000F2AAC">
        <w:rPr>
          <w:rFonts w:ascii="Times New Roman" w:hAnsi="Times New Roman" w:cs="Times New Roman"/>
          <w:color w:val="000000" w:themeColor="text1"/>
          <w:sz w:val="24"/>
          <w:szCs w:val="24"/>
          <w:lang w:val="en-US"/>
        </w:rPr>
        <w:t>have examined</w:t>
      </w:r>
      <w:r w:rsidR="002D2DF9" w:rsidRPr="000F2AAC">
        <w:rPr>
          <w:rFonts w:ascii="Times New Roman" w:hAnsi="Times New Roman" w:cs="Times New Roman"/>
          <w:color w:val="000000" w:themeColor="text1"/>
          <w:sz w:val="24"/>
          <w:szCs w:val="24"/>
          <w:lang w:val="en-US"/>
        </w:rPr>
        <w:t xml:space="preserve"> the amino acid complexes involving the tiniest neutral copper cluster</w:t>
      </w:r>
      <w:r w:rsidRPr="000F2AAC">
        <w:rPr>
          <w:rFonts w:ascii="Times New Roman" w:hAnsi="Times New Roman" w:cs="Times New Roman"/>
          <w:color w:val="000000" w:themeColor="text1"/>
          <w:sz w:val="24"/>
          <w:szCs w:val="24"/>
          <w:lang w:val="en-US"/>
        </w:rPr>
        <w:t xml:space="preserve"> Cu</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vertAlign w:val="superscript"/>
          <w:lang w:val="en-US"/>
        </w:rPr>
        <w:t>0</w:t>
      </w:r>
      <w:r w:rsidR="002D2DF9" w:rsidRPr="000F2AAC">
        <w:rPr>
          <w:rFonts w:ascii="Times New Roman" w:hAnsi="Times New Roman" w:cs="Times New Roman"/>
          <w:color w:val="000000" w:themeColor="text1"/>
          <w:sz w:val="24"/>
          <w:szCs w:val="24"/>
          <w:lang w:val="en-US"/>
        </w:rPr>
        <w:t xml:space="preserve">. </w:t>
      </w:r>
      <w:r w:rsidR="00E55D10" w:rsidRPr="000F2AAC">
        <w:rPr>
          <w:rFonts w:ascii="Times New Roman" w:hAnsi="Times New Roman" w:cs="Times New Roman"/>
          <w:color w:val="000000" w:themeColor="text1"/>
          <w:sz w:val="24"/>
          <w:szCs w:val="24"/>
          <w:lang w:val="en-US"/>
        </w:rPr>
        <w:t>Different candidate sites stand for different copper cluster binding</w:t>
      </w:r>
      <w:r w:rsidR="00EE3135" w:rsidRPr="000F2AAC">
        <w:rPr>
          <w:rFonts w:ascii="Times New Roman" w:hAnsi="Times New Roman" w:cs="Times New Roman"/>
          <w:color w:val="000000" w:themeColor="text1"/>
          <w:sz w:val="24"/>
          <w:szCs w:val="24"/>
          <w:lang w:val="en-US"/>
        </w:rPr>
        <w:t>: side-chain, amino group and carboxyl</w:t>
      </w:r>
      <w:r w:rsidR="00E55D10" w:rsidRPr="000F2AAC">
        <w:rPr>
          <w:rFonts w:ascii="Times New Roman" w:hAnsi="Times New Roman" w:cs="Times New Roman"/>
          <w:color w:val="000000" w:themeColor="text1"/>
          <w:sz w:val="24"/>
          <w:szCs w:val="24"/>
          <w:lang w:val="en-US"/>
        </w:rPr>
        <w:t xml:space="preserve">. </w:t>
      </w:r>
      <w:r w:rsidR="002D2DF9" w:rsidRPr="000F2AAC">
        <w:rPr>
          <w:rFonts w:ascii="Times New Roman" w:hAnsi="Times New Roman" w:cs="Times New Roman"/>
          <w:color w:val="000000" w:themeColor="text1"/>
          <w:sz w:val="24"/>
          <w:szCs w:val="24"/>
          <w:lang w:val="en-US"/>
        </w:rPr>
        <w:t>We have identified the most energetically favorable configurations of AA</w:t>
      </w:r>
      <w:r w:rsidR="00957543" w:rsidRPr="000F2AAC">
        <w:rPr>
          <w:rFonts w:ascii="Times New Roman" w:hAnsi="Times New Roman" w:cs="Times New Roman"/>
          <w:color w:val="000000" w:themeColor="text1"/>
          <w:sz w:val="24"/>
          <w:szCs w:val="24"/>
          <w:lang w:val="en-US"/>
        </w:rPr>
        <w:t>-Cu</w:t>
      </w:r>
      <w:r w:rsidR="00957543" w:rsidRPr="000F2AAC">
        <w:rPr>
          <w:rFonts w:ascii="Times New Roman" w:hAnsi="Times New Roman" w:cs="Times New Roman"/>
          <w:color w:val="000000" w:themeColor="text1"/>
          <w:sz w:val="24"/>
          <w:szCs w:val="24"/>
          <w:vertAlign w:val="subscript"/>
          <w:lang w:val="en-US"/>
        </w:rPr>
        <w:t>2</w:t>
      </w:r>
      <w:r w:rsidR="00957543" w:rsidRPr="000F2AAC">
        <w:rPr>
          <w:rFonts w:ascii="Times New Roman" w:hAnsi="Times New Roman" w:cs="Times New Roman"/>
          <w:color w:val="000000" w:themeColor="text1"/>
          <w:sz w:val="24"/>
          <w:szCs w:val="24"/>
          <w:lang w:val="en-US"/>
        </w:rPr>
        <w:t xml:space="preserve"> </w:t>
      </w:r>
      <w:r w:rsidR="002D2DF9" w:rsidRPr="000F2AAC">
        <w:rPr>
          <w:rFonts w:ascii="Times New Roman" w:hAnsi="Times New Roman" w:cs="Times New Roman"/>
          <w:color w:val="000000" w:themeColor="text1"/>
          <w:sz w:val="24"/>
          <w:szCs w:val="24"/>
          <w:lang w:val="en-US"/>
        </w:rPr>
        <w:t xml:space="preserve">systems, which are displayed in </w:t>
      </w:r>
      <w:r w:rsidR="00756BF8" w:rsidRPr="000F2AAC">
        <w:rPr>
          <w:rFonts w:ascii="Times New Roman" w:hAnsi="Times New Roman" w:cs="Times New Roman"/>
          <w:color w:val="000000" w:themeColor="text1"/>
          <w:sz w:val="24"/>
          <w:szCs w:val="24"/>
          <w:lang w:val="en-US"/>
        </w:rPr>
        <w:t>Fig.</w:t>
      </w:r>
      <w:r w:rsidR="002D2DF9" w:rsidRPr="000F2AAC">
        <w:rPr>
          <w:rFonts w:ascii="Times New Roman" w:hAnsi="Times New Roman" w:cs="Times New Roman"/>
          <w:color w:val="000000" w:themeColor="text1"/>
          <w:sz w:val="24"/>
          <w:szCs w:val="24"/>
          <w:lang w:val="en-US"/>
        </w:rPr>
        <w:t xml:space="preserve"> </w:t>
      </w:r>
      <w:r w:rsidR="00625AF6" w:rsidRPr="000F2AAC">
        <w:rPr>
          <w:rFonts w:ascii="Times New Roman" w:hAnsi="Times New Roman" w:cs="Times New Roman"/>
          <w:color w:val="000000" w:themeColor="text1"/>
          <w:sz w:val="24"/>
          <w:szCs w:val="24"/>
          <w:lang w:val="en-US"/>
        </w:rPr>
        <w:t>3</w:t>
      </w:r>
      <w:r w:rsidR="002D2DF9" w:rsidRPr="000F2AAC">
        <w:rPr>
          <w:rFonts w:ascii="Times New Roman" w:hAnsi="Times New Roman" w:cs="Times New Roman"/>
          <w:color w:val="000000" w:themeColor="text1"/>
          <w:sz w:val="24"/>
          <w:szCs w:val="24"/>
          <w:lang w:val="en-US"/>
        </w:rPr>
        <w:t xml:space="preserve">. All of the complexes are monodentate and </w:t>
      </w:r>
      <w:r w:rsidR="00957543" w:rsidRPr="000F2AAC">
        <w:rPr>
          <w:rFonts w:ascii="Times New Roman" w:hAnsi="Times New Roman" w:cs="Times New Roman"/>
          <w:color w:val="000000" w:themeColor="text1"/>
          <w:sz w:val="24"/>
          <w:szCs w:val="24"/>
          <w:lang w:val="en-US"/>
        </w:rPr>
        <w:t xml:space="preserve">mostly </w:t>
      </w:r>
      <w:r w:rsidR="002D2DF9" w:rsidRPr="000F2AAC">
        <w:rPr>
          <w:rFonts w:ascii="Times New Roman" w:hAnsi="Times New Roman" w:cs="Times New Roman"/>
          <w:color w:val="000000" w:themeColor="text1"/>
          <w:sz w:val="24"/>
          <w:szCs w:val="24"/>
          <w:lang w:val="en-US"/>
        </w:rPr>
        <w:t xml:space="preserve">establish Cu-X bonds </w:t>
      </w:r>
      <w:r w:rsidR="00931AA9" w:rsidRPr="000F2AAC">
        <w:rPr>
          <w:rFonts w:ascii="Times New Roman" w:hAnsi="Times New Roman" w:cs="Times New Roman"/>
          <w:color w:val="000000" w:themeColor="text1"/>
          <w:sz w:val="24"/>
          <w:szCs w:val="24"/>
          <w:lang w:val="en-US"/>
        </w:rPr>
        <w:t xml:space="preserve">primarily </w:t>
      </w:r>
      <w:r w:rsidR="002D2DF9" w:rsidRPr="000F2AAC">
        <w:rPr>
          <w:rFonts w:ascii="Times New Roman" w:hAnsi="Times New Roman" w:cs="Times New Roman"/>
          <w:color w:val="000000" w:themeColor="text1"/>
          <w:sz w:val="24"/>
          <w:szCs w:val="24"/>
          <w:lang w:val="en-US"/>
        </w:rPr>
        <w:t xml:space="preserve">with the </w:t>
      </w:r>
      <w:r w:rsidR="00957543" w:rsidRPr="000F2AAC">
        <w:rPr>
          <w:rFonts w:ascii="Times New Roman" w:hAnsi="Times New Roman" w:cs="Times New Roman"/>
          <w:color w:val="000000" w:themeColor="text1"/>
          <w:sz w:val="24"/>
          <w:szCs w:val="24"/>
          <w:lang w:val="en-US"/>
        </w:rPr>
        <w:t xml:space="preserve">N (the </w:t>
      </w:r>
      <w:r w:rsidR="002D2DF9" w:rsidRPr="000F2AAC">
        <w:rPr>
          <w:rFonts w:ascii="Times New Roman" w:hAnsi="Times New Roman" w:cs="Times New Roman"/>
          <w:color w:val="000000" w:themeColor="text1"/>
          <w:sz w:val="24"/>
          <w:szCs w:val="24"/>
          <w:lang w:val="en-US"/>
        </w:rPr>
        <w:t>amino group</w:t>
      </w:r>
      <w:r w:rsidR="00957543" w:rsidRPr="000F2AAC">
        <w:rPr>
          <w:rFonts w:ascii="Times New Roman" w:hAnsi="Times New Roman" w:cs="Times New Roman"/>
          <w:color w:val="000000" w:themeColor="text1"/>
          <w:sz w:val="24"/>
          <w:szCs w:val="24"/>
          <w:lang w:val="en-US"/>
        </w:rPr>
        <w:t>)</w:t>
      </w:r>
      <w:r w:rsidR="002D2DF9" w:rsidRPr="000F2AAC">
        <w:rPr>
          <w:rFonts w:ascii="Times New Roman" w:hAnsi="Times New Roman" w:cs="Times New Roman"/>
          <w:color w:val="000000" w:themeColor="text1"/>
          <w:sz w:val="24"/>
          <w:szCs w:val="24"/>
          <w:lang w:val="en-US"/>
        </w:rPr>
        <w:t>.</w:t>
      </w:r>
    </w:p>
    <w:p w14:paraId="3EEBABA6" w14:textId="0A999583" w:rsidR="00302CE5" w:rsidRPr="000F2AAC" w:rsidRDefault="00957543" w:rsidP="00135CCE">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noProof/>
          <w:color w:val="000000" w:themeColor="text1"/>
          <w:sz w:val="24"/>
          <w:szCs w:val="24"/>
          <w:lang w:val="en-US"/>
        </w:rPr>
        <w:drawing>
          <wp:inline distT="0" distB="0" distL="0" distR="0" wp14:anchorId="5A5C9E33" wp14:editId="008E01C8">
            <wp:extent cx="5930900" cy="3689350"/>
            <wp:effectExtent l="0" t="0" r="0" b="6350"/>
            <wp:docPr id="179967282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0900" cy="3689350"/>
                    </a:xfrm>
                    <a:prstGeom prst="rect">
                      <a:avLst/>
                    </a:prstGeom>
                    <a:noFill/>
                    <a:ln>
                      <a:noFill/>
                    </a:ln>
                  </pic:spPr>
                </pic:pic>
              </a:graphicData>
            </a:graphic>
          </wp:inline>
        </w:drawing>
      </w:r>
    </w:p>
    <w:p w14:paraId="14E890DE" w14:textId="7D5FC2C9" w:rsidR="00302CE5" w:rsidRPr="000F2AAC" w:rsidRDefault="00756BF8" w:rsidP="00F86AC0">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Fig.</w:t>
      </w:r>
      <w:r w:rsidR="00302CE5" w:rsidRPr="000F2AAC">
        <w:rPr>
          <w:rFonts w:ascii="Times New Roman" w:hAnsi="Times New Roman" w:cs="Times New Roman"/>
          <w:b/>
          <w:bCs/>
          <w:color w:val="000000" w:themeColor="text1"/>
          <w:sz w:val="24"/>
          <w:szCs w:val="24"/>
          <w:lang w:val="en-US"/>
        </w:rPr>
        <w:t xml:space="preserve"> </w:t>
      </w:r>
      <w:r w:rsidR="00625AF6" w:rsidRPr="000F2AAC">
        <w:rPr>
          <w:rFonts w:ascii="Times New Roman" w:hAnsi="Times New Roman" w:cs="Times New Roman"/>
          <w:b/>
          <w:bCs/>
          <w:color w:val="000000" w:themeColor="text1"/>
          <w:sz w:val="24"/>
          <w:szCs w:val="24"/>
          <w:lang w:val="en-US"/>
        </w:rPr>
        <w:t>3</w:t>
      </w:r>
      <w:r w:rsidR="00302CE5" w:rsidRPr="000F2AAC">
        <w:rPr>
          <w:rFonts w:ascii="Times New Roman" w:hAnsi="Times New Roman" w:cs="Times New Roman"/>
          <w:color w:val="000000" w:themeColor="text1"/>
          <w:sz w:val="24"/>
          <w:szCs w:val="24"/>
          <w:lang w:val="en-US"/>
        </w:rPr>
        <w:t>. Optimized geometry of the AA</w:t>
      </w:r>
      <w:r w:rsidR="00302CE5" w:rsidRPr="000F2AAC">
        <w:rPr>
          <w:rFonts w:ascii="Times New Roman" w:hAnsi="Times New Roman" w:cs="Times New Roman"/>
          <w:color w:val="000000" w:themeColor="text1"/>
          <w:sz w:val="24"/>
          <w:szCs w:val="24"/>
          <w:vertAlign w:val="superscript"/>
          <w:lang w:val="en-US"/>
        </w:rPr>
        <w:t>0</w:t>
      </w:r>
      <w:r w:rsidR="006F362B" w:rsidRPr="000F2AAC">
        <w:rPr>
          <w:rFonts w:ascii="Times New Roman" w:hAnsi="Times New Roman" w:cs="Times New Roman"/>
          <w:color w:val="000000" w:themeColor="text1"/>
          <w:sz w:val="24"/>
          <w:szCs w:val="24"/>
          <w:lang w:val="en-US"/>
        </w:rPr>
        <w:t>-Cu</w:t>
      </w:r>
      <w:r w:rsidR="006F362B" w:rsidRPr="000F2AAC">
        <w:rPr>
          <w:rFonts w:ascii="Times New Roman" w:hAnsi="Times New Roman" w:cs="Times New Roman"/>
          <w:color w:val="000000" w:themeColor="text1"/>
          <w:sz w:val="24"/>
          <w:szCs w:val="24"/>
          <w:vertAlign w:val="subscript"/>
          <w:lang w:val="en-US"/>
        </w:rPr>
        <w:t>2</w:t>
      </w:r>
      <w:r w:rsidR="006F362B" w:rsidRPr="000F2AAC">
        <w:rPr>
          <w:rFonts w:ascii="Times New Roman" w:hAnsi="Times New Roman" w:cs="Times New Roman"/>
          <w:color w:val="000000" w:themeColor="text1"/>
          <w:sz w:val="24"/>
          <w:szCs w:val="24"/>
          <w:lang w:val="en-US"/>
        </w:rPr>
        <w:t xml:space="preserve"> </w:t>
      </w:r>
      <w:r w:rsidR="00302CE5" w:rsidRPr="000F2AAC">
        <w:rPr>
          <w:rFonts w:ascii="Times New Roman" w:hAnsi="Times New Roman" w:cs="Times New Roman"/>
          <w:color w:val="000000" w:themeColor="text1"/>
          <w:sz w:val="24"/>
          <w:szCs w:val="24"/>
          <w:lang w:val="en-US"/>
        </w:rPr>
        <w:t xml:space="preserve">complexes. </w:t>
      </w:r>
    </w:p>
    <w:p w14:paraId="0F029EA6" w14:textId="1D2363B5" w:rsidR="00262E80" w:rsidRPr="000F2AAC" w:rsidRDefault="00957543" w:rsidP="00262E80">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noProof/>
          <w:color w:val="000000" w:themeColor="text1"/>
          <w:sz w:val="24"/>
          <w:szCs w:val="24"/>
          <w:lang w:val="en-US"/>
        </w:rPr>
        <w:lastRenderedPageBreak/>
        <w:drawing>
          <wp:inline distT="0" distB="0" distL="0" distR="0" wp14:anchorId="0430BD53" wp14:editId="5C5E39DC">
            <wp:extent cx="4470400" cy="2423207"/>
            <wp:effectExtent l="0" t="0" r="6350" b="0"/>
            <wp:docPr id="1158678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4968" cy="2425683"/>
                    </a:xfrm>
                    <a:prstGeom prst="rect">
                      <a:avLst/>
                    </a:prstGeom>
                    <a:noFill/>
                    <a:ln>
                      <a:noFill/>
                    </a:ln>
                  </pic:spPr>
                </pic:pic>
              </a:graphicData>
            </a:graphic>
          </wp:inline>
        </w:drawing>
      </w:r>
    </w:p>
    <w:p w14:paraId="21BDF23C" w14:textId="6EB5DB8D" w:rsidR="00262E80" w:rsidRPr="000F2AAC" w:rsidRDefault="00262E80" w:rsidP="00262E80">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 xml:space="preserve">Fig. </w:t>
      </w:r>
      <w:r w:rsidR="00625AF6" w:rsidRPr="000F2AAC">
        <w:rPr>
          <w:rFonts w:ascii="Times New Roman" w:hAnsi="Times New Roman" w:cs="Times New Roman"/>
          <w:b/>
          <w:bCs/>
          <w:color w:val="000000" w:themeColor="text1"/>
          <w:sz w:val="24"/>
          <w:szCs w:val="24"/>
          <w:lang w:val="en-US"/>
        </w:rPr>
        <w:t>4</w:t>
      </w:r>
      <w:r w:rsidRPr="000F2AAC">
        <w:rPr>
          <w:rFonts w:ascii="Times New Roman" w:hAnsi="Times New Roman" w:cs="Times New Roman"/>
          <w:b/>
          <w:bCs/>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Optimized geometry of </w:t>
      </w:r>
      <w:r w:rsidR="00B24EFF" w:rsidRPr="000F2AAC">
        <w:rPr>
          <w:rFonts w:ascii="Times New Roman" w:hAnsi="Times New Roman" w:cs="Times New Roman"/>
          <w:color w:val="000000" w:themeColor="text1"/>
          <w:sz w:val="24"/>
          <w:szCs w:val="24"/>
          <w:lang w:val="en-US"/>
        </w:rPr>
        <w:t xml:space="preserve">the </w:t>
      </w:r>
      <w:r w:rsidR="006F362B" w:rsidRPr="000F2AAC">
        <w:rPr>
          <w:rFonts w:ascii="Times New Roman" w:hAnsi="Times New Roman" w:cs="Times New Roman"/>
          <w:color w:val="000000" w:themeColor="text1"/>
          <w:sz w:val="24"/>
          <w:szCs w:val="24"/>
          <w:lang w:val="en-US"/>
        </w:rPr>
        <w:t>AA</w:t>
      </w:r>
      <w:r w:rsidR="006F362B" w:rsidRPr="000F2AAC">
        <w:rPr>
          <w:rFonts w:ascii="Times New Roman" w:hAnsi="Times New Roman" w:cs="Times New Roman"/>
          <w:color w:val="000000" w:themeColor="text1"/>
          <w:sz w:val="24"/>
          <w:szCs w:val="24"/>
          <w:vertAlign w:val="superscript"/>
          <w:lang w:val="en-US"/>
        </w:rPr>
        <w:sym w:font="Symbol" w:char="F02D"/>
      </w:r>
      <w:r w:rsidR="006F362B" w:rsidRPr="000F2AAC">
        <w:rPr>
          <w:rFonts w:ascii="Times New Roman" w:hAnsi="Times New Roman" w:cs="Times New Roman"/>
          <w:color w:val="000000" w:themeColor="text1"/>
          <w:sz w:val="24"/>
          <w:szCs w:val="24"/>
          <w:vertAlign w:val="superscript"/>
          <w:lang w:val="en-US"/>
        </w:rPr>
        <w:t>1</w:t>
      </w:r>
      <w:r w:rsidR="006F362B"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Cu</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 xml:space="preserve"> complexes.</w:t>
      </w:r>
    </w:p>
    <w:p w14:paraId="19C2FDD8" w14:textId="025AA68A" w:rsidR="00F86AC0" w:rsidRPr="000F2AAC" w:rsidRDefault="00F86AC0" w:rsidP="00302CE5">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t>Optimized geometries of the most stable AA</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006F362B" w:rsidRPr="000F2AAC">
        <w:rPr>
          <w:rFonts w:ascii="Times New Roman" w:hAnsi="Times New Roman" w:cs="Times New Roman"/>
          <w:color w:val="000000" w:themeColor="text1"/>
          <w:sz w:val="24"/>
          <w:szCs w:val="24"/>
          <w:lang w:val="en-US"/>
        </w:rPr>
        <w:t>-Cu</w:t>
      </w:r>
      <w:r w:rsidR="006F362B" w:rsidRPr="000F2AAC">
        <w:rPr>
          <w:rFonts w:ascii="Times New Roman" w:hAnsi="Times New Roman" w:cs="Times New Roman"/>
          <w:color w:val="000000" w:themeColor="text1"/>
          <w:sz w:val="24"/>
          <w:szCs w:val="24"/>
          <w:vertAlign w:val="subscript"/>
          <w:lang w:val="en-US"/>
        </w:rPr>
        <w:t>2</w:t>
      </w:r>
      <w:r w:rsidR="006F362B"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complexes</w:t>
      </w:r>
      <w:r w:rsidR="00262E80" w:rsidRPr="000F2AAC">
        <w:rPr>
          <w:rFonts w:ascii="Times New Roman" w:hAnsi="Times New Roman" w:cs="Times New Roman"/>
          <w:color w:val="000000" w:themeColor="text1"/>
          <w:sz w:val="24"/>
          <w:szCs w:val="24"/>
          <w:lang w:val="en-US"/>
        </w:rPr>
        <w:t xml:space="preserve"> </w:t>
      </w:r>
      <w:r w:rsidR="009528DB" w:rsidRPr="000F2AAC">
        <w:rPr>
          <w:rFonts w:ascii="Times New Roman" w:hAnsi="Times New Roman" w:cs="Times New Roman"/>
          <w:color w:val="000000" w:themeColor="text1"/>
          <w:sz w:val="24"/>
          <w:szCs w:val="24"/>
          <w:lang w:val="en-US"/>
        </w:rPr>
        <w:t xml:space="preserve">have been </w:t>
      </w:r>
      <w:r w:rsidR="00262E80" w:rsidRPr="000F2AAC">
        <w:rPr>
          <w:rFonts w:ascii="Times New Roman" w:hAnsi="Times New Roman" w:cs="Times New Roman"/>
          <w:color w:val="000000" w:themeColor="text1"/>
          <w:sz w:val="24"/>
          <w:szCs w:val="24"/>
          <w:lang w:val="en-US"/>
        </w:rPr>
        <w:t>also obtained</w:t>
      </w:r>
      <w:r w:rsidRPr="000F2AAC">
        <w:rPr>
          <w:rFonts w:ascii="Times New Roman" w:hAnsi="Times New Roman" w:cs="Times New Roman"/>
          <w:color w:val="000000" w:themeColor="text1"/>
          <w:sz w:val="24"/>
          <w:szCs w:val="24"/>
          <w:lang w:val="en-US"/>
        </w:rPr>
        <w:t xml:space="preserve"> </w:t>
      </w:r>
      <w:r w:rsidR="00262E80" w:rsidRPr="000F2AAC">
        <w:rPr>
          <w:rFonts w:ascii="Times New Roman" w:hAnsi="Times New Roman" w:cs="Times New Roman"/>
          <w:color w:val="000000" w:themeColor="text1"/>
          <w:sz w:val="24"/>
          <w:szCs w:val="24"/>
          <w:lang w:val="en-US"/>
        </w:rPr>
        <w:t>and</w:t>
      </w:r>
      <w:r w:rsidRPr="000F2AAC">
        <w:rPr>
          <w:rFonts w:ascii="Times New Roman" w:hAnsi="Times New Roman" w:cs="Times New Roman"/>
          <w:color w:val="000000" w:themeColor="text1"/>
          <w:sz w:val="24"/>
          <w:szCs w:val="24"/>
          <w:lang w:val="en-US"/>
        </w:rPr>
        <w:t xml:space="preserve"> presented on </w:t>
      </w:r>
      <w:r w:rsidR="00756BF8" w:rsidRPr="000F2AAC">
        <w:rPr>
          <w:rFonts w:ascii="Times New Roman" w:hAnsi="Times New Roman" w:cs="Times New Roman"/>
          <w:color w:val="000000" w:themeColor="text1"/>
          <w:sz w:val="24"/>
          <w:szCs w:val="24"/>
          <w:lang w:val="en-US"/>
        </w:rPr>
        <w:t>Fig.</w:t>
      </w:r>
      <w:r w:rsidRPr="000F2AAC">
        <w:rPr>
          <w:rFonts w:ascii="Times New Roman" w:hAnsi="Times New Roman" w:cs="Times New Roman"/>
          <w:color w:val="000000" w:themeColor="text1"/>
          <w:sz w:val="24"/>
          <w:szCs w:val="24"/>
          <w:lang w:val="en-US"/>
        </w:rPr>
        <w:t xml:space="preserve"> </w:t>
      </w:r>
      <w:r w:rsidR="00625AF6" w:rsidRPr="000F2AAC">
        <w:rPr>
          <w:rFonts w:ascii="Times New Roman" w:hAnsi="Times New Roman" w:cs="Times New Roman"/>
          <w:color w:val="000000" w:themeColor="text1"/>
          <w:sz w:val="24"/>
          <w:szCs w:val="24"/>
          <w:lang w:val="en-US"/>
        </w:rPr>
        <w:t>4</w:t>
      </w:r>
      <w:r w:rsidRPr="000F2AAC">
        <w:rPr>
          <w:rFonts w:ascii="Times New Roman" w:hAnsi="Times New Roman" w:cs="Times New Roman"/>
          <w:color w:val="000000" w:themeColor="text1"/>
          <w:sz w:val="24"/>
          <w:szCs w:val="24"/>
          <w:lang w:val="en-US"/>
        </w:rPr>
        <w:t>. As in the case of neutral amino acids, the ligands are monodentate in each system. Cys</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forms a bond with copper through the thiolate group, Tyr</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forms a Cu-X bond though its phenolate, Asp</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forms a bond through the carboxylate, whereas in Glu</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the amino group participates in the bonding. Thus, the functional group attaching Cu</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 xml:space="preserve"> is different in each case the deprotonated </w:t>
      </w:r>
      <w:r w:rsidR="00262E80" w:rsidRPr="000F2AAC">
        <w:rPr>
          <w:rFonts w:ascii="Times New Roman" w:hAnsi="Times New Roman" w:cs="Times New Roman"/>
          <w:color w:val="000000" w:themeColor="text1"/>
          <w:sz w:val="24"/>
          <w:szCs w:val="24"/>
          <w:lang w:val="en-US"/>
        </w:rPr>
        <w:t>amino acid</w:t>
      </w:r>
      <w:r w:rsidRPr="000F2AAC">
        <w:rPr>
          <w:rFonts w:ascii="Times New Roman" w:hAnsi="Times New Roman" w:cs="Times New Roman"/>
          <w:color w:val="000000" w:themeColor="text1"/>
          <w:sz w:val="24"/>
          <w:szCs w:val="24"/>
          <w:lang w:val="en-US"/>
        </w:rPr>
        <w:t xml:space="preserve"> </w:t>
      </w:r>
      <w:r w:rsidR="00262E80" w:rsidRPr="000F2AAC">
        <w:rPr>
          <w:rFonts w:ascii="Times New Roman" w:hAnsi="Times New Roman" w:cs="Times New Roman"/>
          <w:color w:val="000000" w:themeColor="text1"/>
          <w:sz w:val="24"/>
          <w:szCs w:val="24"/>
          <w:lang w:val="en-US"/>
        </w:rPr>
        <w:t>binds to the Cu</w:t>
      </w:r>
      <w:r w:rsidR="00262E80"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 xml:space="preserve">. </w:t>
      </w:r>
      <w:r w:rsidR="009528DB" w:rsidRPr="000F2AAC">
        <w:rPr>
          <w:rFonts w:ascii="Times New Roman" w:hAnsi="Times New Roman" w:cs="Times New Roman"/>
          <w:color w:val="000000" w:themeColor="text1"/>
          <w:sz w:val="24"/>
          <w:szCs w:val="24"/>
          <w:lang w:val="en-US"/>
        </w:rPr>
        <w:t>Binding energies of Cu</w:t>
      </w:r>
      <w:r w:rsidR="009528DB" w:rsidRPr="000F2AAC">
        <w:rPr>
          <w:rFonts w:ascii="Times New Roman" w:hAnsi="Times New Roman" w:cs="Times New Roman"/>
          <w:color w:val="000000" w:themeColor="text1"/>
          <w:sz w:val="24"/>
          <w:szCs w:val="24"/>
          <w:vertAlign w:val="subscript"/>
          <w:lang w:val="en-US"/>
        </w:rPr>
        <w:t>2</w:t>
      </w:r>
      <w:r w:rsidR="009528DB" w:rsidRPr="000F2AAC">
        <w:rPr>
          <w:rFonts w:ascii="Times New Roman" w:hAnsi="Times New Roman" w:cs="Times New Roman"/>
          <w:color w:val="000000" w:themeColor="text1"/>
          <w:sz w:val="24"/>
          <w:szCs w:val="24"/>
          <w:lang w:val="en-US"/>
        </w:rPr>
        <w:t xml:space="preserve"> are presented in Table 4.</w:t>
      </w:r>
    </w:p>
    <w:p w14:paraId="3155601F" w14:textId="5EB9C53B" w:rsidR="00F62987" w:rsidRPr="000F2AAC" w:rsidRDefault="00F62987" w:rsidP="00F62987">
      <w:pPr>
        <w:spacing w:before="240"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 xml:space="preserve">Table </w:t>
      </w:r>
      <w:r w:rsidR="00B852DE" w:rsidRPr="000F2AAC">
        <w:rPr>
          <w:rFonts w:ascii="Times New Roman" w:hAnsi="Times New Roman" w:cs="Times New Roman"/>
          <w:b/>
          <w:bCs/>
          <w:color w:val="000000" w:themeColor="text1"/>
          <w:sz w:val="24"/>
          <w:szCs w:val="24"/>
          <w:lang w:val="en-US"/>
        </w:rPr>
        <w:t>4</w:t>
      </w:r>
      <w:r w:rsidRPr="000F2AAC">
        <w:rPr>
          <w:rFonts w:ascii="Times New Roman" w:hAnsi="Times New Roman" w:cs="Times New Roman"/>
          <w:b/>
          <w:bCs/>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E</w:t>
      </w:r>
      <w:r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and G</w:t>
      </w:r>
      <w:r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binding energies of 20 proteinogenic amino acids and Cu</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 xml:space="preserve"> cluster.</w:t>
      </w:r>
    </w:p>
    <w:tbl>
      <w:tblPr>
        <w:tblStyle w:val="a8"/>
        <w:tblW w:w="8505" w:type="dxa"/>
        <w:jc w:val="center"/>
        <w:tblLook w:val="04A0" w:firstRow="1" w:lastRow="0" w:firstColumn="1" w:lastColumn="0" w:noHBand="0" w:noVBand="1"/>
      </w:tblPr>
      <w:tblGrid>
        <w:gridCol w:w="3808"/>
        <w:gridCol w:w="1856"/>
        <w:gridCol w:w="2841"/>
      </w:tblGrid>
      <w:tr w:rsidR="009B4C04" w:rsidRPr="000F2AAC" w14:paraId="52C0E3E4" w14:textId="77777777" w:rsidTr="006B0587">
        <w:trPr>
          <w:jc w:val="center"/>
        </w:trPr>
        <w:tc>
          <w:tcPr>
            <w:tcW w:w="3808" w:type="dxa"/>
            <w:tcBorders>
              <w:left w:val="nil"/>
              <w:bottom w:val="nil"/>
              <w:right w:val="nil"/>
            </w:tcBorders>
            <w:vAlign w:val="center"/>
          </w:tcPr>
          <w:p w14:paraId="08CF94CF" w14:textId="31A5F585" w:rsidR="003938F0" w:rsidRPr="000F2AAC" w:rsidRDefault="003938F0" w:rsidP="002E1F26">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Amino acid</w:t>
            </w:r>
          </w:p>
        </w:tc>
        <w:tc>
          <w:tcPr>
            <w:tcW w:w="1856" w:type="dxa"/>
            <w:tcBorders>
              <w:left w:val="nil"/>
              <w:bottom w:val="nil"/>
              <w:right w:val="nil"/>
            </w:tcBorders>
            <w:vAlign w:val="bottom"/>
          </w:tcPr>
          <w:p w14:paraId="1E8C7B2E" w14:textId="2A0A193A" w:rsidR="003938F0" w:rsidRPr="000F2AAC" w:rsidRDefault="003938F0" w:rsidP="002E1F26">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E</w:t>
            </w:r>
            <w:r w:rsidRPr="000F2AAC">
              <w:rPr>
                <w:rFonts w:ascii="Times New Roman" w:hAnsi="Times New Roman" w:cs="Times New Roman"/>
                <w:b/>
                <w:bCs/>
                <w:color w:val="000000" w:themeColor="text1"/>
                <w:sz w:val="24"/>
                <w:szCs w:val="24"/>
                <w:vertAlign w:val="subscript"/>
                <w:lang w:val="en-US"/>
              </w:rPr>
              <w:t>b</w:t>
            </w:r>
          </w:p>
        </w:tc>
        <w:tc>
          <w:tcPr>
            <w:tcW w:w="2841" w:type="dxa"/>
            <w:tcBorders>
              <w:left w:val="nil"/>
              <w:bottom w:val="nil"/>
              <w:right w:val="nil"/>
            </w:tcBorders>
            <w:vAlign w:val="bottom"/>
          </w:tcPr>
          <w:p w14:paraId="0E5E4D1C" w14:textId="533ACE4F" w:rsidR="003938F0" w:rsidRPr="000F2AAC" w:rsidRDefault="003938F0" w:rsidP="002E1F26">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G</w:t>
            </w:r>
            <w:r w:rsidRPr="000F2AAC">
              <w:rPr>
                <w:rFonts w:ascii="Times New Roman" w:hAnsi="Times New Roman" w:cs="Times New Roman"/>
                <w:b/>
                <w:bCs/>
                <w:color w:val="000000" w:themeColor="text1"/>
                <w:sz w:val="24"/>
                <w:szCs w:val="24"/>
                <w:vertAlign w:val="subscript"/>
                <w:lang w:val="en-US"/>
              </w:rPr>
              <w:t>b</w:t>
            </w:r>
          </w:p>
        </w:tc>
      </w:tr>
      <w:tr w:rsidR="009B4C04" w:rsidRPr="000F2AAC" w14:paraId="0F872BB0" w14:textId="77777777" w:rsidTr="006B0587">
        <w:trPr>
          <w:jc w:val="center"/>
        </w:trPr>
        <w:tc>
          <w:tcPr>
            <w:tcW w:w="3808" w:type="dxa"/>
            <w:tcBorders>
              <w:left w:val="nil"/>
              <w:bottom w:val="nil"/>
              <w:right w:val="nil"/>
            </w:tcBorders>
            <w:vAlign w:val="center"/>
          </w:tcPr>
          <w:p w14:paraId="6EBF29DB"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Ala</w:t>
            </w:r>
          </w:p>
        </w:tc>
        <w:tc>
          <w:tcPr>
            <w:tcW w:w="1856" w:type="dxa"/>
            <w:tcBorders>
              <w:left w:val="nil"/>
              <w:bottom w:val="nil"/>
              <w:right w:val="nil"/>
            </w:tcBorders>
            <w:vAlign w:val="bottom"/>
          </w:tcPr>
          <w:p w14:paraId="36B5AA19" w14:textId="1828D7C9"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w:t>
            </w:r>
            <w:r w:rsidR="008C68E6" w:rsidRPr="000F2AAC">
              <w:rPr>
                <w:rFonts w:ascii="Times New Roman" w:hAnsi="Times New Roman" w:cs="Times New Roman"/>
                <w:color w:val="000000" w:themeColor="text1"/>
                <w:sz w:val="24"/>
                <w:szCs w:val="24"/>
                <w:lang w:val="en-US"/>
              </w:rPr>
              <w:t>1</w:t>
            </w:r>
            <w:r w:rsidRPr="000F2AAC">
              <w:rPr>
                <w:rFonts w:ascii="Times New Roman" w:hAnsi="Times New Roman" w:cs="Times New Roman"/>
                <w:color w:val="000000" w:themeColor="text1"/>
                <w:sz w:val="24"/>
                <w:szCs w:val="24"/>
                <w:lang w:val="en-US"/>
              </w:rPr>
              <w:t>.</w:t>
            </w:r>
            <w:r w:rsidR="008C68E6" w:rsidRPr="000F2AAC">
              <w:rPr>
                <w:rFonts w:ascii="Times New Roman" w:hAnsi="Times New Roman" w:cs="Times New Roman"/>
                <w:color w:val="000000" w:themeColor="text1"/>
                <w:sz w:val="24"/>
                <w:szCs w:val="24"/>
                <w:lang w:val="en-US"/>
              </w:rPr>
              <w:t>5</w:t>
            </w:r>
          </w:p>
        </w:tc>
        <w:tc>
          <w:tcPr>
            <w:tcW w:w="2841" w:type="dxa"/>
            <w:tcBorders>
              <w:left w:val="nil"/>
              <w:bottom w:val="nil"/>
              <w:right w:val="nil"/>
            </w:tcBorders>
            <w:vAlign w:val="bottom"/>
          </w:tcPr>
          <w:p w14:paraId="724B5E84" w14:textId="35AC61FC"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10.7</w:t>
            </w:r>
          </w:p>
        </w:tc>
      </w:tr>
      <w:tr w:rsidR="009B4C04" w:rsidRPr="000F2AAC" w14:paraId="2F654A52" w14:textId="77777777" w:rsidTr="006B0587">
        <w:trPr>
          <w:jc w:val="center"/>
        </w:trPr>
        <w:tc>
          <w:tcPr>
            <w:tcW w:w="3808" w:type="dxa"/>
            <w:tcBorders>
              <w:top w:val="nil"/>
              <w:left w:val="nil"/>
              <w:bottom w:val="nil"/>
              <w:right w:val="nil"/>
            </w:tcBorders>
            <w:vAlign w:val="center"/>
          </w:tcPr>
          <w:p w14:paraId="4FA3B2DD"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Arg</w:t>
            </w:r>
          </w:p>
        </w:tc>
        <w:tc>
          <w:tcPr>
            <w:tcW w:w="1856" w:type="dxa"/>
            <w:tcBorders>
              <w:top w:val="nil"/>
              <w:left w:val="nil"/>
              <w:bottom w:val="nil"/>
              <w:right w:val="nil"/>
            </w:tcBorders>
            <w:vAlign w:val="bottom"/>
          </w:tcPr>
          <w:p w14:paraId="56119D67" w14:textId="18D979F9"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33.8</w:t>
            </w:r>
          </w:p>
        </w:tc>
        <w:tc>
          <w:tcPr>
            <w:tcW w:w="2841" w:type="dxa"/>
            <w:tcBorders>
              <w:top w:val="nil"/>
              <w:left w:val="nil"/>
              <w:bottom w:val="nil"/>
              <w:right w:val="nil"/>
            </w:tcBorders>
            <w:vAlign w:val="bottom"/>
          </w:tcPr>
          <w:p w14:paraId="7CD05F71" w14:textId="52DAABF1"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23.3</w:t>
            </w:r>
          </w:p>
        </w:tc>
      </w:tr>
      <w:tr w:rsidR="009B4C04" w:rsidRPr="000F2AAC" w14:paraId="7A3F9C6B" w14:textId="77777777" w:rsidTr="006B0587">
        <w:trPr>
          <w:jc w:val="center"/>
        </w:trPr>
        <w:tc>
          <w:tcPr>
            <w:tcW w:w="3808" w:type="dxa"/>
            <w:tcBorders>
              <w:top w:val="nil"/>
              <w:left w:val="nil"/>
              <w:bottom w:val="nil"/>
              <w:right w:val="nil"/>
            </w:tcBorders>
            <w:vAlign w:val="center"/>
          </w:tcPr>
          <w:p w14:paraId="5BE0E94E"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lang w:val="en-US"/>
              </w:rPr>
              <w:t>Asn</w:t>
            </w:r>
            <w:proofErr w:type="spellEnd"/>
          </w:p>
        </w:tc>
        <w:tc>
          <w:tcPr>
            <w:tcW w:w="1856" w:type="dxa"/>
            <w:tcBorders>
              <w:top w:val="nil"/>
              <w:left w:val="nil"/>
              <w:bottom w:val="nil"/>
              <w:right w:val="nil"/>
            </w:tcBorders>
            <w:vAlign w:val="bottom"/>
          </w:tcPr>
          <w:p w14:paraId="5E63340B" w14:textId="176AF246"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w:t>
            </w:r>
            <w:r w:rsidR="008C68E6" w:rsidRPr="000F2AAC">
              <w:rPr>
                <w:rFonts w:ascii="Times New Roman" w:hAnsi="Times New Roman" w:cs="Times New Roman"/>
                <w:color w:val="000000" w:themeColor="text1"/>
                <w:sz w:val="24"/>
                <w:szCs w:val="24"/>
                <w:lang w:val="en-US"/>
              </w:rPr>
              <w:t>7</w:t>
            </w:r>
          </w:p>
        </w:tc>
        <w:tc>
          <w:tcPr>
            <w:tcW w:w="2841" w:type="dxa"/>
            <w:tcBorders>
              <w:top w:val="nil"/>
              <w:left w:val="nil"/>
              <w:bottom w:val="nil"/>
              <w:right w:val="nil"/>
            </w:tcBorders>
            <w:vAlign w:val="bottom"/>
          </w:tcPr>
          <w:p w14:paraId="1ED07A9E" w14:textId="7835627F"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15.3</w:t>
            </w:r>
          </w:p>
        </w:tc>
      </w:tr>
      <w:tr w:rsidR="009B4C04" w:rsidRPr="000F2AAC" w14:paraId="64C81C56" w14:textId="77777777" w:rsidTr="006B0587">
        <w:trPr>
          <w:jc w:val="center"/>
        </w:trPr>
        <w:tc>
          <w:tcPr>
            <w:tcW w:w="3808" w:type="dxa"/>
            <w:tcBorders>
              <w:top w:val="nil"/>
              <w:left w:val="nil"/>
              <w:bottom w:val="nil"/>
              <w:right w:val="nil"/>
            </w:tcBorders>
            <w:vAlign w:val="center"/>
          </w:tcPr>
          <w:p w14:paraId="7560AA95"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Asp</w:t>
            </w:r>
          </w:p>
        </w:tc>
        <w:tc>
          <w:tcPr>
            <w:tcW w:w="1856" w:type="dxa"/>
            <w:tcBorders>
              <w:top w:val="nil"/>
              <w:left w:val="nil"/>
              <w:bottom w:val="nil"/>
              <w:right w:val="nil"/>
            </w:tcBorders>
            <w:vAlign w:val="bottom"/>
          </w:tcPr>
          <w:p w14:paraId="187CFDC2" w14:textId="375B2E3D"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24.7</w:t>
            </w:r>
          </w:p>
        </w:tc>
        <w:tc>
          <w:tcPr>
            <w:tcW w:w="2841" w:type="dxa"/>
            <w:tcBorders>
              <w:top w:val="nil"/>
              <w:left w:val="nil"/>
              <w:bottom w:val="nil"/>
              <w:right w:val="nil"/>
            </w:tcBorders>
            <w:vAlign w:val="bottom"/>
          </w:tcPr>
          <w:p w14:paraId="0E1FB70C" w14:textId="162B5093"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13.9</w:t>
            </w:r>
          </w:p>
        </w:tc>
      </w:tr>
      <w:tr w:rsidR="009B4C04" w:rsidRPr="000F2AAC" w14:paraId="120EF585" w14:textId="77777777" w:rsidTr="006B0587">
        <w:trPr>
          <w:jc w:val="center"/>
        </w:trPr>
        <w:tc>
          <w:tcPr>
            <w:tcW w:w="3808" w:type="dxa"/>
            <w:tcBorders>
              <w:top w:val="nil"/>
              <w:left w:val="nil"/>
              <w:bottom w:val="nil"/>
              <w:right w:val="nil"/>
            </w:tcBorders>
            <w:vAlign w:val="center"/>
          </w:tcPr>
          <w:p w14:paraId="6BF40B9F"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Cys</w:t>
            </w:r>
          </w:p>
        </w:tc>
        <w:tc>
          <w:tcPr>
            <w:tcW w:w="1856" w:type="dxa"/>
            <w:tcBorders>
              <w:top w:val="nil"/>
              <w:left w:val="nil"/>
              <w:bottom w:val="nil"/>
              <w:right w:val="nil"/>
            </w:tcBorders>
            <w:vAlign w:val="bottom"/>
          </w:tcPr>
          <w:p w14:paraId="0C6EC0AF" w14:textId="3BD83C85"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22.6</w:t>
            </w:r>
          </w:p>
        </w:tc>
        <w:tc>
          <w:tcPr>
            <w:tcW w:w="2841" w:type="dxa"/>
            <w:tcBorders>
              <w:top w:val="nil"/>
              <w:left w:val="nil"/>
              <w:bottom w:val="nil"/>
              <w:right w:val="nil"/>
            </w:tcBorders>
            <w:vAlign w:val="bottom"/>
          </w:tcPr>
          <w:p w14:paraId="0FE2BF09" w14:textId="0A28A881"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12.6</w:t>
            </w:r>
          </w:p>
        </w:tc>
      </w:tr>
      <w:tr w:rsidR="009B4C04" w:rsidRPr="000F2AAC" w14:paraId="42EB3E1F" w14:textId="77777777" w:rsidTr="006B0587">
        <w:trPr>
          <w:jc w:val="center"/>
        </w:trPr>
        <w:tc>
          <w:tcPr>
            <w:tcW w:w="3808" w:type="dxa"/>
            <w:tcBorders>
              <w:top w:val="nil"/>
              <w:left w:val="nil"/>
              <w:bottom w:val="nil"/>
              <w:right w:val="nil"/>
            </w:tcBorders>
            <w:vAlign w:val="center"/>
          </w:tcPr>
          <w:p w14:paraId="62EDB9DE"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Gln</w:t>
            </w:r>
          </w:p>
        </w:tc>
        <w:tc>
          <w:tcPr>
            <w:tcW w:w="1856" w:type="dxa"/>
            <w:tcBorders>
              <w:top w:val="nil"/>
              <w:left w:val="nil"/>
              <w:bottom w:val="nil"/>
              <w:right w:val="nil"/>
            </w:tcBorders>
            <w:vAlign w:val="bottom"/>
          </w:tcPr>
          <w:p w14:paraId="55006F96" w14:textId="48149B6B"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29.7</w:t>
            </w:r>
          </w:p>
        </w:tc>
        <w:tc>
          <w:tcPr>
            <w:tcW w:w="2841" w:type="dxa"/>
            <w:tcBorders>
              <w:top w:val="nil"/>
              <w:left w:val="nil"/>
              <w:bottom w:val="nil"/>
              <w:right w:val="nil"/>
            </w:tcBorders>
            <w:vAlign w:val="bottom"/>
          </w:tcPr>
          <w:p w14:paraId="0CC5A397" w14:textId="19D8750D"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16.9</w:t>
            </w:r>
          </w:p>
        </w:tc>
      </w:tr>
      <w:tr w:rsidR="009B4C04" w:rsidRPr="000F2AAC" w14:paraId="62749169" w14:textId="77777777" w:rsidTr="006B0587">
        <w:trPr>
          <w:jc w:val="center"/>
        </w:trPr>
        <w:tc>
          <w:tcPr>
            <w:tcW w:w="3808" w:type="dxa"/>
            <w:tcBorders>
              <w:top w:val="nil"/>
              <w:left w:val="nil"/>
              <w:bottom w:val="nil"/>
              <w:right w:val="nil"/>
            </w:tcBorders>
            <w:vAlign w:val="center"/>
          </w:tcPr>
          <w:p w14:paraId="55BB0DA4"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Glu</w:t>
            </w:r>
          </w:p>
        </w:tc>
        <w:tc>
          <w:tcPr>
            <w:tcW w:w="1856" w:type="dxa"/>
            <w:tcBorders>
              <w:top w:val="nil"/>
              <w:left w:val="nil"/>
              <w:bottom w:val="nil"/>
              <w:right w:val="nil"/>
            </w:tcBorders>
            <w:vAlign w:val="bottom"/>
          </w:tcPr>
          <w:p w14:paraId="04073961" w14:textId="3FADD416"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23.4</w:t>
            </w:r>
          </w:p>
        </w:tc>
        <w:tc>
          <w:tcPr>
            <w:tcW w:w="2841" w:type="dxa"/>
            <w:tcBorders>
              <w:top w:val="nil"/>
              <w:left w:val="nil"/>
              <w:bottom w:val="nil"/>
              <w:right w:val="nil"/>
            </w:tcBorders>
            <w:vAlign w:val="bottom"/>
          </w:tcPr>
          <w:p w14:paraId="2430E7D3" w14:textId="578C3DDC"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12.5</w:t>
            </w:r>
          </w:p>
        </w:tc>
      </w:tr>
      <w:tr w:rsidR="009B4C04" w:rsidRPr="000F2AAC" w14:paraId="72591375" w14:textId="77777777" w:rsidTr="006B0587">
        <w:trPr>
          <w:jc w:val="center"/>
        </w:trPr>
        <w:tc>
          <w:tcPr>
            <w:tcW w:w="3808" w:type="dxa"/>
            <w:tcBorders>
              <w:top w:val="nil"/>
              <w:left w:val="nil"/>
              <w:bottom w:val="nil"/>
              <w:right w:val="nil"/>
            </w:tcBorders>
            <w:vAlign w:val="center"/>
          </w:tcPr>
          <w:p w14:paraId="2CFB5079"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Gly</w:t>
            </w:r>
          </w:p>
        </w:tc>
        <w:tc>
          <w:tcPr>
            <w:tcW w:w="1856" w:type="dxa"/>
            <w:tcBorders>
              <w:top w:val="nil"/>
              <w:left w:val="nil"/>
              <w:bottom w:val="nil"/>
              <w:right w:val="nil"/>
            </w:tcBorders>
            <w:vAlign w:val="bottom"/>
          </w:tcPr>
          <w:p w14:paraId="404AF7F1" w14:textId="3E292D75"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20.8</w:t>
            </w:r>
          </w:p>
        </w:tc>
        <w:tc>
          <w:tcPr>
            <w:tcW w:w="2841" w:type="dxa"/>
            <w:tcBorders>
              <w:top w:val="nil"/>
              <w:left w:val="nil"/>
              <w:bottom w:val="nil"/>
              <w:right w:val="nil"/>
            </w:tcBorders>
            <w:vAlign w:val="bottom"/>
          </w:tcPr>
          <w:p w14:paraId="1716A50E" w14:textId="71DAA991"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10.1</w:t>
            </w:r>
          </w:p>
        </w:tc>
      </w:tr>
      <w:tr w:rsidR="009B4C04" w:rsidRPr="000F2AAC" w14:paraId="3F377A40" w14:textId="77777777" w:rsidTr="006B0587">
        <w:trPr>
          <w:jc w:val="center"/>
        </w:trPr>
        <w:tc>
          <w:tcPr>
            <w:tcW w:w="3808" w:type="dxa"/>
            <w:tcBorders>
              <w:top w:val="nil"/>
              <w:left w:val="nil"/>
              <w:bottom w:val="nil"/>
              <w:right w:val="nil"/>
            </w:tcBorders>
            <w:vAlign w:val="center"/>
          </w:tcPr>
          <w:p w14:paraId="5E4C6EA8"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His</w:t>
            </w:r>
          </w:p>
        </w:tc>
        <w:tc>
          <w:tcPr>
            <w:tcW w:w="1856" w:type="dxa"/>
            <w:tcBorders>
              <w:top w:val="nil"/>
              <w:left w:val="nil"/>
              <w:bottom w:val="nil"/>
              <w:right w:val="nil"/>
            </w:tcBorders>
            <w:vAlign w:val="bottom"/>
          </w:tcPr>
          <w:p w14:paraId="353E0650" w14:textId="2B5BB070"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29.7</w:t>
            </w:r>
          </w:p>
        </w:tc>
        <w:tc>
          <w:tcPr>
            <w:tcW w:w="2841" w:type="dxa"/>
            <w:tcBorders>
              <w:top w:val="nil"/>
              <w:left w:val="nil"/>
              <w:bottom w:val="nil"/>
              <w:right w:val="nil"/>
            </w:tcBorders>
            <w:vAlign w:val="bottom"/>
          </w:tcPr>
          <w:p w14:paraId="2784F864" w14:textId="6C6309E1"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17.8</w:t>
            </w:r>
          </w:p>
        </w:tc>
      </w:tr>
      <w:tr w:rsidR="009B4C04" w:rsidRPr="000F2AAC" w14:paraId="62C85DF2" w14:textId="77777777" w:rsidTr="006B0587">
        <w:trPr>
          <w:jc w:val="center"/>
        </w:trPr>
        <w:tc>
          <w:tcPr>
            <w:tcW w:w="3808" w:type="dxa"/>
            <w:tcBorders>
              <w:top w:val="nil"/>
              <w:left w:val="nil"/>
              <w:bottom w:val="nil"/>
              <w:right w:val="nil"/>
            </w:tcBorders>
            <w:vAlign w:val="center"/>
          </w:tcPr>
          <w:p w14:paraId="4E59C1AA"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Ile</w:t>
            </w:r>
          </w:p>
        </w:tc>
        <w:tc>
          <w:tcPr>
            <w:tcW w:w="1856" w:type="dxa"/>
            <w:tcBorders>
              <w:top w:val="nil"/>
              <w:left w:val="nil"/>
              <w:bottom w:val="nil"/>
              <w:right w:val="nil"/>
            </w:tcBorders>
            <w:vAlign w:val="bottom"/>
          </w:tcPr>
          <w:p w14:paraId="64677D7C" w14:textId="6588485A"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23.9</w:t>
            </w:r>
          </w:p>
        </w:tc>
        <w:tc>
          <w:tcPr>
            <w:tcW w:w="2841" w:type="dxa"/>
            <w:tcBorders>
              <w:top w:val="nil"/>
              <w:left w:val="nil"/>
              <w:bottom w:val="nil"/>
              <w:right w:val="nil"/>
            </w:tcBorders>
            <w:vAlign w:val="bottom"/>
          </w:tcPr>
          <w:p w14:paraId="7145D902" w14:textId="2B857F68"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12.9</w:t>
            </w:r>
          </w:p>
        </w:tc>
      </w:tr>
      <w:tr w:rsidR="009B4C04" w:rsidRPr="000F2AAC" w14:paraId="16592E93" w14:textId="77777777" w:rsidTr="006B0587">
        <w:trPr>
          <w:jc w:val="center"/>
        </w:trPr>
        <w:tc>
          <w:tcPr>
            <w:tcW w:w="3808" w:type="dxa"/>
            <w:tcBorders>
              <w:top w:val="nil"/>
              <w:left w:val="nil"/>
              <w:bottom w:val="nil"/>
              <w:right w:val="nil"/>
            </w:tcBorders>
            <w:vAlign w:val="center"/>
          </w:tcPr>
          <w:p w14:paraId="3BC8EC73"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Leu</w:t>
            </w:r>
          </w:p>
        </w:tc>
        <w:tc>
          <w:tcPr>
            <w:tcW w:w="1856" w:type="dxa"/>
            <w:tcBorders>
              <w:top w:val="nil"/>
              <w:left w:val="nil"/>
              <w:bottom w:val="nil"/>
              <w:right w:val="nil"/>
            </w:tcBorders>
            <w:vAlign w:val="bottom"/>
          </w:tcPr>
          <w:p w14:paraId="2623C1F5" w14:textId="27583D0D"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24.9</w:t>
            </w:r>
          </w:p>
        </w:tc>
        <w:tc>
          <w:tcPr>
            <w:tcW w:w="2841" w:type="dxa"/>
            <w:tcBorders>
              <w:top w:val="nil"/>
              <w:left w:val="nil"/>
              <w:bottom w:val="nil"/>
              <w:right w:val="nil"/>
            </w:tcBorders>
            <w:vAlign w:val="bottom"/>
          </w:tcPr>
          <w:p w14:paraId="44D4A719" w14:textId="69EC7A83"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13.3</w:t>
            </w:r>
          </w:p>
        </w:tc>
      </w:tr>
      <w:tr w:rsidR="009B4C04" w:rsidRPr="000F2AAC" w14:paraId="6831945B" w14:textId="77777777" w:rsidTr="006B0587">
        <w:trPr>
          <w:jc w:val="center"/>
        </w:trPr>
        <w:tc>
          <w:tcPr>
            <w:tcW w:w="3808" w:type="dxa"/>
            <w:tcBorders>
              <w:top w:val="nil"/>
              <w:left w:val="nil"/>
              <w:bottom w:val="nil"/>
              <w:right w:val="nil"/>
            </w:tcBorders>
            <w:vAlign w:val="center"/>
          </w:tcPr>
          <w:p w14:paraId="765C6CD4"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Lys</w:t>
            </w:r>
          </w:p>
        </w:tc>
        <w:tc>
          <w:tcPr>
            <w:tcW w:w="1856" w:type="dxa"/>
            <w:tcBorders>
              <w:top w:val="nil"/>
              <w:left w:val="nil"/>
              <w:bottom w:val="nil"/>
              <w:right w:val="nil"/>
            </w:tcBorders>
            <w:vAlign w:val="bottom"/>
          </w:tcPr>
          <w:p w14:paraId="52C80065" w14:textId="2086446B"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25.9</w:t>
            </w:r>
          </w:p>
        </w:tc>
        <w:tc>
          <w:tcPr>
            <w:tcW w:w="2841" w:type="dxa"/>
            <w:tcBorders>
              <w:top w:val="nil"/>
              <w:left w:val="nil"/>
              <w:bottom w:val="nil"/>
              <w:right w:val="nil"/>
            </w:tcBorders>
            <w:vAlign w:val="bottom"/>
          </w:tcPr>
          <w:p w14:paraId="5DC3F470" w14:textId="31C6777C"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14.8</w:t>
            </w:r>
          </w:p>
        </w:tc>
      </w:tr>
      <w:tr w:rsidR="009B4C04" w:rsidRPr="000F2AAC" w14:paraId="3BDF1FBD" w14:textId="77777777" w:rsidTr="006B0587">
        <w:trPr>
          <w:jc w:val="center"/>
        </w:trPr>
        <w:tc>
          <w:tcPr>
            <w:tcW w:w="3808" w:type="dxa"/>
            <w:tcBorders>
              <w:top w:val="nil"/>
              <w:left w:val="nil"/>
              <w:bottom w:val="nil"/>
              <w:right w:val="nil"/>
            </w:tcBorders>
            <w:vAlign w:val="center"/>
          </w:tcPr>
          <w:p w14:paraId="511555E0"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Met</w:t>
            </w:r>
          </w:p>
        </w:tc>
        <w:tc>
          <w:tcPr>
            <w:tcW w:w="1856" w:type="dxa"/>
            <w:tcBorders>
              <w:top w:val="nil"/>
              <w:left w:val="nil"/>
              <w:bottom w:val="nil"/>
              <w:right w:val="nil"/>
            </w:tcBorders>
            <w:vAlign w:val="bottom"/>
          </w:tcPr>
          <w:p w14:paraId="3A8C6504" w14:textId="07C5952E"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22.2</w:t>
            </w:r>
          </w:p>
        </w:tc>
        <w:tc>
          <w:tcPr>
            <w:tcW w:w="2841" w:type="dxa"/>
            <w:tcBorders>
              <w:top w:val="nil"/>
              <w:left w:val="nil"/>
              <w:bottom w:val="nil"/>
              <w:right w:val="nil"/>
            </w:tcBorders>
            <w:vAlign w:val="bottom"/>
          </w:tcPr>
          <w:p w14:paraId="370C20D9" w14:textId="58CFD2D2"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12.0</w:t>
            </w:r>
          </w:p>
        </w:tc>
      </w:tr>
      <w:tr w:rsidR="009B4C04" w:rsidRPr="000F2AAC" w14:paraId="3BD94152" w14:textId="77777777" w:rsidTr="006B0587">
        <w:trPr>
          <w:jc w:val="center"/>
        </w:trPr>
        <w:tc>
          <w:tcPr>
            <w:tcW w:w="3808" w:type="dxa"/>
            <w:tcBorders>
              <w:top w:val="nil"/>
              <w:left w:val="nil"/>
              <w:bottom w:val="nil"/>
              <w:right w:val="nil"/>
            </w:tcBorders>
            <w:vAlign w:val="center"/>
          </w:tcPr>
          <w:p w14:paraId="79D169F4"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lang w:val="en-US"/>
              </w:rPr>
              <w:t>Phe</w:t>
            </w:r>
            <w:proofErr w:type="spellEnd"/>
          </w:p>
        </w:tc>
        <w:tc>
          <w:tcPr>
            <w:tcW w:w="1856" w:type="dxa"/>
            <w:tcBorders>
              <w:top w:val="nil"/>
              <w:left w:val="nil"/>
              <w:bottom w:val="nil"/>
              <w:right w:val="nil"/>
            </w:tcBorders>
            <w:vAlign w:val="bottom"/>
          </w:tcPr>
          <w:p w14:paraId="71DA9CBD" w14:textId="64FA8174"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25.9</w:t>
            </w:r>
          </w:p>
        </w:tc>
        <w:tc>
          <w:tcPr>
            <w:tcW w:w="2841" w:type="dxa"/>
            <w:tcBorders>
              <w:top w:val="nil"/>
              <w:left w:val="nil"/>
              <w:bottom w:val="nil"/>
              <w:right w:val="nil"/>
            </w:tcBorders>
            <w:vAlign w:val="bottom"/>
          </w:tcPr>
          <w:p w14:paraId="6ABBFC76" w14:textId="10436B61"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14.5</w:t>
            </w:r>
          </w:p>
        </w:tc>
      </w:tr>
      <w:tr w:rsidR="009B4C04" w:rsidRPr="000F2AAC" w14:paraId="565F552B" w14:textId="77777777" w:rsidTr="006B0587">
        <w:trPr>
          <w:jc w:val="center"/>
        </w:trPr>
        <w:tc>
          <w:tcPr>
            <w:tcW w:w="3808" w:type="dxa"/>
            <w:tcBorders>
              <w:top w:val="nil"/>
              <w:left w:val="nil"/>
              <w:bottom w:val="nil"/>
              <w:right w:val="nil"/>
            </w:tcBorders>
            <w:vAlign w:val="center"/>
          </w:tcPr>
          <w:p w14:paraId="18ABB085"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Pro</w:t>
            </w:r>
          </w:p>
        </w:tc>
        <w:tc>
          <w:tcPr>
            <w:tcW w:w="1856" w:type="dxa"/>
            <w:tcBorders>
              <w:top w:val="nil"/>
              <w:left w:val="nil"/>
              <w:bottom w:val="nil"/>
              <w:right w:val="nil"/>
            </w:tcBorders>
            <w:vAlign w:val="bottom"/>
          </w:tcPr>
          <w:p w14:paraId="0D9FADF8" w14:textId="054A7819"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24.5</w:t>
            </w:r>
          </w:p>
        </w:tc>
        <w:tc>
          <w:tcPr>
            <w:tcW w:w="2841" w:type="dxa"/>
            <w:tcBorders>
              <w:top w:val="nil"/>
              <w:left w:val="nil"/>
              <w:bottom w:val="nil"/>
              <w:right w:val="nil"/>
            </w:tcBorders>
            <w:vAlign w:val="bottom"/>
          </w:tcPr>
          <w:p w14:paraId="41E1B9CB" w14:textId="2AA82083"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13.4</w:t>
            </w:r>
          </w:p>
        </w:tc>
      </w:tr>
      <w:tr w:rsidR="009B4C04" w:rsidRPr="000F2AAC" w14:paraId="2B6C8269" w14:textId="77777777" w:rsidTr="006B0587">
        <w:trPr>
          <w:jc w:val="center"/>
        </w:trPr>
        <w:tc>
          <w:tcPr>
            <w:tcW w:w="3808" w:type="dxa"/>
            <w:tcBorders>
              <w:top w:val="nil"/>
              <w:left w:val="nil"/>
              <w:bottom w:val="nil"/>
              <w:right w:val="nil"/>
            </w:tcBorders>
            <w:vAlign w:val="center"/>
          </w:tcPr>
          <w:p w14:paraId="225346C3"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lastRenderedPageBreak/>
              <w:t>Ser</w:t>
            </w:r>
          </w:p>
        </w:tc>
        <w:tc>
          <w:tcPr>
            <w:tcW w:w="1856" w:type="dxa"/>
            <w:tcBorders>
              <w:top w:val="nil"/>
              <w:left w:val="nil"/>
              <w:bottom w:val="nil"/>
              <w:right w:val="nil"/>
            </w:tcBorders>
            <w:vAlign w:val="bottom"/>
          </w:tcPr>
          <w:p w14:paraId="6FCE6F25" w14:textId="5DB7E766" w:rsidR="0067162B" w:rsidRPr="000F2AAC" w:rsidRDefault="008C68E6" w:rsidP="002E1F26">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19.4</w:t>
            </w:r>
          </w:p>
        </w:tc>
        <w:tc>
          <w:tcPr>
            <w:tcW w:w="2841" w:type="dxa"/>
            <w:tcBorders>
              <w:top w:val="nil"/>
              <w:left w:val="nil"/>
              <w:bottom w:val="nil"/>
              <w:right w:val="nil"/>
            </w:tcBorders>
            <w:vAlign w:val="bottom"/>
          </w:tcPr>
          <w:p w14:paraId="5D8AC325" w14:textId="5AF60D4F" w:rsidR="0067162B" w:rsidRPr="000F2AAC" w:rsidRDefault="008C68E6" w:rsidP="002E1F26">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9.4</w:t>
            </w:r>
          </w:p>
        </w:tc>
      </w:tr>
      <w:tr w:rsidR="009B4C04" w:rsidRPr="000F2AAC" w14:paraId="342830F8" w14:textId="77777777" w:rsidTr="006B0587">
        <w:trPr>
          <w:jc w:val="center"/>
        </w:trPr>
        <w:tc>
          <w:tcPr>
            <w:tcW w:w="3808" w:type="dxa"/>
            <w:tcBorders>
              <w:top w:val="nil"/>
              <w:left w:val="nil"/>
              <w:bottom w:val="nil"/>
              <w:right w:val="nil"/>
            </w:tcBorders>
            <w:vAlign w:val="center"/>
          </w:tcPr>
          <w:p w14:paraId="7CD3B5FB"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lang w:val="en-US"/>
              </w:rPr>
              <w:t>Thr</w:t>
            </w:r>
            <w:proofErr w:type="spellEnd"/>
          </w:p>
        </w:tc>
        <w:tc>
          <w:tcPr>
            <w:tcW w:w="1856" w:type="dxa"/>
            <w:tcBorders>
              <w:top w:val="nil"/>
              <w:left w:val="nil"/>
              <w:bottom w:val="nil"/>
              <w:right w:val="nil"/>
            </w:tcBorders>
            <w:vAlign w:val="bottom"/>
          </w:tcPr>
          <w:p w14:paraId="60F95518" w14:textId="5F1679CA"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22.4</w:t>
            </w:r>
          </w:p>
        </w:tc>
        <w:tc>
          <w:tcPr>
            <w:tcW w:w="2841" w:type="dxa"/>
            <w:tcBorders>
              <w:top w:val="nil"/>
              <w:left w:val="nil"/>
              <w:bottom w:val="nil"/>
              <w:right w:val="nil"/>
            </w:tcBorders>
            <w:vAlign w:val="bottom"/>
          </w:tcPr>
          <w:p w14:paraId="58425DBF" w14:textId="2D523EC6"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11.5</w:t>
            </w:r>
          </w:p>
        </w:tc>
      </w:tr>
      <w:tr w:rsidR="009B4C04" w:rsidRPr="000F2AAC" w14:paraId="4E47AA28" w14:textId="77777777" w:rsidTr="006B0587">
        <w:trPr>
          <w:jc w:val="center"/>
        </w:trPr>
        <w:tc>
          <w:tcPr>
            <w:tcW w:w="3808" w:type="dxa"/>
            <w:tcBorders>
              <w:top w:val="nil"/>
              <w:left w:val="nil"/>
              <w:bottom w:val="nil"/>
              <w:right w:val="nil"/>
            </w:tcBorders>
            <w:vAlign w:val="center"/>
          </w:tcPr>
          <w:p w14:paraId="04EB79A2"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lang w:val="en-US"/>
              </w:rPr>
              <w:t>Trp</w:t>
            </w:r>
            <w:proofErr w:type="spellEnd"/>
          </w:p>
        </w:tc>
        <w:tc>
          <w:tcPr>
            <w:tcW w:w="1856" w:type="dxa"/>
            <w:tcBorders>
              <w:top w:val="nil"/>
              <w:left w:val="nil"/>
              <w:bottom w:val="nil"/>
              <w:right w:val="nil"/>
            </w:tcBorders>
            <w:vAlign w:val="bottom"/>
          </w:tcPr>
          <w:p w14:paraId="58A5DFAB" w14:textId="05196C4E"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26.7</w:t>
            </w:r>
          </w:p>
        </w:tc>
        <w:tc>
          <w:tcPr>
            <w:tcW w:w="2841" w:type="dxa"/>
            <w:tcBorders>
              <w:top w:val="nil"/>
              <w:left w:val="nil"/>
              <w:bottom w:val="nil"/>
              <w:right w:val="nil"/>
            </w:tcBorders>
            <w:vAlign w:val="bottom"/>
          </w:tcPr>
          <w:p w14:paraId="6E827637" w14:textId="5341A856"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15.3</w:t>
            </w:r>
          </w:p>
        </w:tc>
      </w:tr>
      <w:tr w:rsidR="009B4C04" w:rsidRPr="000F2AAC" w14:paraId="4E19EFE5" w14:textId="77777777" w:rsidTr="006B0587">
        <w:trPr>
          <w:jc w:val="center"/>
        </w:trPr>
        <w:tc>
          <w:tcPr>
            <w:tcW w:w="3808" w:type="dxa"/>
            <w:tcBorders>
              <w:top w:val="nil"/>
              <w:left w:val="nil"/>
              <w:bottom w:val="nil"/>
              <w:right w:val="nil"/>
            </w:tcBorders>
            <w:vAlign w:val="center"/>
          </w:tcPr>
          <w:p w14:paraId="2E579653"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Tyr</w:t>
            </w:r>
            <w:proofErr w:type="spellEnd"/>
          </w:p>
        </w:tc>
        <w:tc>
          <w:tcPr>
            <w:tcW w:w="1856" w:type="dxa"/>
            <w:tcBorders>
              <w:top w:val="nil"/>
              <w:left w:val="nil"/>
              <w:bottom w:val="nil"/>
              <w:right w:val="nil"/>
            </w:tcBorders>
            <w:vAlign w:val="bottom"/>
          </w:tcPr>
          <w:p w14:paraId="712EC72A" w14:textId="60D44E8D"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26.2</w:t>
            </w:r>
          </w:p>
        </w:tc>
        <w:tc>
          <w:tcPr>
            <w:tcW w:w="2841" w:type="dxa"/>
            <w:tcBorders>
              <w:top w:val="nil"/>
              <w:left w:val="nil"/>
              <w:bottom w:val="nil"/>
              <w:right w:val="nil"/>
            </w:tcBorders>
            <w:vAlign w:val="bottom"/>
          </w:tcPr>
          <w:p w14:paraId="2A9B8E5F" w14:textId="006C478E"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14.8</w:t>
            </w:r>
          </w:p>
        </w:tc>
      </w:tr>
      <w:tr w:rsidR="009B4C04" w:rsidRPr="000F2AAC" w14:paraId="6AA17EBF" w14:textId="77777777" w:rsidTr="006B0587">
        <w:trPr>
          <w:jc w:val="center"/>
        </w:trPr>
        <w:tc>
          <w:tcPr>
            <w:tcW w:w="3808" w:type="dxa"/>
            <w:tcBorders>
              <w:top w:val="nil"/>
              <w:left w:val="nil"/>
              <w:bottom w:val="nil"/>
              <w:right w:val="nil"/>
            </w:tcBorders>
            <w:vAlign w:val="center"/>
          </w:tcPr>
          <w:p w14:paraId="54151362"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proofErr w:type="spellStart"/>
            <w:r w:rsidRPr="000F2AAC">
              <w:rPr>
                <w:rFonts w:ascii="Times New Roman" w:hAnsi="Times New Roman" w:cs="Times New Roman"/>
                <w:color w:val="000000" w:themeColor="text1"/>
                <w:sz w:val="24"/>
                <w:szCs w:val="24"/>
              </w:rPr>
              <w:t>Val</w:t>
            </w:r>
            <w:proofErr w:type="spellEnd"/>
          </w:p>
        </w:tc>
        <w:tc>
          <w:tcPr>
            <w:tcW w:w="1856" w:type="dxa"/>
            <w:tcBorders>
              <w:top w:val="nil"/>
              <w:left w:val="nil"/>
              <w:bottom w:val="nil"/>
              <w:right w:val="nil"/>
            </w:tcBorders>
            <w:vAlign w:val="bottom"/>
          </w:tcPr>
          <w:p w14:paraId="479585B8" w14:textId="3F6C6B62"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23.6</w:t>
            </w:r>
          </w:p>
        </w:tc>
        <w:tc>
          <w:tcPr>
            <w:tcW w:w="2841" w:type="dxa"/>
            <w:tcBorders>
              <w:top w:val="nil"/>
              <w:left w:val="nil"/>
              <w:bottom w:val="nil"/>
              <w:right w:val="nil"/>
            </w:tcBorders>
            <w:vAlign w:val="bottom"/>
          </w:tcPr>
          <w:p w14:paraId="4E37CBFE" w14:textId="3A7A3577"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12.8</w:t>
            </w:r>
          </w:p>
        </w:tc>
      </w:tr>
      <w:tr w:rsidR="009B4C04" w:rsidRPr="000F2AAC" w14:paraId="573DC213" w14:textId="77777777" w:rsidTr="006B0587">
        <w:trPr>
          <w:jc w:val="center"/>
        </w:trPr>
        <w:tc>
          <w:tcPr>
            <w:tcW w:w="8505" w:type="dxa"/>
            <w:gridSpan w:val="3"/>
            <w:tcBorders>
              <w:top w:val="nil"/>
              <w:left w:val="nil"/>
              <w:bottom w:val="nil"/>
              <w:right w:val="nil"/>
            </w:tcBorders>
            <w:vAlign w:val="center"/>
          </w:tcPr>
          <w:p w14:paraId="5088430C" w14:textId="77777777" w:rsidR="0067162B" w:rsidRPr="000F2AAC" w:rsidRDefault="0067162B" w:rsidP="002E1F26">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Deprotonated amino acids:</w:t>
            </w:r>
          </w:p>
        </w:tc>
      </w:tr>
      <w:tr w:rsidR="009B4C04" w:rsidRPr="000F2AAC" w14:paraId="66F6438D" w14:textId="77777777" w:rsidTr="006B0587">
        <w:trPr>
          <w:jc w:val="center"/>
        </w:trPr>
        <w:tc>
          <w:tcPr>
            <w:tcW w:w="3808" w:type="dxa"/>
            <w:tcBorders>
              <w:top w:val="nil"/>
              <w:left w:val="nil"/>
              <w:bottom w:val="nil"/>
              <w:right w:val="nil"/>
            </w:tcBorders>
            <w:vAlign w:val="center"/>
          </w:tcPr>
          <w:p w14:paraId="774B2AF1"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Asp</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1856" w:type="dxa"/>
            <w:tcBorders>
              <w:top w:val="nil"/>
              <w:left w:val="nil"/>
              <w:bottom w:val="nil"/>
              <w:right w:val="nil"/>
            </w:tcBorders>
            <w:vAlign w:val="bottom"/>
          </w:tcPr>
          <w:p w14:paraId="19BB49CD" w14:textId="3C9EE1F0"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41.7</w:t>
            </w:r>
          </w:p>
        </w:tc>
        <w:tc>
          <w:tcPr>
            <w:tcW w:w="2841" w:type="dxa"/>
            <w:tcBorders>
              <w:top w:val="nil"/>
              <w:left w:val="nil"/>
              <w:bottom w:val="nil"/>
              <w:right w:val="nil"/>
            </w:tcBorders>
            <w:vAlign w:val="bottom"/>
          </w:tcPr>
          <w:p w14:paraId="410B06D4" w14:textId="32B3D384"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31.0</w:t>
            </w:r>
          </w:p>
        </w:tc>
      </w:tr>
      <w:tr w:rsidR="009B4C04" w:rsidRPr="000F2AAC" w14:paraId="01EC7E27" w14:textId="77777777" w:rsidTr="006B0587">
        <w:trPr>
          <w:jc w:val="center"/>
        </w:trPr>
        <w:tc>
          <w:tcPr>
            <w:tcW w:w="3808" w:type="dxa"/>
            <w:tcBorders>
              <w:top w:val="nil"/>
              <w:left w:val="nil"/>
              <w:bottom w:val="nil"/>
              <w:right w:val="nil"/>
            </w:tcBorders>
            <w:vAlign w:val="center"/>
          </w:tcPr>
          <w:p w14:paraId="108A71D6" w14:textId="77777777" w:rsidR="0067162B" w:rsidRPr="000F2AAC" w:rsidRDefault="0067162B"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Cys</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1856" w:type="dxa"/>
            <w:tcBorders>
              <w:top w:val="nil"/>
              <w:left w:val="nil"/>
              <w:bottom w:val="nil"/>
              <w:right w:val="nil"/>
            </w:tcBorders>
            <w:vAlign w:val="bottom"/>
          </w:tcPr>
          <w:p w14:paraId="2A3DCAA7" w14:textId="10776ACF" w:rsidR="0067162B" w:rsidRPr="000F2AAC" w:rsidRDefault="0067162B" w:rsidP="002E1F26">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rPr>
              <w:t>4</w:t>
            </w:r>
            <w:r w:rsidR="008C68E6" w:rsidRPr="000F2AAC">
              <w:rPr>
                <w:rFonts w:ascii="Times New Roman" w:hAnsi="Times New Roman" w:cs="Times New Roman"/>
                <w:b/>
                <w:bCs/>
                <w:color w:val="000000" w:themeColor="text1"/>
                <w:sz w:val="24"/>
                <w:szCs w:val="24"/>
              </w:rPr>
              <w:t>5.</w:t>
            </w:r>
            <w:r w:rsidR="008C68E6" w:rsidRPr="000F2AAC">
              <w:rPr>
                <w:rFonts w:ascii="Times New Roman" w:hAnsi="Times New Roman" w:cs="Times New Roman"/>
                <w:b/>
                <w:bCs/>
                <w:color w:val="000000" w:themeColor="text1"/>
                <w:sz w:val="24"/>
                <w:szCs w:val="24"/>
                <w:lang w:val="en-US"/>
              </w:rPr>
              <w:t>2</w:t>
            </w:r>
          </w:p>
        </w:tc>
        <w:tc>
          <w:tcPr>
            <w:tcW w:w="2841" w:type="dxa"/>
            <w:tcBorders>
              <w:top w:val="nil"/>
              <w:left w:val="nil"/>
              <w:bottom w:val="nil"/>
              <w:right w:val="nil"/>
            </w:tcBorders>
            <w:vAlign w:val="bottom"/>
          </w:tcPr>
          <w:p w14:paraId="1F942D14" w14:textId="74C55534" w:rsidR="0067162B" w:rsidRPr="000F2AAC" w:rsidRDefault="008C68E6" w:rsidP="002E1F26">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34.8</w:t>
            </w:r>
          </w:p>
        </w:tc>
      </w:tr>
      <w:tr w:rsidR="009B4C04" w:rsidRPr="000F2AAC" w14:paraId="350BBC6F" w14:textId="77777777" w:rsidTr="006B0587">
        <w:trPr>
          <w:jc w:val="center"/>
        </w:trPr>
        <w:tc>
          <w:tcPr>
            <w:tcW w:w="3808" w:type="dxa"/>
            <w:tcBorders>
              <w:top w:val="nil"/>
              <w:left w:val="nil"/>
              <w:bottom w:val="nil"/>
              <w:right w:val="nil"/>
            </w:tcBorders>
            <w:vAlign w:val="center"/>
          </w:tcPr>
          <w:p w14:paraId="68B04D4C" w14:textId="77777777" w:rsidR="0067162B" w:rsidRPr="000F2AAC" w:rsidRDefault="0067162B" w:rsidP="002E1F26">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Glu</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1856" w:type="dxa"/>
            <w:tcBorders>
              <w:top w:val="nil"/>
              <w:left w:val="nil"/>
              <w:bottom w:val="nil"/>
              <w:right w:val="nil"/>
            </w:tcBorders>
            <w:vAlign w:val="bottom"/>
          </w:tcPr>
          <w:p w14:paraId="4E92401E" w14:textId="1BBA071F"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35</w:t>
            </w:r>
            <w:r w:rsidR="0067162B" w:rsidRPr="000F2AAC">
              <w:rPr>
                <w:rFonts w:ascii="Times New Roman" w:hAnsi="Times New Roman" w:cs="Times New Roman"/>
                <w:color w:val="000000" w:themeColor="text1"/>
                <w:sz w:val="24"/>
                <w:szCs w:val="24"/>
              </w:rPr>
              <w:t>.</w:t>
            </w:r>
            <w:r w:rsidRPr="000F2AAC">
              <w:rPr>
                <w:rFonts w:ascii="Times New Roman" w:hAnsi="Times New Roman" w:cs="Times New Roman"/>
                <w:color w:val="000000" w:themeColor="text1"/>
                <w:sz w:val="24"/>
                <w:szCs w:val="24"/>
                <w:lang w:val="en-US"/>
              </w:rPr>
              <w:t>8</w:t>
            </w:r>
          </w:p>
        </w:tc>
        <w:tc>
          <w:tcPr>
            <w:tcW w:w="2841" w:type="dxa"/>
            <w:tcBorders>
              <w:top w:val="nil"/>
              <w:left w:val="nil"/>
              <w:bottom w:val="nil"/>
              <w:right w:val="nil"/>
            </w:tcBorders>
            <w:vAlign w:val="bottom"/>
          </w:tcPr>
          <w:p w14:paraId="5BB291C5" w14:textId="117EF084"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24.8</w:t>
            </w:r>
          </w:p>
        </w:tc>
      </w:tr>
      <w:tr w:rsidR="0067162B" w:rsidRPr="000F2AAC" w14:paraId="2B0BB89F" w14:textId="77777777" w:rsidTr="006B0587">
        <w:trPr>
          <w:jc w:val="center"/>
        </w:trPr>
        <w:tc>
          <w:tcPr>
            <w:tcW w:w="3808" w:type="dxa"/>
            <w:tcBorders>
              <w:top w:val="nil"/>
              <w:left w:val="nil"/>
              <w:right w:val="nil"/>
            </w:tcBorders>
            <w:vAlign w:val="center"/>
          </w:tcPr>
          <w:p w14:paraId="1E48CEAF" w14:textId="77777777" w:rsidR="0067162B" w:rsidRPr="000F2AAC" w:rsidRDefault="0067162B" w:rsidP="002E1F26">
            <w:pPr>
              <w:spacing w:line="360" w:lineRule="auto"/>
              <w:jc w:val="both"/>
              <w:rPr>
                <w:rFonts w:ascii="Times New Roman" w:hAnsi="Times New Roman" w:cs="Times New Roman"/>
                <w:color w:val="000000" w:themeColor="text1"/>
                <w:sz w:val="24"/>
                <w:szCs w:val="24"/>
              </w:rPr>
            </w:pPr>
            <w:r w:rsidRPr="000F2AAC">
              <w:rPr>
                <w:rFonts w:ascii="Times New Roman" w:hAnsi="Times New Roman" w:cs="Times New Roman"/>
                <w:color w:val="000000" w:themeColor="text1"/>
                <w:sz w:val="24"/>
                <w:szCs w:val="24"/>
                <w:lang w:val="en-US"/>
              </w:rPr>
              <w:t>Tyr</w:t>
            </w:r>
            <w:r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p>
        </w:tc>
        <w:tc>
          <w:tcPr>
            <w:tcW w:w="1856" w:type="dxa"/>
            <w:tcBorders>
              <w:top w:val="nil"/>
              <w:left w:val="nil"/>
              <w:right w:val="nil"/>
            </w:tcBorders>
            <w:vAlign w:val="bottom"/>
          </w:tcPr>
          <w:p w14:paraId="6A2DD9AD" w14:textId="3354341E"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42.6</w:t>
            </w:r>
          </w:p>
        </w:tc>
        <w:tc>
          <w:tcPr>
            <w:tcW w:w="2841" w:type="dxa"/>
            <w:tcBorders>
              <w:top w:val="nil"/>
              <w:left w:val="nil"/>
              <w:right w:val="nil"/>
            </w:tcBorders>
            <w:vAlign w:val="bottom"/>
          </w:tcPr>
          <w:p w14:paraId="7C04B456" w14:textId="490BB18F" w:rsidR="0067162B" w:rsidRPr="000F2AAC" w:rsidRDefault="008C68E6" w:rsidP="002E1F26">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32.1</w:t>
            </w:r>
          </w:p>
        </w:tc>
      </w:tr>
    </w:tbl>
    <w:p w14:paraId="4BE97A67" w14:textId="6ECCA7DF" w:rsidR="004E7D22" w:rsidRPr="000F2AAC" w:rsidRDefault="004E7D22" w:rsidP="00302CE5">
      <w:pPr>
        <w:spacing w:after="0" w:line="360" w:lineRule="auto"/>
        <w:jc w:val="both"/>
        <w:rPr>
          <w:rFonts w:ascii="Times New Roman" w:hAnsi="Times New Roman" w:cs="Times New Roman"/>
          <w:color w:val="000000" w:themeColor="text1"/>
          <w:sz w:val="24"/>
          <w:szCs w:val="24"/>
          <w:lang w:val="en-US"/>
        </w:rPr>
      </w:pPr>
    </w:p>
    <w:p w14:paraId="1782BB03" w14:textId="186401C0" w:rsidR="0098784C" w:rsidRPr="000F2AAC" w:rsidRDefault="004E7D22" w:rsidP="00F31FDA">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r>
      <w:r w:rsidR="00383F41" w:rsidRPr="000F2AAC">
        <w:rPr>
          <w:rFonts w:ascii="Times New Roman" w:hAnsi="Times New Roman" w:cs="Times New Roman"/>
          <w:color w:val="000000" w:themeColor="text1"/>
          <w:sz w:val="24"/>
          <w:szCs w:val="24"/>
          <w:lang w:val="en-US"/>
        </w:rPr>
        <w:t>In the gas phase, t</w:t>
      </w:r>
      <w:r w:rsidRPr="000F2AAC">
        <w:rPr>
          <w:rFonts w:ascii="Times New Roman" w:hAnsi="Times New Roman" w:cs="Times New Roman"/>
          <w:color w:val="000000" w:themeColor="text1"/>
          <w:sz w:val="24"/>
          <w:szCs w:val="24"/>
          <w:lang w:val="en-US"/>
        </w:rPr>
        <w:t>he highest binding energies are possessed by deprotonated amino acids. In particular, the Gibbs binding energy of Cys</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Tyr</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Asp</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and Glu</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equals to </w:t>
      </w:r>
      <w:r w:rsidR="00A95259" w:rsidRPr="000F2AAC">
        <w:rPr>
          <w:rFonts w:ascii="Times New Roman" w:hAnsi="Times New Roman" w:cs="Times New Roman"/>
          <w:color w:val="000000" w:themeColor="text1"/>
          <w:sz w:val="24"/>
          <w:szCs w:val="24"/>
          <w:lang w:val="en-US"/>
        </w:rPr>
        <w:t>34</w:t>
      </w:r>
      <w:r w:rsidRPr="000F2AAC">
        <w:rPr>
          <w:rFonts w:ascii="Times New Roman" w:hAnsi="Times New Roman" w:cs="Times New Roman"/>
          <w:color w:val="000000" w:themeColor="text1"/>
          <w:sz w:val="24"/>
          <w:szCs w:val="24"/>
          <w:lang w:val="en-US"/>
        </w:rPr>
        <w:t>.</w:t>
      </w:r>
      <w:r w:rsidR="00A95259" w:rsidRPr="000F2AAC">
        <w:rPr>
          <w:rFonts w:ascii="Times New Roman" w:hAnsi="Times New Roman" w:cs="Times New Roman"/>
          <w:color w:val="000000" w:themeColor="text1"/>
          <w:sz w:val="24"/>
          <w:szCs w:val="24"/>
          <w:lang w:val="en-US"/>
        </w:rPr>
        <w:t>8</w:t>
      </w:r>
      <w:r w:rsidR="007274D4" w:rsidRPr="000F2AAC">
        <w:rPr>
          <w:rFonts w:ascii="Times New Roman" w:hAnsi="Times New Roman" w:cs="Times New Roman"/>
          <w:color w:val="000000" w:themeColor="text1"/>
          <w:sz w:val="24"/>
          <w:szCs w:val="24"/>
          <w:lang w:val="en-US"/>
        </w:rPr>
        <w:t xml:space="preserve"> kcal mol</w:t>
      </w:r>
      <w:r w:rsidR="007274D4" w:rsidRPr="000F2AAC">
        <w:rPr>
          <w:rFonts w:ascii="Times New Roman" w:hAnsi="Times New Roman" w:cs="Times New Roman"/>
          <w:color w:val="000000" w:themeColor="text1"/>
          <w:sz w:val="24"/>
          <w:szCs w:val="24"/>
          <w:vertAlign w:val="superscript"/>
          <w:lang w:val="en-US"/>
        </w:rPr>
        <w:sym w:font="Symbol" w:char="F02D"/>
      </w:r>
      <w:r w:rsidR="007274D4"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3</w:t>
      </w:r>
      <w:r w:rsidR="00A95259" w:rsidRPr="000F2AAC">
        <w:rPr>
          <w:rFonts w:ascii="Times New Roman" w:hAnsi="Times New Roman" w:cs="Times New Roman"/>
          <w:color w:val="000000" w:themeColor="text1"/>
          <w:sz w:val="24"/>
          <w:szCs w:val="24"/>
          <w:lang w:val="en-US"/>
        </w:rPr>
        <w:t>2.1</w:t>
      </w:r>
      <w:r w:rsidR="007274D4" w:rsidRPr="000F2AAC">
        <w:rPr>
          <w:rFonts w:ascii="Times New Roman" w:hAnsi="Times New Roman" w:cs="Times New Roman"/>
          <w:color w:val="000000" w:themeColor="text1"/>
          <w:sz w:val="24"/>
          <w:szCs w:val="24"/>
          <w:lang w:val="en-US"/>
        </w:rPr>
        <w:t xml:space="preserve"> kcal mol</w:t>
      </w:r>
      <w:r w:rsidR="007274D4" w:rsidRPr="000F2AAC">
        <w:rPr>
          <w:rFonts w:ascii="Times New Roman" w:hAnsi="Times New Roman" w:cs="Times New Roman"/>
          <w:color w:val="000000" w:themeColor="text1"/>
          <w:sz w:val="24"/>
          <w:szCs w:val="24"/>
          <w:vertAlign w:val="superscript"/>
          <w:lang w:val="en-US"/>
        </w:rPr>
        <w:sym w:font="Symbol" w:char="F02D"/>
      </w:r>
      <w:r w:rsidR="007274D4" w:rsidRPr="000F2AAC">
        <w:rPr>
          <w:rFonts w:ascii="Times New Roman" w:hAnsi="Times New Roman" w:cs="Times New Roman"/>
          <w:color w:val="000000" w:themeColor="text1"/>
          <w:sz w:val="24"/>
          <w:szCs w:val="24"/>
          <w:vertAlign w:val="superscript"/>
          <w:lang w:val="en-US"/>
        </w:rPr>
        <w:t>1</w:t>
      </w:r>
      <w:r w:rsidR="000628C0"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3</w:t>
      </w:r>
      <w:r w:rsidR="00A95259" w:rsidRPr="000F2AAC">
        <w:rPr>
          <w:rFonts w:ascii="Times New Roman" w:hAnsi="Times New Roman" w:cs="Times New Roman"/>
          <w:color w:val="000000" w:themeColor="text1"/>
          <w:sz w:val="24"/>
          <w:szCs w:val="24"/>
          <w:lang w:val="en-US"/>
        </w:rPr>
        <w:t>1</w:t>
      </w:r>
      <w:r w:rsidRPr="000F2AAC">
        <w:rPr>
          <w:rFonts w:ascii="Times New Roman" w:hAnsi="Times New Roman" w:cs="Times New Roman"/>
          <w:color w:val="000000" w:themeColor="text1"/>
          <w:sz w:val="24"/>
          <w:szCs w:val="24"/>
          <w:lang w:val="en-US"/>
        </w:rPr>
        <w:t>.</w:t>
      </w:r>
      <w:r w:rsidR="00A95259" w:rsidRPr="000F2AAC">
        <w:rPr>
          <w:rFonts w:ascii="Times New Roman" w:hAnsi="Times New Roman" w:cs="Times New Roman"/>
          <w:color w:val="000000" w:themeColor="text1"/>
          <w:sz w:val="24"/>
          <w:szCs w:val="24"/>
          <w:lang w:val="en-US"/>
        </w:rPr>
        <w:t>0</w:t>
      </w:r>
      <w:r w:rsidR="007274D4" w:rsidRPr="000F2AAC">
        <w:rPr>
          <w:rFonts w:ascii="Times New Roman" w:hAnsi="Times New Roman" w:cs="Times New Roman"/>
          <w:color w:val="000000" w:themeColor="text1"/>
          <w:sz w:val="24"/>
          <w:szCs w:val="24"/>
          <w:lang w:val="en-US"/>
        </w:rPr>
        <w:t xml:space="preserve"> kcal mol</w:t>
      </w:r>
      <w:r w:rsidR="007274D4" w:rsidRPr="000F2AAC">
        <w:rPr>
          <w:rFonts w:ascii="Times New Roman" w:hAnsi="Times New Roman" w:cs="Times New Roman"/>
          <w:color w:val="000000" w:themeColor="text1"/>
          <w:sz w:val="24"/>
          <w:szCs w:val="24"/>
          <w:vertAlign w:val="superscript"/>
          <w:lang w:val="en-US"/>
        </w:rPr>
        <w:sym w:font="Symbol" w:char="F02D"/>
      </w:r>
      <w:r w:rsidR="007274D4"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and 2</w:t>
      </w:r>
      <w:r w:rsidR="00A95259" w:rsidRPr="000F2AAC">
        <w:rPr>
          <w:rFonts w:ascii="Times New Roman" w:hAnsi="Times New Roman" w:cs="Times New Roman"/>
          <w:color w:val="000000" w:themeColor="text1"/>
          <w:sz w:val="24"/>
          <w:szCs w:val="24"/>
          <w:lang w:val="en-US"/>
        </w:rPr>
        <w:t>4</w:t>
      </w:r>
      <w:r w:rsidRPr="000F2AAC">
        <w:rPr>
          <w:rFonts w:ascii="Times New Roman" w:hAnsi="Times New Roman" w:cs="Times New Roman"/>
          <w:color w:val="000000" w:themeColor="text1"/>
          <w:sz w:val="24"/>
          <w:szCs w:val="24"/>
          <w:lang w:val="en-US"/>
        </w:rPr>
        <w:t>.</w:t>
      </w:r>
      <w:r w:rsidR="00A95259" w:rsidRPr="000F2AAC">
        <w:rPr>
          <w:rFonts w:ascii="Times New Roman" w:hAnsi="Times New Roman" w:cs="Times New Roman"/>
          <w:color w:val="000000" w:themeColor="text1"/>
          <w:sz w:val="24"/>
          <w:szCs w:val="24"/>
          <w:lang w:val="en-US"/>
        </w:rPr>
        <w:t>8</w:t>
      </w:r>
      <w:r w:rsidRPr="000F2AAC">
        <w:rPr>
          <w:rFonts w:ascii="Times New Roman" w:hAnsi="Times New Roman" w:cs="Times New Roman"/>
          <w:color w:val="000000" w:themeColor="text1"/>
          <w:sz w:val="24"/>
          <w:szCs w:val="24"/>
          <w:lang w:val="en-US"/>
        </w:rPr>
        <w:t xml:space="preserve"> kcal</w:t>
      </w:r>
      <w:r w:rsidR="007274D4"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mol</w:t>
      </w:r>
      <w:r w:rsidR="00863A0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respectively</w:t>
      </w:r>
      <w:r w:rsidR="00F86AC0" w:rsidRPr="000F2AAC">
        <w:rPr>
          <w:rFonts w:ascii="Times New Roman" w:hAnsi="Times New Roman" w:cs="Times New Roman"/>
          <w:color w:val="000000" w:themeColor="text1"/>
          <w:sz w:val="24"/>
          <w:szCs w:val="24"/>
          <w:lang w:val="en-US"/>
        </w:rPr>
        <w:t xml:space="preserve"> (Table </w:t>
      </w:r>
      <w:r w:rsidR="00B852DE" w:rsidRPr="000F2AAC">
        <w:rPr>
          <w:rFonts w:ascii="Times New Roman" w:hAnsi="Times New Roman" w:cs="Times New Roman"/>
          <w:color w:val="000000" w:themeColor="text1"/>
          <w:sz w:val="24"/>
          <w:szCs w:val="24"/>
          <w:lang w:val="en-US"/>
        </w:rPr>
        <w:t>4</w:t>
      </w:r>
      <w:r w:rsidR="00F86AC0"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w:t>
      </w:r>
      <w:r w:rsidR="00C30A94" w:rsidRPr="000F2AAC">
        <w:rPr>
          <w:rFonts w:ascii="Times New Roman" w:hAnsi="Times New Roman" w:cs="Times New Roman"/>
          <w:color w:val="000000" w:themeColor="text1"/>
          <w:sz w:val="24"/>
          <w:szCs w:val="24"/>
          <w:lang w:val="en-US"/>
        </w:rPr>
        <w:t xml:space="preserve"> </w:t>
      </w:r>
      <w:r w:rsidR="005A1ABA" w:rsidRPr="000F2AAC">
        <w:rPr>
          <w:rFonts w:ascii="Times New Roman" w:hAnsi="Times New Roman" w:cs="Times New Roman"/>
          <w:color w:val="000000" w:themeColor="text1"/>
          <w:sz w:val="24"/>
          <w:szCs w:val="24"/>
          <w:lang w:val="en-US"/>
        </w:rPr>
        <w:t>For Cys</w:t>
      </w:r>
      <w:r w:rsidR="005A1ABA" w:rsidRPr="000F2AAC">
        <w:rPr>
          <w:rFonts w:ascii="Times New Roman" w:hAnsi="Times New Roman" w:cs="Times New Roman"/>
          <w:color w:val="000000" w:themeColor="text1"/>
          <w:sz w:val="24"/>
          <w:szCs w:val="24"/>
          <w:vertAlign w:val="superscript"/>
          <w:lang w:val="en-US"/>
        </w:rPr>
        <w:sym w:font="Symbol" w:char="F02D"/>
      </w:r>
      <w:r w:rsidR="005A1ABA" w:rsidRPr="000F2AAC">
        <w:rPr>
          <w:rFonts w:ascii="Times New Roman" w:hAnsi="Times New Roman" w:cs="Times New Roman"/>
          <w:color w:val="000000" w:themeColor="text1"/>
          <w:sz w:val="24"/>
          <w:szCs w:val="24"/>
          <w:vertAlign w:val="superscript"/>
          <w:lang w:val="en-US"/>
        </w:rPr>
        <w:t>1</w:t>
      </w:r>
      <w:r w:rsidR="005A1ABA" w:rsidRPr="000F2AAC">
        <w:rPr>
          <w:rFonts w:ascii="Times New Roman" w:hAnsi="Times New Roman" w:cs="Times New Roman"/>
          <w:color w:val="000000" w:themeColor="text1"/>
          <w:sz w:val="24"/>
          <w:szCs w:val="24"/>
          <w:lang w:val="en-US"/>
        </w:rPr>
        <w:t>, the Cu-S bond length is 2.</w:t>
      </w:r>
      <w:r w:rsidR="00A95259" w:rsidRPr="000F2AAC">
        <w:rPr>
          <w:rFonts w:ascii="Times New Roman" w:hAnsi="Times New Roman" w:cs="Times New Roman"/>
          <w:color w:val="000000" w:themeColor="text1"/>
          <w:sz w:val="24"/>
          <w:szCs w:val="24"/>
          <w:lang w:val="en-US"/>
        </w:rPr>
        <w:t>228</w:t>
      </w:r>
      <w:r w:rsidR="005A1ABA" w:rsidRPr="000F2AAC">
        <w:rPr>
          <w:rFonts w:ascii="Times New Roman" w:hAnsi="Times New Roman" w:cs="Times New Roman"/>
          <w:color w:val="000000" w:themeColor="text1"/>
          <w:sz w:val="24"/>
          <w:szCs w:val="24"/>
          <w:lang w:val="en-US"/>
        </w:rPr>
        <w:t xml:space="preserve"> Å, which is larger than l(Cu-O) of the Tyr</w:t>
      </w:r>
      <w:r w:rsidR="005A1ABA" w:rsidRPr="000F2AAC">
        <w:rPr>
          <w:rFonts w:ascii="Times New Roman" w:hAnsi="Times New Roman" w:cs="Times New Roman"/>
          <w:color w:val="000000" w:themeColor="text1"/>
          <w:sz w:val="24"/>
          <w:szCs w:val="24"/>
          <w:vertAlign w:val="superscript"/>
          <w:lang w:val="en-US"/>
        </w:rPr>
        <w:t>-1</w:t>
      </w:r>
      <w:r w:rsidR="005A1ABA" w:rsidRPr="000F2AAC">
        <w:rPr>
          <w:rFonts w:ascii="Times New Roman" w:hAnsi="Times New Roman" w:cs="Times New Roman"/>
          <w:color w:val="000000" w:themeColor="text1"/>
          <w:sz w:val="24"/>
          <w:szCs w:val="24"/>
          <w:lang w:val="en-US"/>
        </w:rPr>
        <w:t xml:space="preserve"> (1.9</w:t>
      </w:r>
      <w:r w:rsidR="00A95259" w:rsidRPr="000F2AAC">
        <w:rPr>
          <w:rFonts w:ascii="Times New Roman" w:hAnsi="Times New Roman" w:cs="Times New Roman"/>
          <w:color w:val="000000" w:themeColor="text1"/>
          <w:sz w:val="24"/>
          <w:szCs w:val="24"/>
          <w:lang w:val="en-US"/>
        </w:rPr>
        <w:t>20</w:t>
      </w:r>
      <w:r w:rsidR="005A1ABA" w:rsidRPr="000F2AAC">
        <w:rPr>
          <w:rFonts w:ascii="Times New Roman" w:hAnsi="Times New Roman" w:cs="Times New Roman"/>
          <w:color w:val="000000" w:themeColor="text1"/>
          <w:sz w:val="24"/>
          <w:szCs w:val="24"/>
          <w:lang w:val="en-US"/>
        </w:rPr>
        <w:t xml:space="preserve"> Å), larger than l(Cu-O) of the Asp</w:t>
      </w:r>
      <w:r w:rsidR="005A1ABA" w:rsidRPr="000F2AAC">
        <w:rPr>
          <w:rFonts w:ascii="Times New Roman" w:hAnsi="Times New Roman" w:cs="Times New Roman"/>
          <w:color w:val="000000" w:themeColor="text1"/>
          <w:sz w:val="24"/>
          <w:szCs w:val="24"/>
          <w:vertAlign w:val="superscript"/>
          <w:lang w:val="en-US"/>
        </w:rPr>
        <w:t>-1</w:t>
      </w:r>
      <w:r w:rsidR="005A1ABA" w:rsidRPr="000F2AAC">
        <w:rPr>
          <w:rFonts w:ascii="Times New Roman" w:hAnsi="Times New Roman" w:cs="Times New Roman"/>
          <w:color w:val="000000" w:themeColor="text1"/>
          <w:sz w:val="24"/>
          <w:szCs w:val="24"/>
          <w:lang w:val="en-US"/>
        </w:rPr>
        <w:t xml:space="preserve"> (1.9</w:t>
      </w:r>
      <w:r w:rsidR="00A95259" w:rsidRPr="000F2AAC">
        <w:rPr>
          <w:rFonts w:ascii="Times New Roman" w:hAnsi="Times New Roman" w:cs="Times New Roman"/>
          <w:color w:val="000000" w:themeColor="text1"/>
          <w:sz w:val="24"/>
          <w:szCs w:val="24"/>
          <w:lang w:val="en-US"/>
        </w:rPr>
        <w:t>43</w:t>
      </w:r>
      <w:r w:rsidR="005A1ABA" w:rsidRPr="000F2AAC">
        <w:rPr>
          <w:rFonts w:ascii="Times New Roman" w:hAnsi="Times New Roman" w:cs="Times New Roman"/>
          <w:color w:val="000000" w:themeColor="text1"/>
          <w:sz w:val="24"/>
          <w:szCs w:val="24"/>
          <w:lang w:val="en-US"/>
        </w:rPr>
        <w:t xml:space="preserve"> Å) and l(Cu-</w:t>
      </w:r>
      <w:r w:rsidR="007323B1" w:rsidRPr="000F2AAC">
        <w:rPr>
          <w:rFonts w:ascii="Times New Roman" w:hAnsi="Times New Roman" w:cs="Times New Roman"/>
          <w:color w:val="000000" w:themeColor="text1"/>
          <w:sz w:val="24"/>
          <w:szCs w:val="24"/>
          <w:lang w:val="en-US"/>
        </w:rPr>
        <w:t>N</w:t>
      </w:r>
      <w:r w:rsidR="005A1ABA" w:rsidRPr="000F2AAC">
        <w:rPr>
          <w:rFonts w:ascii="Times New Roman" w:hAnsi="Times New Roman" w:cs="Times New Roman"/>
          <w:color w:val="000000" w:themeColor="text1"/>
          <w:sz w:val="24"/>
          <w:szCs w:val="24"/>
          <w:lang w:val="en-US"/>
        </w:rPr>
        <w:t>) of the Glu</w:t>
      </w:r>
      <w:r w:rsidR="005A1ABA" w:rsidRPr="000F2AAC">
        <w:rPr>
          <w:rFonts w:ascii="Times New Roman" w:hAnsi="Times New Roman" w:cs="Times New Roman"/>
          <w:color w:val="000000" w:themeColor="text1"/>
          <w:sz w:val="24"/>
          <w:szCs w:val="24"/>
          <w:vertAlign w:val="superscript"/>
          <w:lang w:val="en-US"/>
        </w:rPr>
        <w:t>-1</w:t>
      </w:r>
      <w:r w:rsidR="005A1ABA" w:rsidRPr="000F2AAC">
        <w:rPr>
          <w:rFonts w:ascii="Times New Roman" w:hAnsi="Times New Roman" w:cs="Times New Roman"/>
          <w:color w:val="000000" w:themeColor="text1"/>
          <w:sz w:val="24"/>
          <w:szCs w:val="24"/>
          <w:lang w:val="en-US"/>
        </w:rPr>
        <w:t xml:space="preserve"> (</w:t>
      </w:r>
      <w:r w:rsidR="00A95259" w:rsidRPr="000F2AAC">
        <w:rPr>
          <w:rFonts w:ascii="Times New Roman" w:hAnsi="Times New Roman" w:cs="Times New Roman"/>
          <w:color w:val="000000" w:themeColor="text1"/>
          <w:sz w:val="24"/>
          <w:szCs w:val="24"/>
          <w:lang w:val="en-US"/>
        </w:rPr>
        <w:t>2.022</w:t>
      </w:r>
      <w:r w:rsidR="007323B1" w:rsidRPr="000F2AAC">
        <w:rPr>
          <w:rFonts w:ascii="Times New Roman" w:hAnsi="Times New Roman" w:cs="Times New Roman"/>
          <w:color w:val="000000" w:themeColor="text1"/>
          <w:sz w:val="24"/>
          <w:szCs w:val="24"/>
          <w:lang w:val="en-US"/>
        </w:rPr>
        <w:t xml:space="preserve"> Å).</w:t>
      </w:r>
      <w:r w:rsidR="005A1ABA" w:rsidRPr="000F2AAC">
        <w:rPr>
          <w:rFonts w:ascii="Times New Roman" w:hAnsi="Times New Roman" w:cs="Times New Roman"/>
          <w:color w:val="000000" w:themeColor="text1"/>
          <w:sz w:val="24"/>
          <w:szCs w:val="24"/>
          <w:lang w:val="en-US"/>
        </w:rPr>
        <w:t xml:space="preserve"> </w:t>
      </w:r>
      <w:r w:rsidR="007323B1" w:rsidRPr="000F2AAC">
        <w:rPr>
          <w:rFonts w:ascii="Times New Roman" w:hAnsi="Times New Roman" w:cs="Times New Roman"/>
          <w:color w:val="000000" w:themeColor="text1"/>
          <w:sz w:val="24"/>
          <w:szCs w:val="24"/>
          <w:lang w:val="en-US"/>
        </w:rPr>
        <w:t xml:space="preserve">Nevertheless, the binding energy states that Cu-S bonding is the most effective. </w:t>
      </w:r>
      <w:r w:rsidR="00C30A94" w:rsidRPr="000F2AAC">
        <w:rPr>
          <w:rFonts w:ascii="Times New Roman" w:hAnsi="Times New Roman" w:cs="Times New Roman"/>
          <w:color w:val="000000" w:themeColor="text1"/>
          <w:sz w:val="24"/>
          <w:szCs w:val="24"/>
          <w:lang w:val="en-US"/>
        </w:rPr>
        <w:t>Among the neutral amino acids, the highest G</w:t>
      </w:r>
      <w:r w:rsidR="00C30A94" w:rsidRPr="000F2AAC">
        <w:rPr>
          <w:rFonts w:ascii="Times New Roman" w:hAnsi="Times New Roman" w:cs="Times New Roman"/>
          <w:color w:val="000000" w:themeColor="text1"/>
          <w:sz w:val="24"/>
          <w:szCs w:val="24"/>
          <w:vertAlign w:val="subscript"/>
          <w:lang w:val="en-US"/>
        </w:rPr>
        <w:t xml:space="preserve">b </w:t>
      </w:r>
      <w:r w:rsidR="00C30A94" w:rsidRPr="000F2AAC">
        <w:rPr>
          <w:rFonts w:ascii="Times New Roman" w:hAnsi="Times New Roman" w:cs="Times New Roman"/>
          <w:color w:val="000000" w:themeColor="text1"/>
          <w:sz w:val="24"/>
          <w:szCs w:val="24"/>
          <w:lang w:val="en-US"/>
        </w:rPr>
        <w:t>is of Arg</w:t>
      </w:r>
      <w:r w:rsidR="00D305F8" w:rsidRPr="000F2AAC">
        <w:rPr>
          <w:rFonts w:ascii="Times New Roman" w:hAnsi="Times New Roman" w:cs="Times New Roman"/>
          <w:color w:val="000000" w:themeColor="text1"/>
          <w:sz w:val="24"/>
          <w:szCs w:val="24"/>
          <w:lang w:val="en-US"/>
        </w:rPr>
        <w:t>, with a value of</w:t>
      </w:r>
      <w:r w:rsidR="00A95259" w:rsidRPr="000F2AAC">
        <w:rPr>
          <w:rFonts w:ascii="Times New Roman" w:hAnsi="Times New Roman" w:cs="Times New Roman"/>
          <w:color w:val="000000" w:themeColor="text1"/>
          <w:sz w:val="24"/>
          <w:szCs w:val="24"/>
          <w:lang w:val="en-US"/>
        </w:rPr>
        <w:t xml:space="preserve"> 23.3</w:t>
      </w:r>
      <w:r w:rsidR="00C30A94" w:rsidRPr="000F2AAC">
        <w:rPr>
          <w:rFonts w:ascii="Times New Roman" w:hAnsi="Times New Roman" w:cs="Times New Roman"/>
          <w:color w:val="000000" w:themeColor="text1"/>
          <w:sz w:val="24"/>
          <w:szCs w:val="24"/>
          <w:lang w:val="en-US"/>
        </w:rPr>
        <w:t xml:space="preserve"> kcal mol</w:t>
      </w:r>
      <w:r w:rsidR="000322F8" w:rsidRPr="000F2AAC">
        <w:rPr>
          <w:rFonts w:ascii="Times New Roman" w:hAnsi="Times New Roman" w:cs="Times New Roman"/>
          <w:color w:val="000000" w:themeColor="text1"/>
          <w:sz w:val="24"/>
          <w:szCs w:val="24"/>
          <w:vertAlign w:val="superscript"/>
          <w:lang w:val="en-US"/>
        </w:rPr>
        <w:sym w:font="Symbol" w:char="F02D"/>
      </w:r>
      <w:r w:rsidR="00C30A94" w:rsidRPr="000F2AAC">
        <w:rPr>
          <w:rFonts w:ascii="Times New Roman" w:hAnsi="Times New Roman" w:cs="Times New Roman"/>
          <w:color w:val="000000" w:themeColor="text1"/>
          <w:sz w:val="24"/>
          <w:szCs w:val="24"/>
          <w:vertAlign w:val="superscript"/>
          <w:lang w:val="en-US"/>
        </w:rPr>
        <w:t>1</w:t>
      </w:r>
      <w:r w:rsidR="00C30A94" w:rsidRPr="000F2AAC">
        <w:rPr>
          <w:rFonts w:ascii="Times New Roman" w:hAnsi="Times New Roman" w:cs="Times New Roman"/>
          <w:color w:val="000000" w:themeColor="text1"/>
          <w:sz w:val="24"/>
          <w:szCs w:val="24"/>
          <w:lang w:val="en-US"/>
        </w:rPr>
        <w:t>.</w:t>
      </w:r>
      <w:r w:rsidR="00812C2C" w:rsidRPr="000F2AAC">
        <w:rPr>
          <w:rFonts w:ascii="Times New Roman" w:hAnsi="Times New Roman" w:cs="Times New Roman"/>
          <w:color w:val="000000" w:themeColor="text1"/>
          <w:sz w:val="24"/>
          <w:szCs w:val="24"/>
          <w:lang w:val="en-US"/>
        </w:rPr>
        <w:t xml:space="preserve"> Structurally, Arg interacts with the Cu</w:t>
      </w:r>
      <w:r w:rsidR="00812C2C" w:rsidRPr="000F2AAC">
        <w:rPr>
          <w:rFonts w:ascii="Times New Roman" w:hAnsi="Times New Roman" w:cs="Times New Roman"/>
          <w:color w:val="000000" w:themeColor="text1"/>
          <w:sz w:val="24"/>
          <w:szCs w:val="24"/>
          <w:vertAlign w:val="subscript"/>
          <w:lang w:val="en-US"/>
        </w:rPr>
        <w:t>2</w:t>
      </w:r>
      <w:r w:rsidR="00812C2C" w:rsidRPr="000F2AAC">
        <w:rPr>
          <w:rFonts w:ascii="Times New Roman" w:hAnsi="Times New Roman" w:cs="Times New Roman"/>
          <w:color w:val="000000" w:themeColor="text1"/>
          <w:sz w:val="24"/>
          <w:szCs w:val="24"/>
          <w:lang w:val="en-US"/>
        </w:rPr>
        <w:t xml:space="preserve"> cluster through the side-chain (l(Cu-N) = 1.9</w:t>
      </w:r>
      <w:r w:rsidR="00A95259" w:rsidRPr="000F2AAC">
        <w:rPr>
          <w:rFonts w:ascii="Times New Roman" w:hAnsi="Times New Roman" w:cs="Times New Roman"/>
          <w:color w:val="000000" w:themeColor="text1"/>
          <w:sz w:val="24"/>
          <w:szCs w:val="24"/>
          <w:lang w:val="en-US"/>
        </w:rPr>
        <w:t>70</w:t>
      </w:r>
      <w:r w:rsidR="00812C2C" w:rsidRPr="000F2AAC">
        <w:rPr>
          <w:rFonts w:ascii="Times New Roman" w:hAnsi="Times New Roman" w:cs="Times New Roman"/>
          <w:color w:val="000000" w:themeColor="text1"/>
          <w:sz w:val="24"/>
          <w:szCs w:val="24"/>
          <w:lang w:val="en-US"/>
        </w:rPr>
        <w:t xml:space="preserve"> Å) and, additionally, though a non-conventional H-bond with the carboxyl (l(Cu</w:t>
      </w:r>
      <w:r w:rsidR="00671904" w:rsidRPr="000F2AAC">
        <w:rPr>
          <w:rFonts w:ascii="Times New Roman" w:hAnsi="Times New Roman" w:cs="Times New Roman"/>
          <w:color w:val="000000" w:themeColor="text1"/>
          <w:sz w:val="24"/>
          <w:szCs w:val="24"/>
          <w:lang w:val="en-US"/>
        </w:rPr>
        <w:t>···</w:t>
      </w:r>
      <w:r w:rsidR="00812C2C" w:rsidRPr="000F2AAC">
        <w:rPr>
          <w:rFonts w:ascii="Times New Roman" w:hAnsi="Times New Roman" w:cs="Times New Roman"/>
          <w:color w:val="000000" w:themeColor="text1"/>
          <w:sz w:val="24"/>
          <w:szCs w:val="24"/>
          <w:lang w:val="en-US"/>
        </w:rPr>
        <w:t>H</w:t>
      </w:r>
      <w:r w:rsidR="003938F0" w:rsidRPr="000F2AAC">
        <w:rPr>
          <w:rFonts w:ascii="Times New Roman" w:hAnsi="Times New Roman" w:cs="Times New Roman"/>
          <w:color w:val="000000" w:themeColor="text1"/>
          <w:sz w:val="24"/>
          <w:szCs w:val="24"/>
          <w:lang w:val="en-US"/>
        </w:rPr>
        <w:t>-O</w:t>
      </w:r>
      <w:r w:rsidR="00812C2C" w:rsidRPr="000F2AAC">
        <w:rPr>
          <w:rFonts w:ascii="Times New Roman" w:hAnsi="Times New Roman" w:cs="Times New Roman"/>
          <w:color w:val="000000" w:themeColor="text1"/>
          <w:sz w:val="24"/>
          <w:szCs w:val="24"/>
          <w:lang w:val="en-US"/>
        </w:rPr>
        <w:t>) = 2.</w:t>
      </w:r>
      <w:r w:rsidR="00A95259" w:rsidRPr="000F2AAC">
        <w:rPr>
          <w:rFonts w:ascii="Times New Roman" w:hAnsi="Times New Roman" w:cs="Times New Roman"/>
          <w:color w:val="000000" w:themeColor="text1"/>
          <w:sz w:val="24"/>
          <w:szCs w:val="24"/>
          <w:lang w:val="en-US"/>
        </w:rPr>
        <w:t>621</w:t>
      </w:r>
      <w:r w:rsidR="00812C2C" w:rsidRPr="000F2AAC">
        <w:rPr>
          <w:rFonts w:ascii="Times New Roman" w:hAnsi="Times New Roman" w:cs="Times New Roman"/>
          <w:color w:val="000000" w:themeColor="text1"/>
          <w:sz w:val="24"/>
          <w:szCs w:val="24"/>
          <w:lang w:val="en-US"/>
        </w:rPr>
        <w:t xml:space="preserve"> Å).</w:t>
      </w:r>
      <w:r w:rsidR="00C30A94" w:rsidRPr="000F2AAC">
        <w:rPr>
          <w:rFonts w:ascii="Times New Roman" w:hAnsi="Times New Roman" w:cs="Times New Roman"/>
          <w:color w:val="000000" w:themeColor="text1"/>
          <w:sz w:val="24"/>
          <w:szCs w:val="24"/>
          <w:lang w:val="en-US"/>
        </w:rPr>
        <w:t xml:space="preserve"> The lowest G</w:t>
      </w:r>
      <w:r w:rsidR="00C30A94" w:rsidRPr="000F2AAC">
        <w:rPr>
          <w:rFonts w:ascii="Times New Roman" w:hAnsi="Times New Roman" w:cs="Times New Roman"/>
          <w:color w:val="000000" w:themeColor="text1"/>
          <w:sz w:val="24"/>
          <w:szCs w:val="24"/>
          <w:vertAlign w:val="subscript"/>
          <w:lang w:val="en-US"/>
        </w:rPr>
        <w:t>b</w:t>
      </w:r>
      <w:r w:rsidR="00C30A94" w:rsidRPr="000F2AAC">
        <w:rPr>
          <w:rFonts w:ascii="Times New Roman" w:hAnsi="Times New Roman" w:cs="Times New Roman"/>
          <w:color w:val="000000" w:themeColor="text1"/>
          <w:sz w:val="24"/>
          <w:szCs w:val="24"/>
          <w:lang w:val="en-US"/>
        </w:rPr>
        <w:t xml:space="preserve"> is </w:t>
      </w:r>
      <w:r w:rsidR="00A95259" w:rsidRPr="000F2AAC">
        <w:rPr>
          <w:rFonts w:ascii="Times New Roman" w:hAnsi="Times New Roman" w:cs="Times New Roman"/>
          <w:color w:val="000000" w:themeColor="text1"/>
          <w:sz w:val="24"/>
          <w:szCs w:val="24"/>
          <w:lang w:val="en-US"/>
        </w:rPr>
        <w:t>9.4</w:t>
      </w:r>
      <w:r w:rsidR="00D305F8" w:rsidRPr="000F2AAC">
        <w:rPr>
          <w:rFonts w:ascii="Times New Roman" w:hAnsi="Times New Roman" w:cs="Times New Roman"/>
          <w:color w:val="000000" w:themeColor="text1"/>
          <w:sz w:val="24"/>
          <w:szCs w:val="24"/>
          <w:lang w:val="en-US"/>
        </w:rPr>
        <w:t xml:space="preserve"> kcal mol</w:t>
      </w:r>
      <w:r w:rsidR="00D305F8" w:rsidRPr="000F2AAC">
        <w:rPr>
          <w:rFonts w:ascii="Times New Roman" w:hAnsi="Times New Roman" w:cs="Times New Roman"/>
          <w:color w:val="000000" w:themeColor="text1"/>
          <w:sz w:val="24"/>
          <w:szCs w:val="24"/>
          <w:vertAlign w:val="superscript"/>
          <w:lang w:val="en-US"/>
        </w:rPr>
        <w:sym w:font="Symbol" w:char="F02D"/>
      </w:r>
      <w:r w:rsidR="00D305F8" w:rsidRPr="000F2AAC">
        <w:rPr>
          <w:rFonts w:ascii="Times New Roman" w:hAnsi="Times New Roman" w:cs="Times New Roman"/>
          <w:color w:val="000000" w:themeColor="text1"/>
          <w:sz w:val="24"/>
          <w:szCs w:val="24"/>
          <w:vertAlign w:val="superscript"/>
          <w:lang w:val="en-US"/>
        </w:rPr>
        <w:t>1</w:t>
      </w:r>
      <w:r w:rsidR="007274D4" w:rsidRPr="000F2AAC">
        <w:rPr>
          <w:rFonts w:ascii="Times New Roman" w:hAnsi="Times New Roman" w:cs="Times New Roman"/>
          <w:color w:val="000000" w:themeColor="text1"/>
          <w:sz w:val="24"/>
          <w:szCs w:val="24"/>
          <w:vertAlign w:val="superscript"/>
          <w:lang w:val="en-US"/>
        </w:rPr>
        <w:t xml:space="preserve"> </w:t>
      </w:r>
      <w:r w:rsidR="00C30A94" w:rsidRPr="000F2AAC">
        <w:rPr>
          <w:rFonts w:ascii="Times New Roman" w:hAnsi="Times New Roman" w:cs="Times New Roman"/>
          <w:color w:val="000000" w:themeColor="text1"/>
          <w:sz w:val="24"/>
          <w:szCs w:val="24"/>
          <w:lang w:val="en-US"/>
        </w:rPr>
        <w:t>f</w:t>
      </w:r>
      <w:r w:rsidR="00D305F8" w:rsidRPr="000F2AAC">
        <w:rPr>
          <w:rFonts w:ascii="Times New Roman" w:hAnsi="Times New Roman" w:cs="Times New Roman"/>
          <w:color w:val="000000" w:themeColor="text1"/>
          <w:sz w:val="24"/>
          <w:szCs w:val="24"/>
          <w:lang w:val="en-US"/>
        </w:rPr>
        <w:t>or</w:t>
      </w:r>
      <w:r w:rsidR="00C30A94" w:rsidRPr="000F2AAC">
        <w:rPr>
          <w:rFonts w:ascii="Times New Roman" w:hAnsi="Times New Roman" w:cs="Times New Roman"/>
          <w:color w:val="000000" w:themeColor="text1"/>
          <w:sz w:val="24"/>
          <w:szCs w:val="24"/>
          <w:lang w:val="en-US"/>
        </w:rPr>
        <w:t xml:space="preserve"> Ser.</w:t>
      </w:r>
      <w:r w:rsidR="00671904" w:rsidRPr="000F2AAC">
        <w:rPr>
          <w:rFonts w:ascii="Times New Roman" w:hAnsi="Times New Roman" w:cs="Times New Roman"/>
          <w:color w:val="000000" w:themeColor="text1"/>
          <w:sz w:val="24"/>
          <w:szCs w:val="24"/>
          <w:lang w:val="en-US"/>
        </w:rPr>
        <w:t xml:space="preserve"> Ser</w:t>
      </w:r>
      <w:r w:rsidR="003938F0" w:rsidRPr="000F2AAC">
        <w:rPr>
          <w:rFonts w:ascii="Times New Roman" w:hAnsi="Times New Roman" w:cs="Times New Roman"/>
          <w:color w:val="000000" w:themeColor="text1"/>
          <w:sz w:val="24"/>
          <w:szCs w:val="24"/>
          <w:lang w:val="en-US"/>
        </w:rPr>
        <w:t>-Cu</w:t>
      </w:r>
      <w:r w:rsidR="003938F0" w:rsidRPr="000F2AAC">
        <w:rPr>
          <w:rFonts w:ascii="Times New Roman" w:hAnsi="Times New Roman" w:cs="Times New Roman"/>
          <w:color w:val="000000" w:themeColor="text1"/>
          <w:sz w:val="24"/>
          <w:szCs w:val="24"/>
          <w:vertAlign w:val="subscript"/>
          <w:lang w:val="en-US"/>
        </w:rPr>
        <w:t>2</w:t>
      </w:r>
      <w:r w:rsidR="003938F0" w:rsidRPr="000F2AAC">
        <w:rPr>
          <w:rFonts w:ascii="Times New Roman" w:hAnsi="Times New Roman" w:cs="Times New Roman"/>
          <w:color w:val="000000" w:themeColor="text1"/>
          <w:sz w:val="24"/>
          <w:szCs w:val="24"/>
          <w:lang w:val="en-US"/>
        </w:rPr>
        <w:t xml:space="preserve"> </w:t>
      </w:r>
      <w:r w:rsidR="00671904" w:rsidRPr="000F2AAC">
        <w:rPr>
          <w:rFonts w:ascii="Times New Roman" w:hAnsi="Times New Roman" w:cs="Times New Roman"/>
          <w:color w:val="000000" w:themeColor="text1"/>
          <w:sz w:val="24"/>
          <w:szCs w:val="24"/>
          <w:lang w:val="en-US"/>
        </w:rPr>
        <w:t xml:space="preserve">complex is stabilized by the Cu-O bond (the length equals </w:t>
      </w:r>
      <w:r w:rsidR="00A95259" w:rsidRPr="000F2AAC">
        <w:rPr>
          <w:rFonts w:ascii="Times New Roman" w:hAnsi="Times New Roman" w:cs="Times New Roman"/>
          <w:color w:val="000000" w:themeColor="text1"/>
          <w:sz w:val="24"/>
          <w:szCs w:val="24"/>
          <w:lang w:val="en-US"/>
        </w:rPr>
        <w:t>2</w:t>
      </w:r>
      <w:r w:rsidR="00671904" w:rsidRPr="000F2AAC">
        <w:rPr>
          <w:rFonts w:ascii="Times New Roman" w:hAnsi="Times New Roman" w:cs="Times New Roman"/>
          <w:color w:val="000000" w:themeColor="text1"/>
          <w:sz w:val="24"/>
          <w:szCs w:val="24"/>
          <w:lang w:val="en-US"/>
        </w:rPr>
        <w:t>.</w:t>
      </w:r>
      <w:r w:rsidR="00A95259" w:rsidRPr="000F2AAC">
        <w:rPr>
          <w:rFonts w:ascii="Times New Roman" w:hAnsi="Times New Roman" w:cs="Times New Roman"/>
          <w:color w:val="000000" w:themeColor="text1"/>
          <w:sz w:val="24"/>
          <w:szCs w:val="24"/>
          <w:lang w:val="en-US"/>
        </w:rPr>
        <w:t>026</w:t>
      </w:r>
      <w:r w:rsidR="00671904" w:rsidRPr="000F2AAC">
        <w:rPr>
          <w:rFonts w:ascii="Times New Roman" w:hAnsi="Times New Roman" w:cs="Times New Roman"/>
          <w:color w:val="000000" w:themeColor="text1"/>
          <w:sz w:val="24"/>
          <w:szCs w:val="24"/>
          <w:lang w:val="en-US"/>
        </w:rPr>
        <w:t xml:space="preserve"> Å) and a non-conventional H-bond with the side-chain OH group (2</w:t>
      </w:r>
      <w:r w:rsidR="00A95259" w:rsidRPr="000F2AAC">
        <w:rPr>
          <w:rFonts w:ascii="Times New Roman" w:hAnsi="Times New Roman" w:cs="Times New Roman"/>
          <w:color w:val="000000" w:themeColor="text1"/>
          <w:sz w:val="24"/>
          <w:szCs w:val="24"/>
          <w:lang w:val="en-US"/>
        </w:rPr>
        <w:t>.603</w:t>
      </w:r>
      <w:r w:rsidR="00671904" w:rsidRPr="000F2AAC">
        <w:rPr>
          <w:rFonts w:ascii="Times New Roman" w:hAnsi="Times New Roman" w:cs="Times New Roman"/>
          <w:color w:val="000000" w:themeColor="text1"/>
          <w:sz w:val="24"/>
          <w:szCs w:val="24"/>
          <w:lang w:val="en-US"/>
        </w:rPr>
        <w:t xml:space="preserve"> Å). As a whole, this probably signifies that Cu</w:t>
      </w:r>
      <w:r w:rsidR="00671904" w:rsidRPr="000F2AAC">
        <w:rPr>
          <w:rFonts w:ascii="Times New Roman" w:hAnsi="Times New Roman" w:cs="Times New Roman"/>
          <w:color w:val="000000" w:themeColor="text1"/>
          <w:sz w:val="24"/>
          <w:szCs w:val="24"/>
          <w:vertAlign w:val="subscript"/>
          <w:lang w:val="en-US"/>
        </w:rPr>
        <w:t>2</w:t>
      </w:r>
      <w:r w:rsidR="00671904" w:rsidRPr="000F2AAC">
        <w:rPr>
          <w:rFonts w:ascii="Times New Roman" w:hAnsi="Times New Roman" w:cs="Times New Roman"/>
          <w:color w:val="000000" w:themeColor="text1"/>
          <w:sz w:val="24"/>
          <w:szCs w:val="24"/>
          <w:lang w:val="en-US"/>
        </w:rPr>
        <w:t xml:space="preserve"> binding with the N atoms is much more effective than the Cu-O binding.</w:t>
      </w:r>
      <w:r w:rsidR="00C30A94" w:rsidRPr="000F2AAC">
        <w:rPr>
          <w:rFonts w:ascii="Times New Roman" w:hAnsi="Times New Roman" w:cs="Times New Roman"/>
          <w:color w:val="000000" w:themeColor="text1"/>
          <w:sz w:val="24"/>
          <w:szCs w:val="24"/>
          <w:lang w:val="en-US"/>
        </w:rPr>
        <w:t xml:space="preserve"> Overall, the amino acids can be arranged in the following order according to the Gibbs</w:t>
      </w:r>
      <w:r w:rsidR="007274D4" w:rsidRPr="000F2AAC">
        <w:rPr>
          <w:rFonts w:ascii="Times New Roman" w:hAnsi="Times New Roman" w:cs="Times New Roman"/>
          <w:color w:val="000000" w:themeColor="text1"/>
          <w:sz w:val="24"/>
          <w:szCs w:val="24"/>
          <w:lang w:val="en-US"/>
        </w:rPr>
        <w:t xml:space="preserve"> free</w:t>
      </w:r>
      <w:r w:rsidR="00C30A94" w:rsidRPr="000F2AAC">
        <w:rPr>
          <w:rFonts w:ascii="Times New Roman" w:hAnsi="Times New Roman" w:cs="Times New Roman"/>
          <w:color w:val="000000" w:themeColor="text1"/>
          <w:sz w:val="24"/>
          <w:szCs w:val="24"/>
          <w:lang w:val="en-US"/>
        </w:rPr>
        <w:t xml:space="preserve"> binding energies</w:t>
      </w:r>
      <w:r w:rsidR="00665DEB" w:rsidRPr="000F2AAC">
        <w:rPr>
          <w:rFonts w:ascii="Times New Roman" w:hAnsi="Times New Roman" w:cs="Times New Roman"/>
          <w:color w:val="000000" w:themeColor="text1"/>
          <w:sz w:val="24"/>
          <w:szCs w:val="24"/>
          <w:lang w:val="en-US"/>
        </w:rPr>
        <w:t xml:space="preserve"> </w:t>
      </w:r>
      <w:r w:rsidR="007274D4" w:rsidRPr="000F2AAC">
        <w:rPr>
          <w:rFonts w:ascii="Times New Roman" w:hAnsi="Times New Roman" w:cs="Times New Roman"/>
          <w:color w:val="000000" w:themeColor="text1"/>
          <w:sz w:val="24"/>
          <w:szCs w:val="24"/>
          <w:lang w:val="en-US"/>
        </w:rPr>
        <w:t>of</w:t>
      </w:r>
      <w:r w:rsidR="00665DEB" w:rsidRPr="000F2AAC">
        <w:rPr>
          <w:rFonts w:ascii="Times New Roman" w:hAnsi="Times New Roman" w:cs="Times New Roman"/>
          <w:color w:val="000000" w:themeColor="text1"/>
          <w:sz w:val="24"/>
          <w:szCs w:val="24"/>
          <w:lang w:val="en-US"/>
        </w:rPr>
        <w:t xml:space="preserve"> Cu</w:t>
      </w:r>
      <w:r w:rsidR="00665DEB" w:rsidRPr="000F2AAC">
        <w:rPr>
          <w:rFonts w:ascii="Times New Roman" w:hAnsi="Times New Roman" w:cs="Times New Roman"/>
          <w:color w:val="000000" w:themeColor="text1"/>
          <w:sz w:val="24"/>
          <w:szCs w:val="24"/>
          <w:vertAlign w:val="subscript"/>
          <w:lang w:val="en-US"/>
        </w:rPr>
        <w:t>2</w:t>
      </w:r>
      <w:r w:rsidR="00C30A94" w:rsidRPr="000F2AAC">
        <w:rPr>
          <w:rFonts w:ascii="Times New Roman" w:hAnsi="Times New Roman" w:cs="Times New Roman"/>
          <w:color w:val="000000" w:themeColor="text1"/>
          <w:sz w:val="24"/>
          <w:szCs w:val="24"/>
          <w:lang w:val="en-US"/>
        </w:rPr>
        <w:t>: Cys</w:t>
      </w:r>
      <w:r w:rsidR="000322F8" w:rsidRPr="000F2AAC">
        <w:rPr>
          <w:rFonts w:ascii="Times New Roman" w:hAnsi="Times New Roman" w:cs="Times New Roman"/>
          <w:color w:val="000000" w:themeColor="text1"/>
          <w:sz w:val="24"/>
          <w:szCs w:val="24"/>
          <w:vertAlign w:val="superscript"/>
          <w:lang w:val="en-US"/>
        </w:rPr>
        <w:sym w:font="Symbol" w:char="F02D"/>
      </w:r>
      <w:r w:rsidR="00C30A94" w:rsidRPr="000F2AAC">
        <w:rPr>
          <w:rFonts w:ascii="Times New Roman" w:hAnsi="Times New Roman" w:cs="Times New Roman"/>
          <w:color w:val="000000" w:themeColor="text1"/>
          <w:sz w:val="24"/>
          <w:szCs w:val="24"/>
          <w:vertAlign w:val="superscript"/>
          <w:lang w:val="en-US"/>
        </w:rPr>
        <w:t>1</w:t>
      </w:r>
      <w:r w:rsidR="00C30A94" w:rsidRPr="000F2AAC">
        <w:rPr>
          <w:rFonts w:ascii="Times New Roman" w:hAnsi="Times New Roman" w:cs="Times New Roman"/>
          <w:color w:val="000000" w:themeColor="text1"/>
          <w:sz w:val="24"/>
          <w:szCs w:val="24"/>
          <w:lang w:val="en-US"/>
        </w:rPr>
        <w:t xml:space="preserve"> &gt; </w:t>
      </w:r>
      <w:r w:rsidR="00A95259" w:rsidRPr="000F2AAC">
        <w:rPr>
          <w:rFonts w:ascii="Times New Roman" w:hAnsi="Times New Roman" w:cs="Times New Roman"/>
          <w:color w:val="000000" w:themeColor="text1"/>
          <w:sz w:val="24"/>
          <w:szCs w:val="24"/>
          <w:lang w:val="en-US"/>
        </w:rPr>
        <w:t>Tyr</w:t>
      </w:r>
      <w:r w:rsidR="00A95259" w:rsidRPr="000F2AAC">
        <w:rPr>
          <w:rFonts w:ascii="Times New Roman" w:hAnsi="Times New Roman" w:cs="Times New Roman"/>
          <w:color w:val="000000" w:themeColor="text1"/>
          <w:sz w:val="24"/>
          <w:szCs w:val="24"/>
          <w:vertAlign w:val="superscript"/>
          <w:lang w:val="en-US"/>
        </w:rPr>
        <w:sym w:font="Symbol" w:char="F02D"/>
      </w:r>
      <w:r w:rsidR="00A95259" w:rsidRPr="000F2AAC">
        <w:rPr>
          <w:rFonts w:ascii="Times New Roman" w:hAnsi="Times New Roman" w:cs="Times New Roman"/>
          <w:color w:val="000000" w:themeColor="text1"/>
          <w:sz w:val="24"/>
          <w:szCs w:val="24"/>
          <w:vertAlign w:val="superscript"/>
          <w:lang w:val="en-US"/>
        </w:rPr>
        <w:t>1</w:t>
      </w:r>
      <w:r w:rsidR="00A95259" w:rsidRPr="000F2AAC">
        <w:rPr>
          <w:rFonts w:ascii="Times New Roman" w:hAnsi="Times New Roman" w:cs="Times New Roman"/>
          <w:color w:val="000000" w:themeColor="text1"/>
          <w:sz w:val="24"/>
          <w:szCs w:val="24"/>
          <w:lang w:val="en-US"/>
        </w:rPr>
        <w:t xml:space="preserve"> &gt; Asp</w:t>
      </w:r>
      <w:r w:rsidR="00A95259" w:rsidRPr="000F2AAC">
        <w:rPr>
          <w:rFonts w:ascii="Times New Roman" w:hAnsi="Times New Roman" w:cs="Times New Roman"/>
          <w:color w:val="000000" w:themeColor="text1"/>
          <w:sz w:val="24"/>
          <w:szCs w:val="24"/>
          <w:vertAlign w:val="superscript"/>
          <w:lang w:val="en-US"/>
        </w:rPr>
        <w:sym w:font="Symbol" w:char="F02D"/>
      </w:r>
      <w:r w:rsidR="00A95259" w:rsidRPr="000F2AAC">
        <w:rPr>
          <w:rFonts w:ascii="Times New Roman" w:hAnsi="Times New Roman" w:cs="Times New Roman"/>
          <w:color w:val="000000" w:themeColor="text1"/>
          <w:sz w:val="24"/>
          <w:szCs w:val="24"/>
          <w:vertAlign w:val="superscript"/>
          <w:lang w:val="en-US"/>
        </w:rPr>
        <w:t>1</w:t>
      </w:r>
      <w:r w:rsidR="00A95259" w:rsidRPr="000F2AAC">
        <w:rPr>
          <w:rFonts w:ascii="Times New Roman" w:hAnsi="Times New Roman" w:cs="Times New Roman"/>
          <w:color w:val="000000" w:themeColor="text1"/>
          <w:sz w:val="24"/>
          <w:szCs w:val="24"/>
          <w:lang w:val="en-US"/>
        </w:rPr>
        <w:t xml:space="preserve"> &gt; Glu</w:t>
      </w:r>
      <w:r w:rsidR="00A95259" w:rsidRPr="000F2AAC">
        <w:rPr>
          <w:rFonts w:ascii="Times New Roman" w:hAnsi="Times New Roman" w:cs="Times New Roman"/>
          <w:color w:val="000000" w:themeColor="text1"/>
          <w:sz w:val="24"/>
          <w:szCs w:val="24"/>
          <w:vertAlign w:val="superscript"/>
          <w:lang w:val="en-US"/>
        </w:rPr>
        <w:sym w:font="Symbol" w:char="F02D"/>
      </w:r>
      <w:r w:rsidR="00A95259" w:rsidRPr="000F2AAC">
        <w:rPr>
          <w:rFonts w:ascii="Times New Roman" w:hAnsi="Times New Roman" w:cs="Times New Roman"/>
          <w:color w:val="000000" w:themeColor="text1"/>
          <w:sz w:val="24"/>
          <w:szCs w:val="24"/>
          <w:vertAlign w:val="superscript"/>
          <w:lang w:val="en-US"/>
        </w:rPr>
        <w:t>1</w:t>
      </w:r>
      <w:r w:rsidR="00A95259" w:rsidRPr="000F2AAC">
        <w:rPr>
          <w:rFonts w:ascii="Times New Roman" w:hAnsi="Times New Roman" w:cs="Times New Roman"/>
          <w:color w:val="000000" w:themeColor="text1"/>
          <w:sz w:val="24"/>
          <w:szCs w:val="24"/>
          <w:lang w:val="en-US"/>
        </w:rPr>
        <w:t xml:space="preserve"> &gt; </w:t>
      </w:r>
      <w:r w:rsidR="00C30A94" w:rsidRPr="000F2AAC">
        <w:rPr>
          <w:rFonts w:ascii="Times New Roman" w:hAnsi="Times New Roman" w:cs="Times New Roman"/>
          <w:color w:val="000000" w:themeColor="text1"/>
          <w:sz w:val="24"/>
          <w:szCs w:val="24"/>
          <w:lang w:val="en-US"/>
        </w:rPr>
        <w:t>Arg &gt; His &gt; Gln</w:t>
      </w:r>
      <w:r w:rsidR="00170E90" w:rsidRPr="000F2AAC">
        <w:rPr>
          <w:rFonts w:ascii="Times New Roman" w:hAnsi="Times New Roman" w:cs="Times New Roman"/>
          <w:color w:val="000000" w:themeColor="text1"/>
          <w:sz w:val="24"/>
          <w:szCs w:val="24"/>
          <w:lang w:val="en-US"/>
        </w:rPr>
        <w:t xml:space="preserve"> &gt; </w:t>
      </w:r>
      <w:proofErr w:type="spellStart"/>
      <w:r w:rsidR="00A95259" w:rsidRPr="000F2AAC">
        <w:rPr>
          <w:rFonts w:ascii="Times New Roman" w:hAnsi="Times New Roman" w:cs="Times New Roman"/>
          <w:color w:val="000000" w:themeColor="text1"/>
          <w:sz w:val="24"/>
          <w:szCs w:val="24"/>
          <w:lang w:val="en-US"/>
        </w:rPr>
        <w:t>Trp</w:t>
      </w:r>
      <w:proofErr w:type="spellEnd"/>
      <w:r w:rsidR="00A95259" w:rsidRPr="000F2AAC">
        <w:rPr>
          <w:rFonts w:ascii="Times New Roman" w:hAnsi="Times New Roman" w:cs="Times New Roman"/>
          <w:color w:val="000000" w:themeColor="text1"/>
          <w:sz w:val="24"/>
          <w:szCs w:val="24"/>
          <w:lang w:val="en-US"/>
        </w:rPr>
        <w:t xml:space="preserve">, </w:t>
      </w:r>
      <w:proofErr w:type="spellStart"/>
      <w:r w:rsidR="00A95259" w:rsidRPr="000F2AAC">
        <w:rPr>
          <w:rFonts w:ascii="Times New Roman" w:hAnsi="Times New Roman" w:cs="Times New Roman"/>
          <w:color w:val="000000" w:themeColor="text1"/>
          <w:sz w:val="24"/>
          <w:szCs w:val="24"/>
          <w:lang w:val="en-US"/>
        </w:rPr>
        <w:t>Asn</w:t>
      </w:r>
      <w:proofErr w:type="spellEnd"/>
      <w:r w:rsidR="00A95259" w:rsidRPr="000F2AAC">
        <w:rPr>
          <w:rFonts w:ascii="Times New Roman" w:hAnsi="Times New Roman" w:cs="Times New Roman"/>
          <w:color w:val="000000" w:themeColor="text1"/>
          <w:sz w:val="24"/>
          <w:szCs w:val="24"/>
          <w:lang w:val="en-US"/>
        </w:rPr>
        <w:t xml:space="preserve"> &gt; </w:t>
      </w:r>
      <w:r w:rsidR="00170E90" w:rsidRPr="000F2AAC">
        <w:rPr>
          <w:rFonts w:ascii="Times New Roman" w:hAnsi="Times New Roman" w:cs="Times New Roman"/>
          <w:color w:val="000000" w:themeColor="text1"/>
          <w:sz w:val="24"/>
          <w:szCs w:val="24"/>
          <w:lang w:val="en-US"/>
        </w:rPr>
        <w:t>Tyr</w:t>
      </w:r>
      <w:r w:rsidR="00A95259" w:rsidRPr="000F2AAC">
        <w:rPr>
          <w:rFonts w:ascii="Times New Roman" w:hAnsi="Times New Roman" w:cs="Times New Roman"/>
          <w:color w:val="000000" w:themeColor="text1"/>
          <w:sz w:val="24"/>
          <w:szCs w:val="24"/>
          <w:lang w:val="en-US"/>
        </w:rPr>
        <w:t>,</w:t>
      </w:r>
      <w:r w:rsidR="00170E90" w:rsidRPr="000F2AAC">
        <w:rPr>
          <w:rFonts w:ascii="Times New Roman" w:hAnsi="Times New Roman" w:cs="Times New Roman"/>
          <w:color w:val="000000" w:themeColor="text1"/>
          <w:sz w:val="24"/>
          <w:szCs w:val="24"/>
          <w:lang w:val="en-US"/>
        </w:rPr>
        <w:t xml:space="preserve"> </w:t>
      </w:r>
      <w:r w:rsidR="00A95259" w:rsidRPr="000F2AAC">
        <w:rPr>
          <w:rFonts w:ascii="Times New Roman" w:hAnsi="Times New Roman" w:cs="Times New Roman"/>
          <w:color w:val="000000" w:themeColor="text1"/>
          <w:sz w:val="24"/>
          <w:szCs w:val="24"/>
          <w:lang w:val="en-US"/>
        </w:rPr>
        <w:t xml:space="preserve">Lys </w:t>
      </w:r>
      <w:r w:rsidR="00170E90" w:rsidRPr="000F2AAC">
        <w:rPr>
          <w:rFonts w:ascii="Times New Roman" w:hAnsi="Times New Roman" w:cs="Times New Roman"/>
          <w:color w:val="000000" w:themeColor="text1"/>
          <w:sz w:val="24"/>
          <w:szCs w:val="24"/>
          <w:lang w:val="en-US"/>
        </w:rPr>
        <w:t xml:space="preserve">&gt; </w:t>
      </w:r>
      <w:proofErr w:type="spellStart"/>
      <w:r w:rsidR="00170E90" w:rsidRPr="000F2AAC">
        <w:rPr>
          <w:rFonts w:ascii="Times New Roman" w:hAnsi="Times New Roman" w:cs="Times New Roman"/>
          <w:color w:val="000000" w:themeColor="text1"/>
          <w:sz w:val="24"/>
          <w:szCs w:val="24"/>
          <w:lang w:val="en-US"/>
        </w:rPr>
        <w:t>Phe</w:t>
      </w:r>
      <w:proofErr w:type="spellEnd"/>
      <w:r w:rsidR="00170E90" w:rsidRPr="000F2AAC">
        <w:rPr>
          <w:rFonts w:ascii="Times New Roman" w:hAnsi="Times New Roman" w:cs="Times New Roman"/>
          <w:color w:val="000000" w:themeColor="text1"/>
          <w:sz w:val="24"/>
          <w:szCs w:val="24"/>
          <w:lang w:val="en-US"/>
        </w:rPr>
        <w:t xml:space="preserve"> &gt; Asp</w:t>
      </w:r>
      <w:r w:rsidR="00A95259" w:rsidRPr="000F2AAC">
        <w:rPr>
          <w:rFonts w:ascii="Times New Roman" w:hAnsi="Times New Roman" w:cs="Times New Roman"/>
          <w:color w:val="000000" w:themeColor="text1"/>
          <w:sz w:val="24"/>
          <w:szCs w:val="24"/>
          <w:lang w:val="en-US"/>
        </w:rPr>
        <w:t xml:space="preserve"> &gt;</w:t>
      </w:r>
      <w:r w:rsidR="00170E90" w:rsidRPr="000F2AAC">
        <w:rPr>
          <w:rFonts w:ascii="Times New Roman" w:hAnsi="Times New Roman" w:cs="Times New Roman"/>
          <w:color w:val="000000" w:themeColor="text1"/>
          <w:sz w:val="24"/>
          <w:szCs w:val="24"/>
          <w:lang w:val="en-US"/>
        </w:rPr>
        <w:t xml:space="preserve"> </w:t>
      </w:r>
      <w:r w:rsidR="00A95259" w:rsidRPr="000F2AAC">
        <w:rPr>
          <w:rFonts w:ascii="Times New Roman" w:hAnsi="Times New Roman" w:cs="Times New Roman"/>
          <w:color w:val="000000" w:themeColor="text1"/>
          <w:sz w:val="24"/>
          <w:szCs w:val="24"/>
          <w:lang w:val="en-US"/>
        </w:rPr>
        <w:t>Pro, Leu</w:t>
      </w:r>
      <w:r w:rsidR="00170E90" w:rsidRPr="000F2AAC">
        <w:rPr>
          <w:rFonts w:ascii="Times New Roman" w:hAnsi="Times New Roman" w:cs="Times New Roman"/>
          <w:color w:val="000000" w:themeColor="text1"/>
          <w:sz w:val="24"/>
          <w:szCs w:val="24"/>
          <w:lang w:val="en-US"/>
        </w:rPr>
        <w:t xml:space="preserve"> &gt; Ile</w:t>
      </w:r>
      <w:r w:rsidR="00A95259" w:rsidRPr="000F2AAC">
        <w:rPr>
          <w:rFonts w:ascii="Times New Roman" w:hAnsi="Times New Roman" w:cs="Times New Roman"/>
          <w:color w:val="000000" w:themeColor="text1"/>
          <w:sz w:val="24"/>
          <w:szCs w:val="24"/>
          <w:lang w:val="en-US"/>
        </w:rPr>
        <w:t>,</w:t>
      </w:r>
      <w:r w:rsidR="00D2592C" w:rsidRPr="000F2AAC">
        <w:rPr>
          <w:rFonts w:ascii="Times New Roman" w:hAnsi="Times New Roman" w:cs="Times New Roman"/>
          <w:color w:val="000000" w:themeColor="text1"/>
          <w:sz w:val="24"/>
          <w:szCs w:val="24"/>
          <w:lang w:val="en-US"/>
        </w:rPr>
        <w:t xml:space="preserve"> </w:t>
      </w:r>
      <w:r w:rsidR="00170E90" w:rsidRPr="000F2AAC">
        <w:rPr>
          <w:rFonts w:ascii="Times New Roman" w:hAnsi="Times New Roman" w:cs="Times New Roman"/>
          <w:color w:val="000000" w:themeColor="text1"/>
          <w:sz w:val="24"/>
          <w:szCs w:val="24"/>
          <w:lang w:val="en-US"/>
        </w:rPr>
        <w:t>Val</w:t>
      </w:r>
      <w:r w:rsidR="00D2592C" w:rsidRPr="000F2AAC">
        <w:rPr>
          <w:rFonts w:ascii="Times New Roman" w:hAnsi="Times New Roman" w:cs="Times New Roman"/>
          <w:color w:val="000000" w:themeColor="text1"/>
          <w:sz w:val="24"/>
          <w:szCs w:val="24"/>
          <w:lang w:val="en-US"/>
        </w:rPr>
        <w:t>, Cys, Glu</w:t>
      </w:r>
      <w:r w:rsidR="00170E90" w:rsidRPr="000F2AAC">
        <w:rPr>
          <w:rFonts w:ascii="Times New Roman" w:hAnsi="Times New Roman" w:cs="Times New Roman"/>
          <w:color w:val="000000" w:themeColor="text1"/>
          <w:sz w:val="24"/>
          <w:szCs w:val="24"/>
          <w:lang w:val="en-US"/>
        </w:rPr>
        <w:t xml:space="preserve"> &gt; Met &gt;</w:t>
      </w:r>
      <w:r w:rsidR="00D2592C" w:rsidRPr="000F2AAC">
        <w:rPr>
          <w:rFonts w:ascii="Times New Roman" w:hAnsi="Times New Roman" w:cs="Times New Roman"/>
          <w:color w:val="000000" w:themeColor="text1"/>
          <w:sz w:val="24"/>
          <w:szCs w:val="24"/>
          <w:lang w:val="en-US"/>
        </w:rPr>
        <w:t xml:space="preserve"> </w:t>
      </w:r>
      <w:proofErr w:type="spellStart"/>
      <w:r w:rsidR="00D2592C" w:rsidRPr="000F2AAC">
        <w:rPr>
          <w:rFonts w:ascii="Times New Roman" w:hAnsi="Times New Roman" w:cs="Times New Roman"/>
          <w:color w:val="000000" w:themeColor="text1"/>
          <w:sz w:val="24"/>
          <w:szCs w:val="24"/>
          <w:lang w:val="en-US"/>
        </w:rPr>
        <w:t>Thr</w:t>
      </w:r>
      <w:proofErr w:type="spellEnd"/>
      <w:r w:rsidR="00D2592C" w:rsidRPr="000F2AAC">
        <w:rPr>
          <w:rFonts w:ascii="Times New Roman" w:hAnsi="Times New Roman" w:cs="Times New Roman"/>
          <w:color w:val="000000" w:themeColor="text1"/>
          <w:sz w:val="24"/>
          <w:szCs w:val="24"/>
          <w:lang w:val="en-US"/>
        </w:rPr>
        <w:t xml:space="preserve"> &gt;</w:t>
      </w:r>
      <w:r w:rsidR="00170E90" w:rsidRPr="000F2AAC">
        <w:rPr>
          <w:rFonts w:ascii="Times New Roman" w:hAnsi="Times New Roman" w:cs="Times New Roman"/>
          <w:color w:val="000000" w:themeColor="text1"/>
          <w:sz w:val="24"/>
          <w:szCs w:val="24"/>
          <w:lang w:val="en-US"/>
        </w:rPr>
        <w:t xml:space="preserve"> Ala &gt; Gly &gt;</w:t>
      </w:r>
      <w:r w:rsidR="000322F8" w:rsidRPr="000F2AAC">
        <w:rPr>
          <w:rFonts w:ascii="Times New Roman" w:hAnsi="Times New Roman" w:cs="Times New Roman"/>
          <w:color w:val="000000" w:themeColor="text1"/>
          <w:sz w:val="24"/>
          <w:szCs w:val="24"/>
          <w:lang w:val="en-US"/>
        </w:rPr>
        <w:t xml:space="preserve"> </w:t>
      </w:r>
      <w:r w:rsidR="00170E90" w:rsidRPr="000F2AAC">
        <w:rPr>
          <w:rFonts w:ascii="Times New Roman" w:hAnsi="Times New Roman" w:cs="Times New Roman"/>
          <w:color w:val="000000" w:themeColor="text1"/>
          <w:sz w:val="24"/>
          <w:szCs w:val="24"/>
          <w:lang w:val="en-US"/>
        </w:rPr>
        <w:t xml:space="preserve">Ser (Table </w:t>
      </w:r>
      <w:r w:rsidR="00B852DE" w:rsidRPr="000F2AAC">
        <w:rPr>
          <w:rFonts w:ascii="Times New Roman" w:hAnsi="Times New Roman" w:cs="Times New Roman"/>
          <w:color w:val="000000" w:themeColor="text1"/>
          <w:sz w:val="24"/>
          <w:szCs w:val="24"/>
          <w:lang w:val="en-US"/>
        </w:rPr>
        <w:t>4</w:t>
      </w:r>
      <w:r w:rsidR="00170E90" w:rsidRPr="000F2AAC">
        <w:rPr>
          <w:rFonts w:ascii="Times New Roman" w:hAnsi="Times New Roman" w:cs="Times New Roman"/>
          <w:color w:val="000000" w:themeColor="text1"/>
          <w:sz w:val="24"/>
          <w:szCs w:val="24"/>
          <w:lang w:val="en-US"/>
        </w:rPr>
        <w:t>).</w:t>
      </w:r>
      <w:r w:rsidR="00570BD7" w:rsidRPr="000F2AAC">
        <w:rPr>
          <w:rFonts w:ascii="Times New Roman" w:hAnsi="Times New Roman" w:cs="Times New Roman"/>
          <w:color w:val="000000" w:themeColor="text1"/>
          <w:sz w:val="24"/>
          <w:szCs w:val="24"/>
          <w:lang w:val="en-US"/>
        </w:rPr>
        <w:t xml:space="preserve"> </w:t>
      </w:r>
      <w:r w:rsidR="0098784C" w:rsidRPr="000F2AAC">
        <w:rPr>
          <w:rFonts w:ascii="Times New Roman" w:hAnsi="Times New Roman" w:cs="Times New Roman"/>
          <w:color w:val="000000" w:themeColor="text1"/>
          <w:sz w:val="24"/>
          <w:szCs w:val="24"/>
          <w:lang w:val="en-US"/>
        </w:rPr>
        <w:t>We can assume the following causes for the energetic ordering of the amino acids: 1) the most efficient are negatively charged amino acids (Cys</w:t>
      </w:r>
      <w:r w:rsidR="0098784C" w:rsidRPr="000F2AAC">
        <w:rPr>
          <w:rFonts w:ascii="Times New Roman" w:hAnsi="Times New Roman" w:cs="Times New Roman"/>
          <w:color w:val="000000" w:themeColor="text1"/>
          <w:sz w:val="24"/>
          <w:szCs w:val="24"/>
          <w:vertAlign w:val="superscript"/>
          <w:lang w:val="en-US"/>
        </w:rPr>
        <w:t>-1</w:t>
      </w:r>
      <w:r w:rsidR="0098784C" w:rsidRPr="000F2AAC">
        <w:rPr>
          <w:rFonts w:ascii="Times New Roman" w:hAnsi="Times New Roman" w:cs="Times New Roman"/>
          <w:color w:val="000000" w:themeColor="text1"/>
          <w:sz w:val="24"/>
          <w:szCs w:val="24"/>
          <w:lang w:val="en-US"/>
        </w:rPr>
        <w:t>, Asp</w:t>
      </w:r>
      <w:r w:rsidR="0098784C" w:rsidRPr="000F2AAC">
        <w:rPr>
          <w:rFonts w:ascii="Times New Roman" w:hAnsi="Times New Roman" w:cs="Times New Roman"/>
          <w:color w:val="000000" w:themeColor="text1"/>
          <w:sz w:val="24"/>
          <w:szCs w:val="24"/>
          <w:vertAlign w:val="superscript"/>
          <w:lang w:val="en-US"/>
        </w:rPr>
        <w:t>-1</w:t>
      </w:r>
      <w:r w:rsidR="0098784C" w:rsidRPr="000F2AAC">
        <w:rPr>
          <w:rFonts w:ascii="Times New Roman" w:hAnsi="Times New Roman" w:cs="Times New Roman"/>
          <w:color w:val="000000" w:themeColor="text1"/>
          <w:sz w:val="24"/>
          <w:szCs w:val="24"/>
          <w:lang w:val="en-US"/>
        </w:rPr>
        <w:t>, etc.) since they possess additional Coulomb attraction towards copper atoms; 2) secondly, N-atom rich basic amino acids: Arg</w:t>
      </w:r>
      <w:r w:rsidR="00EE338D" w:rsidRPr="000F2AAC">
        <w:rPr>
          <w:rFonts w:ascii="Times New Roman" w:hAnsi="Times New Roman" w:cs="Times New Roman"/>
          <w:color w:val="000000" w:themeColor="text1"/>
          <w:sz w:val="24"/>
          <w:szCs w:val="24"/>
          <w:lang w:val="en-US"/>
        </w:rPr>
        <w:t>,</w:t>
      </w:r>
      <w:r w:rsidR="0098784C" w:rsidRPr="000F2AAC">
        <w:rPr>
          <w:rFonts w:ascii="Times New Roman" w:hAnsi="Times New Roman" w:cs="Times New Roman"/>
          <w:color w:val="000000" w:themeColor="text1"/>
          <w:sz w:val="24"/>
          <w:szCs w:val="24"/>
          <w:lang w:val="en-US"/>
        </w:rPr>
        <w:t xml:space="preserve"> Lys</w:t>
      </w:r>
      <w:r w:rsidR="00EE338D" w:rsidRPr="000F2AAC">
        <w:rPr>
          <w:rFonts w:ascii="Times New Roman" w:hAnsi="Times New Roman" w:cs="Times New Roman"/>
          <w:color w:val="000000" w:themeColor="text1"/>
          <w:sz w:val="24"/>
          <w:szCs w:val="24"/>
          <w:lang w:val="en-US"/>
        </w:rPr>
        <w:t>, etc.</w:t>
      </w:r>
      <w:r w:rsidR="0098784C" w:rsidRPr="000F2AAC">
        <w:rPr>
          <w:rFonts w:ascii="Times New Roman" w:hAnsi="Times New Roman" w:cs="Times New Roman"/>
          <w:color w:val="000000" w:themeColor="text1"/>
          <w:sz w:val="24"/>
          <w:szCs w:val="24"/>
          <w:lang w:val="en-US"/>
        </w:rPr>
        <w:t xml:space="preserve">; 3) aromatic amino acids because of their ability to form </w:t>
      </w:r>
      <w:r w:rsidR="00EE338D" w:rsidRPr="000F2AAC">
        <w:rPr>
          <w:rFonts w:ascii="Times New Roman" w:hAnsi="Times New Roman" w:cs="Times New Roman"/>
          <w:color w:val="000000" w:themeColor="text1"/>
          <w:sz w:val="24"/>
          <w:szCs w:val="24"/>
          <w:lang w:val="en-US"/>
        </w:rPr>
        <w:t>π</w:t>
      </w:r>
      <w:r w:rsidR="0098784C" w:rsidRPr="000F2AAC">
        <w:rPr>
          <w:rFonts w:ascii="Times New Roman" w:hAnsi="Times New Roman" w:cs="Times New Roman"/>
          <w:color w:val="000000" w:themeColor="text1"/>
          <w:sz w:val="24"/>
          <w:szCs w:val="24"/>
          <w:lang w:val="en-US"/>
        </w:rPr>
        <w:t xml:space="preserve">-cation interactions; 4) the rest of the </w:t>
      </w:r>
      <w:r w:rsidR="003938F0" w:rsidRPr="000F2AAC">
        <w:rPr>
          <w:rFonts w:ascii="Times New Roman" w:hAnsi="Times New Roman" w:cs="Times New Roman"/>
          <w:color w:val="000000" w:themeColor="text1"/>
          <w:sz w:val="24"/>
          <w:szCs w:val="24"/>
          <w:lang w:val="en-US"/>
        </w:rPr>
        <w:t>amino acids</w:t>
      </w:r>
      <w:r w:rsidR="0098784C" w:rsidRPr="000F2AAC">
        <w:rPr>
          <w:rFonts w:ascii="Times New Roman" w:hAnsi="Times New Roman" w:cs="Times New Roman"/>
          <w:color w:val="000000" w:themeColor="text1"/>
          <w:sz w:val="24"/>
          <w:szCs w:val="24"/>
          <w:lang w:val="en-US"/>
        </w:rPr>
        <w:t xml:space="preserve">. Similar ordering of AAs was previously established for other coinage metals: silver </w:t>
      </w:r>
      <w:r w:rsidR="0098784C"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mendeley":{"formattedCitation":"[37]","plainTextFormattedCitation":"[37]","previouslyFormattedCitation":"[37]"},"properties":{"noteIndex":0},"schema":"https://github.com/citation-style-language/schema/raw/master/csl-citation.json"}</w:instrText>
      </w:r>
      <w:r w:rsidR="0098784C"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[37]</w:t>
      </w:r>
      <w:r w:rsidR="0098784C" w:rsidRPr="000F2AAC">
        <w:rPr>
          <w:rFonts w:ascii="Times New Roman" w:hAnsi="Times New Roman" w:cs="Times New Roman"/>
          <w:color w:val="000000" w:themeColor="text1"/>
          <w:sz w:val="24"/>
          <w:szCs w:val="24"/>
          <w:lang w:val="en-US"/>
        </w:rPr>
        <w:fldChar w:fldCharType="end"/>
      </w:r>
      <w:r w:rsidR="0098784C" w:rsidRPr="000F2AAC">
        <w:rPr>
          <w:rFonts w:ascii="Times New Roman" w:hAnsi="Times New Roman" w:cs="Times New Roman"/>
          <w:color w:val="000000" w:themeColor="text1"/>
          <w:sz w:val="24"/>
          <w:szCs w:val="24"/>
          <w:lang w:val="en-US"/>
        </w:rPr>
        <w:t xml:space="preserve"> and</w:t>
      </w:r>
      <w:r w:rsidR="001E17C2" w:rsidRPr="000F2AAC">
        <w:rPr>
          <w:rFonts w:ascii="Times New Roman" w:hAnsi="Times New Roman" w:cs="Times New Roman"/>
          <w:color w:val="000000" w:themeColor="text1"/>
          <w:sz w:val="24"/>
          <w:szCs w:val="24"/>
          <w:lang w:val="en-US"/>
        </w:rPr>
        <w:t xml:space="preserve"> </w:t>
      </w:r>
      <w:r w:rsidR="0098784C" w:rsidRPr="000F2AAC">
        <w:rPr>
          <w:rFonts w:ascii="Times New Roman" w:hAnsi="Times New Roman" w:cs="Times New Roman"/>
          <w:color w:val="000000" w:themeColor="text1"/>
          <w:sz w:val="24"/>
          <w:szCs w:val="24"/>
          <w:lang w:val="en-US"/>
        </w:rPr>
        <w:t xml:space="preserve">gold </w:t>
      </w:r>
      <w:r w:rsidR="0098784C"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sz w:val="24"/>
          <w:szCs w:val="24"/>
          <w:lang w:val="en-US"/>
        </w:rPr>
        <w:instrText>≫</w:instrText>
      </w:r>
      <w:r w:rsidR="00AD5173" w:rsidRPr="000F2AAC">
        <w:rPr>
          <w:rFonts w:ascii="Times New Roman" w:hAnsi="Times New Roman" w:cs="Times New Roman"/>
          <w:color w:val="000000" w:themeColor="text1"/>
          <w:sz w:val="24"/>
          <w:szCs w:val="24"/>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0098784C"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[38]</w:t>
      </w:r>
      <w:r w:rsidR="0098784C" w:rsidRPr="000F2AAC">
        <w:rPr>
          <w:rFonts w:ascii="Times New Roman" w:hAnsi="Times New Roman" w:cs="Times New Roman"/>
          <w:color w:val="000000" w:themeColor="text1"/>
          <w:sz w:val="24"/>
          <w:szCs w:val="24"/>
          <w:lang w:val="en-US"/>
        </w:rPr>
        <w:fldChar w:fldCharType="end"/>
      </w:r>
      <w:r w:rsidR="0098784C" w:rsidRPr="000F2AAC">
        <w:rPr>
          <w:rFonts w:ascii="Times New Roman" w:hAnsi="Times New Roman" w:cs="Times New Roman"/>
          <w:color w:val="000000" w:themeColor="text1"/>
          <w:sz w:val="24"/>
          <w:szCs w:val="24"/>
          <w:lang w:val="en-US"/>
        </w:rPr>
        <w:t xml:space="preserve">. </w:t>
      </w:r>
    </w:p>
    <w:p w14:paraId="279EA63B" w14:textId="376EEB14" w:rsidR="00F31FDA" w:rsidRPr="000F2AAC" w:rsidRDefault="00570BD7" w:rsidP="00EE338D">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Physicochemical factors (</w:t>
      </w:r>
      <w:r w:rsidR="0076441B" w:rsidRPr="000F2AAC">
        <w:rPr>
          <w:rFonts w:ascii="Times New Roman" w:hAnsi="Times New Roman" w:cs="Times New Roman"/>
          <w:color w:val="000000" w:themeColor="text1"/>
          <w:sz w:val="24"/>
          <w:szCs w:val="24"/>
          <w:lang w:val="en-US"/>
        </w:rPr>
        <w:t xml:space="preserve">in particular, </w:t>
      </w:r>
      <w:r w:rsidRPr="000F2AAC">
        <w:rPr>
          <w:rFonts w:ascii="Times New Roman" w:hAnsi="Times New Roman" w:cs="Times New Roman"/>
          <w:color w:val="000000" w:themeColor="text1"/>
          <w:sz w:val="24"/>
          <w:szCs w:val="24"/>
          <w:lang w:val="en-US"/>
        </w:rPr>
        <w:t xml:space="preserve">atomic size and electronegativity) largely govern the copper-amino acid interactions. We may assume that the efficiency of bonding depends of atomic size since the strength of the bonding can be arranged as follows: Cu-S &gt; Cu-N &gt; Cu-O, </w:t>
      </w:r>
      <w:r w:rsidRPr="000F2AAC">
        <w:rPr>
          <w:rFonts w:ascii="Times New Roman" w:hAnsi="Times New Roman" w:cs="Times New Roman"/>
          <w:color w:val="000000" w:themeColor="text1"/>
          <w:sz w:val="24"/>
          <w:szCs w:val="24"/>
          <w:lang w:val="en-US"/>
        </w:rPr>
        <w:lastRenderedPageBreak/>
        <w:t xml:space="preserve">which is the same as the atomic size S (100 pm) &gt; N (65 pm) &gt; O (60 pm)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{"citationItems":[{"id":"ITEM-1","itemData":{"DOI":"10.1063/1.1725697","ISSN":"0021-9606","abstract":"A set of empirical atomic radii has been set up, such that the sum of the radii of two atoms forming a bond in a crystal or molecule gives an approximate value of the internuclear distance. These radii give fair agreement with experiment in over 1200 cases of bonds in all types of crystals and molecules, with an average deviation of about 0.12 Å. The radii are similar to a set suggested by W. L. Bragg in 1920, but refined by consideration of many more crystals. They hold for covalent, metallic, and ionic binding equally well. These radii agree remarkably well with calculated radii of maximum radial charge density in the outermost shells</w:instrText>
      </w:r>
      <w:r w:rsidR="0083228F" w:rsidRPr="000F2AAC">
        <w:rPr>
          <w:rFonts w:ascii="Times New Roman" w:hAnsi="Times New Roman" w:cs="Times New Roman" w:hint="eastAsia"/>
          <w:color w:val="000000" w:themeColor="text1"/>
          <w:sz w:val="24"/>
          <w:szCs w:val="24"/>
          <w:lang w:val="en-US"/>
        </w:rPr>
        <w:instrText xml:space="preserve"> of the atoms, as taken from previously unpublished calculations of D. Liberman, J. T. Waber, and D. T. Cromer, of the Los Alamos Laboratory, by relativistic self</w:instrText>
      </w:r>
      <w:r w:rsidR="0083228F" w:rsidRPr="000F2AAC">
        <w:rPr>
          <w:rFonts w:ascii="Times New Roman" w:hAnsi="Times New Roman" w:cs="Times New Roman" w:hint="eastAsia"/>
          <w:color w:val="000000" w:themeColor="text1"/>
          <w:sz w:val="24"/>
          <w:szCs w:val="24"/>
          <w:lang w:val="en-US"/>
        </w:rPr>
        <w:instrText>‐</w:instrText>
      </w:r>
      <w:r w:rsidR="0083228F" w:rsidRPr="000F2AAC">
        <w:rPr>
          <w:rFonts w:ascii="Times New Roman" w:hAnsi="Times New Roman" w:cs="Times New Roman" w:hint="eastAsia"/>
          <w:color w:val="000000" w:themeColor="text1"/>
          <w:sz w:val="24"/>
          <w:szCs w:val="24"/>
          <w:lang w:val="en-US"/>
        </w:rPr>
        <w:instrText>consistent field calculation, using the exchange correction suggested in 1951 by the present</w:instrText>
      </w:r>
      <w:r w:rsidR="0083228F" w:rsidRPr="000F2AAC">
        <w:rPr>
          <w:rFonts w:ascii="Times New Roman" w:hAnsi="Times New Roman" w:cs="Times New Roman"/>
          <w:color w:val="000000" w:themeColor="text1"/>
          <w:sz w:val="24"/>
          <w:szCs w:val="24"/>
          <w:lang w:val="en-US"/>
        </w:rPr>
        <w:instrText xml:space="preserve"> author. There is discussion of the probable reason for this agreement, and discussion of the relation of these radii to the ionic radii of Pauling, Zachariasen, and others, and the tetrahedral and metallic radii of Pauling.","author":[{"dropping-particle":"","family":"Slater","given":"J C","non-dropping-particle":"","parse-names":false,"suffix":""}],"container-title":"The Journal of Chemical Physics","id":"ITEM-1","issue":"10","issued":{"date-parts":[["1964","11","15"]]},"page":"3199-3204","title":"Atomic Radii in Crystals","type":"article-journal","volume":"41"},"uris":["http://www.mendeley.com/documents/?uuid=bb44f7e4-4929-4d1a-942b-d4a3ae7c6a75"]}],"mendeley":{"formattedCitation":"[59]","plainTextFormattedCitation":"[59]","previouslyFormattedCitation":"[61]"},"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[59]</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whereas Pauling electronegativity has the opposing trend: S (2.58) &lt; N (3.04) &lt; O (3.44).</w:t>
      </w:r>
    </w:p>
    <w:p w14:paraId="3A327930" w14:textId="1F106AB8" w:rsidR="00F6101F" w:rsidRPr="000F2AAC" w:rsidRDefault="00F6101F" w:rsidP="00EE338D">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 study by Li et al. demonstrates that the dielectric environment within proteins is heterogeneous</w:t>
      </w:r>
      <w:r w:rsidR="00CC3EF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with values ranging from ε = 4–6 in the protein core to as high as 20–30 near the surface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{"citationItems":[{"id":"ITEM-1","itemData":{"DOI":"10.1021/ct400065j","ISSN":"1549-9618","abstract":"Implicit methods for modeling protein electrostatics require dielectric properties of the system to be known, in particular, the value of the dielectric constant of protein. While numerous values of the internal protein dielectric constant were reported in the literature, still there is no consensus of what the optimal value is. Perhaps this is due to the fact that the protein dielectric constant is not a “constant” but is a complex function reflecting the properties of the protein’s structure and sequence. Here, we report an implementation of a Gaussian-based approach to deliver the dielectric constant distribution throughout the protein and surrounding water phase by utilizing the 3D structure of the corresponding macromolecule. In contrast to previous reports, we construct a smooth dielectric function throughout the space of the system to be modeled rather than just constructing a “Gaussian surface” or smoothing molecule–water boundary. Analysis on a large set of proteins shows that (a) the average dielectric constant inside the protein is relatively low, about 6–7, and reaches a value of about 20–30 at the protein’s surface, and (b) high average local dielectric constant values are associated with charged residues while low dielectric constant values are automatically assigned to the regions occupied by hydrophobic residues. In terms of energetics, a benchmarking test was carried out against the experimental pKa’s of 89 residues in staphylococcal nuclease (SNase) and showed that it results in a much better RMSD (= 1.77 pK) than the corresponding calculations done with a homogeneous high dielectric constant with an optimal value of 10 (RMSD = 2.43 pK).","author":[{"dropping-particle":"","family":"Li","given":"Lin","non-dropping-particle":"","parse-names":false,"suffix":""},{"dropping-particle":"","family":"Li","given":"Chuan","non-dropping-particle":"","parse-names":false,"suffix":""},{"dropping-particle":"","family":"Zhang","given":"Zhe","non-dropping-particle":"","parse-names":false,"suffix":""},{"dropping-particle":"","family":"Alexov","given":"Emil","non-dropping-particle":"","parse-names":false,"suffix":""}],"container-title":"Journal of Chemical Theory and Computation","id":"ITEM-1","issue":"4","issued":{"date-parts":[["2013","4","9"]]},"note":"doi: 10.1021/ct400065j","page":"2126-2136","publisher":"American Chemical Society","title":"On the Dielectric “Constant” of Proteins: Smooth Dielectric Function for Macromolecular Modeling and Its Implementation in DelPhi","type":"article-journal","volume":"9"},"uris":["http://www.mendeley.com/documents/?uuid=49540de2-0dbc-4b3e-b738-62667f25b335"]}],"mendeley":{"formattedCitation":"[60]","plainTextFormattedCitation":"[60]","previouslyFormattedCitation":"[62]"},"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[60]</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This variation has a </w:t>
      </w:r>
      <w:r w:rsidR="009F263E" w:rsidRPr="000F2AAC">
        <w:rPr>
          <w:rFonts w:ascii="Times New Roman" w:hAnsi="Times New Roman" w:cs="Times New Roman"/>
          <w:color w:val="000000" w:themeColor="text1"/>
          <w:sz w:val="24"/>
          <w:szCs w:val="24"/>
          <w:lang w:val="en-US"/>
        </w:rPr>
        <w:t>significant</w:t>
      </w:r>
      <w:r w:rsidRPr="000F2AAC">
        <w:rPr>
          <w:rFonts w:ascii="Times New Roman" w:hAnsi="Times New Roman" w:cs="Times New Roman"/>
          <w:color w:val="000000" w:themeColor="text1"/>
          <w:sz w:val="24"/>
          <w:szCs w:val="24"/>
          <w:lang w:val="en-US"/>
        </w:rPr>
        <w:t xml:space="preserve"> impact on copper coordination and binding energies. However, the protein gas phase approximation refers to simulating protein behavior in the absence of solvent, mimicking conditions found in mass spectrometry</w:t>
      </w:r>
      <w:r w:rsidR="00625AF6"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 xml:space="preserve">This approach is applied to understand how proteins fold, unfold, and interact in the gas phase, which can differ significantly from their behavior in solution. Moreover, Amin </w:t>
      </w:r>
      <w:r w:rsidR="009F263E" w:rsidRPr="000F2AAC">
        <w:rPr>
          <w:rFonts w:ascii="Times New Roman" w:hAnsi="Times New Roman" w:cs="Times New Roman"/>
          <w:color w:val="000000" w:themeColor="text1"/>
          <w:sz w:val="24"/>
          <w:szCs w:val="24"/>
          <w:lang w:val="en-US"/>
        </w:rPr>
        <w:t>and Küpper lately</w:t>
      </w:r>
      <w:r w:rsidRPr="000F2AAC">
        <w:rPr>
          <w:rFonts w:ascii="Times New Roman" w:hAnsi="Times New Roman" w:cs="Times New Roman"/>
          <w:color w:val="000000" w:themeColor="text1"/>
          <w:sz w:val="24"/>
          <w:szCs w:val="24"/>
          <w:lang w:val="en-US"/>
        </w:rPr>
        <w:t xml:space="preserve"> found that ε = 3.23 ± 0.</w:t>
      </w:r>
      <w:r w:rsidR="00CC3EF6" w:rsidRPr="000F2AAC">
        <w:rPr>
          <w:rFonts w:ascii="Times New Roman" w:hAnsi="Times New Roman" w:cs="Times New Roman"/>
          <w:color w:val="000000" w:themeColor="text1"/>
          <w:sz w:val="24"/>
          <w:szCs w:val="24"/>
          <w:lang w:val="en-US"/>
        </w:rPr>
        <w:t>0</w:t>
      </w:r>
      <w:r w:rsidRPr="000F2AAC">
        <w:rPr>
          <w:rFonts w:ascii="Times New Roman" w:hAnsi="Times New Roman" w:cs="Times New Roman"/>
          <w:color w:val="000000" w:themeColor="text1"/>
          <w:sz w:val="24"/>
          <w:szCs w:val="24"/>
          <w:lang w:val="en-US"/>
        </w:rPr>
        <w:t xml:space="preserve">4 </w:t>
      </w:r>
      <w:r w:rsidR="00A84261"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{"citationItems":[{"id":"ITEM-1","itemData":{"DOI":"10.1002/open.202000108","ISSN":"2191-1363 (Print)","PMID":"32528791","abstract":"Using a new semi-empirical method for calculating molecular polarizabilities and  the Clausius-Mossotti relation, we calculated the static dielectric constants of dry proteins for all structures in the protein data bank (PDB). The mean dielectric constant of more than 150,000 proteins is ϵr = 3.23 with a standard deviation of 0.04, which agrees well with previous measurement for dry proteins. The small standard deviation results from the strong correlation between the molecular polarizability and the volume of the proteins. We note that non-amino acid cofactors such as Chlorophyll may alter the dielectric environment significantly. Furthermore, our model shows anisotropies of the dielectric constant within the same molecule according to the constituents amino acids and cofactors. Finally, by changing the amino acid protonation states, we show that a change of pH does not have a significant effect on the dielectric constants of proteins.","author":[{"dropping-particle":"","family":"Amin","given":"Muhamed","non-dropping-particle":"","parse-names":false,"suffix":""},{"dropping-particle":"","family":"Küpper","given":"Jochen","non-dropping-particle":"","parse-names":false,"suffix":""}],"container-title":"ChemistryOpen","id":"ITEM-1","issue":"6","issued":{"date-parts":[["2020","6"]]},"language":"eng","page":"691-694","publisher-place":"Germany","title":"Variations in Proteins Dielectric Constants.","type":"article-journal","volume":"9"},"uris":["http://www.mendeley.com/documents/?uuid=ef5b87bb-3001-45f6-94be-48d62aa9e3dc"]}],"mendeley":{"formattedCitation":"[45]","plainTextFormattedCitation":"[45]","previouslyFormattedCitation":"[45]"},"properties":{"noteIndex":0},"schema":"https://github.com/citation-style-language/schema/raw/master/csl-citation.json"}</w:instrText>
      </w:r>
      <w:r w:rsidR="00A84261" w:rsidRPr="000F2AAC">
        <w:rPr>
          <w:rFonts w:ascii="Times New Roman" w:hAnsi="Times New Roman" w:cs="Times New Roman"/>
          <w:color w:val="000000" w:themeColor="text1"/>
          <w:sz w:val="24"/>
          <w:szCs w:val="24"/>
          <w:lang w:val="en-US"/>
        </w:rPr>
        <w:fldChar w:fldCharType="separate"/>
      </w:r>
      <w:r w:rsidR="000A03B5" w:rsidRPr="000F2AAC">
        <w:rPr>
          <w:rFonts w:ascii="Times New Roman" w:hAnsi="Times New Roman" w:cs="Times New Roman"/>
          <w:noProof/>
          <w:color w:val="000000" w:themeColor="text1"/>
          <w:sz w:val="24"/>
          <w:szCs w:val="24"/>
          <w:lang w:val="en-US"/>
        </w:rPr>
        <w:t>[45]</w:t>
      </w:r>
      <w:r w:rsidR="00A84261" w:rsidRPr="000F2AAC">
        <w:rPr>
          <w:rFonts w:ascii="Times New Roman" w:hAnsi="Times New Roman" w:cs="Times New Roman"/>
          <w:color w:val="000000" w:themeColor="text1"/>
          <w:sz w:val="24"/>
          <w:szCs w:val="24"/>
          <w:lang w:val="en-US"/>
        </w:rPr>
        <w:fldChar w:fldCharType="end"/>
      </w:r>
      <w:r w:rsidR="00A84261"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is the dielectric constant of protein interiors</w:t>
      </w:r>
      <w:r w:rsidR="004A031E" w:rsidRPr="000F2AAC">
        <w:rPr>
          <w:rFonts w:ascii="Times New Roman" w:hAnsi="Times New Roman" w:cs="Times New Roman"/>
          <w:color w:val="000000" w:themeColor="text1"/>
          <w:sz w:val="24"/>
          <w:szCs w:val="24"/>
          <w:lang w:val="en-US"/>
        </w:rPr>
        <w:t xml:space="preserve">. This is why </w:t>
      </w:r>
      <w:r w:rsidR="009F263E" w:rsidRPr="000F2AAC">
        <w:rPr>
          <w:rFonts w:ascii="Times New Roman" w:hAnsi="Times New Roman" w:cs="Times New Roman"/>
          <w:color w:val="000000" w:themeColor="text1"/>
          <w:sz w:val="24"/>
          <w:szCs w:val="24"/>
          <w:lang w:val="en-US"/>
        </w:rPr>
        <w:t>amino acid-copper systems simulated using the dielectric constant of 1 can</w:t>
      </w:r>
      <w:r w:rsidR="00CC3EF6" w:rsidRPr="000F2AAC">
        <w:rPr>
          <w:rFonts w:ascii="Times New Roman" w:hAnsi="Times New Roman" w:cs="Times New Roman"/>
          <w:color w:val="000000" w:themeColor="text1"/>
          <w:sz w:val="24"/>
          <w:szCs w:val="24"/>
          <w:lang w:val="en-US"/>
        </w:rPr>
        <w:t xml:space="preserve"> be</w:t>
      </w:r>
      <w:r w:rsidR="009F263E" w:rsidRPr="000F2AAC">
        <w:rPr>
          <w:rFonts w:ascii="Times New Roman" w:hAnsi="Times New Roman" w:cs="Times New Roman"/>
          <w:color w:val="000000" w:themeColor="text1"/>
          <w:sz w:val="24"/>
          <w:szCs w:val="24"/>
          <w:lang w:val="en-US"/>
        </w:rPr>
        <w:t xml:space="preserve"> regard useful </w:t>
      </w:r>
      <w:r w:rsidR="00CC3EF6" w:rsidRPr="000F2AAC">
        <w:rPr>
          <w:rFonts w:ascii="Times New Roman" w:hAnsi="Times New Roman" w:cs="Times New Roman"/>
          <w:color w:val="000000" w:themeColor="text1"/>
          <w:sz w:val="24"/>
          <w:szCs w:val="24"/>
          <w:lang w:val="en-US"/>
        </w:rPr>
        <w:t xml:space="preserve">both </w:t>
      </w:r>
      <w:r w:rsidR="009F263E" w:rsidRPr="000F2AAC">
        <w:rPr>
          <w:rFonts w:ascii="Times New Roman" w:hAnsi="Times New Roman" w:cs="Times New Roman"/>
          <w:color w:val="000000" w:themeColor="text1"/>
          <w:sz w:val="24"/>
          <w:szCs w:val="24"/>
          <w:lang w:val="en-US"/>
        </w:rPr>
        <w:t>for the gas phase and protein environment</w:t>
      </w:r>
      <w:r w:rsidRPr="000F2AAC">
        <w:rPr>
          <w:rFonts w:ascii="Times New Roman" w:hAnsi="Times New Roman" w:cs="Times New Roman"/>
          <w:color w:val="000000" w:themeColor="text1"/>
          <w:sz w:val="24"/>
          <w:szCs w:val="24"/>
          <w:lang w:val="en-US"/>
        </w:rPr>
        <w:t>.</w:t>
      </w:r>
      <w:r w:rsidR="00CC3EF6" w:rsidRPr="000F2AAC">
        <w:rPr>
          <w:rFonts w:ascii="Times New Roman" w:hAnsi="Times New Roman" w:cs="Times New Roman"/>
          <w:color w:val="000000" w:themeColor="text1"/>
          <w:sz w:val="24"/>
          <w:szCs w:val="24"/>
          <w:lang w:val="en-US"/>
        </w:rPr>
        <w:t xml:space="preserve"> Nevertheless, s</w:t>
      </w:r>
      <w:r w:rsidR="009F263E" w:rsidRPr="000F2AAC">
        <w:rPr>
          <w:rFonts w:ascii="Times New Roman" w:hAnsi="Times New Roman" w:cs="Times New Roman"/>
          <w:color w:val="000000" w:themeColor="text1"/>
          <w:sz w:val="24"/>
          <w:szCs w:val="24"/>
          <w:lang w:val="en-US"/>
        </w:rPr>
        <w:t xml:space="preserve">imulations </w:t>
      </w:r>
      <w:r w:rsidR="00CC3EF6" w:rsidRPr="000F2AAC">
        <w:rPr>
          <w:rFonts w:ascii="Times New Roman" w:hAnsi="Times New Roman" w:cs="Times New Roman"/>
          <w:color w:val="000000" w:themeColor="text1"/>
          <w:sz w:val="24"/>
          <w:szCs w:val="24"/>
          <w:lang w:val="en-US"/>
        </w:rPr>
        <w:t xml:space="preserve">of </w:t>
      </w:r>
      <w:r w:rsidR="009F263E" w:rsidRPr="000F2AAC">
        <w:rPr>
          <w:rFonts w:ascii="Times New Roman" w:hAnsi="Times New Roman" w:cs="Times New Roman"/>
          <w:color w:val="000000" w:themeColor="text1"/>
          <w:sz w:val="24"/>
          <w:szCs w:val="24"/>
          <w:lang w:val="en-US"/>
        </w:rPr>
        <w:t xml:space="preserve">copper-amino acids complexes </w:t>
      </w:r>
      <w:r w:rsidR="00CC3EF6" w:rsidRPr="000F2AAC">
        <w:rPr>
          <w:rFonts w:ascii="Times New Roman" w:hAnsi="Times New Roman" w:cs="Times New Roman"/>
          <w:color w:val="000000" w:themeColor="text1"/>
          <w:sz w:val="24"/>
          <w:szCs w:val="24"/>
          <w:lang w:val="en-US"/>
        </w:rPr>
        <w:t>in</w:t>
      </w:r>
      <w:r w:rsidR="009F263E" w:rsidRPr="000F2AAC">
        <w:rPr>
          <w:rFonts w:ascii="Times New Roman" w:hAnsi="Times New Roman" w:cs="Times New Roman"/>
          <w:color w:val="000000" w:themeColor="text1"/>
          <w:sz w:val="24"/>
          <w:szCs w:val="24"/>
          <w:lang w:val="en-US"/>
        </w:rPr>
        <w:t xml:space="preserve"> </w:t>
      </w:r>
      <w:r w:rsidR="00CC3EF6" w:rsidRPr="000F2AAC">
        <w:rPr>
          <w:rFonts w:ascii="Times New Roman" w:hAnsi="Times New Roman" w:cs="Times New Roman"/>
          <w:color w:val="000000" w:themeColor="text1"/>
          <w:sz w:val="24"/>
          <w:szCs w:val="24"/>
          <w:lang w:val="en-US"/>
        </w:rPr>
        <w:t xml:space="preserve">a media with </w:t>
      </w:r>
      <w:r w:rsidR="009F263E" w:rsidRPr="000F2AAC">
        <w:rPr>
          <w:rFonts w:ascii="Times New Roman" w:hAnsi="Times New Roman" w:cs="Times New Roman"/>
          <w:color w:val="000000" w:themeColor="text1"/>
          <w:sz w:val="24"/>
          <w:szCs w:val="24"/>
          <w:lang w:val="en-US"/>
        </w:rPr>
        <w:t>ε = 4</w:t>
      </w:r>
      <w:r w:rsidR="003A1756" w:rsidRPr="000F2AAC">
        <w:rPr>
          <w:rFonts w:ascii="Times New Roman" w:hAnsi="Times New Roman" w:cs="Times New Roman"/>
          <w:color w:val="000000" w:themeColor="text1"/>
          <w:sz w:val="24"/>
          <w:szCs w:val="24"/>
          <w:lang w:val="en-US"/>
        </w:rPr>
        <w:t>-</w:t>
      </w:r>
      <w:r w:rsidR="009F263E" w:rsidRPr="000F2AAC">
        <w:rPr>
          <w:rFonts w:ascii="Times New Roman" w:hAnsi="Times New Roman" w:cs="Times New Roman"/>
          <w:color w:val="000000" w:themeColor="text1"/>
          <w:sz w:val="24"/>
          <w:szCs w:val="24"/>
          <w:lang w:val="en-US"/>
        </w:rPr>
        <w:t>6</w:t>
      </w:r>
      <w:r w:rsidR="00CC3EF6" w:rsidRPr="000F2AAC">
        <w:rPr>
          <w:rFonts w:ascii="Times New Roman" w:hAnsi="Times New Roman" w:cs="Times New Roman"/>
          <w:color w:val="000000" w:themeColor="text1"/>
          <w:sz w:val="24"/>
          <w:szCs w:val="24"/>
          <w:lang w:val="en-US"/>
        </w:rPr>
        <w:t>,</w:t>
      </w:r>
      <w:r w:rsidR="009F263E" w:rsidRPr="000F2AAC">
        <w:rPr>
          <w:rFonts w:ascii="Times New Roman" w:hAnsi="Times New Roman" w:cs="Times New Roman"/>
          <w:color w:val="000000" w:themeColor="text1"/>
          <w:sz w:val="24"/>
          <w:szCs w:val="24"/>
          <w:lang w:val="en-US"/>
        </w:rPr>
        <w:t xml:space="preserve"> 20</w:t>
      </w:r>
      <w:r w:rsidR="003A1756" w:rsidRPr="000F2AAC">
        <w:rPr>
          <w:rFonts w:ascii="Times New Roman" w:hAnsi="Times New Roman" w:cs="Times New Roman"/>
          <w:color w:val="000000" w:themeColor="text1"/>
          <w:sz w:val="24"/>
          <w:szCs w:val="24"/>
          <w:lang w:val="en-US"/>
        </w:rPr>
        <w:t>-</w:t>
      </w:r>
      <w:r w:rsidR="009F263E" w:rsidRPr="000F2AAC">
        <w:rPr>
          <w:rFonts w:ascii="Times New Roman" w:hAnsi="Times New Roman" w:cs="Times New Roman"/>
          <w:color w:val="000000" w:themeColor="text1"/>
          <w:sz w:val="24"/>
          <w:szCs w:val="24"/>
          <w:lang w:val="en-US"/>
        </w:rPr>
        <w:t xml:space="preserve">30 and their comparison </w:t>
      </w:r>
      <w:r w:rsidR="00CC3EF6" w:rsidRPr="000F2AAC">
        <w:rPr>
          <w:rFonts w:ascii="Times New Roman" w:hAnsi="Times New Roman" w:cs="Times New Roman"/>
          <w:color w:val="000000" w:themeColor="text1"/>
          <w:sz w:val="24"/>
          <w:szCs w:val="24"/>
          <w:lang w:val="en-US"/>
        </w:rPr>
        <w:t>can be a purpose</w:t>
      </w:r>
      <w:r w:rsidR="009F263E" w:rsidRPr="000F2AAC">
        <w:rPr>
          <w:rFonts w:ascii="Times New Roman" w:hAnsi="Times New Roman" w:cs="Times New Roman"/>
          <w:color w:val="000000" w:themeColor="text1"/>
          <w:sz w:val="24"/>
          <w:szCs w:val="24"/>
          <w:lang w:val="en-US"/>
        </w:rPr>
        <w:t xml:space="preserve"> for future research.</w:t>
      </w:r>
    </w:p>
    <w:p w14:paraId="7DD10184" w14:textId="71DAAC3C" w:rsidR="00170E90" w:rsidRPr="000F2AAC" w:rsidRDefault="00170E90" w:rsidP="00F31FDA">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r>
      <w:r w:rsidR="00A76275" w:rsidRPr="000F2AAC">
        <w:rPr>
          <w:rFonts w:ascii="Times New Roman" w:hAnsi="Times New Roman" w:cs="Times New Roman"/>
          <w:color w:val="000000" w:themeColor="text1"/>
          <w:sz w:val="24"/>
          <w:szCs w:val="24"/>
          <w:lang w:val="en-US"/>
        </w:rPr>
        <w:t>In addition, w</w:t>
      </w:r>
      <w:r w:rsidRPr="000F2AAC">
        <w:rPr>
          <w:rFonts w:ascii="Times New Roman" w:hAnsi="Times New Roman" w:cs="Times New Roman"/>
          <w:color w:val="000000" w:themeColor="text1"/>
          <w:sz w:val="24"/>
          <w:szCs w:val="24"/>
          <w:lang w:val="en-US"/>
        </w:rPr>
        <w:t>e</w:t>
      </w:r>
      <w:r w:rsidR="00CC0E8B"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 xml:space="preserve">used </w:t>
      </w:r>
      <w:r w:rsidR="003A1756" w:rsidRPr="000F2AAC">
        <w:rPr>
          <w:rFonts w:ascii="Times New Roman" w:hAnsi="Times New Roman" w:cs="Times New Roman"/>
          <w:color w:val="000000" w:themeColor="text1"/>
          <w:sz w:val="24"/>
          <w:szCs w:val="24"/>
          <w:lang w:val="en-US"/>
        </w:rPr>
        <w:t>QT</w:t>
      </w:r>
      <w:r w:rsidRPr="000F2AAC">
        <w:rPr>
          <w:rFonts w:ascii="Times New Roman" w:hAnsi="Times New Roman" w:cs="Times New Roman"/>
          <w:color w:val="000000" w:themeColor="text1"/>
          <w:sz w:val="24"/>
          <w:szCs w:val="24"/>
          <w:lang w:val="en-US"/>
        </w:rPr>
        <w:t>AIM theory to establish the nature of bonding in the most stable AA</w:t>
      </w:r>
      <w:r w:rsidR="004A031E" w:rsidRPr="000F2AAC">
        <w:rPr>
          <w:rFonts w:ascii="Times New Roman" w:hAnsi="Times New Roman" w:cs="Times New Roman"/>
          <w:color w:val="000000" w:themeColor="text1"/>
          <w:sz w:val="24"/>
          <w:szCs w:val="24"/>
          <w:lang w:val="en-US"/>
        </w:rPr>
        <w:t>-Cu</w:t>
      </w:r>
      <w:r w:rsidR="004A031E"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 xml:space="preserve"> complexes</w:t>
      </w:r>
      <w:r w:rsidR="007B790F" w:rsidRPr="000F2AAC">
        <w:rPr>
          <w:rFonts w:ascii="Times New Roman" w:hAnsi="Times New Roman" w:cs="Times New Roman"/>
          <w:color w:val="000000" w:themeColor="text1"/>
          <w:sz w:val="24"/>
          <w:szCs w:val="24"/>
          <w:lang w:val="en-US"/>
        </w:rPr>
        <w:t xml:space="preserve"> in the gas phase</w:t>
      </w:r>
      <w:r w:rsidR="00CC0E8B" w:rsidRPr="000F2AAC">
        <w:rPr>
          <w:rFonts w:ascii="Times New Roman" w:hAnsi="Times New Roman" w:cs="Times New Roman"/>
          <w:color w:val="000000" w:themeColor="text1"/>
          <w:sz w:val="24"/>
          <w:szCs w:val="24"/>
          <w:lang w:val="en-US"/>
        </w:rPr>
        <w:t xml:space="preserve"> (Table </w:t>
      </w:r>
      <w:r w:rsidR="00B852DE" w:rsidRPr="000F2AAC">
        <w:rPr>
          <w:rFonts w:ascii="Times New Roman" w:hAnsi="Times New Roman" w:cs="Times New Roman"/>
          <w:color w:val="000000" w:themeColor="text1"/>
          <w:sz w:val="24"/>
          <w:szCs w:val="24"/>
          <w:lang w:val="en-US"/>
        </w:rPr>
        <w:t>5</w:t>
      </w:r>
      <w:r w:rsidR="00CC0E8B"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E13B7B" w:rsidRPr="000F2AAC">
        <w:rPr>
          <w:rFonts w:ascii="Times New Roman" w:hAnsi="Times New Roman" w:cs="Times New Roman"/>
          <w:color w:val="000000" w:themeColor="text1"/>
          <w:sz w:val="24"/>
          <w:szCs w:val="24"/>
          <w:lang w:val="en-US"/>
        </w:rPr>
        <w:t>A</w:t>
      </w:r>
      <w:r w:rsidR="004479D4" w:rsidRPr="000F2AAC">
        <w:rPr>
          <w:rFonts w:ascii="Times New Roman" w:hAnsi="Times New Roman" w:cs="Times New Roman"/>
          <w:color w:val="000000" w:themeColor="text1"/>
          <w:sz w:val="24"/>
          <w:szCs w:val="24"/>
          <w:lang w:val="en-US"/>
        </w:rPr>
        <w:t>sp</w:t>
      </w:r>
      <w:r w:rsidR="004479D4" w:rsidRPr="000F2AAC">
        <w:rPr>
          <w:rFonts w:ascii="Times New Roman" w:hAnsi="Times New Roman" w:cs="Times New Roman"/>
          <w:color w:val="000000" w:themeColor="text1"/>
          <w:sz w:val="24"/>
          <w:szCs w:val="24"/>
          <w:vertAlign w:val="superscript"/>
          <w:lang w:val="en-US"/>
        </w:rPr>
        <w:t>-1</w:t>
      </w:r>
      <w:r w:rsidR="00E13B7B" w:rsidRPr="000F2AAC">
        <w:rPr>
          <w:rFonts w:ascii="Times New Roman" w:hAnsi="Times New Roman" w:cs="Times New Roman"/>
          <w:color w:val="000000" w:themeColor="text1"/>
          <w:sz w:val="24"/>
          <w:szCs w:val="24"/>
          <w:lang w:val="en-US"/>
        </w:rPr>
        <w:t xml:space="preserve"> possesses the strongest bond with Cu</w:t>
      </w:r>
      <w:r w:rsidR="00E13B7B" w:rsidRPr="000F2AAC">
        <w:rPr>
          <w:rFonts w:ascii="Times New Roman" w:hAnsi="Times New Roman" w:cs="Times New Roman"/>
          <w:color w:val="000000" w:themeColor="text1"/>
          <w:sz w:val="24"/>
          <w:szCs w:val="24"/>
          <w:vertAlign w:val="subscript"/>
          <w:lang w:val="en-US"/>
        </w:rPr>
        <w:t>2</w:t>
      </w:r>
      <w:r w:rsidR="00E13B7B" w:rsidRPr="000F2AAC">
        <w:rPr>
          <w:rFonts w:ascii="Times New Roman" w:hAnsi="Times New Roman" w:cs="Times New Roman"/>
          <w:color w:val="000000" w:themeColor="text1"/>
          <w:sz w:val="24"/>
          <w:szCs w:val="24"/>
          <w:lang w:val="en-US"/>
        </w:rPr>
        <w:t xml:space="preserve"> in terms of bond energy (</w:t>
      </w:r>
      <w:r w:rsidR="004479D4" w:rsidRPr="000F2AAC">
        <w:rPr>
          <w:rFonts w:ascii="Times New Roman" w:hAnsi="Times New Roman" w:cs="Times New Roman"/>
          <w:color w:val="000000" w:themeColor="text1"/>
          <w:sz w:val="24"/>
          <w:szCs w:val="24"/>
          <w:lang w:val="en-US"/>
        </w:rPr>
        <w:t>49</w:t>
      </w:r>
      <w:r w:rsidR="00997DE4" w:rsidRPr="000F2AAC">
        <w:rPr>
          <w:rFonts w:ascii="Times New Roman" w:hAnsi="Times New Roman" w:cs="Times New Roman"/>
          <w:color w:val="000000" w:themeColor="text1"/>
          <w:sz w:val="24"/>
          <w:szCs w:val="24"/>
          <w:lang w:val="en-US"/>
        </w:rPr>
        <w:t>.0</w:t>
      </w:r>
      <w:r w:rsidR="00E13B7B" w:rsidRPr="000F2AAC">
        <w:rPr>
          <w:rFonts w:ascii="Times New Roman" w:hAnsi="Times New Roman" w:cs="Times New Roman"/>
          <w:color w:val="000000" w:themeColor="text1"/>
          <w:sz w:val="24"/>
          <w:szCs w:val="24"/>
          <w:lang w:val="en-US"/>
        </w:rPr>
        <w:t xml:space="preserve"> kcal mol</w:t>
      </w:r>
      <w:r w:rsidR="000322F8" w:rsidRPr="000F2AAC">
        <w:rPr>
          <w:rFonts w:ascii="Times New Roman" w:hAnsi="Times New Roman" w:cs="Times New Roman"/>
          <w:color w:val="000000" w:themeColor="text1"/>
          <w:sz w:val="24"/>
          <w:szCs w:val="24"/>
          <w:vertAlign w:val="superscript"/>
          <w:lang w:val="en-US"/>
        </w:rPr>
        <w:sym w:font="Symbol" w:char="F02D"/>
      </w:r>
      <w:r w:rsidR="00E13B7B" w:rsidRPr="000F2AAC">
        <w:rPr>
          <w:rFonts w:ascii="Times New Roman" w:hAnsi="Times New Roman" w:cs="Times New Roman"/>
          <w:color w:val="000000" w:themeColor="text1"/>
          <w:sz w:val="24"/>
          <w:szCs w:val="24"/>
          <w:vertAlign w:val="superscript"/>
          <w:lang w:val="en-US"/>
        </w:rPr>
        <w:t>1</w:t>
      </w:r>
      <w:r w:rsidR="00E13B7B" w:rsidRPr="000F2AAC">
        <w:rPr>
          <w:rFonts w:ascii="Times New Roman" w:hAnsi="Times New Roman" w:cs="Times New Roman"/>
          <w:color w:val="000000" w:themeColor="text1"/>
          <w:sz w:val="24"/>
          <w:szCs w:val="24"/>
          <w:lang w:val="en-US"/>
        </w:rPr>
        <w:t xml:space="preserve">), which is not surprising since </w:t>
      </w:r>
      <w:r w:rsidR="004479D4" w:rsidRPr="000F2AAC">
        <w:rPr>
          <w:rFonts w:ascii="Times New Roman" w:hAnsi="Times New Roman" w:cs="Times New Roman"/>
          <w:color w:val="000000" w:themeColor="text1"/>
          <w:sz w:val="24"/>
          <w:szCs w:val="24"/>
          <w:lang w:val="en-US"/>
        </w:rPr>
        <w:t>Asp</w:t>
      </w:r>
      <w:r w:rsidR="004479D4" w:rsidRPr="000F2AAC">
        <w:rPr>
          <w:rFonts w:ascii="Times New Roman" w:hAnsi="Times New Roman" w:cs="Times New Roman"/>
          <w:color w:val="000000" w:themeColor="text1"/>
          <w:sz w:val="24"/>
          <w:szCs w:val="24"/>
          <w:vertAlign w:val="superscript"/>
          <w:lang w:val="en-US"/>
        </w:rPr>
        <w:t>-1</w:t>
      </w:r>
      <w:r w:rsidR="004A031E" w:rsidRPr="000F2AAC">
        <w:rPr>
          <w:rFonts w:ascii="Times New Roman" w:hAnsi="Times New Roman" w:cs="Times New Roman"/>
          <w:color w:val="000000" w:themeColor="text1"/>
          <w:sz w:val="24"/>
          <w:szCs w:val="24"/>
          <w:lang w:val="en-US"/>
        </w:rPr>
        <w:t>-Cu</w:t>
      </w:r>
      <w:r w:rsidR="004A031E" w:rsidRPr="000F2AAC">
        <w:rPr>
          <w:rFonts w:ascii="Times New Roman" w:hAnsi="Times New Roman" w:cs="Times New Roman"/>
          <w:color w:val="000000" w:themeColor="text1"/>
          <w:sz w:val="24"/>
          <w:szCs w:val="24"/>
          <w:vertAlign w:val="subscript"/>
          <w:lang w:val="en-US"/>
        </w:rPr>
        <w:t>2</w:t>
      </w:r>
      <w:r w:rsidR="00E13B7B" w:rsidRPr="000F2AAC">
        <w:rPr>
          <w:rFonts w:ascii="Times New Roman" w:hAnsi="Times New Roman" w:cs="Times New Roman"/>
          <w:color w:val="000000" w:themeColor="text1"/>
          <w:sz w:val="24"/>
          <w:szCs w:val="24"/>
          <w:lang w:val="en-US"/>
        </w:rPr>
        <w:t xml:space="preserve"> complex possesses one of the </w:t>
      </w:r>
      <w:r w:rsidR="007274D4" w:rsidRPr="000F2AAC">
        <w:rPr>
          <w:rFonts w:ascii="Times New Roman" w:hAnsi="Times New Roman" w:cs="Times New Roman"/>
          <w:color w:val="000000" w:themeColor="text1"/>
          <w:sz w:val="24"/>
          <w:szCs w:val="24"/>
          <w:lang w:val="en-US"/>
        </w:rPr>
        <w:t>largest</w:t>
      </w:r>
      <w:r w:rsidR="00E13B7B" w:rsidRPr="000F2AAC">
        <w:rPr>
          <w:rFonts w:ascii="Times New Roman" w:hAnsi="Times New Roman" w:cs="Times New Roman"/>
          <w:color w:val="000000" w:themeColor="text1"/>
          <w:sz w:val="24"/>
          <w:szCs w:val="24"/>
          <w:lang w:val="en-US"/>
        </w:rPr>
        <w:t xml:space="preserve"> Gibbs binding energies (see Table </w:t>
      </w:r>
      <w:r w:rsidR="00997DE4" w:rsidRPr="000F2AAC">
        <w:rPr>
          <w:rFonts w:ascii="Times New Roman" w:hAnsi="Times New Roman" w:cs="Times New Roman"/>
          <w:color w:val="000000" w:themeColor="text1"/>
          <w:sz w:val="24"/>
          <w:szCs w:val="24"/>
          <w:lang w:val="en-US"/>
        </w:rPr>
        <w:t>4</w:t>
      </w:r>
      <w:r w:rsidR="00E13B7B" w:rsidRPr="000F2AAC">
        <w:rPr>
          <w:rFonts w:ascii="Times New Roman" w:hAnsi="Times New Roman" w:cs="Times New Roman"/>
          <w:color w:val="000000" w:themeColor="text1"/>
          <w:sz w:val="24"/>
          <w:szCs w:val="24"/>
          <w:lang w:val="en-US"/>
        </w:rPr>
        <w:t>).</w:t>
      </w:r>
      <w:r w:rsidR="00665DEB" w:rsidRPr="000F2AAC">
        <w:rPr>
          <w:rFonts w:ascii="Times New Roman" w:hAnsi="Times New Roman" w:cs="Times New Roman"/>
          <w:color w:val="000000" w:themeColor="text1"/>
          <w:sz w:val="24"/>
          <w:szCs w:val="24"/>
          <w:lang w:val="en-US"/>
        </w:rPr>
        <w:t xml:space="preserve"> All the bonds are partially covalent and partially electrostatic since all BCP H(r) values are negative and all </w:t>
      </w:r>
      <m:oMath>
        <m:sSup>
          <m:sSupPr>
            <m:ctrlPr>
              <w:rPr>
                <w:rFonts w:ascii="Cambria Math" w:hAnsi="Cambria Math" w:cs="Times New Roman"/>
                <w:i/>
                <w:color w:val="000000" w:themeColor="text1"/>
                <w:sz w:val="24"/>
                <w:szCs w:val="24"/>
              </w:rPr>
            </m:ctrlPr>
          </m:sSupPr>
          <m:e>
            <m:r>
              <m:rPr>
                <m:sty m:val="p"/>
              </m:rPr>
              <w:rPr>
                <w:rFonts w:ascii="Cambria Math" w:hAnsi="Cambria Math" w:cs="Times New Roman"/>
                <w:color w:val="000000" w:themeColor="text1"/>
                <w:sz w:val="24"/>
                <w:szCs w:val="24"/>
                <w:lang w:val="en-US"/>
              </w:rPr>
              <m:t>∇</m:t>
            </m:r>
          </m:e>
          <m:sup>
            <m:r>
              <w:rPr>
                <w:rFonts w:ascii="Cambria Math" w:hAnsi="Cambria Math" w:cs="Times New Roman"/>
                <w:color w:val="000000" w:themeColor="text1"/>
                <w:sz w:val="24"/>
                <w:szCs w:val="24"/>
                <w:lang w:val="en-US"/>
              </w:rPr>
              <m:t>2</m:t>
            </m:r>
          </m:sup>
        </m:sSup>
        <m:r>
          <w:rPr>
            <w:rFonts w:ascii="Cambria Math" w:hAnsi="Cambria Math" w:cs="Times New Roman"/>
            <w:color w:val="000000" w:themeColor="text1"/>
            <w:sz w:val="24"/>
            <w:szCs w:val="24"/>
          </w:rPr>
          <m:t>ρ</m:t>
        </m:r>
      </m:oMath>
      <w:r w:rsidR="00665DEB" w:rsidRPr="000F2AAC">
        <w:rPr>
          <w:rFonts w:ascii="Times New Roman" w:hAnsi="Times New Roman" w:cs="Times New Roman"/>
          <w:color w:val="000000" w:themeColor="text1"/>
          <w:sz w:val="24"/>
          <w:szCs w:val="24"/>
          <w:lang w:val="en-US"/>
        </w:rPr>
        <w:t xml:space="preserve"> values are positive.</w:t>
      </w:r>
    </w:p>
    <w:p w14:paraId="5B830252" w14:textId="7DC9B948" w:rsidR="00F86AC0" w:rsidRPr="000F2AAC" w:rsidRDefault="00F86AC0" w:rsidP="00F86AC0">
      <w:pPr>
        <w:spacing w:before="240" w:after="0"/>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 xml:space="preserve">Table </w:t>
      </w:r>
      <w:r w:rsidR="00B852DE" w:rsidRPr="000F2AAC">
        <w:rPr>
          <w:rFonts w:ascii="Times New Roman" w:hAnsi="Times New Roman" w:cs="Times New Roman"/>
          <w:b/>
          <w:bCs/>
          <w:color w:val="000000" w:themeColor="text1"/>
          <w:sz w:val="24"/>
          <w:szCs w:val="24"/>
          <w:lang w:val="en-US"/>
        </w:rPr>
        <w:t>5</w:t>
      </w:r>
      <w:r w:rsidRPr="000F2AAC">
        <w:rPr>
          <w:rFonts w:ascii="Times New Roman" w:hAnsi="Times New Roman" w:cs="Times New Roman"/>
          <w:b/>
          <w:bCs/>
          <w:color w:val="000000" w:themeColor="text1"/>
          <w:sz w:val="24"/>
          <w:szCs w:val="24"/>
          <w:lang w:val="en-US"/>
        </w:rPr>
        <w:t xml:space="preserve">. </w:t>
      </w:r>
      <w:r w:rsidR="00E13B7B" w:rsidRPr="000F2AAC">
        <w:rPr>
          <w:rFonts w:ascii="Times New Roman" w:hAnsi="Times New Roman" w:cs="Times New Roman"/>
          <w:color w:val="000000" w:themeColor="text1"/>
          <w:sz w:val="24"/>
          <w:szCs w:val="24"/>
          <w:lang w:val="en-US"/>
        </w:rPr>
        <w:t>BCP</w:t>
      </w:r>
      <w:r w:rsidRPr="000F2AAC">
        <w:rPr>
          <w:rFonts w:ascii="Times New Roman" w:hAnsi="Times New Roman" w:cs="Times New Roman"/>
          <w:color w:val="000000" w:themeColor="text1"/>
          <w:sz w:val="24"/>
          <w:szCs w:val="24"/>
          <w:lang w:val="en-US"/>
        </w:rPr>
        <w:t xml:space="preserve"> data (in </w:t>
      </w:r>
      <w:proofErr w:type="spellStart"/>
      <w:r w:rsidRPr="000F2AAC">
        <w:rPr>
          <w:rFonts w:ascii="Times New Roman" w:hAnsi="Times New Roman" w:cs="Times New Roman"/>
          <w:color w:val="000000" w:themeColor="text1"/>
          <w:sz w:val="24"/>
          <w:szCs w:val="24"/>
          <w:lang w:val="en-US"/>
        </w:rPr>
        <w:t>a.u</w:t>
      </w:r>
      <w:proofErr w:type="spellEnd"/>
      <w:r w:rsidRPr="000F2AAC">
        <w:rPr>
          <w:rFonts w:ascii="Times New Roman" w:hAnsi="Times New Roman" w:cs="Times New Roman"/>
          <w:color w:val="000000" w:themeColor="text1"/>
          <w:sz w:val="24"/>
          <w:szCs w:val="24"/>
          <w:lang w:val="en-US"/>
        </w:rPr>
        <w:t>) from AIM analysis.</w:t>
      </w:r>
    </w:p>
    <w:tbl>
      <w:tblPr>
        <w:tblStyle w:val="a8"/>
        <w:tblW w:w="1014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1164"/>
        <w:gridCol w:w="1160"/>
        <w:gridCol w:w="1160"/>
        <w:gridCol w:w="1160"/>
        <w:gridCol w:w="1204"/>
        <w:gridCol w:w="1204"/>
        <w:gridCol w:w="1830"/>
      </w:tblGrid>
      <w:tr w:rsidR="0007435B" w:rsidRPr="000F2AAC" w14:paraId="5924093E" w14:textId="77777777" w:rsidTr="00EE338D">
        <w:trPr>
          <w:jc w:val="center"/>
        </w:trPr>
        <w:tc>
          <w:tcPr>
            <w:tcW w:w="1266" w:type="dxa"/>
            <w:tcBorders>
              <w:top w:val="single" w:sz="4" w:space="0" w:color="auto"/>
              <w:bottom w:val="single" w:sz="4" w:space="0" w:color="auto"/>
            </w:tcBorders>
          </w:tcPr>
          <w:p w14:paraId="09B58551" w14:textId="77777777" w:rsidR="00693820" w:rsidRPr="000F2AAC" w:rsidRDefault="00693820" w:rsidP="002E1F26">
            <w:pPr>
              <w:jc w:val="center"/>
              <w:rPr>
                <w:rFonts w:ascii="Times New Roman" w:hAnsi="Times New Roman" w:cs="Times New Roman"/>
                <w:b/>
                <w:bCs/>
                <w:color w:val="000000" w:themeColor="text1"/>
                <w:sz w:val="18"/>
                <w:szCs w:val="18"/>
              </w:rPr>
            </w:pPr>
            <w:proofErr w:type="spellStart"/>
            <w:r w:rsidRPr="000F2AAC">
              <w:rPr>
                <w:rFonts w:ascii="Times New Roman" w:hAnsi="Times New Roman" w:cs="Times New Roman"/>
                <w:b/>
                <w:bCs/>
                <w:color w:val="000000" w:themeColor="text1"/>
                <w:sz w:val="18"/>
                <w:szCs w:val="18"/>
              </w:rPr>
              <w:t>Complex</w:t>
            </w:r>
            <w:proofErr w:type="spellEnd"/>
          </w:p>
        </w:tc>
        <w:tc>
          <w:tcPr>
            <w:tcW w:w="1164" w:type="dxa"/>
            <w:tcBorders>
              <w:top w:val="single" w:sz="4" w:space="0" w:color="auto"/>
              <w:bottom w:val="single" w:sz="4" w:space="0" w:color="auto"/>
            </w:tcBorders>
          </w:tcPr>
          <w:p w14:paraId="13C81EFD" w14:textId="77777777" w:rsidR="00693820" w:rsidRPr="000F2AAC" w:rsidRDefault="00693820" w:rsidP="002E1F26">
            <w:pPr>
              <w:jc w:val="center"/>
              <w:rPr>
                <w:rFonts w:ascii="Times New Roman" w:hAnsi="Times New Roman" w:cs="Times New Roman"/>
                <w:b/>
                <w:bCs/>
                <w:color w:val="000000" w:themeColor="text1"/>
                <w:sz w:val="18"/>
                <w:szCs w:val="18"/>
              </w:rPr>
            </w:pPr>
            <w:r w:rsidRPr="000F2AAC">
              <w:rPr>
                <w:rFonts w:ascii="Times New Roman" w:hAnsi="Times New Roman" w:cs="Times New Roman"/>
                <w:b/>
                <w:bCs/>
                <w:color w:val="000000" w:themeColor="text1"/>
                <w:sz w:val="18"/>
                <w:szCs w:val="18"/>
              </w:rPr>
              <w:t>BCP</w:t>
            </w:r>
          </w:p>
        </w:tc>
        <w:tc>
          <w:tcPr>
            <w:tcW w:w="1160" w:type="dxa"/>
            <w:tcBorders>
              <w:top w:val="single" w:sz="4" w:space="0" w:color="auto"/>
              <w:bottom w:val="single" w:sz="4" w:space="0" w:color="auto"/>
            </w:tcBorders>
          </w:tcPr>
          <w:p w14:paraId="7F5989FA" w14:textId="7E4B26DD" w:rsidR="00693820" w:rsidRPr="000F2AAC" w:rsidRDefault="00E13B7B" w:rsidP="002E1F26">
            <w:pPr>
              <w:jc w:val="center"/>
              <w:rPr>
                <w:rFonts w:ascii="Times New Roman" w:hAnsi="Times New Roman" w:cs="Times New Roman"/>
                <w:b/>
                <w:bCs/>
                <w:iCs/>
                <w:color w:val="000000" w:themeColor="text1"/>
                <w:sz w:val="18"/>
                <w:szCs w:val="18"/>
              </w:rPr>
            </w:pPr>
            <m:oMathPara>
              <m:oMath>
                <m:r>
                  <m:rPr>
                    <m:sty m:val="b"/>
                  </m:rPr>
                  <w:rPr>
                    <w:rFonts w:ascii="Cambria Math" w:hAnsi="Cambria Math" w:cs="Times New Roman"/>
                    <w:color w:val="000000" w:themeColor="text1"/>
                    <w:sz w:val="18"/>
                    <w:szCs w:val="18"/>
                  </w:rPr>
                  <m:t>ρ</m:t>
                </m:r>
              </m:oMath>
            </m:oMathPara>
          </w:p>
        </w:tc>
        <w:tc>
          <w:tcPr>
            <w:tcW w:w="1160" w:type="dxa"/>
            <w:tcBorders>
              <w:top w:val="single" w:sz="4" w:space="0" w:color="auto"/>
              <w:bottom w:val="single" w:sz="4" w:space="0" w:color="auto"/>
            </w:tcBorders>
          </w:tcPr>
          <w:p w14:paraId="290F3342" w14:textId="7C2C1D06" w:rsidR="00693820" w:rsidRPr="000F2AAC" w:rsidRDefault="009878D4" w:rsidP="002E1F26">
            <w:pPr>
              <w:jc w:val="center"/>
              <w:rPr>
                <w:rFonts w:ascii="Times New Roman" w:hAnsi="Times New Roman" w:cs="Times New Roman"/>
                <w:b/>
                <w:bCs/>
                <w:iCs/>
                <w:color w:val="000000" w:themeColor="text1"/>
                <w:sz w:val="18"/>
                <w:szCs w:val="18"/>
              </w:rPr>
            </w:pPr>
            <m:oMathPara>
              <m:oMath>
                <m:sSup>
                  <m:sSupPr>
                    <m:ctrlPr>
                      <w:rPr>
                        <w:rFonts w:ascii="Cambria Math" w:hAnsi="Cambria Math" w:cs="Times New Roman"/>
                        <w:b/>
                        <w:bCs/>
                        <w:iCs/>
                        <w:color w:val="000000" w:themeColor="text1"/>
                        <w:sz w:val="18"/>
                        <w:szCs w:val="18"/>
                      </w:rPr>
                    </m:ctrlPr>
                  </m:sSupPr>
                  <m:e>
                    <m:r>
                      <m:rPr>
                        <m:sty m:val="b"/>
                      </m:rPr>
                      <w:rPr>
                        <w:rFonts w:ascii="Cambria Math" w:hAnsi="Cambria Math" w:cs="Times New Roman"/>
                        <w:color w:val="000000" w:themeColor="text1"/>
                        <w:sz w:val="18"/>
                        <w:szCs w:val="18"/>
                      </w:rPr>
                      <m:t>∇</m:t>
                    </m:r>
                  </m:e>
                  <m:sup>
                    <m:r>
                      <m:rPr>
                        <m:sty m:val="b"/>
                      </m:rPr>
                      <w:rPr>
                        <w:rFonts w:ascii="Cambria Math" w:hAnsi="Cambria Math" w:cs="Times New Roman"/>
                        <w:color w:val="000000" w:themeColor="text1"/>
                        <w:sz w:val="18"/>
                        <w:szCs w:val="18"/>
                      </w:rPr>
                      <m:t>2</m:t>
                    </m:r>
                  </m:sup>
                </m:sSup>
                <m:r>
                  <m:rPr>
                    <m:sty m:val="b"/>
                  </m:rPr>
                  <w:rPr>
                    <w:rFonts w:ascii="Cambria Math" w:hAnsi="Cambria Math" w:cs="Times New Roman"/>
                    <w:color w:val="000000" w:themeColor="text1"/>
                    <w:sz w:val="18"/>
                    <w:szCs w:val="18"/>
                  </w:rPr>
                  <m:t>ρ</m:t>
                </m:r>
              </m:oMath>
            </m:oMathPara>
          </w:p>
        </w:tc>
        <w:tc>
          <w:tcPr>
            <w:tcW w:w="1160" w:type="dxa"/>
            <w:tcBorders>
              <w:top w:val="single" w:sz="4" w:space="0" w:color="auto"/>
              <w:bottom w:val="single" w:sz="4" w:space="0" w:color="auto"/>
            </w:tcBorders>
          </w:tcPr>
          <w:p w14:paraId="472E3322" w14:textId="0ED4B24A" w:rsidR="00693820" w:rsidRPr="000F2AAC" w:rsidRDefault="00E13B7B" w:rsidP="002E1F26">
            <w:pPr>
              <w:jc w:val="center"/>
              <w:rPr>
                <w:rFonts w:ascii="Times New Roman" w:hAnsi="Times New Roman" w:cs="Times New Roman"/>
                <w:b/>
                <w:bCs/>
                <w:iCs/>
                <w:color w:val="000000" w:themeColor="text1"/>
                <w:sz w:val="18"/>
                <w:szCs w:val="18"/>
              </w:rPr>
            </w:pPr>
            <m:oMathPara>
              <m:oMath>
                <m:r>
                  <m:rPr>
                    <m:sty m:val="b"/>
                  </m:rPr>
                  <w:rPr>
                    <w:rFonts w:ascii="Cambria Math" w:hAnsi="Cambria Math" w:cs="Times New Roman"/>
                    <w:color w:val="000000" w:themeColor="text1"/>
                    <w:sz w:val="18"/>
                    <w:szCs w:val="18"/>
                  </w:rPr>
                  <m:t>G(r)</m:t>
                </m:r>
              </m:oMath>
            </m:oMathPara>
          </w:p>
        </w:tc>
        <w:tc>
          <w:tcPr>
            <w:tcW w:w="1204" w:type="dxa"/>
            <w:tcBorders>
              <w:top w:val="single" w:sz="4" w:space="0" w:color="auto"/>
              <w:bottom w:val="single" w:sz="4" w:space="0" w:color="auto"/>
            </w:tcBorders>
          </w:tcPr>
          <w:p w14:paraId="526C761E" w14:textId="44AB336D" w:rsidR="00693820" w:rsidRPr="000F2AAC" w:rsidRDefault="00E13B7B" w:rsidP="002E1F26">
            <w:pPr>
              <w:jc w:val="center"/>
              <w:rPr>
                <w:rFonts w:ascii="Times New Roman" w:hAnsi="Times New Roman" w:cs="Times New Roman"/>
                <w:b/>
                <w:bCs/>
                <w:iCs/>
                <w:color w:val="000000" w:themeColor="text1"/>
                <w:sz w:val="18"/>
                <w:szCs w:val="18"/>
              </w:rPr>
            </w:pPr>
            <m:oMathPara>
              <m:oMath>
                <m:r>
                  <m:rPr>
                    <m:sty m:val="b"/>
                  </m:rPr>
                  <w:rPr>
                    <w:rFonts w:ascii="Cambria Math" w:hAnsi="Cambria Math" w:cs="Times New Roman"/>
                    <w:color w:val="000000" w:themeColor="text1"/>
                    <w:sz w:val="18"/>
                    <w:szCs w:val="18"/>
                  </w:rPr>
                  <m:t>V(r)</m:t>
                </m:r>
              </m:oMath>
            </m:oMathPara>
          </w:p>
        </w:tc>
        <w:tc>
          <w:tcPr>
            <w:tcW w:w="1204" w:type="dxa"/>
            <w:tcBorders>
              <w:top w:val="single" w:sz="4" w:space="0" w:color="auto"/>
              <w:bottom w:val="single" w:sz="4" w:space="0" w:color="auto"/>
            </w:tcBorders>
          </w:tcPr>
          <w:p w14:paraId="25FC43C7" w14:textId="1CD2F81D" w:rsidR="00693820" w:rsidRPr="000F2AAC" w:rsidRDefault="00E13B7B" w:rsidP="002E1F26">
            <w:pPr>
              <w:jc w:val="center"/>
              <w:rPr>
                <w:rFonts w:ascii="Times New Roman" w:hAnsi="Times New Roman" w:cs="Times New Roman"/>
                <w:b/>
                <w:bCs/>
                <w:iCs/>
                <w:color w:val="000000" w:themeColor="text1"/>
                <w:sz w:val="18"/>
                <w:szCs w:val="18"/>
              </w:rPr>
            </w:pPr>
            <m:oMathPara>
              <m:oMath>
                <m:r>
                  <m:rPr>
                    <m:sty m:val="b"/>
                  </m:rPr>
                  <w:rPr>
                    <w:rFonts w:ascii="Cambria Math" w:hAnsi="Cambria Math" w:cs="Times New Roman"/>
                    <w:color w:val="000000" w:themeColor="text1"/>
                    <w:sz w:val="18"/>
                    <w:szCs w:val="18"/>
                  </w:rPr>
                  <m:t>H(r)</m:t>
                </m:r>
              </m:oMath>
            </m:oMathPara>
          </w:p>
        </w:tc>
        <w:tc>
          <w:tcPr>
            <w:tcW w:w="1830" w:type="dxa"/>
            <w:tcBorders>
              <w:top w:val="single" w:sz="4" w:space="0" w:color="auto"/>
              <w:bottom w:val="single" w:sz="4" w:space="0" w:color="auto"/>
            </w:tcBorders>
          </w:tcPr>
          <w:p w14:paraId="26D08BD8" w14:textId="77777777" w:rsidR="00EC3506" w:rsidRPr="000F2AAC" w:rsidRDefault="00693820" w:rsidP="002E1F26">
            <w:pPr>
              <w:jc w:val="center"/>
              <w:rPr>
                <w:rFonts w:ascii="Times New Roman" w:hAnsi="Times New Roman" w:cs="Times New Roman"/>
                <w:b/>
                <w:bCs/>
                <w:color w:val="000000" w:themeColor="text1"/>
                <w:sz w:val="18"/>
                <w:szCs w:val="18"/>
                <w:lang w:val="en-US"/>
              </w:rPr>
            </w:pPr>
            <w:proofErr w:type="spellStart"/>
            <w:r w:rsidRPr="000F2AAC">
              <w:rPr>
                <w:rFonts w:ascii="Times New Roman" w:hAnsi="Times New Roman" w:cs="Times New Roman"/>
                <w:b/>
                <w:bCs/>
                <w:color w:val="000000" w:themeColor="text1"/>
                <w:sz w:val="18"/>
                <w:szCs w:val="18"/>
              </w:rPr>
              <w:t>E</w:t>
            </w:r>
            <w:r w:rsidRPr="000F2AAC">
              <w:rPr>
                <w:rFonts w:ascii="Times New Roman" w:hAnsi="Times New Roman" w:cs="Times New Roman"/>
                <w:b/>
                <w:bCs/>
                <w:color w:val="000000" w:themeColor="text1"/>
                <w:sz w:val="18"/>
                <w:szCs w:val="18"/>
                <w:vertAlign w:val="subscript"/>
              </w:rPr>
              <w:t>bond</w:t>
            </w:r>
            <w:proofErr w:type="spellEnd"/>
            <w:r w:rsidRPr="000F2AAC">
              <w:rPr>
                <w:rFonts w:ascii="Times New Roman" w:hAnsi="Times New Roman" w:cs="Times New Roman"/>
                <w:b/>
                <w:bCs/>
                <w:color w:val="000000" w:themeColor="text1"/>
                <w:sz w:val="18"/>
                <w:szCs w:val="18"/>
              </w:rPr>
              <w:t>,</w:t>
            </w:r>
          </w:p>
          <w:p w14:paraId="59C0EBD4" w14:textId="44F274D9" w:rsidR="00693820" w:rsidRPr="000F2AAC" w:rsidRDefault="00693820" w:rsidP="002E1F26">
            <w:pPr>
              <w:jc w:val="center"/>
              <w:rPr>
                <w:rFonts w:ascii="Times New Roman" w:hAnsi="Times New Roman" w:cs="Times New Roman"/>
                <w:b/>
                <w:bCs/>
                <w:color w:val="000000" w:themeColor="text1"/>
                <w:sz w:val="18"/>
                <w:szCs w:val="18"/>
              </w:rPr>
            </w:pPr>
            <w:proofErr w:type="spellStart"/>
            <w:r w:rsidRPr="000F2AAC">
              <w:rPr>
                <w:rFonts w:ascii="Times New Roman" w:hAnsi="Times New Roman" w:cs="Times New Roman"/>
                <w:b/>
                <w:bCs/>
                <w:color w:val="000000" w:themeColor="text1"/>
                <w:sz w:val="18"/>
                <w:szCs w:val="18"/>
              </w:rPr>
              <w:t>kcal</w:t>
            </w:r>
            <w:proofErr w:type="spellEnd"/>
            <w:r w:rsidRPr="000F2AAC">
              <w:rPr>
                <w:rFonts w:ascii="Times New Roman" w:hAnsi="Times New Roman" w:cs="Times New Roman"/>
                <w:b/>
                <w:bCs/>
                <w:color w:val="000000" w:themeColor="text1"/>
                <w:sz w:val="18"/>
                <w:szCs w:val="18"/>
                <w:lang w:val="en-US"/>
              </w:rPr>
              <w:t xml:space="preserve"> </w:t>
            </w:r>
            <w:proofErr w:type="spellStart"/>
            <w:r w:rsidRPr="000F2AAC">
              <w:rPr>
                <w:rFonts w:ascii="Times New Roman" w:hAnsi="Times New Roman" w:cs="Times New Roman"/>
                <w:b/>
                <w:bCs/>
                <w:color w:val="000000" w:themeColor="text1"/>
                <w:sz w:val="18"/>
                <w:szCs w:val="18"/>
              </w:rPr>
              <w:t>mol</w:t>
            </w:r>
            <w:proofErr w:type="spellEnd"/>
            <w:r w:rsidRPr="000F2AAC">
              <w:rPr>
                <w:rFonts w:ascii="Times New Roman" w:hAnsi="Times New Roman" w:cs="Times New Roman"/>
                <w:b/>
                <w:bCs/>
                <w:color w:val="000000" w:themeColor="text1"/>
                <w:sz w:val="18"/>
                <w:szCs w:val="18"/>
                <w:vertAlign w:val="superscript"/>
              </w:rPr>
              <w:sym w:font="Symbol" w:char="F02D"/>
            </w:r>
            <w:r w:rsidRPr="000F2AAC">
              <w:rPr>
                <w:rFonts w:ascii="Times New Roman" w:hAnsi="Times New Roman" w:cs="Times New Roman"/>
                <w:b/>
                <w:bCs/>
                <w:color w:val="000000" w:themeColor="text1"/>
                <w:sz w:val="18"/>
                <w:szCs w:val="18"/>
                <w:vertAlign w:val="superscript"/>
              </w:rPr>
              <w:t>1</w:t>
            </w:r>
          </w:p>
        </w:tc>
      </w:tr>
      <w:tr w:rsidR="0007435B" w:rsidRPr="000F2AAC" w14:paraId="489C6CAE" w14:textId="77777777" w:rsidTr="00EE338D">
        <w:trPr>
          <w:jc w:val="center"/>
        </w:trPr>
        <w:tc>
          <w:tcPr>
            <w:tcW w:w="1266" w:type="dxa"/>
            <w:tcBorders>
              <w:top w:val="single" w:sz="4" w:space="0" w:color="auto"/>
              <w:bottom w:val="nil"/>
            </w:tcBorders>
          </w:tcPr>
          <w:p w14:paraId="46431C29" w14:textId="3D8C20E0" w:rsidR="004221F3" w:rsidRPr="000F2AAC" w:rsidRDefault="004221F3" w:rsidP="004221F3">
            <w:pPr>
              <w:jc w:val="center"/>
              <w:rPr>
                <w:rFonts w:ascii="Times New Roman" w:hAnsi="Times New Roman" w:cs="Times New Roman"/>
                <w:color w:val="000000" w:themeColor="text1"/>
                <w:sz w:val="18"/>
                <w:szCs w:val="18"/>
              </w:rPr>
            </w:pPr>
            <w:proofErr w:type="spellStart"/>
            <w:r w:rsidRPr="000F2AAC">
              <w:rPr>
                <w:rFonts w:ascii="Times New Roman" w:hAnsi="Times New Roman" w:cs="Times New Roman"/>
                <w:color w:val="000000" w:themeColor="text1"/>
                <w:sz w:val="18"/>
                <w:szCs w:val="18"/>
              </w:rPr>
              <w:t>Asp</w:t>
            </w:r>
            <w:proofErr w:type="spellEnd"/>
            <w:r w:rsidRPr="000F2AAC">
              <w:rPr>
                <w:rFonts w:ascii="Times New Roman" w:hAnsi="Times New Roman" w:cs="Times New Roman"/>
                <w:color w:val="000000" w:themeColor="text1"/>
                <w:sz w:val="18"/>
                <w:szCs w:val="18"/>
                <w:vertAlign w:val="superscript"/>
              </w:rPr>
              <w:sym w:font="Symbol" w:char="F02D"/>
            </w:r>
            <w:r w:rsidRPr="000F2AAC">
              <w:rPr>
                <w:rFonts w:ascii="Times New Roman" w:hAnsi="Times New Roman" w:cs="Times New Roman"/>
                <w:color w:val="000000" w:themeColor="text1"/>
                <w:sz w:val="18"/>
                <w:szCs w:val="18"/>
                <w:vertAlign w:val="superscript"/>
                <w:lang w:val="en-US"/>
              </w:rPr>
              <w:t>1</w:t>
            </w:r>
            <w:r w:rsidR="004A031E" w:rsidRPr="000F2AAC">
              <w:rPr>
                <w:rFonts w:ascii="Times New Roman" w:hAnsi="Times New Roman" w:cs="Times New Roman"/>
                <w:color w:val="000000" w:themeColor="text1"/>
                <w:sz w:val="18"/>
                <w:szCs w:val="18"/>
              </w:rPr>
              <w:t>-Cu</w:t>
            </w:r>
            <w:r w:rsidR="004A031E" w:rsidRPr="000F2AAC">
              <w:rPr>
                <w:rFonts w:ascii="Times New Roman" w:hAnsi="Times New Roman" w:cs="Times New Roman"/>
                <w:color w:val="000000" w:themeColor="text1"/>
                <w:sz w:val="18"/>
                <w:szCs w:val="18"/>
                <w:vertAlign w:val="subscript"/>
              </w:rPr>
              <w:t>2</w:t>
            </w:r>
          </w:p>
        </w:tc>
        <w:tc>
          <w:tcPr>
            <w:tcW w:w="1164" w:type="dxa"/>
            <w:tcBorders>
              <w:top w:val="single" w:sz="4" w:space="0" w:color="auto"/>
              <w:bottom w:val="nil"/>
            </w:tcBorders>
          </w:tcPr>
          <w:p w14:paraId="179C3693" w14:textId="6709F3F1" w:rsidR="004221F3" w:rsidRPr="000F2AAC" w:rsidRDefault="004221F3" w:rsidP="004221F3">
            <w:pPr>
              <w:jc w:val="center"/>
              <w:rPr>
                <w:rFonts w:ascii="Times New Roman" w:hAnsi="Times New Roman" w:cs="Times New Roman"/>
                <w:color w:val="000000" w:themeColor="text1"/>
                <w:sz w:val="18"/>
                <w:szCs w:val="18"/>
              </w:rPr>
            </w:pPr>
            <w:proofErr w:type="spellStart"/>
            <w:r w:rsidRPr="000F2AAC">
              <w:rPr>
                <w:rFonts w:ascii="Times New Roman" w:hAnsi="Times New Roman" w:cs="Times New Roman"/>
                <w:color w:val="000000" w:themeColor="text1"/>
                <w:sz w:val="18"/>
                <w:szCs w:val="18"/>
              </w:rPr>
              <w:t>Cu</w:t>
            </w:r>
            <w:proofErr w:type="spellEnd"/>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O</w:t>
            </w:r>
          </w:p>
        </w:tc>
        <w:tc>
          <w:tcPr>
            <w:tcW w:w="1160" w:type="dxa"/>
            <w:tcBorders>
              <w:top w:val="single" w:sz="4" w:space="0" w:color="auto"/>
              <w:bottom w:val="nil"/>
            </w:tcBorders>
          </w:tcPr>
          <w:p w14:paraId="5EE66B89" w14:textId="03CCF35F" w:rsidR="004221F3" w:rsidRPr="000F2AAC" w:rsidRDefault="004221F3" w:rsidP="004221F3">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0.0</w:t>
            </w:r>
            <w:r w:rsidR="0007435B" w:rsidRPr="000F2AAC">
              <w:rPr>
                <w:rFonts w:ascii="Times New Roman" w:hAnsi="Times New Roman" w:cs="Times New Roman"/>
                <w:color w:val="000000" w:themeColor="text1"/>
                <w:sz w:val="18"/>
                <w:szCs w:val="18"/>
                <w:lang w:val="en-US"/>
              </w:rPr>
              <w:t>8688</w:t>
            </w:r>
          </w:p>
        </w:tc>
        <w:tc>
          <w:tcPr>
            <w:tcW w:w="1160" w:type="dxa"/>
            <w:tcBorders>
              <w:top w:val="single" w:sz="4" w:space="0" w:color="auto"/>
              <w:bottom w:val="nil"/>
            </w:tcBorders>
          </w:tcPr>
          <w:p w14:paraId="48B84135" w14:textId="68A12ED1" w:rsidR="004221F3" w:rsidRPr="000F2AAC" w:rsidRDefault="004221F3" w:rsidP="004221F3">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w:t>
            </w:r>
            <w:r w:rsidR="0007435B" w:rsidRPr="000F2AAC">
              <w:rPr>
                <w:rFonts w:ascii="Times New Roman" w:hAnsi="Times New Roman" w:cs="Times New Roman"/>
                <w:color w:val="000000" w:themeColor="text1"/>
                <w:sz w:val="18"/>
                <w:szCs w:val="18"/>
                <w:lang w:val="en-US"/>
              </w:rPr>
              <w:t>44753</w:t>
            </w:r>
          </w:p>
        </w:tc>
        <w:tc>
          <w:tcPr>
            <w:tcW w:w="1160" w:type="dxa"/>
            <w:tcBorders>
              <w:top w:val="single" w:sz="4" w:space="0" w:color="auto"/>
              <w:bottom w:val="nil"/>
            </w:tcBorders>
          </w:tcPr>
          <w:p w14:paraId="5FAA714F" w14:textId="0708B8FF" w:rsidR="004221F3" w:rsidRPr="000F2AAC" w:rsidRDefault="004221F3" w:rsidP="004221F3">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0.13</w:t>
            </w:r>
            <w:r w:rsidR="0007435B" w:rsidRPr="000F2AAC">
              <w:rPr>
                <w:rFonts w:ascii="Times New Roman" w:hAnsi="Times New Roman" w:cs="Times New Roman"/>
                <w:color w:val="000000" w:themeColor="text1"/>
                <w:sz w:val="18"/>
                <w:szCs w:val="18"/>
                <w:lang w:val="en-US"/>
              </w:rPr>
              <w:t>397</w:t>
            </w:r>
          </w:p>
        </w:tc>
        <w:tc>
          <w:tcPr>
            <w:tcW w:w="1204" w:type="dxa"/>
            <w:tcBorders>
              <w:top w:val="single" w:sz="4" w:space="0" w:color="auto"/>
              <w:bottom w:val="nil"/>
            </w:tcBorders>
          </w:tcPr>
          <w:p w14:paraId="28C9C27C" w14:textId="1ECCE2CE" w:rsidR="004221F3" w:rsidRPr="000F2AAC" w:rsidRDefault="004221F3" w:rsidP="004221F3">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0.1</w:t>
            </w:r>
            <w:r w:rsidR="0007435B" w:rsidRPr="000F2AAC">
              <w:rPr>
                <w:rFonts w:ascii="Times New Roman" w:hAnsi="Times New Roman" w:cs="Times New Roman"/>
                <w:color w:val="000000" w:themeColor="text1"/>
                <w:sz w:val="18"/>
                <w:szCs w:val="18"/>
                <w:lang w:val="en-US"/>
              </w:rPr>
              <w:t>5606</w:t>
            </w:r>
          </w:p>
        </w:tc>
        <w:tc>
          <w:tcPr>
            <w:tcW w:w="1204" w:type="dxa"/>
            <w:tcBorders>
              <w:top w:val="single" w:sz="4" w:space="0" w:color="auto"/>
              <w:bottom w:val="nil"/>
            </w:tcBorders>
          </w:tcPr>
          <w:p w14:paraId="5F36E044" w14:textId="54EF9062" w:rsidR="004221F3" w:rsidRPr="000F2AAC" w:rsidRDefault="004221F3" w:rsidP="004221F3">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w:t>
            </w:r>
            <w:r w:rsidR="0007435B" w:rsidRPr="000F2AAC">
              <w:rPr>
                <w:rFonts w:ascii="Times New Roman" w:hAnsi="Times New Roman" w:cs="Times New Roman"/>
                <w:color w:val="000000" w:themeColor="text1"/>
                <w:sz w:val="18"/>
                <w:szCs w:val="18"/>
                <w:lang w:val="en-US"/>
              </w:rPr>
              <w:t>02209</w:t>
            </w:r>
          </w:p>
        </w:tc>
        <w:tc>
          <w:tcPr>
            <w:tcW w:w="1830" w:type="dxa"/>
            <w:tcBorders>
              <w:top w:val="single" w:sz="4" w:space="0" w:color="auto"/>
              <w:bottom w:val="nil"/>
            </w:tcBorders>
          </w:tcPr>
          <w:p w14:paraId="57468D02" w14:textId="4A18467C" w:rsidR="004221F3" w:rsidRPr="000F2AAC" w:rsidRDefault="0007435B" w:rsidP="004221F3">
            <w:pPr>
              <w:jc w:val="center"/>
              <w:rPr>
                <w:rFonts w:ascii="Times New Roman" w:hAnsi="Times New Roman" w:cs="Times New Roman"/>
                <w:b/>
                <w:bCs/>
                <w:color w:val="000000" w:themeColor="text1"/>
                <w:sz w:val="18"/>
                <w:szCs w:val="18"/>
              </w:rPr>
            </w:pPr>
            <w:r w:rsidRPr="000F2AAC">
              <w:rPr>
                <w:rFonts w:ascii="Times New Roman" w:hAnsi="Times New Roman" w:cs="Times New Roman"/>
                <w:b/>
                <w:bCs/>
                <w:color w:val="000000" w:themeColor="text1"/>
                <w:sz w:val="18"/>
                <w:szCs w:val="18"/>
                <w:lang w:val="en-US"/>
              </w:rPr>
              <w:t>49.0</w:t>
            </w:r>
          </w:p>
        </w:tc>
      </w:tr>
      <w:tr w:rsidR="0007435B" w:rsidRPr="000F2AAC" w14:paraId="2C06B54F" w14:textId="77777777" w:rsidTr="00EE338D">
        <w:trPr>
          <w:jc w:val="center"/>
        </w:trPr>
        <w:tc>
          <w:tcPr>
            <w:tcW w:w="1266" w:type="dxa"/>
            <w:tcBorders>
              <w:top w:val="nil"/>
              <w:bottom w:val="nil"/>
            </w:tcBorders>
          </w:tcPr>
          <w:p w14:paraId="56837892" w14:textId="3DE4453D" w:rsidR="00693820" w:rsidRPr="000F2AAC" w:rsidRDefault="00693820" w:rsidP="002E1F26">
            <w:pPr>
              <w:jc w:val="center"/>
              <w:rPr>
                <w:rFonts w:ascii="Times New Roman" w:hAnsi="Times New Roman" w:cs="Times New Roman"/>
                <w:color w:val="000000" w:themeColor="text1"/>
                <w:sz w:val="18"/>
                <w:szCs w:val="18"/>
              </w:rPr>
            </w:pPr>
            <w:r w:rsidRPr="000F2AAC">
              <w:rPr>
                <w:rFonts w:ascii="Times New Roman" w:hAnsi="Times New Roman" w:cs="Times New Roman"/>
                <w:color w:val="000000" w:themeColor="text1"/>
                <w:sz w:val="18"/>
                <w:szCs w:val="18"/>
              </w:rPr>
              <w:t>Arg</w:t>
            </w:r>
            <w:r w:rsidR="004A031E" w:rsidRPr="000F2AAC">
              <w:rPr>
                <w:rFonts w:ascii="Times New Roman" w:hAnsi="Times New Roman" w:cs="Times New Roman"/>
                <w:color w:val="000000" w:themeColor="text1"/>
                <w:sz w:val="18"/>
                <w:szCs w:val="18"/>
              </w:rPr>
              <w:t>-Cu</w:t>
            </w:r>
            <w:r w:rsidR="004A031E" w:rsidRPr="000F2AAC">
              <w:rPr>
                <w:rFonts w:ascii="Times New Roman" w:hAnsi="Times New Roman" w:cs="Times New Roman"/>
                <w:color w:val="000000" w:themeColor="text1"/>
                <w:sz w:val="18"/>
                <w:szCs w:val="18"/>
                <w:vertAlign w:val="subscript"/>
              </w:rPr>
              <w:t>2</w:t>
            </w:r>
          </w:p>
        </w:tc>
        <w:tc>
          <w:tcPr>
            <w:tcW w:w="1164" w:type="dxa"/>
            <w:tcBorders>
              <w:top w:val="nil"/>
              <w:bottom w:val="nil"/>
            </w:tcBorders>
          </w:tcPr>
          <w:p w14:paraId="0CB56C35" w14:textId="09E3DC99" w:rsidR="00693820" w:rsidRPr="000F2AAC" w:rsidRDefault="00693820" w:rsidP="002E1F26">
            <w:pPr>
              <w:jc w:val="center"/>
              <w:rPr>
                <w:rFonts w:ascii="Times New Roman" w:hAnsi="Times New Roman" w:cs="Times New Roman"/>
                <w:color w:val="000000" w:themeColor="text1"/>
                <w:sz w:val="18"/>
                <w:szCs w:val="18"/>
              </w:rPr>
            </w:pPr>
            <w:proofErr w:type="spellStart"/>
            <w:r w:rsidRPr="000F2AAC">
              <w:rPr>
                <w:rFonts w:ascii="Times New Roman" w:hAnsi="Times New Roman" w:cs="Times New Roman"/>
                <w:color w:val="000000" w:themeColor="text1"/>
                <w:sz w:val="18"/>
                <w:szCs w:val="18"/>
              </w:rPr>
              <w:t>Cu</w:t>
            </w:r>
            <w:proofErr w:type="spellEnd"/>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N</w:t>
            </w:r>
          </w:p>
        </w:tc>
        <w:tc>
          <w:tcPr>
            <w:tcW w:w="1160" w:type="dxa"/>
            <w:tcBorders>
              <w:top w:val="nil"/>
              <w:bottom w:val="nil"/>
            </w:tcBorders>
          </w:tcPr>
          <w:p w14:paraId="2704E7B3" w14:textId="2054F192"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w:t>
            </w:r>
            <w:r w:rsidR="0007435B" w:rsidRPr="000F2AAC">
              <w:rPr>
                <w:rFonts w:ascii="Times New Roman" w:hAnsi="Times New Roman" w:cs="Times New Roman"/>
                <w:color w:val="000000" w:themeColor="text1"/>
                <w:sz w:val="18"/>
                <w:szCs w:val="18"/>
              </w:rPr>
              <w:t>09120</w:t>
            </w:r>
          </w:p>
        </w:tc>
        <w:tc>
          <w:tcPr>
            <w:tcW w:w="1160" w:type="dxa"/>
            <w:tcBorders>
              <w:top w:val="nil"/>
              <w:bottom w:val="nil"/>
            </w:tcBorders>
          </w:tcPr>
          <w:p w14:paraId="02398B95" w14:textId="75C41E71" w:rsidR="00693820" w:rsidRPr="000F2AAC" w:rsidRDefault="0007435B"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lang w:val="en-US"/>
              </w:rPr>
              <w:t>0.38766</w:t>
            </w:r>
          </w:p>
        </w:tc>
        <w:tc>
          <w:tcPr>
            <w:tcW w:w="1160" w:type="dxa"/>
            <w:tcBorders>
              <w:top w:val="nil"/>
              <w:bottom w:val="nil"/>
            </w:tcBorders>
          </w:tcPr>
          <w:p w14:paraId="74AC8687" w14:textId="7FD0BBEC"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0.1</w:t>
            </w:r>
            <w:r w:rsidR="0007435B" w:rsidRPr="000F2AAC">
              <w:rPr>
                <w:rFonts w:ascii="Times New Roman" w:hAnsi="Times New Roman" w:cs="Times New Roman"/>
                <w:color w:val="000000" w:themeColor="text1"/>
                <w:sz w:val="18"/>
                <w:szCs w:val="18"/>
                <w:lang w:val="en-US"/>
              </w:rPr>
              <w:t>2333</w:t>
            </w:r>
          </w:p>
        </w:tc>
        <w:tc>
          <w:tcPr>
            <w:tcW w:w="1204" w:type="dxa"/>
            <w:tcBorders>
              <w:top w:val="nil"/>
              <w:bottom w:val="nil"/>
            </w:tcBorders>
          </w:tcPr>
          <w:p w14:paraId="19B1DA1D" w14:textId="05C65C13"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w:t>
            </w:r>
            <w:r w:rsidR="0007435B" w:rsidRPr="000F2AAC">
              <w:rPr>
                <w:rFonts w:ascii="Times New Roman" w:hAnsi="Times New Roman" w:cs="Times New Roman"/>
                <w:color w:val="000000" w:themeColor="text1"/>
                <w:sz w:val="18"/>
                <w:szCs w:val="18"/>
                <w:lang w:val="en-US"/>
              </w:rPr>
              <w:t>14971</w:t>
            </w:r>
          </w:p>
        </w:tc>
        <w:tc>
          <w:tcPr>
            <w:tcW w:w="1204" w:type="dxa"/>
            <w:tcBorders>
              <w:top w:val="nil"/>
              <w:bottom w:val="nil"/>
            </w:tcBorders>
          </w:tcPr>
          <w:p w14:paraId="570958AF" w14:textId="25C70AD0"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w:t>
            </w:r>
            <w:r w:rsidR="0007435B" w:rsidRPr="000F2AAC">
              <w:rPr>
                <w:rFonts w:ascii="Times New Roman" w:hAnsi="Times New Roman" w:cs="Times New Roman"/>
                <w:color w:val="000000" w:themeColor="text1"/>
                <w:sz w:val="18"/>
                <w:szCs w:val="18"/>
                <w:lang w:val="en-US"/>
              </w:rPr>
              <w:t>02639</w:t>
            </w:r>
          </w:p>
        </w:tc>
        <w:tc>
          <w:tcPr>
            <w:tcW w:w="1830" w:type="dxa"/>
            <w:tcBorders>
              <w:top w:val="nil"/>
              <w:bottom w:val="nil"/>
            </w:tcBorders>
          </w:tcPr>
          <w:p w14:paraId="1C9C1CB9" w14:textId="1175EF24" w:rsidR="00693820" w:rsidRPr="000F2AAC" w:rsidRDefault="0007435B"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lang w:val="en-US"/>
              </w:rPr>
              <w:t>47.0</w:t>
            </w:r>
          </w:p>
        </w:tc>
      </w:tr>
      <w:tr w:rsidR="0007435B" w:rsidRPr="000F2AAC" w14:paraId="1989F0F7" w14:textId="77777777" w:rsidTr="002E1F26">
        <w:trPr>
          <w:jc w:val="center"/>
        </w:trPr>
        <w:tc>
          <w:tcPr>
            <w:tcW w:w="1266" w:type="dxa"/>
          </w:tcPr>
          <w:p w14:paraId="01C0D4E1" w14:textId="7FE5CB33" w:rsidR="00693820" w:rsidRPr="000F2AAC" w:rsidRDefault="00693820" w:rsidP="002E1F26">
            <w:pPr>
              <w:jc w:val="center"/>
              <w:rPr>
                <w:rFonts w:ascii="Times New Roman" w:hAnsi="Times New Roman" w:cs="Times New Roman"/>
                <w:color w:val="000000" w:themeColor="text1"/>
                <w:sz w:val="18"/>
                <w:szCs w:val="18"/>
              </w:rPr>
            </w:pPr>
            <w:r w:rsidRPr="000F2AAC">
              <w:rPr>
                <w:rFonts w:ascii="Times New Roman" w:hAnsi="Times New Roman" w:cs="Times New Roman"/>
                <w:color w:val="000000" w:themeColor="text1"/>
                <w:sz w:val="18"/>
                <w:szCs w:val="18"/>
              </w:rPr>
              <w:t>Cys</w:t>
            </w:r>
            <w:r w:rsidR="004A031E" w:rsidRPr="000F2AAC">
              <w:rPr>
                <w:rFonts w:ascii="Times New Roman" w:hAnsi="Times New Roman" w:cs="Times New Roman"/>
                <w:color w:val="000000" w:themeColor="text1"/>
                <w:sz w:val="18"/>
                <w:szCs w:val="18"/>
              </w:rPr>
              <w:t>-Cu</w:t>
            </w:r>
            <w:r w:rsidR="004A031E" w:rsidRPr="000F2AAC">
              <w:rPr>
                <w:rFonts w:ascii="Times New Roman" w:hAnsi="Times New Roman" w:cs="Times New Roman"/>
                <w:color w:val="000000" w:themeColor="text1"/>
                <w:sz w:val="18"/>
                <w:szCs w:val="18"/>
                <w:vertAlign w:val="subscript"/>
              </w:rPr>
              <w:t>2</w:t>
            </w:r>
          </w:p>
        </w:tc>
        <w:tc>
          <w:tcPr>
            <w:tcW w:w="1164" w:type="dxa"/>
            <w:vAlign w:val="center"/>
          </w:tcPr>
          <w:p w14:paraId="5DB364B9" w14:textId="167B0CD9" w:rsidR="00693820" w:rsidRPr="000F2AAC" w:rsidRDefault="00693820" w:rsidP="002E1F26">
            <w:pPr>
              <w:jc w:val="center"/>
              <w:rPr>
                <w:rFonts w:ascii="Times New Roman" w:hAnsi="Times New Roman" w:cs="Times New Roman"/>
                <w:color w:val="000000" w:themeColor="text1"/>
                <w:sz w:val="18"/>
                <w:szCs w:val="18"/>
              </w:rPr>
            </w:pPr>
            <w:proofErr w:type="spellStart"/>
            <w:r w:rsidRPr="000F2AAC">
              <w:rPr>
                <w:rFonts w:ascii="Times New Roman" w:hAnsi="Times New Roman" w:cs="Times New Roman"/>
                <w:color w:val="000000" w:themeColor="text1"/>
                <w:sz w:val="18"/>
                <w:szCs w:val="18"/>
              </w:rPr>
              <w:t>Cu</w:t>
            </w:r>
            <w:proofErr w:type="spellEnd"/>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N</w:t>
            </w:r>
          </w:p>
        </w:tc>
        <w:tc>
          <w:tcPr>
            <w:tcW w:w="1160" w:type="dxa"/>
            <w:vAlign w:val="center"/>
          </w:tcPr>
          <w:p w14:paraId="462BF4C3" w14:textId="7463EF5F"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w:t>
            </w:r>
            <w:r w:rsidR="0020786A" w:rsidRPr="000F2AAC">
              <w:rPr>
                <w:rFonts w:ascii="Times New Roman" w:hAnsi="Times New Roman" w:cs="Times New Roman"/>
                <w:color w:val="000000" w:themeColor="text1"/>
                <w:sz w:val="18"/>
                <w:szCs w:val="18"/>
                <w:lang w:val="en-US"/>
              </w:rPr>
              <w:t>07291</w:t>
            </w:r>
          </w:p>
        </w:tc>
        <w:tc>
          <w:tcPr>
            <w:tcW w:w="1160" w:type="dxa"/>
            <w:vAlign w:val="center"/>
          </w:tcPr>
          <w:p w14:paraId="1F59A85F" w14:textId="38E311AA"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w:t>
            </w:r>
            <w:r w:rsidR="0020786A" w:rsidRPr="000F2AAC">
              <w:rPr>
                <w:rFonts w:ascii="Times New Roman" w:hAnsi="Times New Roman" w:cs="Times New Roman"/>
                <w:color w:val="000000" w:themeColor="text1"/>
                <w:sz w:val="18"/>
                <w:szCs w:val="18"/>
                <w:lang w:val="en-US"/>
              </w:rPr>
              <w:t>29760</w:t>
            </w:r>
          </w:p>
        </w:tc>
        <w:tc>
          <w:tcPr>
            <w:tcW w:w="1160" w:type="dxa"/>
            <w:vAlign w:val="center"/>
          </w:tcPr>
          <w:p w14:paraId="4D9CFB95" w14:textId="7A296DDD" w:rsidR="00693820" w:rsidRPr="000F2AAC" w:rsidRDefault="0020786A"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lang w:val="en-US"/>
              </w:rPr>
              <w:t>0.09141</w:t>
            </w:r>
          </w:p>
        </w:tc>
        <w:tc>
          <w:tcPr>
            <w:tcW w:w="1204" w:type="dxa"/>
            <w:vAlign w:val="center"/>
          </w:tcPr>
          <w:p w14:paraId="1A6C7061" w14:textId="22689F96"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w:t>
            </w:r>
            <w:r w:rsidR="0020786A" w:rsidRPr="000F2AAC">
              <w:rPr>
                <w:rFonts w:ascii="Times New Roman" w:hAnsi="Times New Roman" w:cs="Times New Roman"/>
                <w:color w:val="000000" w:themeColor="text1"/>
                <w:sz w:val="18"/>
                <w:szCs w:val="18"/>
                <w:lang w:val="en-US"/>
              </w:rPr>
              <w:t>10842</w:t>
            </w:r>
          </w:p>
        </w:tc>
        <w:tc>
          <w:tcPr>
            <w:tcW w:w="1204" w:type="dxa"/>
            <w:vAlign w:val="center"/>
          </w:tcPr>
          <w:p w14:paraId="4D1FE645" w14:textId="22BF1157"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w:t>
            </w:r>
            <w:r w:rsidR="0020786A" w:rsidRPr="000F2AAC">
              <w:rPr>
                <w:rFonts w:ascii="Times New Roman" w:hAnsi="Times New Roman" w:cs="Times New Roman"/>
                <w:color w:val="000000" w:themeColor="text1"/>
                <w:sz w:val="18"/>
                <w:szCs w:val="18"/>
                <w:lang w:val="en-US"/>
              </w:rPr>
              <w:t>01701</w:t>
            </w:r>
          </w:p>
        </w:tc>
        <w:tc>
          <w:tcPr>
            <w:tcW w:w="1830" w:type="dxa"/>
          </w:tcPr>
          <w:p w14:paraId="5BD1C546" w14:textId="4D81885C"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3</w:t>
            </w:r>
            <w:r w:rsidR="0020786A" w:rsidRPr="000F2AAC">
              <w:rPr>
                <w:rFonts w:ascii="Times New Roman" w:hAnsi="Times New Roman" w:cs="Times New Roman"/>
                <w:color w:val="000000" w:themeColor="text1"/>
                <w:sz w:val="18"/>
                <w:szCs w:val="18"/>
                <w:lang w:val="en-US"/>
              </w:rPr>
              <w:t>4</w:t>
            </w:r>
            <w:r w:rsidRPr="000F2AAC">
              <w:rPr>
                <w:rFonts w:ascii="Times New Roman" w:hAnsi="Times New Roman" w:cs="Times New Roman"/>
                <w:color w:val="000000" w:themeColor="text1"/>
                <w:sz w:val="18"/>
                <w:szCs w:val="18"/>
              </w:rPr>
              <w:t>.</w:t>
            </w:r>
            <w:r w:rsidR="0020786A" w:rsidRPr="000F2AAC">
              <w:rPr>
                <w:rFonts w:ascii="Times New Roman" w:hAnsi="Times New Roman" w:cs="Times New Roman"/>
                <w:color w:val="000000" w:themeColor="text1"/>
                <w:sz w:val="18"/>
                <w:szCs w:val="18"/>
                <w:lang w:val="en-US"/>
              </w:rPr>
              <w:t>0</w:t>
            </w:r>
          </w:p>
        </w:tc>
      </w:tr>
      <w:tr w:rsidR="0007435B" w:rsidRPr="000F2AAC" w14:paraId="41F3C768" w14:textId="77777777" w:rsidTr="002E1F26">
        <w:trPr>
          <w:jc w:val="center"/>
        </w:trPr>
        <w:tc>
          <w:tcPr>
            <w:tcW w:w="1266" w:type="dxa"/>
          </w:tcPr>
          <w:p w14:paraId="5BEDE1BC" w14:textId="0CCF934E" w:rsidR="00693820" w:rsidRPr="000F2AAC" w:rsidRDefault="00693820" w:rsidP="002E1F26">
            <w:pPr>
              <w:jc w:val="center"/>
              <w:rPr>
                <w:rFonts w:ascii="Times New Roman" w:hAnsi="Times New Roman" w:cs="Times New Roman"/>
                <w:color w:val="000000" w:themeColor="text1"/>
                <w:sz w:val="18"/>
                <w:szCs w:val="18"/>
                <w:lang w:val="en-US"/>
              </w:rPr>
            </w:pPr>
            <w:proofErr w:type="spellStart"/>
            <w:r w:rsidRPr="000F2AAC">
              <w:rPr>
                <w:rFonts w:ascii="Times New Roman" w:hAnsi="Times New Roman" w:cs="Times New Roman"/>
                <w:color w:val="000000" w:themeColor="text1"/>
                <w:sz w:val="18"/>
                <w:szCs w:val="18"/>
              </w:rPr>
              <w:t>Cys</w:t>
            </w:r>
            <w:proofErr w:type="spellEnd"/>
            <w:r w:rsidRPr="000F2AAC">
              <w:rPr>
                <w:rFonts w:ascii="Times New Roman" w:hAnsi="Times New Roman" w:cs="Times New Roman"/>
                <w:color w:val="000000" w:themeColor="text1"/>
                <w:sz w:val="18"/>
                <w:szCs w:val="18"/>
                <w:vertAlign w:val="superscript"/>
              </w:rPr>
              <w:sym w:font="Symbol" w:char="F02D"/>
            </w:r>
            <w:r w:rsidR="007274D4" w:rsidRPr="000F2AAC">
              <w:rPr>
                <w:rFonts w:ascii="Times New Roman" w:hAnsi="Times New Roman" w:cs="Times New Roman"/>
                <w:color w:val="000000" w:themeColor="text1"/>
                <w:sz w:val="18"/>
                <w:szCs w:val="18"/>
                <w:vertAlign w:val="superscript"/>
                <w:lang w:val="en-US"/>
              </w:rPr>
              <w:t>1</w:t>
            </w:r>
            <w:r w:rsidR="004A031E" w:rsidRPr="000F2AAC">
              <w:rPr>
                <w:rFonts w:ascii="Times New Roman" w:hAnsi="Times New Roman" w:cs="Times New Roman"/>
                <w:color w:val="000000" w:themeColor="text1"/>
                <w:sz w:val="18"/>
                <w:szCs w:val="18"/>
              </w:rPr>
              <w:t>-Cu</w:t>
            </w:r>
            <w:r w:rsidR="004A031E" w:rsidRPr="000F2AAC">
              <w:rPr>
                <w:rFonts w:ascii="Times New Roman" w:hAnsi="Times New Roman" w:cs="Times New Roman"/>
                <w:color w:val="000000" w:themeColor="text1"/>
                <w:sz w:val="18"/>
                <w:szCs w:val="18"/>
                <w:vertAlign w:val="subscript"/>
              </w:rPr>
              <w:t>2</w:t>
            </w:r>
          </w:p>
        </w:tc>
        <w:tc>
          <w:tcPr>
            <w:tcW w:w="1164" w:type="dxa"/>
          </w:tcPr>
          <w:p w14:paraId="4FF9D75E" w14:textId="77777777" w:rsidR="00693820" w:rsidRPr="000F2AAC" w:rsidRDefault="00693820" w:rsidP="002E1F26">
            <w:pPr>
              <w:jc w:val="center"/>
              <w:rPr>
                <w:rFonts w:ascii="Times New Roman" w:hAnsi="Times New Roman" w:cs="Times New Roman"/>
                <w:color w:val="000000" w:themeColor="text1"/>
                <w:sz w:val="18"/>
                <w:szCs w:val="18"/>
              </w:rPr>
            </w:pPr>
            <w:proofErr w:type="spellStart"/>
            <w:r w:rsidRPr="000F2AAC">
              <w:rPr>
                <w:rFonts w:ascii="Times New Roman" w:hAnsi="Times New Roman" w:cs="Times New Roman"/>
                <w:color w:val="000000" w:themeColor="text1"/>
                <w:sz w:val="18"/>
                <w:szCs w:val="18"/>
              </w:rPr>
              <w:t>Cu</w:t>
            </w:r>
            <w:proofErr w:type="spellEnd"/>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S</w:t>
            </w:r>
          </w:p>
        </w:tc>
        <w:tc>
          <w:tcPr>
            <w:tcW w:w="1160" w:type="dxa"/>
            <w:vAlign w:val="center"/>
          </w:tcPr>
          <w:p w14:paraId="3EC80478" w14:textId="7D590809"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w:t>
            </w:r>
            <w:r w:rsidR="0020786A" w:rsidRPr="000F2AAC">
              <w:rPr>
                <w:rFonts w:ascii="Times New Roman" w:hAnsi="Times New Roman" w:cs="Times New Roman"/>
                <w:color w:val="000000" w:themeColor="text1"/>
                <w:sz w:val="18"/>
                <w:szCs w:val="18"/>
                <w:lang w:val="en-US"/>
              </w:rPr>
              <w:t>08248</w:t>
            </w:r>
          </w:p>
        </w:tc>
        <w:tc>
          <w:tcPr>
            <w:tcW w:w="1160" w:type="dxa"/>
            <w:vAlign w:val="center"/>
          </w:tcPr>
          <w:p w14:paraId="1A6048D6" w14:textId="5B964092" w:rsidR="00693820" w:rsidRPr="000F2AAC" w:rsidRDefault="0020786A"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lang w:val="en-US"/>
              </w:rPr>
              <w:t>0.20260</w:t>
            </w:r>
          </w:p>
        </w:tc>
        <w:tc>
          <w:tcPr>
            <w:tcW w:w="1160" w:type="dxa"/>
            <w:vAlign w:val="center"/>
          </w:tcPr>
          <w:p w14:paraId="7AD6FA07" w14:textId="2E381242" w:rsidR="00693820" w:rsidRPr="000F2AAC" w:rsidRDefault="0020786A"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lang w:val="en-US"/>
              </w:rPr>
              <w:t>0.07759</w:t>
            </w:r>
          </w:p>
        </w:tc>
        <w:tc>
          <w:tcPr>
            <w:tcW w:w="1204" w:type="dxa"/>
            <w:vAlign w:val="center"/>
          </w:tcPr>
          <w:p w14:paraId="2442D8E7" w14:textId="38213310"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0.1</w:t>
            </w:r>
            <w:r w:rsidR="0020786A" w:rsidRPr="000F2AAC">
              <w:rPr>
                <w:rFonts w:ascii="Times New Roman" w:hAnsi="Times New Roman" w:cs="Times New Roman"/>
                <w:color w:val="000000" w:themeColor="text1"/>
                <w:sz w:val="18"/>
                <w:szCs w:val="18"/>
                <w:lang w:val="en-US"/>
              </w:rPr>
              <w:t>0452</w:t>
            </w:r>
          </w:p>
        </w:tc>
        <w:tc>
          <w:tcPr>
            <w:tcW w:w="1204" w:type="dxa"/>
            <w:vAlign w:val="center"/>
          </w:tcPr>
          <w:p w14:paraId="3387E139" w14:textId="6CB0B26B"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w:t>
            </w:r>
            <w:r w:rsidR="0020786A" w:rsidRPr="000F2AAC">
              <w:rPr>
                <w:rFonts w:ascii="Times New Roman" w:hAnsi="Times New Roman" w:cs="Times New Roman"/>
                <w:color w:val="000000" w:themeColor="text1"/>
                <w:sz w:val="18"/>
                <w:szCs w:val="18"/>
                <w:lang w:val="en-US"/>
              </w:rPr>
              <w:t>02694</w:t>
            </w:r>
          </w:p>
        </w:tc>
        <w:tc>
          <w:tcPr>
            <w:tcW w:w="1830" w:type="dxa"/>
          </w:tcPr>
          <w:p w14:paraId="7ED8103C" w14:textId="51B9A942" w:rsidR="00693820" w:rsidRPr="000F2AAC" w:rsidRDefault="00693820" w:rsidP="002E1F26">
            <w:pPr>
              <w:jc w:val="center"/>
              <w:rPr>
                <w:rFonts w:ascii="Times New Roman" w:hAnsi="Times New Roman" w:cs="Times New Roman"/>
                <w:b/>
                <w:bCs/>
                <w:color w:val="000000" w:themeColor="text1"/>
                <w:sz w:val="18"/>
                <w:szCs w:val="18"/>
                <w:lang w:val="en-US"/>
              </w:rPr>
            </w:pPr>
            <w:r w:rsidRPr="000F2AAC">
              <w:rPr>
                <w:rFonts w:ascii="Times New Roman" w:hAnsi="Times New Roman" w:cs="Times New Roman"/>
                <w:b/>
                <w:bCs/>
                <w:color w:val="000000" w:themeColor="text1"/>
                <w:sz w:val="18"/>
                <w:szCs w:val="18"/>
              </w:rPr>
              <w:t>3</w:t>
            </w:r>
            <w:r w:rsidR="006759BF" w:rsidRPr="000F2AAC">
              <w:rPr>
                <w:rFonts w:ascii="Times New Roman" w:hAnsi="Times New Roman" w:cs="Times New Roman"/>
                <w:b/>
                <w:bCs/>
                <w:color w:val="000000" w:themeColor="text1"/>
                <w:sz w:val="18"/>
                <w:szCs w:val="18"/>
                <w:lang w:val="en-US"/>
              </w:rPr>
              <w:t>2.8</w:t>
            </w:r>
          </w:p>
        </w:tc>
      </w:tr>
      <w:tr w:rsidR="0007435B" w:rsidRPr="000F2AAC" w14:paraId="434886A3" w14:textId="77777777" w:rsidTr="002E1F26">
        <w:trPr>
          <w:jc w:val="center"/>
        </w:trPr>
        <w:tc>
          <w:tcPr>
            <w:tcW w:w="1266" w:type="dxa"/>
          </w:tcPr>
          <w:p w14:paraId="4035B321" w14:textId="25854E7B" w:rsidR="00693820" w:rsidRPr="000F2AAC" w:rsidRDefault="00693820" w:rsidP="002E1F26">
            <w:pPr>
              <w:jc w:val="center"/>
              <w:rPr>
                <w:rFonts w:ascii="Times New Roman" w:hAnsi="Times New Roman" w:cs="Times New Roman"/>
                <w:color w:val="000000" w:themeColor="text1"/>
                <w:sz w:val="18"/>
                <w:szCs w:val="18"/>
              </w:rPr>
            </w:pPr>
            <w:r w:rsidRPr="000F2AAC">
              <w:rPr>
                <w:rFonts w:ascii="Times New Roman" w:hAnsi="Times New Roman" w:cs="Times New Roman"/>
                <w:color w:val="000000" w:themeColor="text1"/>
                <w:sz w:val="18"/>
                <w:szCs w:val="18"/>
              </w:rPr>
              <w:t>Lys</w:t>
            </w:r>
            <w:r w:rsidR="004A031E" w:rsidRPr="000F2AAC">
              <w:rPr>
                <w:rFonts w:ascii="Times New Roman" w:hAnsi="Times New Roman" w:cs="Times New Roman"/>
                <w:color w:val="000000" w:themeColor="text1"/>
                <w:sz w:val="18"/>
                <w:szCs w:val="18"/>
              </w:rPr>
              <w:t>-Cu</w:t>
            </w:r>
            <w:r w:rsidR="004A031E" w:rsidRPr="000F2AAC">
              <w:rPr>
                <w:rFonts w:ascii="Times New Roman" w:hAnsi="Times New Roman" w:cs="Times New Roman"/>
                <w:color w:val="000000" w:themeColor="text1"/>
                <w:sz w:val="18"/>
                <w:szCs w:val="18"/>
                <w:vertAlign w:val="subscript"/>
              </w:rPr>
              <w:t>2</w:t>
            </w:r>
          </w:p>
        </w:tc>
        <w:tc>
          <w:tcPr>
            <w:tcW w:w="1164" w:type="dxa"/>
          </w:tcPr>
          <w:p w14:paraId="6725C45D" w14:textId="1CA1D052" w:rsidR="00693820" w:rsidRPr="000F2AAC" w:rsidRDefault="00693820" w:rsidP="002E1F26">
            <w:pPr>
              <w:jc w:val="center"/>
              <w:rPr>
                <w:rFonts w:ascii="Times New Roman" w:hAnsi="Times New Roman" w:cs="Times New Roman"/>
                <w:color w:val="000000" w:themeColor="text1"/>
                <w:sz w:val="18"/>
                <w:szCs w:val="18"/>
              </w:rPr>
            </w:pPr>
            <w:proofErr w:type="spellStart"/>
            <w:r w:rsidRPr="000F2AAC">
              <w:rPr>
                <w:rFonts w:ascii="Times New Roman" w:hAnsi="Times New Roman" w:cs="Times New Roman"/>
                <w:color w:val="000000" w:themeColor="text1"/>
                <w:sz w:val="18"/>
                <w:szCs w:val="18"/>
              </w:rPr>
              <w:t>Cu</w:t>
            </w:r>
            <w:proofErr w:type="spellEnd"/>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N</w:t>
            </w:r>
          </w:p>
        </w:tc>
        <w:tc>
          <w:tcPr>
            <w:tcW w:w="1160" w:type="dxa"/>
            <w:vAlign w:val="center"/>
          </w:tcPr>
          <w:p w14:paraId="2EEB19A6" w14:textId="5A9F2284"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w:t>
            </w:r>
            <w:r w:rsidR="004479D4" w:rsidRPr="000F2AAC">
              <w:rPr>
                <w:rFonts w:ascii="Times New Roman" w:hAnsi="Times New Roman" w:cs="Times New Roman"/>
                <w:color w:val="000000" w:themeColor="text1"/>
                <w:sz w:val="18"/>
                <w:szCs w:val="18"/>
              </w:rPr>
              <w:t>0736</w:t>
            </w:r>
            <w:r w:rsidR="004479D4" w:rsidRPr="000F2AAC">
              <w:rPr>
                <w:rFonts w:ascii="Times New Roman" w:hAnsi="Times New Roman" w:cs="Times New Roman"/>
                <w:color w:val="000000" w:themeColor="text1"/>
                <w:sz w:val="18"/>
                <w:szCs w:val="18"/>
                <w:lang w:val="en-US"/>
              </w:rPr>
              <w:t>8</w:t>
            </w:r>
          </w:p>
        </w:tc>
        <w:tc>
          <w:tcPr>
            <w:tcW w:w="1160" w:type="dxa"/>
            <w:vAlign w:val="center"/>
          </w:tcPr>
          <w:p w14:paraId="0C43C46F" w14:textId="25FBFE1E" w:rsidR="00693820" w:rsidRPr="000F2AAC" w:rsidRDefault="004479D4"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lang w:val="en-US"/>
              </w:rPr>
              <w:t>0.30371</w:t>
            </w:r>
          </w:p>
        </w:tc>
        <w:tc>
          <w:tcPr>
            <w:tcW w:w="1160" w:type="dxa"/>
            <w:vAlign w:val="center"/>
          </w:tcPr>
          <w:p w14:paraId="1ED3829C" w14:textId="4F508869"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t>0.</w:t>
            </w:r>
            <w:r w:rsidR="004479D4" w:rsidRPr="000F2AAC">
              <w:rPr>
                <w:rFonts w:ascii="Times New Roman" w:hAnsi="Times New Roman" w:cs="Times New Roman"/>
                <w:color w:val="000000" w:themeColor="text1"/>
                <w:sz w:val="18"/>
                <w:szCs w:val="18"/>
                <w:lang w:val="en-US"/>
              </w:rPr>
              <w:t>09337</w:t>
            </w:r>
          </w:p>
        </w:tc>
        <w:tc>
          <w:tcPr>
            <w:tcW w:w="1204" w:type="dxa"/>
            <w:vAlign w:val="center"/>
          </w:tcPr>
          <w:p w14:paraId="33465B90" w14:textId="5F8DF0DF"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0.1</w:t>
            </w:r>
            <w:r w:rsidR="004479D4" w:rsidRPr="000F2AAC">
              <w:rPr>
                <w:rFonts w:ascii="Times New Roman" w:hAnsi="Times New Roman" w:cs="Times New Roman"/>
                <w:color w:val="000000" w:themeColor="text1"/>
                <w:sz w:val="18"/>
                <w:szCs w:val="18"/>
                <w:lang w:val="en-US"/>
              </w:rPr>
              <w:t>1082</w:t>
            </w:r>
          </w:p>
        </w:tc>
        <w:tc>
          <w:tcPr>
            <w:tcW w:w="1204" w:type="dxa"/>
            <w:vAlign w:val="center"/>
          </w:tcPr>
          <w:p w14:paraId="2D336254" w14:textId="635E74D9" w:rsidR="00693820" w:rsidRPr="000F2AAC" w:rsidRDefault="00693820"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rPr>
              <w:sym w:font="Symbol" w:char="F02D"/>
            </w:r>
            <w:r w:rsidRPr="000F2AAC">
              <w:rPr>
                <w:rFonts w:ascii="Times New Roman" w:hAnsi="Times New Roman" w:cs="Times New Roman"/>
                <w:color w:val="000000" w:themeColor="text1"/>
                <w:sz w:val="18"/>
                <w:szCs w:val="18"/>
              </w:rPr>
              <w:t>0</w:t>
            </w:r>
            <w:r w:rsidR="004479D4" w:rsidRPr="000F2AAC">
              <w:rPr>
                <w:rFonts w:ascii="Times New Roman" w:hAnsi="Times New Roman" w:cs="Times New Roman"/>
                <w:color w:val="000000" w:themeColor="text1"/>
                <w:sz w:val="18"/>
                <w:szCs w:val="18"/>
                <w:lang w:val="en-US"/>
              </w:rPr>
              <w:t>.01745</w:t>
            </w:r>
          </w:p>
        </w:tc>
        <w:tc>
          <w:tcPr>
            <w:tcW w:w="1830" w:type="dxa"/>
          </w:tcPr>
          <w:p w14:paraId="27500124" w14:textId="07E93E0B" w:rsidR="00693820" w:rsidRPr="000F2AAC" w:rsidRDefault="004479D4" w:rsidP="002E1F26">
            <w:pPr>
              <w:jc w:val="center"/>
              <w:rPr>
                <w:rFonts w:ascii="Times New Roman" w:hAnsi="Times New Roman" w:cs="Times New Roman"/>
                <w:color w:val="000000" w:themeColor="text1"/>
                <w:sz w:val="18"/>
                <w:szCs w:val="18"/>
                <w:lang w:val="en-US"/>
              </w:rPr>
            </w:pPr>
            <w:r w:rsidRPr="000F2AAC">
              <w:rPr>
                <w:rFonts w:ascii="Times New Roman" w:hAnsi="Times New Roman" w:cs="Times New Roman"/>
                <w:color w:val="000000" w:themeColor="text1"/>
                <w:sz w:val="18"/>
                <w:szCs w:val="18"/>
                <w:lang w:val="en-US"/>
              </w:rPr>
              <w:t>34.8</w:t>
            </w:r>
          </w:p>
        </w:tc>
      </w:tr>
    </w:tbl>
    <w:p w14:paraId="7011783B" w14:textId="77777777" w:rsidR="004E7D22" w:rsidRPr="000F2AAC" w:rsidRDefault="004E7D22" w:rsidP="00F31FDA">
      <w:pPr>
        <w:spacing w:after="0" w:line="360" w:lineRule="auto"/>
        <w:jc w:val="both"/>
        <w:rPr>
          <w:rFonts w:ascii="Times New Roman" w:hAnsi="Times New Roman" w:cs="Times New Roman"/>
          <w:color w:val="000000" w:themeColor="text1"/>
          <w:sz w:val="24"/>
          <w:szCs w:val="24"/>
          <w:lang w:val="en-US"/>
        </w:rPr>
      </w:pPr>
    </w:p>
    <w:p w14:paraId="7B3AD96D" w14:textId="7CD43304" w:rsidR="00523902" w:rsidRPr="000F2AAC" w:rsidRDefault="007C1A48" w:rsidP="007C1A48">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Finally, we performed the natural bond orbital (NBO) analysis of the major AA</w:t>
      </w:r>
      <w:r w:rsidR="005F265B" w:rsidRPr="000F2AAC">
        <w:rPr>
          <w:rFonts w:ascii="Times New Roman" w:hAnsi="Times New Roman" w:cs="Times New Roman"/>
          <w:color w:val="000000" w:themeColor="text1"/>
          <w:sz w:val="24"/>
          <w:szCs w:val="24"/>
          <w:lang w:val="en-US"/>
        </w:rPr>
        <w:t>-Cu</w:t>
      </w:r>
      <w:r w:rsidRPr="000F2AAC">
        <w:rPr>
          <w:rFonts w:ascii="Times New Roman" w:hAnsi="Times New Roman" w:cs="Times New Roman"/>
          <w:color w:val="000000" w:themeColor="text1"/>
          <w:sz w:val="24"/>
          <w:szCs w:val="24"/>
          <w:lang w:val="en-US"/>
        </w:rPr>
        <w:t xml:space="preserve"> complexes (Table </w:t>
      </w:r>
      <w:r w:rsidR="00B852DE" w:rsidRPr="000F2AAC">
        <w:rPr>
          <w:rFonts w:ascii="Times New Roman" w:hAnsi="Times New Roman" w:cs="Times New Roman"/>
          <w:color w:val="000000" w:themeColor="text1"/>
          <w:sz w:val="24"/>
          <w:szCs w:val="24"/>
          <w:lang w:val="en-US"/>
        </w:rPr>
        <w:t>6</w:t>
      </w:r>
      <w:r w:rsidRPr="000F2AAC">
        <w:rPr>
          <w:rFonts w:ascii="Times New Roman" w:hAnsi="Times New Roman" w:cs="Times New Roman"/>
          <w:color w:val="000000" w:themeColor="text1"/>
          <w:sz w:val="24"/>
          <w:szCs w:val="24"/>
          <w:lang w:val="en-US"/>
        </w:rPr>
        <w:t>).</w:t>
      </w:r>
      <w:r w:rsidR="0046179E" w:rsidRPr="000F2AAC">
        <w:rPr>
          <w:rFonts w:ascii="Times New Roman" w:hAnsi="Times New Roman" w:cs="Times New Roman"/>
          <w:color w:val="000000" w:themeColor="text1"/>
          <w:sz w:val="24"/>
          <w:szCs w:val="24"/>
          <w:lang w:val="en-US"/>
        </w:rPr>
        <w:t xml:space="preserve"> </w:t>
      </w:r>
      <w:r w:rsidR="00523902" w:rsidRPr="000F2AAC">
        <w:rPr>
          <w:rFonts w:ascii="Times New Roman" w:hAnsi="Times New Roman" w:cs="Times New Roman"/>
          <w:color w:val="000000" w:themeColor="text1"/>
          <w:sz w:val="24"/>
          <w:szCs w:val="24"/>
          <w:lang w:val="en-US"/>
        </w:rPr>
        <w:t>For example, Arg</w:t>
      </w:r>
      <w:r w:rsidR="0098361A" w:rsidRPr="000F2AAC">
        <w:rPr>
          <w:rFonts w:ascii="Times New Roman" w:hAnsi="Times New Roman" w:cs="Times New Roman"/>
          <w:color w:val="000000" w:themeColor="text1"/>
          <w:sz w:val="24"/>
          <w:szCs w:val="24"/>
          <w:lang w:val="en-US"/>
        </w:rPr>
        <w:t>-Cu</w:t>
      </w:r>
      <w:r w:rsidR="0098361A" w:rsidRPr="000F2AAC">
        <w:rPr>
          <w:rFonts w:ascii="Times New Roman" w:hAnsi="Times New Roman" w:cs="Times New Roman"/>
          <w:color w:val="000000" w:themeColor="text1"/>
          <w:sz w:val="24"/>
          <w:szCs w:val="24"/>
          <w:vertAlign w:val="superscript"/>
          <w:lang w:val="en-US"/>
        </w:rPr>
        <w:t>+</w:t>
      </w:r>
      <w:r w:rsidR="0098361A" w:rsidRPr="000F2AAC">
        <w:rPr>
          <w:rFonts w:ascii="Times New Roman" w:hAnsi="Times New Roman" w:cs="Times New Roman"/>
          <w:color w:val="000000" w:themeColor="text1"/>
          <w:sz w:val="24"/>
          <w:szCs w:val="24"/>
          <w:lang w:val="en-US"/>
        </w:rPr>
        <w:t xml:space="preserve"> </w:t>
      </w:r>
      <w:r w:rsidR="00523902" w:rsidRPr="000F2AAC">
        <w:rPr>
          <w:rFonts w:ascii="Times New Roman" w:hAnsi="Times New Roman" w:cs="Times New Roman"/>
          <w:color w:val="000000" w:themeColor="text1"/>
          <w:sz w:val="24"/>
          <w:szCs w:val="24"/>
          <w:lang w:val="en-US"/>
        </w:rPr>
        <w:t xml:space="preserve">system possesses a </w:t>
      </w:r>
      <w:proofErr w:type="spellStart"/>
      <w:r w:rsidR="00ED6D8C" w:rsidRPr="000F2AAC">
        <w:rPr>
          <w:rFonts w:ascii="Times New Roman" w:hAnsi="Times New Roman" w:cs="Times New Roman"/>
          <w:color w:val="000000" w:themeColor="text1"/>
          <w:sz w:val="24"/>
          <w:szCs w:val="24"/>
          <w:lang w:val="en-US"/>
        </w:rPr>
        <w:t>n</w:t>
      </w:r>
      <w:r w:rsidR="00523902" w:rsidRPr="000F2AAC">
        <w:rPr>
          <w:rFonts w:ascii="Times New Roman" w:hAnsi="Times New Roman" w:cs="Times New Roman"/>
          <w:color w:val="000000" w:themeColor="text1"/>
          <w:sz w:val="24"/>
          <w:szCs w:val="24"/>
          <w:vertAlign w:val="subscript"/>
          <w:lang w:val="en-US"/>
        </w:rPr>
        <w:t>N</w:t>
      </w:r>
      <w:proofErr w:type="spellEnd"/>
      <w:r w:rsidR="00523902" w:rsidRPr="000F2AAC">
        <w:rPr>
          <w:rFonts w:ascii="Times New Roman" w:hAnsi="Times New Roman" w:cs="Times New Roman"/>
          <w:color w:val="000000" w:themeColor="text1"/>
          <w:sz w:val="24"/>
          <w:szCs w:val="24"/>
          <w:vertAlign w:val="subscript"/>
          <w:lang w:val="en-US"/>
        </w:rPr>
        <w:t xml:space="preserve"> </w:t>
      </w:r>
      <w:r w:rsidR="00523902" w:rsidRPr="000F2AAC">
        <w:rPr>
          <w:rFonts w:ascii="Times New Roman" w:hAnsi="Times New Roman" w:cs="Times New Roman"/>
          <w:color w:val="000000" w:themeColor="text1"/>
          <w:sz w:val="24"/>
          <w:szCs w:val="24"/>
          <w:lang w:val="en-US"/>
        </w:rPr>
        <w:sym w:font="Wingdings" w:char="F0E0"/>
      </w:r>
      <w:r w:rsidR="00523902" w:rsidRPr="000F2AAC">
        <w:rPr>
          <w:rFonts w:ascii="Times New Roman" w:hAnsi="Times New Roman" w:cs="Times New Roman"/>
          <w:color w:val="000000" w:themeColor="text1"/>
          <w:sz w:val="24"/>
          <w:szCs w:val="24"/>
          <w:lang w:val="en-US"/>
        </w:rPr>
        <w:t xml:space="preserve"> </w:t>
      </w:r>
      <w:r w:rsidR="00ED6D8C" w:rsidRPr="000F2AAC">
        <w:rPr>
          <w:rFonts w:ascii="Times New Roman" w:hAnsi="Times New Roman" w:cs="Times New Roman"/>
          <w:color w:val="000000" w:themeColor="text1"/>
          <w:sz w:val="24"/>
          <w:szCs w:val="24"/>
          <w:lang w:val="en-US"/>
        </w:rPr>
        <w:t>n</w:t>
      </w:r>
      <w:r w:rsidR="00523902" w:rsidRPr="000F2AAC">
        <w:rPr>
          <w:rFonts w:ascii="Times New Roman" w:hAnsi="Times New Roman" w:cs="Times New Roman"/>
          <w:color w:val="000000" w:themeColor="text1"/>
          <w:sz w:val="24"/>
          <w:szCs w:val="24"/>
          <w:lang w:val="en-US"/>
        </w:rPr>
        <w:t>*</w:t>
      </w:r>
      <w:r w:rsidR="00523902" w:rsidRPr="000F2AAC">
        <w:rPr>
          <w:rFonts w:ascii="Times New Roman" w:hAnsi="Times New Roman" w:cs="Times New Roman"/>
          <w:color w:val="000000" w:themeColor="text1"/>
          <w:sz w:val="24"/>
          <w:szCs w:val="24"/>
          <w:vertAlign w:val="subscript"/>
          <w:lang w:val="en-US"/>
        </w:rPr>
        <w:t>Cu</w:t>
      </w:r>
      <w:r w:rsidR="00523902" w:rsidRPr="000F2AAC">
        <w:rPr>
          <w:rFonts w:ascii="Times New Roman" w:hAnsi="Times New Roman" w:cs="Times New Roman"/>
          <w:color w:val="000000" w:themeColor="text1"/>
          <w:sz w:val="24"/>
          <w:szCs w:val="24"/>
          <w:lang w:val="en-US"/>
        </w:rPr>
        <w:t xml:space="preserve"> charge transfer with stabilization energy </w:t>
      </w:r>
      <w:proofErr w:type="gramStart"/>
      <w:r w:rsidR="00523902" w:rsidRPr="000F2AAC">
        <w:rPr>
          <w:rFonts w:ascii="Times New Roman" w:hAnsi="Times New Roman" w:cs="Times New Roman"/>
          <w:color w:val="000000" w:themeColor="text1"/>
          <w:sz w:val="24"/>
          <w:szCs w:val="24"/>
          <w:lang w:val="en-US"/>
        </w:rPr>
        <w:t>E</w:t>
      </w:r>
      <w:r w:rsidR="00523902" w:rsidRPr="000F2AAC">
        <w:rPr>
          <w:rFonts w:ascii="Times New Roman" w:hAnsi="Times New Roman" w:cs="Times New Roman"/>
          <w:color w:val="000000" w:themeColor="text1"/>
          <w:sz w:val="24"/>
          <w:szCs w:val="24"/>
          <w:vertAlign w:val="superscript"/>
          <w:lang w:val="en-US"/>
        </w:rPr>
        <w:t>(</w:t>
      </w:r>
      <w:proofErr w:type="gramEnd"/>
      <w:r w:rsidR="00523902" w:rsidRPr="000F2AAC">
        <w:rPr>
          <w:rFonts w:ascii="Times New Roman" w:hAnsi="Times New Roman" w:cs="Times New Roman"/>
          <w:color w:val="000000" w:themeColor="text1"/>
          <w:sz w:val="24"/>
          <w:szCs w:val="24"/>
          <w:vertAlign w:val="superscript"/>
          <w:lang w:val="en-US"/>
        </w:rPr>
        <w:t>2)</w:t>
      </w:r>
      <w:r w:rsidR="00523902" w:rsidRPr="000F2AAC">
        <w:rPr>
          <w:rFonts w:ascii="Times New Roman" w:hAnsi="Times New Roman" w:cs="Times New Roman"/>
          <w:color w:val="000000" w:themeColor="text1"/>
          <w:sz w:val="24"/>
          <w:szCs w:val="24"/>
          <w:lang w:val="en-US"/>
        </w:rPr>
        <w:t xml:space="preserve"> equal to </w:t>
      </w:r>
      <w:r w:rsidR="00ED6D8C" w:rsidRPr="000F2AAC">
        <w:rPr>
          <w:rFonts w:ascii="Times New Roman" w:hAnsi="Times New Roman" w:cs="Times New Roman"/>
          <w:color w:val="000000" w:themeColor="text1"/>
          <w:sz w:val="24"/>
          <w:szCs w:val="24"/>
          <w:lang w:val="en-US"/>
        </w:rPr>
        <w:t>40.58</w:t>
      </w:r>
      <w:r w:rsidR="00523902" w:rsidRPr="000F2AAC">
        <w:rPr>
          <w:rFonts w:ascii="Times New Roman" w:hAnsi="Times New Roman" w:cs="Times New Roman"/>
          <w:color w:val="000000" w:themeColor="text1"/>
          <w:sz w:val="24"/>
          <w:szCs w:val="24"/>
          <w:lang w:val="en-US"/>
        </w:rPr>
        <w:t xml:space="preserve"> kcal mol</w:t>
      </w:r>
      <w:r w:rsidR="00523902" w:rsidRPr="000F2AAC">
        <w:rPr>
          <w:rFonts w:ascii="Times New Roman" w:hAnsi="Times New Roman" w:cs="Times New Roman"/>
          <w:color w:val="000000" w:themeColor="text1"/>
          <w:sz w:val="24"/>
          <w:szCs w:val="24"/>
          <w:vertAlign w:val="superscript"/>
          <w:lang w:val="en-US"/>
        </w:rPr>
        <w:t>-1</w:t>
      </w:r>
      <w:r w:rsidR="00523902" w:rsidRPr="000F2AAC">
        <w:rPr>
          <w:rFonts w:ascii="Times New Roman" w:hAnsi="Times New Roman" w:cs="Times New Roman"/>
          <w:color w:val="000000" w:themeColor="text1"/>
          <w:sz w:val="24"/>
          <w:szCs w:val="24"/>
          <w:lang w:val="en-US"/>
        </w:rPr>
        <w:t xml:space="preserve"> and</w:t>
      </w:r>
      <w:r w:rsidR="00967F1C" w:rsidRPr="000F2AAC">
        <w:rPr>
          <w:rFonts w:ascii="Times New Roman" w:hAnsi="Times New Roman" w:cs="Times New Roman"/>
          <w:color w:val="000000" w:themeColor="text1"/>
          <w:sz w:val="24"/>
          <w:szCs w:val="24"/>
          <w:lang w:val="en-US"/>
        </w:rPr>
        <w:t xml:space="preserve"> </w:t>
      </w:r>
      <w:r w:rsidR="007274D4" w:rsidRPr="000F2AAC">
        <w:rPr>
          <w:rFonts w:ascii="Times New Roman" w:hAnsi="Times New Roman" w:cs="Times New Roman"/>
          <w:color w:val="000000" w:themeColor="text1"/>
          <w:sz w:val="24"/>
          <w:szCs w:val="24"/>
          <w:lang w:val="en-US"/>
        </w:rPr>
        <w:t xml:space="preserve">an </w:t>
      </w:r>
      <w:r w:rsidR="00967F1C" w:rsidRPr="000F2AAC">
        <w:rPr>
          <w:rFonts w:ascii="Times New Roman" w:hAnsi="Times New Roman" w:cs="Times New Roman"/>
          <w:color w:val="000000" w:themeColor="text1"/>
          <w:sz w:val="24"/>
          <w:szCs w:val="24"/>
          <w:lang w:val="en-US"/>
        </w:rPr>
        <w:t>amount of charge transfer</w:t>
      </w:r>
      <w:r w:rsidR="00523902" w:rsidRPr="000F2AAC">
        <w:rPr>
          <w:rFonts w:ascii="Times New Roman" w:hAnsi="Times New Roman" w:cs="Times New Roman"/>
          <w:color w:val="000000" w:themeColor="text1"/>
          <w:sz w:val="24"/>
          <w:szCs w:val="24"/>
          <w:lang w:val="en-US"/>
        </w:rPr>
        <w:t xml:space="preserve"> </w:t>
      </w:r>
      <w:proofErr w:type="spellStart"/>
      <w:r w:rsidR="00523902" w:rsidRPr="000F2AAC">
        <w:rPr>
          <w:rFonts w:ascii="Times New Roman" w:hAnsi="Times New Roman" w:cs="Times New Roman"/>
          <w:color w:val="000000" w:themeColor="text1"/>
          <w:sz w:val="24"/>
          <w:szCs w:val="24"/>
          <w:lang w:val="en-US"/>
        </w:rPr>
        <w:t>q</w:t>
      </w:r>
      <w:r w:rsidR="00523902" w:rsidRPr="000F2AAC">
        <w:rPr>
          <w:rFonts w:ascii="Times New Roman" w:hAnsi="Times New Roman" w:cs="Times New Roman"/>
          <w:color w:val="000000" w:themeColor="text1"/>
          <w:sz w:val="24"/>
          <w:szCs w:val="24"/>
          <w:vertAlign w:val="subscript"/>
          <w:lang w:val="en-US"/>
        </w:rPr>
        <w:t>CT</w:t>
      </w:r>
      <w:proofErr w:type="spellEnd"/>
      <w:r w:rsidR="00523902" w:rsidRPr="000F2AAC">
        <w:rPr>
          <w:rFonts w:ascii="Times New Roman" w:hAnsi="Times New Roman" w:cs="Times New Roman"/>
          <w:color w:val="000000" w:themeColor="text1"/>
          <w:sz w:val="24"/>
          <w:szCs w:val="24"/>
          <w:lang w:val="en-US"/>
        </w:rPr>
        <w:t xml:space="preserve"> equal to 0.0</w:t>
      </w:r>
      <w:r w:rsidR="00ED6D8C" w:rsidRPr="000F2AAC">
        <w:rPr>
          <w:rFonts w:ascii="Times New Roman" w:hAnsi="Times New Roman" w:cs="Times New Roman"/>
          <w:color w:val="000000" w:themeColor="text1"/>
          <w:sz w:val="24"/>
          <w:szCs w:val="24"/>
          <w:lang w:val="en-US"/>
        </w:rPr>
        <w:t>79</w:t>
      </w:r>
      <w:r w:rsidR="00523902" w:rsidRPr="000F2AAC">
        <w:rPr>
          <w:rFonts w:ascii="Times New Roman" w:hAnsi="Times New Roman" w:cs="Times New Roman"/>
          <w:color w:val="000000" w:themeColor="text1"/>
          <w:sz w:val="24"/>
          <w:szCs w:val="24"/>
          <w:lang w:val="en-US"/>
        </w:rPr>
        <w:t xml:space="preserve">. </w:t>
      </w:r>
      <w:r w:rsidR="000953EB" w:rsidRPr="000F2AAC">
        <w:rPr>
          <w:rFonts w:ascii="Times New Roman" w:hAnsi="Times New Roman" w:cs="Times New Roman"/>
          <w:color w:val="000000" w:themeColor="text1"/>
          <w:sz w:val="24"/>
          <w:szCs w:val="24"/>
          <w:lang w:val="en-US"/>
        </w:rPr>
        <w:t>Overall, the largest stabilization energy is possessed by</w:t>
      </w:r>
      <w:r w:rsidR="00ED6D8C" w:rsidRPr="000F2AAC">
        <w:rPr>
          <w:rFonts w:ascii="Times New Roman" w:hAnsi="Times New Roman" w:cs="Times New Roman"/>
          <w:color w:val="000000" w:themeColor="text1"/>
          <w:sz w:val="24"/>
          <w:szCs w:val="24"/>
          <w:lang w:val="en-US"/>
        </w:rPr>
        <w:t xml:space="preserve"> this</w:t>
      </w:r>
      <w:r w:rsidR="000953EB" w:rsidRPr="000F2AAC">
        <w:rPr>
          <w:rFonts w:ascii="Times New Roman" w:hAnsi="Times New Roman" w:cs="Times New Roman"/>
          <w:color w:val="000000" w:themeColor="text1"/>
          <w:sz w:val="24"/>
          <w:szCs w:val="24"/>
          <w:lang w:val="en-US"/>
        </w:rPr>
        <w:t xml:space="preserve"> complex</w:t>
      </w:r>
      <w:r w:rsidR="00ED6D8C" w:rsidRPr="000F2AAC">
        <w:rPr>
          <w:rFonts w:ascii="Times New Roman" w:hAnsi="Times New Roman" w:cs="Times New Roman"/>
          <w:color w:val="000000" w:themeColor="text1"/>
          <w:sz w:val="24"/>
          <w:szCs w:val="24"/>
          <w:lang w:val="en-US"/>
        </w:rPr>
        <w:t>.</w:t>
      </w:r>
      <w:r w:rsidR="000953EB" w:rsidRPr="000F2AAC">
        <w:rPr>
          <w:rFonts w:ascii="Times New Roman" w:hAnsi="Times New Roman" w:cs="Times New Roman"/>
          <w:color w:val="000000" w:themeColor="text1"/>
          <w:sz w:val="24"/>
          <w:szCs w:val="24"/>
          <w:lang w:val="en-US"/>
        </w:rPr>
        <w:t xml:space="preserve"> </w:t>
      </w:r>
      <w:r w:rsidR="00756BF8" w:rsidRPr="000F2AAC">
        <w:rPr>
          <w:rFonts w:ascii="Times New Roman" w:hAnsi="Times New Roman" w:cs="Times New Roman"/>
          <w:color w:val="000000" w:themeColor="text1"/>
          <w:sz w:val="24"/>
          <w:szCs w:val="24"/>
          <w:lang w:val="en-US"/>
        </w:rPr>
        <w:t>Fig.</w:t>
      </w:r>
      <w:r w:rsidR="000953EB" w:rsidRPr="000F2AAC">
        <w:rPr>
          <w:rFonts w:ascii="Times New Roman" w:hAnsi="Times New Roman" w:cs="Times New Roman"/>
          <w:color w:val="000000" w:themeColor="text1"/>
          <w:sz w:val="24"/>
          <w:szCs w:val="24"/>
          <w:lang w:val="en-US"/>
        </w:rPr>
        <w:t xml:space="preserve"> </w:t>
      </w:r>
      <w:r w:rsidR="00625AF6" w:rsidRPr="000F2AAC">
        <w:rPr>
          <w:rFonts w:ascii="Times New Roman" w:hAnsi="Times New Roman" w:cs="Times New Roman"/>
          <w:color w:val="000000" w:themeColor="text1"/>
          <w:sz w:val="24"/>
          <w:szCs w:val="24"/>
          <w:lang w:val="en-US"/>
        </w:rPr>
        <w:t>5</w:t>
      </w:r>
      <w:r w:rsidR="00ED6D8C" w:rsidRPr="000F2AAC">
        <w:rPr>
          <w:rFonts w:ascii="Times New Roman" w:hAnsi="Times New Roman" w:cs="Times New Roman"/>
          <w:color w:val="000000" w:themeColor="text1"/>
          <w:sz w:val="24"/>
          <w:szCs w:val="24"/>
          <w:lang w:val="en-US"/>
        </w:rPr>
        <w:t xml:space="preserve"> presents Cys-Cu</w:t>
      </w:r>
      <w:r w:rsidR="00ED6D8C" w:rsidRPr="000F2AAC">
        <w:rPr>
          <w:rFonts w:ascii="Times New Roman" w:hAnsi="Times New Roman" w:cs="Times New Roman"/>
          <w:color w:val="000000" w:themeColor="text1"/>
          <w:sz w:val="24"/>
          <w:szCs w:val="24"/>
          <w:vertAlign w:val="superscript"/>
          <w:lang w:val="en-US"/>
        </w:rPr>
        <w:t>+</w:t>
      </w:r>
      <w:r w:rsidR="00ED6D8C" w:rsidRPr="000F2AAC">
        <w:rPr>
          <w:rFonts w:ascii="Times New Roman" w:hAnsi="Times New Roman" w:cs="Times New Roman"/>
          <w:color w:val="000000" w:themeColor="text1"/>
          <w:sz w:val="24"/>
          <w:szCs w:val="24"/>
          <w:lang w:val="en-US"/>
        </w:rPr>
        <w:t xml:space="preserve"> complex</w:t>
      </w:r>
      <w:r w:rsidR="00F464E0" w:rsidRPr="000F2AAC">
        <w:rPr>
          <w:rFonts w:ascii="Times New Roman" w:hAnsi="Times New Roman" w:cs="Times New Roman"/>
          <w:color w:val="000000" w:themeColor="text1"/>
          <w:sz w:val="24"/>
          <w:szCs w:val="24"/>
          <w:lang w:val="en-US"/>
        </w:rPr>
        <w:t xml:space="preserve"> and </w:t>
      </w:r>
      <w:r w:rsidR="00ED6D8C" w:rsidRPr="000F2AAC">
        <w:rPr>
          <w:rFonts w:ascii="Times New Roman" w:hAnsi="Times New Roman" w:cs="Times New Roman"/>
          <w:color w:val="000000" w:themeColor="text1"/>
          <w:sz w:val="24"/>
          <w:szCs w:val="24"/>
          <w:lang w:val="en-US"/>
        </w:rPr>
        <w:t xml:space="preserve">its </w:t>
      </w:r>
      <w:proofErr w:type="spellStart"/>
      <w:r w:rsidR="00F464E0" w:rsidRPr="000F2AAC">
        <w:rPr>
          <w:rFonts w:ascii="Times New Roman" w:hAnsi="Times New Roman" w:cs="Times New Roman"/>
          <w:color w:val="000000" w:themeColor="text1"/>
          <w:sz w:val="24"/>
          <w:szCs w:val="24"/>
          <w:lang w:val="en-US"/>
        </w:rPr>
        <w:t>n</w:t>
      </w:r>
      <w:r w:rsidR="00ED6D8C" w:rsidRPr="000F2AAC">
        <w:rPr>
          <w:rFonts w:ascii="Times New Roman" w:hAnsi="Times New Roman" w:cs="Times New Roman"/>
          <w:color w:val="000000" w:themeColor="text1"/>
          <w:sz w:val="24"/>
          <w:szCs w:val="24"/>
          <w:vertAlign w:val="subscript"/>
          <w:lang w:val="en-US"/>
        </w:rPr>
        <w:t>N</w:t>
      </w:r>
      <w:proofErr w:type="spellEnd"/>
      <w:r w:rsidR="00F464E0" w:rsidRPr="000F2AAC">
        <w:rPr>
          <w:rFonts w:ascii="Times New Roman" w:hAnsi="Times New Roman" w:cs="Times New Roman"/>
          <w:color w:val="000000" w:themeColor="text1"/>
          <w:sz w:val="24"/>
          <w:szCs w:val="24"/>
          <w:vertAlign w:val="subscript"/>
          <w:lang w:val="en-US"/>
        </w:rPr>
        <w:t xml:space="preserve"> </w:t>
      </w:r>
      <w:r w:rsidR="00F464E0" w:rsidRPr="000F2AAC">
        <w:rPr>
          <w:rFonts w:ascii="Times New Roman" w:hAnsi="Times New Roman" w:cs="Times New Roman"/>
          <w:color w:val="000000" w:themeColor="text1"/>
          <w:sz w:val="24"/>
          <w:szCs w:val="24"/>
          <w:lang w:val="en-US"/>
        </w:rPr>
        <w:sym w:font="Wingdings" w:char="F0E0"/>
      </w:r>
      <w:r w:rsidR="00F464E0" w:rsidRPr="000F2AAC">
        <w:rPr>
          <w:rFonts w:ascii="Times New Roman" w:hAnsi="Times New Roman" w:cs="Times New Roman"/>
          <w:color w:val="000000" w:themeColor="text1"/>
          <w:sz w:val="24"/>
          <w:szCs w:val="24"/>
          <w:lang w:val="en-US"/>
        </w:rPr>
        <w:t xml:space="preserve"> n*</w:t>
      </w:r>
      <w:r w:rsidR="00F464E0" w:rsidRPr="000F2AAC">
        <w:rPr>
          <w:rFonts w:ascii="Times New Roman" w:hAnsi="Times New Roman" w:cs="Times New Roman"/>
          <w:color w:val="000000" w:themeColor="text1"/>
          <w:sz w:val="24"/>
          <w:szCs w:val="24"/>
          <w:vertAlign w:val="subscript"/>
          <w:lang w:val="en-US"/>
        </w:rPr>
        <w:t>Cu</w:t>
      </w:r>
      <w:r w:rsidR="00F464E0" w:rsidRPr="000F2AAC">
        <w:rPr>
          <w:rFonts w:ascii="Times New Roman" w:hAnsi="Times New Roman" w:cs="Times New Roman"/>
          <w:color w:val="000000" w:themeColor="text1"/>
          <w:sz w:val="24"/>
          <w:szCs w:val="24"/>
          <w:lang w:val="en-US"/>
        </w:rPr>
        <w:t xml:space="preserve"> transition:</w:t>
      </w:r>
      <w:r w:rsidR="000953EB" w:rsidRPr="000F2AAC">
        <w:rPr>
          <w:rFonts w:ascii="Times New Roman" w:hAnsi="Times New Roman" w:cs="Times New Roman"/>
          <w:color w:val="000000" w:themeColor="text1"/>
          <w:sz w:val="24"/>
          <w:szCs w:val="24"/>
          <w:lang w:val="en-US"/>
        </w:rPr>
        <w:t xml:space="preserve"> </w:t>
      </w:r>
      <w:proofErr w:type="gramStart"/>
      <w:r w:rsidR="000953EB" w:rsidRPr="000F2AAC">
        <w:rPr>
          <w:rFonts w:ascii="Times New Roman" w:hAnsi="Times New Roman" w:cs="Times New Roman"/>
          <w:color w:val="000000" w:themeColor="text1"/>
          <w:sz w:val="24"/>
          <w:szCs w:val="24"/>
          <w:lang w:val="en-US"/>
        </w:rPr>
        <w:t>E</w:t>
      </w:r>
      <w:r w:rsidR="000953EB" w:rsidRPr="000F2AAC">
        <w:rPr>
          <w:rFonts w:ascii="Times New Roman" w:hAnsi="Times New Roman" w:cs="Times New Roman"/>
          <w:color w:val="000000" w:themeColor="text1"/>
          <w:sz w:val="24"/>
          <w:szCs w:val="24"/>
          <w:vertAlign w:val="superscript"/>
          <w:lang w:val="en-US"/>
        </w:rPr>
        <w:t>(</w:t>
      </w:r>
      <w:proofErr w:type="gramEnd"/>
      <w:r w:rsidR="000953EB" w:rsidRPr="000F2AAC">
        <w:rPr>
          <w:rFonts w:ascii="Times New Roman" w:hAnsi="Times New Roman" w:cs="Times New Roman"/>
          <w:color w:val="000000" w:themeColor="text1"/>
          <w:sz w:val="24"/>
          <w:szCs w:val="24"/>
          <w:vertAlign w:val="superscript"/>
          <w:lang w:val="en-US"/>
        </w:rPr>
        <w:t>2)</w:t>
      </w:r>
      <w:r w:rsidR="000953EB" w:rsidRPr="000F2AAC">
        <w:rPr>
          <w:rFonts w:ascii="Times New Roman" w:hAnsi="Times New Roman" w:cs="Times New Roman"/>
          <w:color w:val="000000" w:themeColor="text1"/>
          <w:sz w:val="24"/>
          <w:szCs w:val="24"/>
          <w:lang w:val="en-US"/>
        </w:rPr>
        <w:t xml:space="preserve"> = </w:t>
      </w:r>
      <w:r w:rsidR="00ED6D8C" w:rsidRPr="000F2AAC">
        <w:rPr>
          <w:rFonts w:ascii="Times New Roman" w:hAnsi="Times New Roman" w:cs="Times New Roman"/>
          <w:color w:val="000000" w:themeColor="text1"/>
          <w:sz w:val="24"/>
          <w:szCs w:val="24"/>
          <w:lang w:val="en-US"/>
        </w:rPr>
        <w:t>29</w:t>
      </w:r>
      <w:r w:rsidR="000953EB" w:rsidRPr="000F2AAC">
        <w:rPr>
          <w:rFonts w:ascii="Times New Roman" w:hAnsi="Times New Roman" w:cs="Times New Roman"/>
          <w:color w:val="000000" w:themeColor="text1"/>
          <w:sz w:val="24"/>
          <w:szCs w:val="24"/>
          <w:lang w:val="en-US"/>
        </w:rPr>
        <w:t>.</w:t>
      </w:r>
      <w:r w:rsidR="00ED6D8C" w:rsidRPr="000F2AAC">
        <w:rPr>
          <w:rFonts w:ascii="Times New Roman" w:hAnsi="Times New Roman" w:cs="Times New Roman"/>
          <w:color w:val="000000" w:themeColor="text1"/>
          <w:sz w:val="24"/>
          <w:szCs w:val="24"/>
          <w:lang w:val="en-US"/>
        </w:rPr>
        <w:t>41</w:t>
      </w:r>
      <w:r w:rsidR="000953EB" w:rsidRPr="000F2AAC">
        <w:rPr>
          <w:rFonts w:ascii="Times New Roman" w:hAnsi="Times New Roman" w:cs="Times New Roman"/>
          <w:color w:val="000000" w:themeColor="text1"/>
          <w:sz w:val="24"/>
          <w:szCs w:val="24"/>
          <w:lang w:val="en-US"/>
        </w:rPr>
        <w:t xml:space="preserve"> kcal mol</w:t>
      </w:r>
      <w:r w:rsidR="000953EB" w:rsidRPr="000F2AAC">
        <w:rPr>
          <w:rFonts w:ascii="Times New Roman" w:hAnsi="Times New Roman" w:cs="Times New Roman"/>
          <w:color w:val="000000" w:themeColor="text1"/>
          <w:sz w:val="24"/>
          <w:szCs w:val="24"/>
          <w:vertAlign w:val="superscript"/>
          <w:lang w:val="en-US"/>
        </w:rPr>
        <w:t>-1</w:t>
      </w:r>
      <w:r w:rsidR="000953EB" w:rsidRPr="000F2AAC">
        <w:rPr>
          <w:rFonts w:ascii="Times New Roman" w:hAnsi="Times New Roman" w:cs="Times New Roman"/>
          <w:color w:val="000000" w:themeColor="text1"/>
          <w:sz w:val="24"/>
          <w:szCs w:val="24"/>
          <w:lang w:val="en-US"/>
        </w:rPr>
        <w:t xml:space="preserve"> and </w:t>
      </w:r>
      <w:proofErr w:type="spellStart"/>
      <w:r w:rsidR="000953EB" w:rsidRPr="000F2AAC">
        <w:rPr>
          <w:rFonts w:ascii="Times New Roman" w:hAnsi="Times New Roman" w:cs="Times New Roman"/>
          <w:color w:val="000000" w:themeColor="text1"/>
          <w:sz w:val="24"/>
          <w:szCs w:val="24"/>
          <w:lang w:val="en-US"/>
        </w:rPr>
        <w:t>q</w:t>
      </w:r>
      <w:r w:rsidR="000953EB" w:rsidRPr="000F2AAC">
        <w:rPr>
          <w:rFonts w:ascii="Times New Roman" w:hAnsi="Times New Roman" w:cs="Times New Roman"/>
          <w:color w:val="000000" w:themeColor="text1"/>
          <w:sz w:val="24"/>
          <w:szCs w:val="24"/>
          <w:vertAlign w:val="subscript"/>
          <w:lang w:val="en-US"/>
        </w:rPr>
        <w:t>CT</w:t>
      </w:r>
      <w:proofErr w:type="spellEnd"/>
      <w:r w:rsidR="000953EB" w:rsidRPr="000F2AAC">
        <w:rPr>
          <w:rFonts w:ascii="Times New Roman" w:hAnsi="Times New Roman" w:cs="Times New Roman"/>
          <w:color w:val="000000" w:themeColor="text1"/>
          <w:sz w:val="24"/>
          <w:szCs w:val="24"/>
          <w:lang w:val="en-US"/>
        </w:rPr>
        <w:t xml:space="preserve"> = 0.</w:t>
      </w:r>
      <w:r w:rsidR="00ED6D8C" w:rsidRPr="000F2AAC">
        <w:rPr>
          <w:rFonts w:ascii="Times New Roman" w:hAnsi="Times New Roman" w:cs="Times New Roman"/>
          <w:color w:val="000000" w:themeColor="text1"/>
          <w:sz w:val="24"/>
          <w:szCs w:val="24"/>
          <w:lang w:val="en-US"/>
        </w:rPr>
        <w:t>08</w:t>
      </w:r>
      <w:r w:rsidR="000953EB" w:rsidRPr="000F2AAC">
        <w:rPr>
          <w:rFonts w:ascii="Times New Roman" w:hAnsi="Times New Roman" w:cs="Times New Roman"/>
          <w:color w:val="000000" w:themeColor="text1"/>
          <w:sz w:val="24"/>
          <w:szCs w:val="24"/>
          <w:lang w:val="en-US"/>
        </w:rPr>
        <w:t>3.</w:t>
      </w:r>
      <w:r w:rsidR="001D4375" w:rsidRPr="000F2AAC">
        <w:rPr>
          <w:rFonts w:ascii="Times New Roman" w:hAnsi="Times New Roman" w:cs="Times New Roman"/>
          <w:color w:val="000000" w:themeColor="text1"/>
          <w:sz w:val="24"/>
          <w:szCs w:val="24"/>
          <w:lang w:val="en-US"/>
        </w:rPr>
        <w:t xml:space="preserve"> </w:t>
      </w:r>
    </w:p>
    <w:p w14:paraId="071BE465" w14:textId="73B61291" w:rsidR="00523902" w:rsidRPr="000F2AAC" w:rsidRDefault="00523902" w:rsidP="00967F1C">
      <w:pPr>
        <w:pStyle w:val="MDPI41tablecaption"/>
        <w:keepNext/>
        <w:spacing w:after="0" w:line="360" w:lineRule="auto"/>
        <w:ind w:left="0"/>
        <w:jc w:val="both"/>
        <w:rPr>
          <w:rFonts w:ascii="Times New Roman" w:hAnsi="Times New Roman" w:cs="Times New Roman"/>
          <w:color w:val="000000" w:themeColor="text1"/>
          <w:sz w:val="24"/>
          <w:szCs w:val="24"/>
        </w:rPr>
      </w:pPr>
      <w:r w:rsidRPr="000F2AAC">
        <w:rPr>
          <w:rFonts w:ascii="Times New Roman" w:hAnsi="Times New Roman" w:cs="Times New Roman"/>
          <w:b/>
          <w:color w:val="000000" w:themeColor="text1"/>
          <w:sz w:val="24"/>
          <w:szCs w:val="24"/>
        </w:rPr>
        <w:t xml:space="preserve">Table </w:t>
      </w:r>
      <w:r w:rsidR="00B852DE" w:rsidRPr="000F2AAC">
        <w:rPr>
          <w:rFonts w:ascii="Times New Roman" w:hAnsi="Times New Roman" w:cs="Times New Roman"/>
          <w:b/>
          <w:color w:val="000000" w:themeColor="text1"/>
          <w:sz w:val="24"/>
          <w:szCs w:val="24"/>
        </w:rPr>
        <w:t>6</w:t>
      </w:r>
      <w:r w:rsidRPr="000F2AAC">
        <w:rPr>
          <w:rFonts w:ascii="Times New Roman" w:hAnsi="Times New Roman" w:cs="Times New Roman"/>
          <w:b/>
          <w:color w:val="000000" w:themeColor="text1"/>
          <w:sz w:val="24"/>
          <w:szCs w:val="24"/>
        </w:rPr>
        <w:t xml:space="preserve">. </w:t>
      </w:r>
      <w:r w:rsidRPr="000F2AAC">
        <w:rPr>
          <w:rFonts w:ascii="Times New Roman" w:hAnsi="Times New Roman" w:cs="Times New Roman"/>
          <w:color w:val="000000" w:themeColor="text1"/>
          <w:sz w:val="24"/>
          <w:szCs w:val="24"/>
        </w:rPr>
        <w:t xml:space="preserve">Second-order perturbation theory study of the Fock matrix in the NBO basis for the most stable </w:t>
      </w:r>
      <w:r w:rsidR="00967F1C" w:rsidRPr="000F2AAC">
        <w:rPr>
          <w:rFonts w:ascii="Times New Roman" w:hAnsi="Times New Roman" w:cs="Times New Roman"/>
          <w:color w:val="000000" w:themeColor="text1"/>
          <w:sz w:val="24"/>
          <w:szCs w:val="24"/>
        </w:rPr>
        <w:t>AA</w:t>
      </w:r>
      <w:r w:rsidR="00BC7146" w:rsidRPr="000F2AAC">
        <w:rPr>
          <w:rFonts w:ascii="Times New Roman" w:hAnsi="Times New Roman" w:cs="Times New Roman"/>
          <w:color w:val="000000" w:themeColor="text1"/>
          <w:sz w:val="24"/>
          <w:szCs w:val="24"/>
        </w:rPr>
        <w:t>-Cu</w:t>
      </w:r>
      <w:r w:rsidR="00967F1C" w:rsidRPr="000F2AAC">
        <w:rPr>
          <w:rFonts w:ascii="Times New Roman" w:hAnsi="Times New Roman" w:cs="Times New Roman"/>
          <w:color w:val="000000" w:themeColor="text1"/>
          <w:sz w:val="24"/>
          <w:szCs w:val="24"/>
        </w:rPr>
        <w:t xml:space="preserve"> </w:t>
      </w:r>
      <w:r w:rsidRPr="000F2AAC">
        <w:rPr>
          <w:rFonts w:ascii="Times New Roman" w:hAnsi="Times New Roman" w:cs="Times New Roman"/>
          <w:color w:val="000000" w:themeColor="text1"/>
          <w:sz w:val="24"/>
          <w:szCs w:val="24"/>
        </w:rPr>
        <w:t>systems</w:t>
      </w:r>
      <w:r w:rsidR="00F464E0" w:rsidRPr="000F2AAC">
        <w:rPr>
          <w:rFonts w:ascii="Times New Roman" w:hAnsi="Times New Roman" w:cs="Times New Roman"/>
          <w:color w:val="000000" w:themeColor="text1"/>
          <w:sz w:val="24"/>
          <w:szCs w:val="24"/>
        </w:rPr>
        <w:t xml:space="preserve"> (</w:t>
      </w:r>
      <w:r w:rsidR="005F265B" w:rsidRPr="000F2AAC">
        <w:rPr>
          <w:rFonts w:ascii="Times New Roman" w:hAnsi="Times New Roman" w:cs="Times New Roman"/>
          <w:color w:val="000000" w:themeColor="text1"/>
          <w:sz w:val="24"/>
          <w:szCs w:val="24"/>
        </w:rPr>
        <w:t>B3LYP</w:t>
      </w:r>
      <w:r w:rsidR="00F464E0" w:rsidRPr="000F2AAC">
        <w:rPr>
          <w:rFonts w:ascii="Times New Roman" w:hAnsi="Times New Roman" w:cs="Times New Roman"/>
          <w:color w:val="000000" w:themeColor="text1"/>
          <w:sz w:val="24"/>
          <w:szCs w:val="24"/>
        </w:rPr>
        <w:t>-D3/def2-TZVP method)</w:t>
      </w:r>
      <w:r w:rsidRPr="000F2AAC">
        <w:rPr>
          <w:rFonts w:ascii="Times New Roman" w:hAnsi="Times New Roman" w:cs="Times New Roman"/>
          <w:color w:val="000000" w:themeColor="text1"/>
          <w:sz w:val="24"/>
          <w:szCs w:val="24"/>
        </w:rPr>
        <w:t>.</w:t>
      </w:r>
    </w:p>
    <w:tbl>
      <w:tblPr>
        <w:tblStyle w:val="a8"/>
        <w:tblW w:w="9356" w:type="dxa"/>
        <w:tblCellMar>
          <w:left w:w="0" w:type="dxa"/>
          <w:right w:w="0" w:type="dxa"/>
        </w:tblCellMar>
        <w:tblLook w:val="04A0" w:firstRow="1" w:lastRow="0" w:firstColumn="1" w:lastColumn="0" w:noHBand="0" w:noVBand="1"/>
      </w:tblPr>
      <w:tblGrid>
        <w:gridCol w:w="1040"/>
        <w:gridCol w:w="1039"/>
        <w:gridCol w:w="1040"/>
        <w:gridCol w:w="1039"/>
        <w:gridCol w:w="1040"/>
        <w:gridCol w:w="1039"/>
        <w:gridCol w:w="1040"/>
        <w:gridCol w:w="1040"/>
        <w:gridCol w:w="1039"/>
      </w:tblGrid>
      <w:tr w:rsidR="00E51312" w:rsidRPr="000F2AAC" w14:paraId="33DB20EA" w14:textId="77777777" w:rsidTr="002E1F26">
        <w:tc>
          <w:tcPr>
            <w:tcW w:w="1040" w:type="dxa"/>
            <w:tcBorders>
              <w:top w:val="single" w:sz="8" w:space="0" w:color="000000"/>
              <w:left w:val="nil"/>
              <w:bottom w:val="single" w:sz="4" w:space="0" w:color="auto"/>
              <w:right w:val="nil"/>
            </w:tcBorders>
            <w:vAlign w:val="center"/>
          </w:tcPr>
          <w:p w14:paraId="5415A645" w14:textId="77777777" w:rsidR="00523902" w:rsidRPr="000F2AAC" w:rsidRDefault="00523902" w:rsidP="002E1F26">
            <w:pPr>
              <w:pStyle w:val="MDPI42tablebody"/>
              <w:rPr>
                <w:rFonts w:ascii="Times New Roman" w:hAnsi="Times New Roman"/>
                <w:b/>
                <w:bCs/>
                <w:color w:val="000000" w:themeColor="text1"/>
              </w:rPr>
            </w:pPr>
            <w:r w:rsidRPr="000F2AAC">
              <w:rPr>
                <w:rFonts w:ascii="Times New Roman" w:hAnsi="Times New Roman"/>
                <w:b/>
                <w:bCs/>
                <w:color w:val="000000" w:themeColor="text1"/>
              </w:rPr>
              <w:t>Complex</w:t>
            </w:r>
          </w:p>
        </w:tc>
        <w:tc>
          <w:tcPr>
            <w:tcW w:w="1039" w:type="dxa"/>
            <w:tcBorders>
              <w:top w:val="single" w:sz="8" w:space="0" w:color="000000"/>
              <w:left w:val="nil"/>
              <w:bottom w:val="single" w:sz="4" w:space="0" w:color="auto"/>
              <w:right w:val="nil"/>
            </w:tcBorders>
            <w:vAlign w:val="center"/>
          </w:tcPr>
          <w:p w14:paraId="5D988C04" w14:textId="77777777" w:rsidR="00523902" w:rsidRPr="000F2AAC" w:rsidRDefault="00523902" w:rsidP="002E1F26">
            <w:pPr>
              <w:pStyle w:val="MDPI42tablebody"/>
              <w:rPr>
                <w:rFonts w:ascii="Times New Roman" w:hAnsi="Times New Roman"/>
                <w:b/>
                <w:bCs/>
                <w:color w:val="000000" w:themeColor="text1"/>
              </w:rPr>
            </w:pPr>
            <w:r w:rsidRPr="000F2AAC">
              <w:rPr>
                <w:rFonts w:ascii="Times New Roman" w:hAnsi="Times New Roman"/>
                <w:b/>
                <w:bCs/>
                <w:color w:val="000000" w:themeColor="text1"/>
              </w:rPr>
              <w:t>Donor (</w:t>
            </w:r>
            <w:proofErr w:type="spellStart"/>
            <w:r w:rsidRPr="000F2AAC">
              <w:rPr>
                <w:rFonts w:ascii="Times New Roman" w:hAnsi="Times New Roman"/>
                <w:b/>
                <w:bCs/>
                <w:color w:val="000000" w:themeColor="text1"/>
              </w:rPr>
              <w:t>i</w:t>
            </w:r>
            <w:proofErr w:type="spellEnd"/>
            <w:r w:rsidRPr="000F2AAC">
              <w:rPr>
                <w:rFonts w:ascii="Times New Roman" w:hAnsi="Times New Roman"/>
                <w:b/>
                <w:bCs/>
                <w:color w:val="000000" w:themeColor="text1"/>
              </w:rPr>
              <w:t>)</w:t>
            </w:r>
          </w:p>
        </w:tc>
        <w:tc>
          <w:tcPr>
            <w:tcW w:w="1040" w:type="dxa"/>
            <w:tcBorders>
              <w:top w:val="single" w:sz="8" w:space="0" w:color="000000"/>
              <w:left w:val="nil"/>
              <w:bottom w:val="single" w:sz="4" w:space="0" w:color="auto"/>
              <w:right w:val="nil"/>
            </w:tcBorders>
            <w:vAlign w:val="center"/>
          </w:tcPr>
          <w:p w14:paraId="40406552" w14:textId="77777777" w:rsidR="00523902" w:rsidRPr="000F2AAC" w:rsidRDefault="00523902" w:rsidP="002E1F26">
            <w:pPr>
              <w:pStyle w:val="MDPI42tablebody"/>
              <w:rPr>
                <w:rFonts w:ascii="Times New Roman" w:hAnsi="Times New Roman"/>
                <w:b/>
                <w:bCs/>
                <w:color w:val="000000" w:themeColor="text1"/>
              </w:rPr>
            </w:pPr>
            <w:r w:rsidRPr="000F2AAC">
              <w:rPr>
                <w:rFonts w:ascii="Times New Roman" w:hAnsi="Times New Roman"/>
                <w:b/>
                <w:bCs/>
                <w:color w:val="000000" w:themeColor="text1"/>
              </w:rPr>
              <w:t>Orbital Type</w:t>
            </w:r>
          </w:p>
        </w:tc>
        <w:tc>
          <w:tcPr>
            <w:tcW w:w="1039" w:type="dxa"/>
            <w:tcBorders>
              <w:top w:val="single" w:sz="8" w:space="0" w:color="000000"/>
              <w:left w:val="nil"/>
              <w:bottom w:val="single" w:sz="4" w:space="0" w:color="auto"/>
              <w:right w:val="nil"/>
            </w:tcBorders>
            <w:vAlign w:val="center"/>
          </w:tcPr>
          <w:p w14:paraId="017BDBE6" w14:textId="77777777" w:rsidR="00523902" w:rsidRPr="000F2AAC" w:rsidRDefault="00523902" w:rsidP="002E1F26">
            <w:pPr>
              <w:pStyle w:val="MDPI42tablebody"/>
              <w:rPr>
                <w:rFonts w:ascii="Times New Roman" w:hAnsi="Times New Roman"/>
                <w:b/>
                <w:bCs/>
                <w:color w:val="000000" w:themeColor="text1"/>
              </w:rPr>
            </w:pPr>
            <w:r w:rsidRPr="000F2AAC">
              <w:rPr>
                <w:rFonts w:ascii="Times New Roman" w:hAnsi="Times New Roman"/>
                <w:b/>
                <w:bCs/>
                <w:color w:val="000000" w:themeColor="text1"/>
              </w:rPr>
              <w:t xml:space="preserve">Occupancy </w:t>
            </w:r>
          </w:p>
        </w:tc>
        <w:tc>
          <w:tcPr>
            <w:tcW w:w="1040" w:type="dxa"/>
            <w:tcBorders>
              <w:top w:val="single" w:sz="8" w:space="0" w:color="000000"/>
              <w:left w:val="nil"/>
              <w:bottom w:val="single" w:sz="4" w:space="0" w:color="auto"/>
              <w:right w:val="nil"/>
            </w:tcBorders>
            <w:vAlign w:val="center"/>
          </w:tcPr>
          <w:p w14:paraId="07AFC99F" w14:textId="77777777" w:rsidR="00523902" w:rsidRPr="000F2AAC" w:rsidRDefault="00523902" w:rsidP="002E1F26">
            <w:pPr>
              <w:pStyle w:val="MDPI42tablebody"/>
              <w:rPr>
                <w:rFonts w:ascii="Times New Roman" w:hAnsi="Times New Roman"/>
                <w:b/>
                <w:bCs/>
                <w:color w:val="000000" w:themeColor="text1"/>
              </w:rPr>
            </w:pPr>
            <w:r w:rsidRPr="000F2AAC">
              <w:rPr>
                <w:rFonts w:ascii="Times New Roman" w:hAnsi="Times New Roman"/>
                <w:b/>
                <w:bCs/>
                <w:color w:val="000000" w:themeColor="text1"/>
              </w:rPr>
              <w:t>Acceptor (j)</w:t>
            </w:r>
          </w:p>
        </w:tc>
        <w:tc>
          <w:tcPr>
            <w:tcW w:w="1039" w:type="dxa"/>
            <w:tcBorders>
              <w:top w:val="single" w:sz="8" w:space="0" w:color="000000"/>
              <w:left w:val="nil"/>
              <w:bottom w:val="single" w:sz="4" w:space="0" w:color="auto"/>
              <w:right w:val="nil"/>
            </w:tcBorders>
            <w:vAlign w:val="center"/>
          </w:tcPr>
          <w:p w14:paraId="7DD67BAD" w14:textId="77777777" w:rsidR="00523902" w:rsidRPr="000F2AAC" w:rsidRDefault="00523902" w:rsidP="002E1F26">
            <w:pPr>
              <w:pStyle w:val="MDPI42tablebody"/>
              <w:rPr>
                <w:rFonts w:ascii="Times New Roman" w:hAnsi="Times New Roman"/>
                <w:b/>
                <w:bCs/>
                <w:color w:val="000000" w:themeColor="text1"/>
              </w:rPr>
            </w:pPr>
            <w:r w:rsidRPr="000F2AAC">
              <w:rPr>
                <w:rFonts w:ascii="Times New Roman" w:hAnsi="Times New Roman"/>
                <w:b/>
                <w:bCs/>
                <w:color w:val="000000" w:themeColor="text1"/>
              </w:rPr>
              <w:t>Orbital Type</w:t>
            </w:r>
          </w:p>
        </w:tc>
        <w:tc>
          <w:tcPr>
            <w:tcW w:w="1040" w:type="dxa"/>
            <w:tcBorders>
              <w:top w:val="single" w:sz="8" w:space="0" w:color="000000"/>
              <w:left w:val="nil"/>
              <w:bottom w:val="single" w:sz="4" w:space="0" w:color="auto"/>
              <w:right w:val="nil"/>
            </w:tcBorders>
            <w:vAlign w:val="center"/>
          </w:tcPr>
          <w:p w14:paraId="285399EB" w14:textId="77777777" w:rsidR="00523902" w:rsidRPr="000F2AAC" w:rsidRDefault="00523902" w:rsidP="002E1F26">
            <w:pPr>
              <w:pStyle w:val="MDPI42tablebody"/>
              <w:rPr>
                <w:rFonts w:ascii="Times New Roman" w:hAnsi="Times New Roman"/>
                <w:b/>
                <w:bCs/>
                <w:color w:val="000000" w:themeColor="text1"/>
              </w:rPr>
            </w:pPr>
            <w:r w:rsidRPr="000F2AAC">
              <w:rPr>
                <w:rFonts w:ascii="Times New Roman" w:hAnsi="Times New Roman"/>
                <w:b/>
                <w:bCs/>
                <w:color w:val="000000" w:themeColor="text1"/>
              </w:rPr>
              <w:t xml:space="preserve">Occupancy </w:t>
            </w:r>
          </w:p>
        </w:tc>
        <w:tc>
          <w:tcPr>
            <w:tcW w:w="1040" w:type="dxa"/>
            <w:tcBorders>
              <w:top w:val="single" w:sz="8" w:space="0" w:color="000000"/>
              <w:left w:val="nil"/>
              <w:bottom w:val="single" w:sz="4" w:space="0" w:color="auto"/>
              <w:right w:val="nil"/>
            </w:tcBorders>
            <w:vAlign w:val="center"/>
          </w:tcPr>
          <w:p w14:paraId="2A448432" w14:textId="77777777" w:rsidR="00523902" w:rsidRPr="000F2AAC" w:rsidRDefault="00523902" w:rsidP="002E1F26">
            <w:pPr>
              <w:pStyle w:val="MDPI42tablebody"/>
              <w:rPr>
                <w:rFonts w:ascii="Times New Roman" w:hAnsi="Times New Roman"/>
                <w:b/>
                <w:bCs/>
                <w:color w:val="000000" w:themeColor="text1"/>
              </w:rPr>
            </w:pPr>
            <w:proofErr w:type="gramStart"/>
            <w:r w:rsidRPr="000F2AAC">
              <w:rPr>
                <w:rFonts w:ascii="Times New Roman" w:hAnsi="Times New Roman"/>
                <w:b/>
                <w:bCs/>
                <w:color w:val="000000" w:themeColor="text1"/>
                <w:shd w:val="clear" w:color="auto" w:fill="FFFFFF"/>
              </w:rPr>
              <w:t>E</w:t>
            </w:r>
            <w:r w:rsidRPr="000F2AAC">
              <w:rPr>
                <w:rFonts w:ascii="Times New Roman" w:hAnsi="Times New Roman"/>
                <w:b/>
                <w:bCs/>
                <w:color w:val="000000" w:themeColor="text1"/>
                <w:shd w:val="clear" w:color="auto" w:fill="FFFFFF"/>
                <w:vertAlign w:val="superscript"/>
              </w:rPr>
              <w:t>(</w:t>
            </w:r>
            <w:proofErr w:type="gramEnd"/>
            <w:r w:rsidRPr="000F2AAC">
              <w:rPr>
                <w:rFonts w:ascii="Times New Roman" w:hAnsi="Times New Roman"/>
                <w:b/>
                <w:bCs/>
                <w:color w:val="000000" w:themeColor="text1"/>
                <w:shd w:val="clear" w:color="auto" w:fill="FFFFFF"/>
                <w:vertAlign w:val="superscript"/>
              </w:rPr>
              <w:t>2)</w:t>
            </w:r>
            <w:r w:rsidRPr="000F2AAC">
              <w:rPr>
                <w:rFonts w:ascii="Times New Roman" w:hAnsi="Times New Roman"/>
                <w:b/>
                <w:bCs/>
                <w:color w:val="000000" w:themeColor="text1"/>
                <w:shd w:val="clear" w:color="auto" w:fill="FFFFFF"/>
              </w:rPr>
              <w:t>, kcal mol</w:t>
            </w:r>
            <w:r w:rsidRPr="000F2AAC">
              <w:rPr>
                <w:rFonts w:ascii="Times New Roman" w:hAnsi="Times New Roman"/>
                <w:b/>
                <w:bCs/>
                <w:color w:val="000000" w:themeColor="text1"/>
                <w:shd w:val="clear" w:color="auto" w:fill="FFFFFF"/>
                <w:vertAlign w:val="superscript"/>
              </w:rPr>
              <w:t>−1</w:t>
            </w:r>
          </w:p>
        </w:tc>
        <w:tc>
          <w:tcPr>
            <w:tcW w:w="1039" w:type="dxa"/>
            <w:tcBorders>
              <w:top w:val="single" w:sz="8" w:space="0" w:color="000000"/>
              <w:left w:val="nil"/>
              <w:bottom w:val="single" w:sz="4" w:space="0" w:color="auto"/>
              <w:right w:val="nil"/>
            </w:tcBorders>
            <w:vAlign w:val="center"/>
          </w:tcPr>
          <w:p w14:paraId="21903201" w14:textId="77777777" w:rsidR="00523902" w:rsidRPr="000F2AAC" w:rsidRDefault="00523902" w:rsidP="002E1F26">
            <w:pPr>
              <w:pStyle w:val="MDPI42tablebody"/>
              <w:rPr>
                <w:rFonts w:ascii="Times New Roman" w:hAnsi="Times New Roman"/>
                <w:b/>
                <w:bCs/>
                <w:color w:val="000000" w:themeColor="text1"/>
              </w:rPr>
            </w:pPr>
            <w:proofErr w:type="spellStart"/>
            <w:r w:rsidRPr="000F2AAC">
              <w:rPr>
                <w:rFonts w:ascii="Times New Roman" w:hAnsi="Times New Roman"/>
                <w:b/>
                <w:bCs/>
                <w:color w:val="000000" w:themeColor="text1"/>
              </w:rPr>
              <w:t>q</w:t>
            </w:r>
            <w:r w:rsidRPr="000F2AAC">
              <w:rPr>
                <w:rFonts w:ascii="Times New Roman" w:hAnsi="Times New Roman"/>
                <w:b/>
                <w:bCs/>
                <w:color w:val="000000" w:themeColor="text1"/>
                <w:vertAlign w:val="subscript"/>
              </w:rPr>
              <w:t>CT</w:t>
            </w:r>
            <w:proofErr w:type="spellEnd"/>
          </w:p>
        </w:tc>
      </w:tr>
      <w:tr w:rsidR="00E51312" w:rsidRPr="000F2AAC" w14:paraId="0B491A6A" w14:textId="77777777" w:rsidTr="002E1F26">
        <w:tc>
          <w:tcPr>
            <w:tcW w:w="1040" w:type="dxa"/>
            <w:tcBorders>
              <w:left w:val="nil"/>
              <w:bottom w:val="nil"/>
              <w:right w:val="nil"/>
            </w:tcBorders>
            <w:vAlign w:val="center"/>
          </w:tcPr>
          <w:p w14:paraId="788A6E99" w14:textId="41B4083A" w:rsidR="00523902" w:rsidRPr="000F2AAC" w:rsidRDefault="003D634C" w:rsidP="002E1F26">
            <w:pPr>
              <w:pStyle w:val="MDPI42tablebody"/>
              <w:rPr>
                <w:rFonts w:ascii="Times New Roman" w:hAnsi="Times New Roman"/>
                <w:color w:val="000000" w:themeColor="text1"/>
              </w:rPr>
            </w:pPr>
            <w:r w:rsidRPr="000F2AAC">
              <w:rPr>
                <w:rFonts w:ascii="Times New Roman" w:hAnsi="Times New Roman"/>
                <w:color w:val="000000" w:themeColor="text1"/>
              </w:rPr>
              <w:t>Arg-</w:t>
            </w:r>
            <w:r w:rsidR="00523902" w:rsidRPr="000F2AAC">
              <w:rPr>
                <w:rFonts w:ascii="Times New Roman" w:hAnsi="Times New Roman"/>
                <w:color w:val="000000" w:themeColor="text1"/>
              </w:rPr>
              <w:t>Cu</w:t>
            </w:r>
            <w:r w:rsidR="00523902" w:rsidRPr="000F2AAC">
              <w:rPr>
                <w:rFonts w:ascii="Times New Roman" w:hAnsi="Times New Roman"/>
                <w:color w:val="000000" w:themeColor="text1"/>
                <w:vertAlign w:val="superscript"/>
              </w:rPr>
              <w:t>+</w:t>
            </w:r>
          </w:p>
        </w:tc>
        <w:tc>
          <w:tcPr>
            <w:tcW w:w="1039" w:type="dxa"/>
            <w:tcBorders>
              <w:left w:val="nil"/>
              <w:bottom w:val="nil"/>
              <w:right w:val="nil"/>
            </w:tcBorders>
            <w:vAlign w:val="center"/>
          </w:tcPr>
          <w:p w14:paraId="71C1C942" w14:textId="19FDD3DC" w:rsidR="00523902" w:rsidRPr="000F2AAC" w:rsidRDefault="00523902" w:rsidP="002E1F26">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left w:val="nil"/>
              <w:bottom w:val="nil"/>
              <w:right w:val="nil"/>
            </w:tcBorders>
            <w:vAlign w:val="center"/>
          </w:tcPr>
          <w:p w14:paraId="3252D58C" w14:textId="39B56AAD" w:rsidR="00523902" w:rsidRPr="000F2AAC" w:rsidRDefault="000F4300" w:rsidP="002E1F26">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39" w:type="dxa"/>
            <w:tcBorders>
              <w:left w:val="nil"/>
              <w:bottom w:val="nil"/>
              <w:right w:val="nil"/>
            </w:tcBorders>
            <w:vAlign w:val="center"/>
          </w:tcPr>
          <w:p w14:paraId="2ED73D58" w14:textId="7FCA3AD2" w:rsidR="00523902" w:rsidRPr="000F2AAC" w:rsidRDefault="000F4300" w:rsidP="002E1F26">
            <w:pPr>
              <w:pStyle w:val="MDPI42tablebody"/>
              <w:rPr>
                <w:rFonts w:ascii="Times New Roman" w:hAnsi="Times New Roman"/>
                <w:color w:val="000000" w:themeColor="text1"/>
              </w:rPr>
            </w:pPr>
            <w:r w:rsidRPr="000F2AAC">
              <w:rPr>
                <w:rFonts w:ascii="Times New Roman" w:hAnsi="Times New Roman"/>
                <w:color w:val="000000" w:themeColor="text1"/>
              </w:rPr>
              <w:t>1.805</w:t>
            </w:r>
          </w:p>
        </w:tc>
        <w:tc>
          <w:tcPr>
            <w:tcW w:w="1040" w:type="dxa"/>
            <w:tcBorders>
              <w:left w:val="nil"/>
              <w:bottom w:val="nil"/>
              <w:right w:val="nil"/>
            </w:tcBorders>
            <w:vAlign w:val="center"/>
          </w:tcPr>
          <w:p w14:paraId="12591883" w14:textId="0C3F918A" w:rsidR="00523902" w:rsidRPr="000F2AAC" w:rsidRDefault="000F4300" w:rsidP="002E1F26">
            <w:pPr>
              <w:pStyle w:val="MDPI42tablebody"/>
              <w:rPr>
                <w:rFonts w:ascii="Times New Roman" w:hAnsi="Times New Roman"/>
                <w:color w:val="000000" w:themeColor="text1"/>
              </w:rPr>
            </w:pPr>
            <w:r w:rsidRPr="000F2AAC">
              <w:rPr>
                <w:rFonts w:ascii="Times New Roman" w:hAnsi="Times New Roman"/>
                <w:color w:val="000000" w:themeColor="text1"/>
              </w:rPr>
              <w:t>Cu-N</w:t>
            </w:r>
          </w:p>
        </w:tc>
        <w:tc>
          <w:tcPr>
            <w:tcW w:w="1039" w:type="dxa"/>
            <w:tcBorders>
              <w:left w:val="nil"/>
              <w:bottom w:val="nil"/>
              <w:right w:val="nil"/>
            </w:tcBorders>
            <w:vAlign w:val="center"/>
          </w:tcPr>
          <w:p w14:paraId="7F0E0E43" w14:textId="77777777" w:rsidR="00523902" w:rsidRPr="000F2AAC" w:rsidRDefault="00523902" w:rsidP="002E1F26">
            <w:pPr>
              <w:pStyle w:val="MDPI42tablebody"/>
              <w:rPr>
                <w:rFonts w:ascii="Times New Roman" w:hAnsi="Times New Roman"/>
                <w:color w:val="000000" w:themeColor="text1"/>
              </w:rPr>
            </w:pPr>
            <w:r w:rsidRPr="000F2AAC">
              <w:rPr>
                <w:rFonts w:ascii="Times New Roman" w:hAnsi="Times New Roman"/>
                <w:color w:val="000000" w:themeColor="text1"/>
              </w:rPr>
              <w:t>σ*</w:t>
            </w:r>
          </w:p>
        </w:tc>
        <w:tc>
          <w:tcPr>
            <w:tcW w:w="1040" w:type="dxa"/>
            <w:tcBorders>
              <w:left w:val="nil"/>
              <w:bottom w:val="nil"/>
              <w:right w:val="nil"/>
            </w:tcBorders>
            <w:vAlign w:val="center"/>
          </w:tcPr>
          <w:p w14:paraId="594614C7" w14:textId="7DBF095C" w:rsidR="00523902" w:rsidRPr="000F2AAC" w:rsidRDefault="000F4300" w:rsidP="002E1F26">
            <w:pPr>
              <w:pStyle w:val="MDPI42tablebody"/>
              <w:rPr>
                <w:rFonts w:ascii="Times New Roman" w:hAnsi="Times New Roman"/>
                <w:color w:val="000000" w:themeColor="text1"/>
              </w:rPr>
            </w:pPr>
            <w:r w:rsidRPr="000F2AAC">
              <w:rPr>
                <w:rFonts w:ascii="Times New Roman" w:hAnsi="Times New Roman"/>
                <w:color w:val="000000" w:themeColor="text1"/>
              </w:rPr>
              <w:t>0.089</w:t>
            </w:r>
          </w:p>
        </w:tc>
        <w:tc>
          <w:tcPr>
            <w:tcW w:w="1040" w:type="dxa"/>
            <w:tcBorders>
              <w:left w:val="nil"/>
              <w:bottom w:val="nil"/>
              <w:right w:val="nil"/>
            </w:tcBorders>
            <w:vAlign w:val="center"/>
          </w:tcPr>
          <w:p w14:paraId="7097FA9F" w14:textId="69C33D02" w:rsidR="00523902" w:rsidRPr="000F2AAC" w:rsidRDefault="00523902" w:rsidP="002E1F26">
            <w:pPr>
              <w:pStyle w:val="MDPI42tablebody"/>
              <w:rPr>
                <w:rFonts w:ascii="Times New Roman" w:hAnsi="Times New Roman"/>
                <w:color w:val="000000" w:themeColor="text1"/>
              </w:rPr>
            </w:pPr>
            <w:r w:rsidRPr="000F2AAC">
              <w:rPr>
                <w:rFonts w:ascii="Times New Roman" w:hAnsi="Times New Roman"/>
                <w:color w:val="000000" w:themeColor="text1"/>
              </w:rPr>
              <w:t>1</w:t>
            </w:r>
            <w:r w:rsidR="000F4300" w:rsidRPr="000F2AAC">
              <w:rPr>
                <w:rFonts w:ascii="Times New Roman" w:hAnsi="Times New Roman"/>
                <w:color w:val="000000" w:themeColor="text1"/>
              </w:rPr>
              <w:t>4</w:t>
            </w:r>
            <w:r w:rsidRPr="000F2AAC">
              <w:rPr>
                <w:rFonts w:ascii="Times New Roman" w:hAnsi="Times New Roman"/>
                <w:color w:val="000000" w:themeColor="text1"/>
              </w:rPr>
              <w:t>.</w:t>
            </w:r>
            <w:r w:rsidR="000F4300" w:rsidRPr="000F2AAC">
              <w:rPr>
                <w:rFonts w:ascii="Times New Roman" w:hAnsi="Times New Roman"/>
                <w:color w:val="000000" w:themeColor="text1"/>
              </w:rPr>
              <w:t>09</w:t>
            </w:r>
          </w:p>
        </w:tc>
        <w:tc>
          <w:tcPr>
            <w:tcW w:w="1039" w:type="dxa"/>
            <w:tcBorders>
              <w:left w:val="nil"/>
              <w:bottom w:val="nil"/>
              <w:right w:val="nil"/>
            </w:tcBorders>
            <w:vAlign w:val="center"/>
          </w:tcPr>
          <w:p w14:paraId="117687EC" w14:textId="02087675" w:rsidR="00523902" w:rsidRPr="000F2AAC" w:rsidRDefault="000F4300" w:rsidP="002E1F26">
            <w:pPr>
              <w:pStyle w:val="MDPI42tablebody"/>
              <w:rPr>
                <w:rFonts w:ascii="Times New Roman" w:hAnsi="Times New Roman"/>
                <w:color w:val="000000" w:themeColor="text1"/>
              </w:rPr>
            </w:pPr>
            <w:r w:rsidRPr="000F2AAC">
              <w:rPr>
                <w:rFonts w:ascii="Times New Roman" w:hAnsi="Times New Roman"/>
                <w:color w:val="000000" w:themeColor="text1"/>
              </w:rPr>
              <w:t>0.041</w:t>
            </w:r>
          </w:p>
        </w:tc>
      </w:tr>
      <w:tr w:rsidR="00E51312" w:rsidRPr="000F2AAC" w14:paraId="10A6C6D7" w14:textId="77777777" w:rsidTr="002E1F26">
        <w:tc>
          <w:tcPr>
            <w:tcW w:w="1040" w:type="dxa"/>
            <w:tcBorders>
              <w:top w:val="nil"/>
              <w:left w:val="nil"/>
              <w:bottom w:val="nil"/>
              <w:right w:val="nil"/>
            </w:tcBorders>
            <w:vAlign w:val="center"/>
          </w:tcPr>
          <w:p w14:paraId="0E871865" w14:textId="32AC741C" w:rsidR="000953EB" w:rsidRPr="000F2AAC" w:rsidRDefault="003D634C" w:rsidP="000953EB">
            <w:pPr>
              <w:pStyle w:val="MDPI42tablebody"/>
              <w:rPr>
                <w:rFonts w:ascii="Times New Roman" w:hAnsi="Times New Roman"/>
                <w:color w:val="000000" w:themeColor="text1"/>
              </w:rPr>
            </w:pPr>
            <w:r w:rsidRPr="000F2AAC">
              <w:rPr>
                <w:rFonts w:ascii="Times New Roman" w:hAnsi="Times New Roman"/>
                <w:color w:val="000000" w:themeColor="text1"/>
              </w:rPr>
              <w:t>Arg-</w:t>
            </w:r>
            <w:r w:rsidR="000953EB" w:rsidRPr="000F2AAC">
              <w:rPr>
                <w:rFonts w:ascii="Times New Roman" w:hAnsi="Times New Roman"/>
                <w:color w:val="000000" w:themeColor="text1"/>
              </w:rPr>
              <w:t>Cu</w:t>
            </w:r>
            <w:r w:rsidR="000953EB" w:rsidRPr="000F2AAC">
              <w:rPr>
                <w:rFonts w:ascii="Times New Roman" w:hAnsi="Times New Roman"/>
                <w:color w:val="000000" w:themeColor="text1"/>
                <w:vertAlign w:val="superscript"/>
              </w:rPr>
              <w:t>+</w:t>
            </w:r>
          </w:p>
        </w:tc>
        <w:tc>
          <w:tcPr>
            <w:tcW w:w="1039" w:type="dxa"/>
            <w:tcBorders>
              <w:top w:val="nil"/>
              <w:left w:val="nil"/>
              <w:bottom w:val="nil"/>
              <w:right w:val="nil"/>
            </w:tcBorders>
            <w:vAlign w:val="center"/>
          </w:tcPr>
          <w:p w14:paraId="6FBFA3E5" w14:textId="19B51C3B" w:rsidR="000953EB" w:rsidRPr="000F2AAC" w:rsidRDefault="000953EB" w:rsidP="000953EB">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25FF73CA" w14:textId="5408BFFA" w:rsidR="000953EB" w:rsidRPr="000F2AAC" w:rsidRDefault="000F4300" w:rsidP="000953EB">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39" w:type="dxa"/>
            <w:tcBorders>
              <w:top w:val="nil"/>
              <w:left w:val="nil"/>
              <w:bottom w:val="nil"/>
              <w:right w:val="nil"/>
            </w:tcBorders>
            <w:vAlign w:val="center"/>
          </w:tcPr>
          <w:p w14:paraId="5409DFED" w14:textId="6EB9C1AB" w:rsidR="000953EB" w:rsidRPr="000F2AAC" w:rsidRDefault="00E51312" w:rsidP="000953EB">
            <w:pPr>
              <w:pStyle w:val="MDPI42tablebody"/>
              <w:rPr>
                <w:rFonts w:ascii="Times New Roman" w:hAnsi="Times New Roman"/>
                <w:color w:val="000000" w:themeColor="text1"/>
              </w:rPr>
            </w:pPr>
            <w:r w:rsidRPr="000F2AAC">
              <w:rPr>
                <w:rFonts w:ascii="Times New Roman" w:hAnsi="Times New Roman"/>
                <w:color w:val="000000" w:themeColor="text1"/>
              </w:rPr>
              <w:t>1.805</w:t>
            </w:r>
          </w:p>
        </w:tc>
        <w:tc>
          <w:tcPr>
            <w:tcW w:w="1040" w:type="dxa"/>
            <w:tcBorders>
              <w:top w:val="nil"/>
              <w:left w:val="nil"/>
              <w:bottom w:val="nil"/>
              <w:right w:val="nil"/>
            </w:tcBorders>
            <w:vAlign w:val="center"/>
          </w:tcPr>
          <w:p w14:paraId="19E0753F" w14:textId="6747B3E1" w:rsidR="000953EB" w:rsidRPr="000F2AAC" w:rsidRDefault="000953EB" w:rsidP="000953EB">
            <w:pPr>
              <w:pStyle w:val="MDPI42tablebody"/>
              <w:rPr>
                <w:rFonts w:ascii="Times New Roman" w:hAnsi="Times New Roman"/>
                <w:color w:val="000000" w:themeColor="text1"/>
              </w:rPr>
            </w:pPr>
            <w:r w:rsidRPr="000F2AAC">
              <w:rPr>
                <w:rFonts w:ascii="Times New Roman" w:hAnsi="Times New Roman"/>
                <w:color w:val="000000" w:themeColor="text1"/>
              </w:rPr>
              <w:t>Cu</w:t>
            </w:r>
          </w:p>
        </w:tc>
        <w:tc>
          <w:tcPr>
            <w:tcW w:w="1039" w:type="dxa"/>
            <w:tcBorders>
              <w:top w:val="nil"/>
              <w:left w:val="nil"/>
              <w:bottom w:val="nil"/>
              <w:right w:val="nil"/>
            </w:tcBorders>
            <w:vAlign w:val="center"/>
          </w:tcPr>
          <w:p w14:paraId="52FEA5D0" w14:textId="44CCBB32" w:rsidR="000953EB" w:rsidRPr="000F2AAC" w:rsidRDefault="000F4300" w:rsidP="000953EB">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0E2BF1AF" w14:textId="7D363BAF" w:rsidR="000953EB" w:rsidRPr="000F2AAC" w:rsidRDefault="00E51312" w:rsidP="000953EB">
            <w:pPr>
              <w:pStyle w:val="MDPI42tablebody"/>
              <w:rPr>
                <w:rFonts w:ascii="Times New Roman" w:hAnsi="Times New Roman"/>
                <w:color w:val="000000" w:themeColor="text1"/>
              </w:rPr>
            </w:pPr>
            <w:r w:rsidRPr="000F2AAC">
              <w:rPr>
                <w:rFonts w:ascii="Times New Roman" w:hAnsi="Times New Roman"/>
                <w:color w:val="000000" w:themeColor="text1"/>
              </w:rPr>
              <w:t>0.107</w:t>
            </w:r>
          </w:p>
        </w:tc>
        <w:tc>
          <w:tcPr>
            <w:tcW w:w="1040" w:type="dxa"/>
            <w:tcBorders>
              <w:top w:val="nil"/>
              <w:left w:val="nil"/>
              <w:bottom w:val="nil"/>
              <w:right w:val="nil"/>
            </w:tcBorders>
            <w:vAlign w:val="center"/>
          </w:tcPr>
          <w:p w14:paraId="46E3873D" w14:textId="249CB691" w:rsidR="000953EB" w:rsidRPr="000F2AAC" w:rsidRDefault="000F4300" w:rsidP="000953EB">
            <w:pPr>
              <w:pStyle w:val="MDPI42tablebody"/>
              <w:rPr>
                <w:rFonts w:ascii="Times New Roman" w:hAnsi="Times New Roman"/>
                <w:b/>
                <w:bCs/>
                <w:color w:val="000000" w:themeColor="text1"/>
              </w:rPr>
            </w:pPr>
            <w:r w:rsidRPr="000F2AAC">
              <w:rPr>
                <w:rFonts w:ascii="Times New Roman" w:hAnsi="Times New Roman"/>
                <w:b/>
                <w:bCs/>
                <w:color w:val="000000" w:themeColor="text1"/>
              </w:rPr>
              <w:t>40.58</w:t>
            </w:r>
          </w:p>
        </w:tc>
        <w:tc>
          <w:tcPr>
            <w:tcW w:w="1039" w:type="dxa"/>
            <w:tcBorders>
              <w:top w:val="nil"/>
              <w:left w:val="nil"/>
              <w:bottom w:val="nil"/>
              <w:right w:val="nil"/>
            </w:tcBorders>
            <w:vAlign w:val="center"/>
          </w:tcPr>
          <w:p w14:paraId="21C7FFA3" w14:textId="2B14943F" w:rsidR="000953EB" w:rsidRPr="000F2AAC" w:rsidRDefault="000F4300" w:rsidP="000953EB">
            <w:pPr>
              <w:pStyle w:val="MDPI42tablebody"/>
              <w:rPr>
                <w:rFonts w:ascii="Times New Roman" w:hAnsi="Times New Roman"/>
                <w:color w:val="000000" w:themeColor="text1"/>
              </w:rPr>
            </w:pPr>
            <w:r w:rsidRPr="000F2AAC">
              <w:rPr>
                <w:rFonts w:ascii="Times New Roman" w:hAnsi="Times New Roman"/>
                <w:color w:val="000000" w:themeColor="text1"/>
              </w:rPr>
              <w:t>0.079</w:t>
            </w:r>
          </w:p>
        </w:tc>
      </w:tr>
      <w:tr w:rsidR="00E51312" w:rsidRPr="000F2AAC" w14:paraId="15C3A6EB" w14:textId="77777777" w:rsidTr="002E1F26">
        <w:tc>
          <w:tcPr>
            <w:tcW w:w="1040" w:type="dxa"/>
            <w:tcBorders>
              <w:top w:val="nil"/>
              <w:left w:val="nil"/>
              <w:bottom w:val="nil"/>
              <w:right w:val="nil"/>
            </w:tcBorders>
            <w:vAlign w:val="center"/>
          </w:tcPr>
          <w:p w14:paraId="03691748" w14:textId="4F87F7DF" w:rsidR="00450E58" w:rsidRPr="000F2AAC" w:rsidRDefault="003D634C" w:rsidP="000953EB">
            <w:pPr>
              <w:pStyle w:val="MDPI42tablebody"/>
              <w:rPr>
                <w:rFonts w:ascii="Times New Roman" w:hAnsi="Times New Roman"/>
                <w:color w:val="000000" w:themeColor="text1"/>
              </w:rPr>
            </w:pPr>
            <w:r w:rsidRPr="000F2AAC">
              <w:rPr>
                <w:rFonts w:ascii="Times New Roman" w:hAnsi="Times New Roman"/>
                <w:color w:val="000000" w:themeColor="text1"/>
              </w:rPr>
              <w:t>Arg-</w:t>
            </w:r>
            <w:r w:rsidR="00450E58" w:rsidRPr="000F2AAC">
              <w:rPr>
                <w:rFonts w:ascii="Times New Roman" w:hAnsi="Times New Roman"/>
                <w:color w:val="000000" w:themeColor="text1"/>
              </w:rPr>
              <w:t>Cu</w:t>
            </w:r>
            <w:r w:rsidR="00450E58" w:rsidRPr="000F2AAC">
              <w:rPr>
                <w:rFonts w:ascii="Times New Roman" w:hAnsi="Times New Roman"/>
                <w:color w:val="000000" w:themeColor="text1"/>
                <w:vertAlign w:val="superscript"/>
              </w:rPr>
              <w:t>+</w:t>
            </w:r>
          </w:p>
        </w:tc>
        <w:tc>
          <w:tcPr>
            <w:tcW w:w="1039" w:type="dxa"/>
            <w:tcBorders>
              <w:top w:val="nil"/>
              <w:left w:val="nil"/>
              <w:bottom w:val="nil"/>
              <w:right w:val="nil"/>
            </w:tcBorders>
            <w:vAlign w:val="center"/>
          </w:tcPr>
          <w:p w14:paraId="71AED628" w14:textId="2F3A079F" w:rsidR="00450E58" w:rsidRPr="000F2AAC" w:rsidRDefault="000F4300" w:rsidP="000953EB">
            <w:pPr>
              <w:pStyle w:val="MDPI42tablebody"/>
              <w:rPr>
                <w:rFonts w:ascii="Times New Roman" w:hAnsi="Times New Roman"/>
                <w:color w:val="000000" w:themeColor="text1"/>
              </w:rPr>
            </w:pPr>
            <w:r w:rsidRPr="000F2AAC">
              <w:rPr>
                <w:rFonts w:ascii="Times New Roman" w:hAnsi="Times New Roman"/>
                <w:color w:val="000000" w:themeColor="text1"/>
              </w:rPr>
              <w:t>Cu-</w:t>
            </w:r>
            <w:r w:rsidR="00450E58" w:rsidRPr="000F2AAC">
              <w:rPr>
                <w:rFonts w:ascii="Times New Roman" w:hAnsi="Times New Roman"/>
                <w:color w:val="000000" w:themeColor="text1"/>
              </w:rPr>
              <w:t>N</w:t>
            </w:r>
          </w:p>
        </w:tc>
        <w:tc>
          <w:tcPr>
            <w:tcW w:w="1040" w:type="dxa"/>
            <w:tcBorders>
              <w:top w:val="nil"/>
              <w:left w:val="nil"/>
              <w:bottom w:val="nil"/>
              <w:right w:val="nil"/>
            </w:tcBorders>
            <w:vAlign w:val="center"/>
          </w:tcPr>
          <w:p w14:paraId="5B5AB4CA" w14:textId="2E3D0EB0" w:rsidR="00450E58" w:rsidRPr="000F2AAC" w:rsidRDefault="000F4300" w:rsidP="000953EB">
            <w:pPr>
              <w:pStyle w:val="MDPI42tablebody"/>
              <w:rPr>
                <w:rFonts w:ascii="Times New Roman" w:hAnsi="Times New Roman"/>
                <w:color w:val="000000" w:themeColor="text1"/>
              </w:rPr>
            </w:pPr>
            <w:r w:rsidRPr="000F2AAC">
              <w:rPr>
                <w:rFonts w:ascii="Times New Roman" w:hAnsi="Times New Roman"/>
                <w:color w:val="000000" w:themeColor="text1"/>
              </w:rPr>
              <w:t>σ</w:t>
            </w:r>
          </w:p>
        </w:tc>
        <w:tc>
          <w:tcPr>
            <w:tcW w:w="1039" w:type="dxa"/>
            <w:tcBorders>
              <w:top w:val="nil"/>
              <w:left w:val="nil"/>
              <w:bottom w:val="nil"/>
              <w:right w:val="nil"/>
            </w:tcBorders>
            <w:vAlign w:val="center"/>
          </w:tcPr>
          <w:p w14:paraId="41D697C1" w14:textId="77694642" w:rsidR="00450E58" w:rsidRPr="000F2AAC" w:rsidRDefault="00E51312" w:rsidP="000953EB">
            <w:pPr>
              <w:pStyle w:val="MDPI42tablebody"/>
              <w:rPr>
                <w:rFonts w:ascii="Times New Roman" w:hAnsi="Times New Roman"/>
                <w:color w:val="000000" w:themeColor="text1"/>
              </w:rPr>
            </w:pPr>
            <w:r w:rsidRPr="000F2AAC">
              <w:rPr>
                <w:rFonts w:ascii="Times New Roman" w:hAnsi="Times New Roman"/>
                <w:color w:val="000000" w:themeColor="text1"/>
              </w:rPr>
              <w:t>1.961</w:t>
            </w:r>
          </w:p>
        </w:tc>
        <w:tc>
          <w:tcPr>
            <w:tcW w:w="1040" w:type="dxa"/>
            <w:tcBorders>
              <w:top w:val="nil"/>
              <w:left w:val="nil"/>
              <w:bottom w:val="nil"/>
              <w:right w:val="nil"/>
            </w:tcBorders>
            <w:vAlign w:val="center"/>
          </w:tcPr>
          <w:p w14:paraId="60888FF1" w14:textId="1CB94764" w:rsidR="00450E58" w:rsidRPr="000F2AAC" w:rsidRDefault="00450E58" w:rsidP="000953EB">
            <w:pPr>
              <w:pStyle w:val="MDPI42tablebody"/>
              <w:rPr>
                <w:rFonts w:ascii="Times New Roman" w:hAnsi="Times New Roman"/>
                <w:color w:val="000000" w:themeColor="text1"/>
              </w:rPr>
            </w:pPr>
            <w:r w:rsidRPr="000F2AAC">
              <w:rPr>
                <w:rFonts w:ascii="Times New Roman" w:hAnsi="Times New Roman"/>
                <w:color w:val="000000" w:themeColor="text1"/>
              </w:rPr>
              <w:t>C</w:t>
            </w:r>
            <w:r w:rsidR="000F4300" w:rsidRPr="000F2AAC">
              <w:rPr>
                <w:rFonts w:ascii="Times New Roman" w:hAnsi="Times New Roman"/>
                <w:color w:val="000000" w:themeColor="text1"/>
              </w:rPr>
              <w:t>-N</w:t>
            </w:r>
          </w:p>
        </w:tc>
        <w:tc>
          <w:tcPr>
            <w:tcW w:w="1039" w:type="dxa"/>
            <w:tcBorders>
              <w:top w:val="nil"/>
              <w:left w:val="nil"/>
              <w:bottom w:val="nil"/>
              <w:right w:val="nil"/>
            </w:tcBorders>
            <w:vAlign w:val="center"/>
          </w:tcPr>
          <w:p w14:paraId="7206FFAB" w14:textId="0AF49316" w:rsidR="00450E58" w:rsidRPr="000F2AAC" w:rsidRDefault="000F4300" w:rsidP="000953EB">
            <w:pPr>
              <w:pStyle w:val="MDPI42tablebody"/>
              <w:rPr>
                <w:rFonts w:ascii="Times New Roman" w:hAnsi="Times New Roman"/>
                <w:color w:val="000000" w:themeColor="text1"/>
              </w:rPr>
            </w:pPr>
            <w:r w:rsidRPr="000F2AAC">
              <w:rPr>
                <w:rFonts w:ascii="Times New Roman" w:hAnsi="Times New Roman"/>
                <w:color w:val="000000" w:themeColor="text1"/>
              </w:rPr>
              <w:t>σ</w:t>
            </w:r>
            <w:r w:rsidR="00450E58" w:rsidRPr="000F2AAC">
              <w:rPr>
                <w:rFonts w:ascii="Times New Roman" w:hAnsi="Times New Roman"/>
                <w:color w:val="000000" w:themeColor="text1"/>
              </w:rPr>
              <w:t>*</w:t>
            </w:r>
          </w:p>
        </w:tc>
        <w:tc>
          <w:tcPr>
            <w:tcW w:w="1040" w:type="dxa"/>
            <w:tcBorders>
              <w:top w:val="nil"/>
              <w:left w:val="nil"/>
              <w:bottom w:val="nil"/>
              <w:right w:val="nil"/>
            </w:tcBorders>
            <w:vAlign w:val="center"/>
          </w:tcPr>
          <w:p w14:paraId="118B2B46" w14:textId="63BB589B" w:rsidR="00450E58" w:rsidRPr="000F2AAC" w:rsidRDefault="00E51312" w:rsidP="000953EB">
            <w:pPr>
              <w:pStyle w:val="MDPI42tablebody"/>
              <w:rPr>
                <w:rFonts w:ascii="Times New Roman" w:hAnsi="Times New Roman"/>
                <w:color w:val="000000" w:themeColor="text1"/>
              </w:rPr>
            </w:pPr>
            <w:r w:rsidRPr="000F2AAC">
              <w:rPr>
                <w:rFonts w:ascii="Times New Roman" w:hAnsi="Times New Roman"/>
                <w:color w:val="000000" w:themeColor="text1"/>
              </w:rPr>
              <w:t>0.035</w:t>
            </w:r>
          </w:p>
        </w:tc>
        <w:tc>
          <w:tcPr>
            <w:tcW w:w="1040" w:type="dxa"/>
            <w:tcBorders>
              <w:top w:val="nil"/>
              <w:left w:val="nil"/>
              <w:bottom w:val="nil"/>
              <w:right w:val="nil"/>
            </w:tcBorders>
            <w:vAlign w:val="center"/>
          </w:tcPr>
          <w:p w14:paraId="2307E27D" w14:textId="25431331" w:rsidR="00450E58" w:rsidRPr="000F2AAC" w:rsidRDefault="000F4300" w:rsidP="000953EB">
            <w:pPr>
              <w:pStyle w:val="MDPI42tablebody"/>
              <w:rPr>
                <w:rFonts w:ascii="Times New Roman" w:hAnsi="Times New Roman"/>
                <w:color w:val="000000" w:themeColor="text1"/>
              </w:rPr>
            </w:pPr>
            <w:r w:rsidRPr="000F2AAC">
              <w:rPr>
                <w:rFonts w:ascii="Times New Roman" w:hAnsi="Times New Roman"/>
                <w:color w:val="000000" w:themeColor="text1"/>
              </w:rPr>
              <w:t>11.18</w:t>
            </w:r>
          </w:p>
        </w:tc>
        <w:tc>
          <w:tcPr>
            <w:tcW w:w="1039" w:type="dxa"/>
            <w:tcBorders>
              <w:top w:val="nil"/>
              <w:left w:val="nil"/>
              <w:bottom w:val="nil"/>
              <w:right w:val="nil"/>
            </w:tcBorders>
            <w:vAlign w:val="center"/>
          </w:tcPr>
          <w:p w14:paraId="0088A8E2" w14:textId="19441353" w:rsidR="00450E58" w:rsidRPr="000F2AAC" w:rsidRDefault="00450E58" w:rsidP="000953EB">
            <w:pPr>
              <w:pStyle w:val="MDPI42tablebody"/>
              <w:rPr>
                <w:rFonts w:ascii="Times New Roman" w:hAnsi="Times New Roman"/>
                <w:color w:val="000000" w:themeColor="text1"/>
              </w:rPr>
            </w:pPr>
            <w:r w:rsidRPr="000F2AAC">
              <w:rPr>
                <w:rFonts w:ascii="Times New Roman" w:hAnsi="Times New Roman"/>
                <w:color w:val="000000" w:themeColor="text1"/>
              </w:rPr>
              <w:t>0.</w:t>
            </w:r>
            <w:r w:rsidR="00BC13A0" w:rsidRPr="000F2AAC">
              <w:rPr>
                <w:rFonts w:ascii="Times New Roman" w:hAnsi="Times New Roman"/>
                <w:color w:val="000000" w:themeColor="text1"/>
              </w:rPr>
              <w:t>019</w:t>
            </w:r>
          </w:p>
        </w:tc>
      </w:tr>
      <w:tr w:rsidR="00E51312" w:rsidRPr="000F2AAC" w14:paraId="0B76D1AE" w14:textId="77777777" w:rsidTr="002E1F26">
        <w:tc>
          <w:tcPr>
            <w:tcW w:w="1040" w:type="dxa"/>
            <w:tcBorders>
              <w:top w:val="nil"/>
              <w:left w:val="nil"/>
              <w:bottom w:val="nil"/>
              <w:right w:val="nil"/>
            </w:tcBorders>
            <w:vAlign w:val="center"/>
          </w:tcPr>
          <w:p w14:paraId="0DE73D6C" w14:textId="6D30B2FF" w:rsidR="00F96940" w:rsidRPr="000F2AAC" w:rsidRDefault="003D634C" w:rsidP="00F96940">
            <w:pPr>
              <w:pStyle w:val="MDPI42tablebody"/>
              <w:rPr>
                <w:rFonts w:ascii="Times New Roman" w:hAnsi="Times New Roman"/>
                <w:color w:val="000000" w:themeColor="text1"/>
              </w:rPr>
            </w:pPr>
            <w:r w:rsidRPr="000F2AAC">
              <w:rPr>
                <w:rFonts w:ascii="Times New Roman" w:hAnsi="Times New Roman"/>
                <w:color w:val="000000" w:themeColor="text1"/>
              </w:rPr>
              <w:t>Arg-</w:t>
            </w:r>
            <w:r w:rsidR="00F96940" w:rsidRPr="000F2AAC">
              <w:rPr>
                <w:rFonts w:ascii="Times New Roman" w:hAnsi="Times New Roman"/>
                <w:color w:val="000000" w:themeColor="text1"/>
              </w:rPr>
              <w:t>Cu</w:t>
            </w:r>
            <w:r w:rsidR="00F96940" w:rsidRPr="000F2AAC">
              <w:rPr>
                <w:rFonts w:ascii="Times New Roman" w:hAnsi="Times New Roman"/>
                <w:color w:val="000000" w:themeColor="text1"/>
                <w:vertAlign w:val="superscript"/>
              </w:rPr>
              <w:t>2+</w:t>
            </w:r>
          </w:p>
        </w:tc>
        <w:tc>
          <w:tcPr>
            <w:tcW w:w="1039" w:type="dxa"/>
            <w:tcBorders>
              <w:top w:val="nil"/>
              <w:left w:val="nil"/>
              <w:bottom w:val="nil"/>
              <w:right w:val="nil"/>
            </w:tcBorders>
            <w:vAlign w:val="center"/>
          </w:tcPr>
          <w:p w14:paraId="7B2C121D" w14:textId="63A6066E" w:rsidR="00F96940" w:rsidRPr="000F2AAC" w:rsidRDefault="00FB6BB6" w:rsidP="00F9694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64BFDBBB" w14:textId="73519B66" w:rsidR="00F96940" w:rsidRPr="000F2AAC" w:rsidRDefault="00FB6BB6" w:rsidP="00F9694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39" w:type="dxa"/>
            <w:tcBorders>
              <w:top w:val="nil"/>
              <w:left w:val="nil"/>
              <w:bottom w:val="nil"/>
              <w:right w:val="nil"/>
            </w:tcBorders>
            <w:vAlign w:val="center"/>
          </w:tcPr>
          <w:p w14:paraId="2F5D7A76" w14:textId="1CC39869" w:rsidR="00F96940" w:rsidRPr="000F2AAC" w:rsidRDefault="0032552D" w:rsidP="00F96940">
            <w:pPr>
              <w:pStyle w:val="MDPI42tablebody"/>
              <w:rPr>
                <w:rFonts w:ascii="Times New Roman" w:hAnsi="Times New Roman"/>
                <w:color w:val="000000" w:themeColor="text1"/>
              </w:rPr>
            </w:pPr>
            <w:r w:rsidRPr="000F2AAC">
              <w:rPr>
                <w:rFonts w:ascii="Times New Roman" w:hAnsi="Times New Roman"/>
                <w:color w:val="000000" w:themeColor="text1"/>
              </w:rPr>
              <w:t>0.919</w:t>
            </w:r>
          </w:p>
        </w:tc>
        <w:tc>
          <w:tcPr>
            <w:tcW w:w="1040" w:type="dxa"/>
            <w:tcBorders>
              <w:top w:val="nil"/>
              <w:left w:val="nil"/>
              <w:bottom w:val="nil"/>
              <w:right w:val="nil"/>
            </w:tcBorders>
            <w:vAlign w:val="center"/>
          </w:tcPr>
          <w:p w14:paraId="302FDF6E" w14:textId="441BE969" w:rsidR="00F96940" w:rsidRPr="000F2AAC" w:rsidRDefault="00F96940" w:rsidP="00F96940">
            <w:pPr>
              <w:pStyle w:val="MDPI42tablebody"/>
              <w:rPr>
                <w:rFonts w:ascii="Times New Roman" w:hAnsi="Times New Roman"/>
                <w:color w:val="000000" w:themeColor="text1"/>
              </w:rPr>
            </w:pPr>
            <w:r w:rsidRPr="000F2AAC">
              <w:rPr>
                <w:rFonts w:ascii="Times New Roman" w:hAnsi="Times New Roman"/>
                <w:color w:val="000000" w:themeColor="text1"/>
              </w:rPr>
              <w:t>Cu</w:t>
            </w:r>
          </w:p>
        </w:tc>
        <w:tc>
          <w:tcPr>
            <w:tcW w:w="1039" w:type="dxa"/>
            <w:tcBorders>
              <w:top w:val="nil"/>
              <w:left w:val="nil"/>
              <w:bottom w:val="nil"/>
              <w:right w:val="nil"/>
            </w:tcBorders>
            <w:vAlign w:val="center"/>
          </w:tcPr>
          <w:p w14:paraId="379B3B47" w14:textId="7DD62E64" w:rsidR="00F96940" w:rsidRPr="000F2AAC" w:rsidRDefault="00F96940" w:rsidP="00F9694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593DF519" w14:textId="16BAAD78" w:rsidR="00F96940" w:rsidRPr="000F2AAC" w:rsidRDefault="0032552D" w:rsidP="00F96940">
            <w:pPr>
              <w:pStyle w:val="MDPI42tablebody"/>
              <w:rPr>
                <w:rFonts w:ascii="Times New Roman" w:hAnsi="Times New Roman"/>
                <w:color w:val="000000" w:themeColor="text1"/>
              </w:rPr>
            </w:pPr>
            <w:r w:rsidRPr="000F2AAC">
              <w:rPr>
                <w:rFonts w:ascii="Times New Roman" w:hAnsi="Times New Roman"/>
                <w:color w:val="000000" w:themeColor="text1"/>
              </w:rPr>
              <w:t>0.145</w:t>
            </w:r>
          </w:p>
        </w:tc>
        <w:tc>
          <w:tcPr>
            <w:tcW w:w="1040" w:type="dxa"/>
            <w:tcBorders>
              <w:top w:val="nil"/>
              <w:left w:val="nil"/>
              <w:bottom w:val="nil"/>
              <w:right w:val="nil"/>
            </w:tcBorders>
            <w:vAlign w:val="center"/>
          </w:tcPr>
          <w:p w14:paraId="38F0A5E9" w14:textId="129D8659" w:rsidR="00F96940" w:rsidRPr="000F2AAC" w:rsidRDefault="00FB6BB6" w:rsidP="00F96940">
            <w:pPr>
              <w:pStyle w:val="MDPI42tablebody"/>
              <w:rPr>
                <w:rFonts w:ascii="Times New Roman" w:hAnsi="Times New Roman"/>
                <w:color w:val="000000" w:themeColor="text1"/>
              </w:rPr>
            </w:pPr>
            <w:r w:rsidRPr="000F2AAC">
              <w:rPr>
                <w:rFonts w:ascii="Times New Roman" w:hAnsi="Times New Roman"/>
                <w:color w:val="000000" w:themeColor="text1"/>
              </w:rPr>
              <w:t>20.19</w:t>
            </w:r>
          </w:p>
        </w:tc>
        <w:tc>
          <w:tcPr>
            <w:tcW w:w="1039" w:type="dxa"/>
            <w:tcBorders>
              <w:top w:val="nil"/>
              <w:left w:val="nil"/>
              <w:bottom w:val="nil"/>
              <w:right w:val="nil"/>
            </w:tcBorders>
            <w:vAlign w:val="center"/>
          </w:tcPr>
          <w:p w14:paraId="0319AFB8" w14:textId="4037CF30" w:rsidR="00F96940" w:rsidRPr="000F2AAC" w:rsidRDefault="00FB6BB6" w:rsidP="00F96940">
            <w:pPr>
              <w:pStyle w:val="MDPI42tablebody"/>
              <w:rPr>
                <w:rFonts w:ascii="Times New Roman" w:hAnsi="Times New Roman"/>
                <w:b/>
                <w:bCs/>
                <w:color w:val="000000" w:themeColor="text1"/>
              </w:rPr>
            </w:pPr>
            <w:r w:rsidRPr="000F2AAC">
              <w:rPr>
                <w:rFonts w:ascii="Times New Roman" w:hAnsi="Times New Roman"/>
                <w:b/>
                <w:bCs/>
                <w:color w:val="000000" w:themeColor="text1"/>
              </w:rPr>
              <w:t>0.152</w:t>
            </w:r>
          </w:p>
        </w:tc>
      </w:tr>
      <w:tr w:rsidR="00FB6BB6" w:rsidRPr="000F2AAC" w14:paraId="33763B79" w14:textId="77777777" w:rsidTr="002E1F26">
        <w:tc>
          <w:tcPr>
            <w:tcW w:w="1040" w:type="dxa"/>
            <w:tcBorders>
              <w:top w:val="nil"/>
              <w:left w:val="nil"/>
              <w:bottom w:val="nil"/>
              <w:right w:val="nil"/>
            </w:tcBorders>
            <w:vAlign w:val="center"/>
          </w:tcPr>
          <w:p w14:paraId="32F3F103" w14:textId="484E69F9" w:rsidR="00FB6BB6" w:rsidRPr="000F2AAC" w:rsidRDefault="00FB6BB6" w:rsidP="00F96940">
            <w:pPr>
              <w:pStyle w:val="MDPI42tablebody"/>
              <w:rPr>
                <w:rFonts w:ascii="Times New Roman" w:hAnsi="Times New Roman"/>
                <w:color w:val="000000" w:themeColor="text1"/>
              </w:rPr>
            </w:pPr>
            <w:r w:rsidRPr="000F2AAC">
              <w:rPr>
                <w:rFonts w:ascii="Times New Roman" w:hAnsi="Times New Roman"/>
                <w:color w:val="000000" w:themeColor="text1"/>
              </w:rPr>
              <w:lastRenderedPageBreak/>
              <w:t>Arg-Cu</w:t>
            </w:r>
            <w:r w:rsidRPr="000F2AAC">
              <w:rPr>
                <w:rFonts w:ascii="Times New Roman" w:hAnsi="Times New Roman"/>
                <w:color w:val="000000" w:themeColor="text1"/>
                <w:vertAlign w:val="superscript"/>
              </w:rPr>
              <w:t>2+</w:t>
            </w:r>
          </w:p>
        </w:tc>
        <w:tc>
          <w:tcPr>
            <w:tcW w:w="1039" w:type="dxa"/>
            <w:tcBorders>
              <w:top w:val="nil"/>
              <w:left w:val="nil"/>
              <w:bottom w:val="nil"/>
              <w:right w:val="nil"/>
            </w:tcBorders>
            <w:vAlign w:val="center"/>
          </w:tcPr>
          <w:p w14:paraId="5371D9B4" w14:textId="69D86775" w:rsidR="00FB6BB6" w:rsidRPr="000F2AAC" w:rsidRDefault="00FB6BB6" w:rsidP="00F9694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51B9B185" w14:textId="30B5A6EB" w:rsidR="00FB6BB6" w:rsidRPr="000F2AAC" w:rsidRDefault="00FB6BB6" w:rsidP="00F9694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39" w:type="dxa"/>
            <w:tcBorders>
              <w:top w:val="nil"/>
              <w:left w:val="nil"/>
              <w:bottom w:val="nil"/>
              <w:right w:val="nil"/>
            </w:tcBorders>
            <w:vAlign w:val="center"/>
          </w:tcPr>
          <w:p w14:paraId="5BDC2111" w14:textId="6D91C977" w:rsidR="00FB6BB6" w:rsidRPr="000F2AAC" w:rsidRDefault="0032552D" w:rsidP="00F96940">
            <w:pPr>
              <w:pStyle w:val="MDPI42tablebody"/>
              <w:rPr>
                <w:rFonts w:ascii="Times New Roman" w:hAnsi="Times New Roman"/>
                <w:color w:val="000000" w:themeColor="text1"/>
              </w:rPr>
            </w:pPr>
            <w:r w:rsidRPr="000F2AAC">
              <w:rPr>
                <w:rFonts w:ascii="Times New Roman" w:hAnsi="Times New Roman"/>
                <w:color w:val="000000" w:themeColor="text1"/>
              </w:rPr>
              <w:t>0.861</w:t>
            </w:r>
          </w:p>
        </w:tc>
        <w:tc>
          <w:tcPr>
            <w:tcW w:w="1040" w:type="dxa"/>
            <w:tcBorders>
              <w:top w:val="nil"/>
              <w:left w:val="nil"/>
              <w:bottom w:val="nil"/>
              <w:right w:val="nil"/>
            </w:tcBorders>
            <w:vAlign w:val="center"/>
          </w:tcPr>
          <w:p w14:paraId="26ED7CA4" w14:textId="12C7C96D" w:rsidR="00FB6BB6" w:rsidRPr="000F2AAC" w:rsidRDefault="00FB6BB6" w:rsidP="00F96940">
            <w:pPr>
              <w:pStyle w:val="MDPI42tablebody"/>
              <w:rPr>
                <w:rFonts w:ascii="Times New Roman" w:hAnsi="Times New Roman"/>
                <w:color w:val="000000" w:themeColor="text1"/>
              </w:rPr>
            </w:pPr>
            <w:r w:rsidRPr="000F2AAC">
              <w:rPr>
                <w:rFonts w:ascii="Times New Roman" w:hAnsi="Times New Roman"/>
                <w:color w:val="000000" w:themeColor="text1"/>
              </w:rPr>
              <w:t>Cu</w:t>
            </w:r>
          </w:p>
        </w:tc>
        <w:tc>
          <w:tcPr>
            <w:tcW w:w="1039" w:type="dxa"/>
            <w:tcBorders>
              <w:top w:val="nil"/>
              <w:left w:val="nil"/>
              <w:bottom w:val="nil"/>
              <w:right w:val="nil"/>
            </w:tcBorders>
            <w:vAlign w:val="center"/>
          </w:tcPr>
          <w:p w14:paraId="7FD375E4" w14:textId="152EE67D" w:rsidR="00FB6BB6" w:rsidRPr="000F2AAC" w:rsidRDefault="00FB6BB6" w:rsidP="00F9694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6E5EB59E" w14:textId="3D3F625B" w:rsidR="00FB6BB6" w:rsidRPr="000F2AAC" w:rsidRDefault="0032552D" w:rsidP="00F96940">
            <w:pPr>
              <w:pStyle w:val="MDPI42tablebody"/>
              <w:rPr>
                <w:rFonts w:ascii="Times New Roman" w:hAnsi="Times New Roman"/>
                <w:color w:val="000000" w:themeColor="text1"/>
              </w:rPr>
            </w:pPr>
            <w:r w:rsidRPr="000F2AAC">
              <w:rPr>
                <w:rFonts w:ascii="Times New Roman" w:hAnsi="Times New Roman"/>
                <w:color w:val="000000" w:themeColor="text1"/>
              </w:rPr>
              <w:t>0.145</w:t>
            </w:r>
          </w:p>
        </w:tc>
        <w:tc>
          <w:tcPr>
            <w:tcW w:w="1040" w:type="dxa"/>
            <w:tcBorders>
              <w:top w:val="nil"/>
              <w:left w:val="nil"/>
              <w:bottom w:val="nil"/>
              <w:right w:val="nil"/>
            </w:tcBorders>
            <w:vAlign w:val="center"/>
          </w:tcPr>
          <w:p w14:paraId="426A7019" w14:textId="1DB2B99E" w:rsidR="00FB6BB6" w:rsidRPr="000F2AAC" w:rsidRDefault="00FB6BB6" w:rsidP="00F96940">
            <w:pPr>
              <w:pStyle w:val="MDPI42tablebody"/>
              <w:rPr>
                <w:rFonts w:ascii="Times New Roman" w:hAnsi="Times New Roman"/>
                <w:color w:val="000000" w:themeColor="text1"/>
              </w:rPr>
            </w:pPr>
            <w:r w:rsidRPr="000F2AAC">
              <w:rPr>
                <w:rFonts w:ascii="Times New Roman" w:hAnsi="Times New Roman"/>
                <w:color w:val="000000" w:themeColor="text1"/>
              </w:rPr>
              <w:t>15.09</w:t>
            </w:r>
          </w:p>
        </w:tc>
        <w:tc>
          <w:tcPr>
            <w:tcW w:w="1039" w:type="dxa"/>
            <w:tcBorders>
              <w:top w:val="nil"/>
              <w:left w:val="nil"/>
              <w:bottom w:val="nil"/>
              <w:right w:val="nil"/>
            </w:tcBorders>
            <w:vAlign w:val="center"/>
          </w:tcPr>
          <w:p w14:paraId="085B591C" w14:textId="4351FAEB" w:rsidR="00FB6BB6" w:rsidRPr="000F2AAC" w:rsidRDefault="0032552D" w:rsidP="00F96940">
            <w:pPr>
              <w:pStyle w:val="MDPI42tablebody"/>
              <w:rPr>
                <w:rFonts w:ascii="Times New Roman" w:hAnsi="Times New Roman"/>
                <w:color w:val="000000" w:themeColor="text1"/>
              </w:rPr>
            </w:pPr>
            <w:r w:rsidRPr="000F2AAC">
              <w:rPr>
                <w:rFonts w:ascii="Times New Roman" w:hAnsi="Times New Roman"/>
                <w:color w:val="000000" w:themeColor="text1"/>
              </w:rPr>
              <w:t>0.148</w:t>
            </w:r>
          </w:p>
        </w:tc>
      </w:tr>
      <w:tr w:rsidR="00E51312" w:rsidRPr="000F2AAC" w14:paraId="234F2BB2" w14:textId="77777777" w:rsidTr="002E1F26">
        <w:tc>
          <w:tcPr>
            <w:tcW w:w="1040" w:type="dxa"/>
            <w:tcBorders>
              <w:top w:val="nil"/>
              <w:left w:val="nil"/>
              <w:bottom w:val="nil"/>
              <w:right w:val="nil"/>
            </w:tcBorders>
            <w:vAlign w:val="center"/>
          </w:tcPr>
          <w:p w14:paraId="6926E98A" w14:textId="1CEF2440" w:rsidR="000953EB" w:rsidRPr="000F2AAC" w:rsidRDefault="003D634C" w:rsidP="000953EB">
            <w:pPr>
              <w:pStyle w:val="MDPI42tablebody"/>
              <w:rPr>
                <w:rFonts w:ascii="Times New Roman" w:hAnsi="Times New Roman"/>
                <w:color w:val="auto"/>
              </w:rPr>
            </w:pPr>
            <w:r w:rsidRPr="000F2AAC">
              <w:rPr>
                <w:rFonts w:ascii="Times New Roman" w:hAnsi="Times New Roman"/>
                <w:color w:val="auto"/>
              </w:rPr>
              <w:t>Cys-</w:t>
            </w:r>
            <w:r w:rsidR="000953EB" w:rsidRPr="000F2AAC">
              <w:rPr>
                <w:rFonts w:ascii="Times New Roman" w:hAnsi="Times New Roman"/>
                <w:color w:val="auto"/>
              </w:rPr>
              <w:t>Cu</w:t>
            </w:r>
            <w:r w:rsidR="000953EB" w:rsidRPr="000F2AAC">
              <w:rPr>
                <w:rFonts w:ascii="Times New Roman" w:hAnsi="Times New Roman"/>
                <w:color w:val="auto"/>
                <w:vertAlign w:val="superscript"/>
              </w:rPr>
              <w:t>+</w:t>
            </w:r>
          </w:p>
        </w:tc>
        <w:tc>
          <w:tcPr>
            <w:tcW w:w="1039" w:type="dxa"/>
            <w:tcBorders>
              <w:top w:val="nil"/>
              <w:left w:val="nil"/>
              <w:bottom w:val="nil"/>
              <w:right w:val="nil"/>
            </w:tcBorders>
            <w:vAlign w:val="center"/>
          </w:tcPr>
          <w:p w14:paraId="14DA3F42" w14:textId="38142986"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N</w:t>
            </w:r>
          </w:p>
        </w:tc>
        <w:tc>
          <w:tcPr>
            <w:tcW w:w="1040" w:type="dxa"/>
            <w:tcBorders>
              <w:top w:val="nil"/>
              <w:left w:val="nil"/>
              <w:bottom w:val="nil"/>
              <w:right w:val="nil"/>
            </w:tcBorders>
            <w:vAlign w:val="center"/>
          </w:tcPr>
          <w:p w14:paraId="13B97E94" w14:textId="7889BF49"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n</w:t>
            </w:r>
          </w:p>
        </w:tc>
        <w:tc>
          <w:tcPr>
            <w:tcW w:w="1039" w:type="dxa"/>
            <w:tcBorders>
              <w:top w:val="nil"/>
              <w:left w:val="nil"/>
              <w:bottom w:val="nil"/>
              <w:right w:val="nil"/>
            </w:tcBorders>
            <w:vAlign w:val="center"/>
          </w:tcPr>
          <w:p w14:paraId="4E399EB3" w14:textId="577C49E8"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1.851</w:t>
            </w:r>
          </w:p>
        </w:tc>
        <w:tc>
          <w:tcPr>
            <w:tcW w:w="1040" w:type="dxa"/>
            <w:tcBorders>
              <w:top w:val="nil"/>
              <w:left w:val="nil"/>
              <w:bottom w:val="nil"/>
              <w:right w:val="nil"/>
            </w:tcBorders>
            <w:vAlign w:val="center"/>
          </w:tcPr>
          <w:p w14:paraId="138A15F1" w14:textId="77777777" w:rsidR="000953EB" w:rsidRPr="000F2AAC" w:rsidRDefault="000953EB" w:rsidP="000953EB">
            <w:pPr>
              <w:pStyle w:val="MDPI42tablebody"/>
              <w:rPr>
                <w:rFonts w:ascii="Times New Roman" w:hAnsi="Times New Roman"/>
                <w:color w:val="auto"/>
              </w:rPr>
            </w:pPr>
            <w:r w:rsidRPr="000F2AAC">
              <w:rPr>
                <w:rFonts w:ascii="Times New Roman" w:hAnsi="Times New Roman"/>
                <w:color w:val="auto"/>
              </w:rPr>
              <w:t>Cu</w:t>
            </w:r>
          </w:p>
        </w:tc>
        <w:tc>
          <w:tcPr>
            <w:tcW w:w="1039" w:type="dxa"/>
            <w:tcBorders>
              <w:top w:val="nil"/>
              <w:left w:val="nil"/>
              <w:bottom w:val="nil"/>
              <w:right w:val="nil"/>
            </w:tcBorders>
            <w:vAlign w:val="center"/>
          </w:tcPr>
          <w:p w14:paraId="33787B05" w14:textId="77777777" w:rsidR="000953EB" w:rsidRPr="000F2AAC" w:rsidRDefault="000953EB" w:rsidP="000953EB">
            <w:pPr>
              <w:pStyle w:val="MDPI42tablebody"/>
              <w:rPr>
                <w:rFonts w:ascii="Times New Roman" w:hAnsi="Times New Roman"/>
                <w:color w:val="auto"/>
              </w:rPr>
            </w:pPr>
            <w:r w:rsidRPr="000F2AAC">
              <w:rPr>
                <w:rFonts w:ascii="Times New Roman" w:hAnsi="Times New Roman"/>
                <w:color w:val="auto"/>
              </w:rPr>
              <w:t>n*</w:t>
            </w:r>
          </w:p>
        </w:tc>
        <w:tc>
          <w:tcPr>
            <w:tcW w:w="1040" w:type="dxa"/>
            <w:tcBorders>
              <w:top w:val="nil"/>
              <w:left w:val="nil"/>
              <w:bottom w:val="nil"/>
              <w:right w:val="nil"/>
            </w:tcBorders>
            <w:vAlign w:val="center"/>
          </w:tcPr>
          <w:p w14:paraId="301438B2" w14:textId="562C22D2"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0.087</w:t>
            </w:r>
          </w:p>
        </w:tc>
        <w:tc>
          <w:tcPr>
            <w:tcW w:w="1040" w:type="dxa"/>
            <w:tcBorders>
              <w:top w:val="nil"/>
              <w:left w:val="nil"/>
              <w:bottom w:val="nil"/>
              <w:right w:val="nil"/>
            </w:tcBorders>
            <w:vAlign w:val="center"/>
          </w:tcPr>
          <w:p w14:paraId="12CFE241" w14:textId="7640AE73"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29.41</w:t>
            </w:r>
          </w:p>
        </w:tc>
        <w:tc>
          <w:tcPr>
            <w:tcW w:w="1039" w:type="dxa"/>
            <w:tcBorders>
              <w:top w:val="nil"/>
              <w:left w:val="nil"/>
              <w:bottom w:val="nil"/>
              <w:right w:val="nil"/>
            </w:tcBorders>
            <w:vAlign w:val="center"/>
          </w:tcPr>
          <w:p w14:paraId="4C278612" w14:textId="2A715BA7"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0.083</w:t>
            </w:r>
          </w:p>
        </w:tc>
      </w:tr>
      <w:tr w:rsidR="00ED6D8C" w:rsidRPr="000F2AAC" w14:paraId="09D70A4B" w14:textId="77777777" w:rsidTr="002E1F26">
        <w:tc>
          <w:tcPr>
            <w:tcW w:w="1040" w:type="dxa"/>
            <w:tcBorders>
              <w:top w:val="nil"/>
              <w:left w:val="nil"/>
              <w:bottom w:val="nil"/>
              <w:right w:val="nil"/>
            </w:tcBorders>
            <w:vAlign w:val="center"/>
          </w:tcPr>
          <w:p w14:paraId="2F4C0642" w14:textId="1D4E6911" w:rsidR="000953EB" w:rsidRPr="000F2AAC" w:rsidRDefault="003D634C" w:rsidP="000953EB">
            <w:pPr>
              <w:pStyle w:val="MDPI42tablebody"/>
              <w:rPr>
                <w:rFonts w:ascii="Times New Roman" w:hAnsi="Times New Roman"/>
                <w:color w:val="auto"/>
              </w:rPr>
            </w:pPr>
            <w:r w:rsidRPr="000F2AAC">
              <w:rPr>
                <w:rFonts w:ascii="Times New Roman" w:hAnsi="Times New Roman"/>
                <w:color w:val="auto"/>
              </w:rPr>
              <w:t>Cys-</w:t>
            </w:r>
            <w:r w:rsidR="000953EB" w:rsidRPr="000F2AAC">
              <w:rPr>
                <w:rFonts w:ascii="Times New Roman" w:hAnsi="Times New Roman"/>
                <w:color w:val="auto"/>
              </w:rPr>
              <w:t>Cu</w:t>
            </w:r>
            <w:r w:rsidR="000953EB" w:rsidRPr="000F2AAC">
              <w:rPr>
                <w:rFonts w:ascii="Times New Roman" w:hAnsi="Times New Roman"/>
                <w:color w:val="auto"/>
                <w:vertAlign w:val="superscript"/>
              </w:rPr>
              <w:t>+</w:t>
            </w:r>
          </w:p>
        </w:tc>
        <w:tc>
          <w:tcPr>
            <w:tcW w:w="1039" w:type="dxa"/>
            <w:tcBorders>
              <w:top w:val="nil"/>
              <w:left w:val="nil"/>
              <w:bottom w:val="nil"/>
              <w:right w:val="nil"/>
            </w:tcBorders>
            <w:vAlign w:val="center"/>
          </w:tcPr>
          <w:p w14:paraId="1298ED78" w14:textId="77777777" w:rsidR="000953EB" w:rsidRPr="000F2AAC" w:rsidRDefault="000953EB" w:rsidP="000953EB">
            <w:pPr>
              <w:pStyle w:val="MDPI42tablebody"/>
              <w:rPr>
                <w:rFonts w:ascii="Times New Roman" w:hAnsi="Times New Roman"/>
                <w:color w:val="auto"/>
              </w:rPr>
            </w:pPr>
            <w:r w:rsidRPr="000F2AAC">
              <w:rPr>
                <w:rFonts w:ascii="Times New Roman" w:hAnsi="Times New Roman"/>
                <w:color w:val="auto"/>
              </w:rPr>
              <w:t>N</w:t>
            </w:r>
          </w:p>
        </w:tc>
        <w:tc>
          <w:tcPr>
            <w:tcW w:w="1040" w:type="dxa"/>
            <w:tcBorders>
              <w:top w:val="nil"/>
              <w:left w:val="nil"/>
              <w:bottom w:val="nil"/>
              <w:right w:val="nil"/>
            </w:tcBorders>
            <w:vAlign w:val="center"/>
          </w:tcPr>
          <w:p w14:paraId="0FDABFC1" w14:textId="59D5E278"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n</w:t>
            </w:r>
          </w:p>
        </w:tc>
        <w:tc>
          <w:tcPr>
            <w:tcW w:w="1039" w:type="dxa"/>
            <w:tcBorders>
              <w:top w:val="nil"/>
              <w:left w:val="nil"/>
              <w:bottom w:val="nil"/>
              <w:right w:val="nil"/>
            </w:tcBorders>
            <w:vAlign w:val="center"/>
          </w:tcPr>
          <w:p w14:paraId="55FB1A91" w14:textId="7D5DF666"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1.851</w:t>
            </w:r>
          </w:p>
        </w:tc>
        <w:tc>
          <w:tcPr>
            <w:tcW w:w="1040" w:type="dxa"/>
            <w:tcBorders>
              <w:top w:val="nil"/>
              <w:left w:val="nil"/>
              <w:bottom w:val="nil"/>
              <w:right w:val="nil"/>
            </w:tcBorders>
            <w:vAlign w:val="center"/>
          </w:tcPr>
          <w:p w14:paraId="1D370325" w14:textId="53A7B3C3" w:rsidR="000953EB" w:rsidRPr="000F2AAC" w:rsidRDefault="000953EB" w:rsidP="000953EB">
            <w:pPr>
              <w:pStyle w:val="MDPI42tablebody"/>
              <w:rPr>
                <w:rFonts w:ascii="Times New Roman" w:hAnsi="Times New Roman"/>
                <w:color w:val="auto"/>
              </w:rPr>
            </w:pPr>
            <w:r w:rsidRPr="000F2AAC">
              <w:rPr>
                <w:rFonts w:ascii="Times New Roman" w:hAnsi="Times New Roman"/>
                <w:color w:val="auto"/>
              </w:rPr>
              <w:t>Cu</w:t>
            </w:r>
            <w:r w:rsidR="0002308C" w:rsidRPr="000F2AAC">
              <w:rPr>
                <w:rFonts w:ascii="Times New Roman" w:hAnsi="Times New Roman"/>
                <w:color w:val="auto"/>
              </w:rPr>
              <w:t>-S</w:t>
            </w:r>
          </w:p>
        </w:tc>
        <w:tc>
          <w:tcPr>
            <w:tcW w:w="1039" w:type="dxa"/>
            <w:tcBorders>
              <w:top w:val="nil"/>
              <w:left w:val="nil"/>
              <w:bottom w:val="nil"/>
              <w:right w:val="nil"/>
            </w:tcBorders>
            <w:vAlign w:val="center"/>
          </w:tcPr>
          <w:p w14:paraId="62806D71" w14:textId="18C29AF9"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σ*</w:t>
            </w:r>
          </w:p>
        </w:tc>
        <w:tc>
          <w:tcPr>
            <w:tcW w:w="1040" w:type="dxa"/>
            <w:tcBorders>
              <w:top w:val="nil"/>
              <w:left w:val="nil"/>
              <w:bottom w:val="nil"/>
              <w:right w:val="nil"/>
            </w:tcBorders>
            <w:vAlign w:val="center"/>
          </w:tcPr>
          <w:p w14:paraId="73F3816F" w14:textId="7CBFF5EE"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0.049</w:t>
            </w:r>
          </w:p>
        </w:tc>
        <w:tc>
          <w:tcPr>
            <w:tcW w:w="1040" w:type="dxa"/>
            <w:tcBorders>
              <w:top w:val="nil"/>
              <w:left w:val="nil"/>
              <w:bottom w:val="nil"/>
              <w:right w:val="nil"/>
            </w:tcBorders>
            <w:vAlign w:val="center"/>
          </w:tcPr>
          <w:p w14:paraId="5FB9630D" w14:textId="6B4AA37E"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7.55</w:t>
            </w:r>
          </w:p>
        </w:tc>
        <w:tc>
          <w:tcPr>
            <w:tcW w:w="1039" w:type="dxa"/>
            <w:tcBorders>
              <w:top w:val="nil"/>
              <w:left w:val="nil"/>
              <w:bottom w:val="nil"/>
              <w:right w:val="nil"/>
            </w:tcBorders>
            <w:vAlign w:val="center"/>
          </w:tcPr>
          <w:p w14:paraId="6619E0EE" w14:textId="296F18AE" w:rsidR="000953EB" w:rsidRPr="000F2AAC" w:rsidRDefault="0002308C" w:rsidP="000953EB">
            <w:pPr>
              <w:pStyle w:val="MDPI42tablebody"/>
              <w:rPr>
                <w:rFonts w:ascii="Times New Roman" w:hAnsi="Times New Roman"/>
                <w:color w:val="auto"/>
              </w:rPr>
            </w:pPr>
            <w:r w:rsidRPr="000F2AAC">
              <w:rPr>
                <w:rFonts w:ascii="Times New Roman" w:hAnsi="Times New Roman"/>
                <w:color w:val="auto"/>
              </w:rPr>
              <w:t>0.025</w:t>
            </w:r>
          </w:p>
        </w:tc>
      </w:tr>
      <w:tr w:rsidR="00E51312" w:rsidRPr="000F2AAC" w14:paraId="0185DB1F" w14:textId="77777777" w:rsidTr="002E1F26">
        <w:tc>
          <w:tcPr>
            <w:tcW w:w="1040" w:type="dxa"/>
            <w:tcBorders>
              <w:top w:val="nil"/>
              <w:left w:val="nil"/>
              <w:bottom w:val="nil"/>
              <w:right w:val="nil"/>
            </w:tcBorders>
            <w:vAlign w:val="center"/>
          </w:tcPr>
          <w:p w14:paraId="7307B8C5" w14:textId="63A4E48E" w:rsidR="00F96940" w:rsidRPr="000F2AAC" w:rsidRDefault="003D634C" w:rsidP="00F96940">
            <w:pPr>
              <w:pStyle w:val="MDPI42tablebody"/>
              <w:rPr>
                <w:rFonts w:ascii="Times New Roman" w:hAnsi="Times New Roman"/>
                <w:color w:val="000000" w:themeColor="text1"/>
              </w:rPr>
            </w:pPr>
            <w:r w:rsidRPr="000F2AAC">
              <w:rPr>
                <w:rFonts w:ascii="Times New Roman" w:hAnsi="Times New Roman"/>
                <w:color w:val="000000" w:themeColor="text1"/>
              </w:rPr>
              <w:t>Cys-</w:t>
            </w:r>
            <w:r w:rsidR="00F96940" w:rsidRPr="000F2AAC">
              <w:rPr>
                <w:rFonts w:ascii="Times New Roman" w:hAnsi="Times New Roman"/>
                <w:color w:val="000000" w:themeColor="text1"/>
              </w:rPr>
              <w:t>Cu</w:t>
            </w:r>
            <w:r w:rsidR="00F96940" w:rsidRPr="000F2AAC">
              <w:rPr>
                <w:rFonts w:ascii="Times New Roman" w:hAnsi="Times New Roman"/>
                <w:color w:val="000000" w:themeColor="text1"/>
                <w:vertAlign w:val="superscript"/>
              </w:rPr>
              <w:t>2+</w:t>
            </w:r>
          </w:p>
        </w:tc>
        <w:tc>
          <w:tcPr>
            <w:tcW w:w="1039" w:type="dxa"/>
            <w:tcBorders>
              <w:top w:val="nil"/>
              <w:left w:val="nil"/>
              <w:bottom w:val="nil"/>
              <w:right w:val="nil"/>
            </w:tcBorders>
            <w:vAlign w:val="center"/>
          </w:tcPr>
          <w:p w14:paraId="0A485DD9" w14:textId="26128116" w:rsidR="00F96940" w:rsidRPr="000F2AAC" w:rsidRDefault="0002308C" w:rsidP="00F9694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1545001D" w14:textId="2EEEF379" w:rsidR="00F96940" w:rsidRPr="000F2AAC" w:rsidRDefault="0002308C" w:rsidP="00F9694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39" w:type="dxa"/>
            <w:tcBorders>
              <w:top w:val="nil"/>
              <w:left w:val="nil"/>
              <w:bottom w:val="nil"/>
              <w:right w:val="nil"/>
            </w:tcBorders>
            <w:vAlign w:val="center"/>
          </w:tcPr>
          <w:p w14:paraId="13220771" w14:textId="1FFF3191" w:rsidR="00F96940" w:rsidRPr="000F2AAC" w:rsidRDefault="0002308C" w:rsidP="00F96940">
            <w:pPr>
              <w:pStyle w:val="MDPI42tablebody"/>
              <w:rPr>
                <w:rFonts w:ascii="Times New Roman" w:hAnsi="Times New Roman"/>
                <w:color w:val="000000" w:themeColor="text1"/>
              </w:rPr>
            </w:pPr>
            <w:r w:rsidRPr="000F2AAC">
              <w:rPr>
                <w:rFonts w:ascii="Times New Roman" w:hAnsi="Times New Roman"/>
                <w:color w:val="000000" w:themeColor="text1"/>
              </w:rPr>
              <w:t>0.933</w:t>
            </w:r>
          </w:p>
        </w:tc>
        <w:tc>
          <w:tcPr>
            <w:tcW w:w="1040" w:type="dxa"/>
            <w:tcBorders>
              <w:top w:val="nil"/>
              <w:left w:val="nil"/>
              <w:bottom w:val="nil"/>
              <w:right w:val="nil"/>
            </w:tcBorders>
            <w:vAlign w:val="center"/>
          </w:tcPr>
          <w:p w14:paraId="1B8448A7" w14:textId="1C1D3B87" w:rsidR="00F96940" w:rsidRPr="000F2AAC" w:rsidRDefault="0002308C" w:rsidP="00F96940">
            <w:pPr>
              <w:pStyle w:val="MDPI42tablebody"/>
              <w:rPr>
                <w:rFonts w:ascii="Times New Roman" w:hAnsi="Times New Roman"/>
                <w:color w:val="000000" w:themeColor="text1"/>
              </w:rPr>
            </w:pPr>
            <w:r w:rsidRPr="000F2AAC">
              <w:rPr>
                <w:rFonts w:ascii="Times New Roman" w:hAnsi="Times New Roman"/>
                <w:color w:val="000000" w:themeColor="text1"/>
              </w:rPr>
              <w:t>Cu</w:t>
            </w:r>
          </w:p>
        </w:tc>
        <w:tc>
          <w:tcPr>
            <w:tcW w:w="1039" w:type="dxa"/>
            <w:tcBorders>
              <w:top w:val="nil"/>
              <w:left w:val="nil"/>
              <w:bottom w:val="nil"/>
              <w:right w:val="nil"/>
            </w:tcBorders>
            <w:vAlign w:val="center"/>
          </w:tcPr>
          <w:p w14:paraId="3CE3F6E6" w14:textId="28817832" w:rsidR="00F96940" w:rsidRPr="000F2AAC" w:rsidRDefault="0002308C" w:rsidP="00F96940">
            <w:pPr>
              <w:pStyle w:val="MDPI42tablebody"/>
              <w:rPr>
                <w:rFonts w:ascii="Times New Roman" w:hAnsi="Times New Roman"/>
                <w:color w:val="000000" w:themeColor="text1"/>
              </w:rPr>
            </w:pPr>
            <w:r w:rsidRPr="000F2AAC">
              <w:rPr>
                <w:rFonts w:ascii="Times New Roman" w:hAnsi="Times New Roman"/>
                <w:color w:val="000000" w:themeColor="text1"/>
              </w:rPr>
              <w:t>n</w:t>
            </w:r>
            <w:r w:rsidR="00F96940" w:rsidRPr="000F2AAC">
              <w:rPr>
                <w:rFonts w:ascii="Times New Roman" w:hAnsi="Times New Roman"/>
                <w:color w:val="000000" w:themeColor="text1"/>
              </w:rPr>
              <w:t>*</w:t>
            </w:r>
          </w:p>
        </w:tc>
        <w:tc>
          <w:tcPr>
            <w:tcW w:w="1040" w:type="dxa"/>
            <w:tcBorders>
              <w:top w:val="nil"/>
              <w:left w:val="nil"/>
              <w:bottom w:val="nil"/>
              <w:right w:val="nil"/>
            </w:tcBorders>
            <w:vAlign w:val="center"/>
          </w:tcPr>
          <w:p w14:paraId="1083B34B" w14:textId="09ECDAF4" w:rsidR="00F96940" w:rsidRPr="000F2AAC" w:rsidRDefault="0002308C" w:rsidP="00F96940">
            <w:pPr>
              <w:pStyle w:val="MDPI42tablebody"/>
              <w:rPr>
                <w:rFonts w:ascii="Times New Roman" w:hAnsi="Times New Roman"/>
                <w:color w:val="000000" w:themeColor="text1"/>
              </w:rPr>
            </w:pPr>
            <w:r w:rsidRPr="000F2AAC">
              <w:rPr>
                <w:rFonts w:ascii="Times New Roman" w:hAnsi="Times New Roman"/>
                <w:color w:val="000000" w:themeColor="text1"/>
              </w:rPr>
              <w:t>0.057</w:t>
            </w:r>
          </w:p>
        </w:tc>
        <w:tc>
          <w:tcPr>
            <w:tcW w:w="1040" w:type="dxa"/>
            <w:tcBorders>
              <w:top w:val="nil"/>
              <w:left w:val="nil"/>
              <w:bottom w:val="nil"/>
              <w:right w:val="nil"/>
            </w:tcBorders>
            <w:vAlign w:val="center"/>
          </w:tcPr>
          <w:p w14:paraId="278200A4" w14:textId="5E986C60" w:rsidR="00F96940" w:rsidRPr="000F2AAC" w:rsidRDefault="0002308C" w:rsidP="00F96940">
            <w:pPr>
              <w:pStyle w:val="MDPI42tablebody"/>
              <w:rPr>
                <w:rFonts w:ascii="Times New Roman" w:hAnsi="Times New Roman"/>
                <w:color w:val="000000" w:themeColor="text1"/>
              </w:rPr>
            </w:pPr>
            <w:r w:rsidRPr="000F2AAC">
              <w:rPr>
                <w:rFonts w:ascii="Times New Roman" w:hAnsi="Times New Roman"/>
                <w:color w:val="000000" w:themeColor="text1"/>
              </w:rPr>
              <w:t>14.43</w:t>
            </w:r>
          </w:p>
        </w:tc>
        <w:tc>
          <w:tcPr>
            <w:tcW w:w="1039" w:type="dxa"/>
            <w:tcBorders>
              <w:top w:val="nil"/>
              <w:left w:val="nil"/>
              <w:bottom w:val="nil"/>
              <w:right w:val="nil"/>
            </w:tcBorders>
            <w:vAlign w:val="center"/>
          </w:tcPr>
          <w:p w14:paraId="415F567D" w14:textId="18827F63" w:rsidR="00F96940" w:rsidRPr="000F2AAC" w:rsidRDefault="0002308C" w:rsidP="00F96940">
            <w:pPr>
              <w:pStyle w:val="MDPI42tablebody"/>
              <w:rPr>
                <w:rFonts w:ascii="Times New Roman" w:hAnsi="Times New Roman"/>
                <w:color w:val="000000" w:themeColor="text1"/>
              </w:rPr>
            </w:pPr>
            <w:r w:rsidRPr="000F2AAC">
              <w:rPr>
                <w:rFonts w:ascii="Times New Roman" w:hAnsi="Times New Roman"/>
                <w:color w:val="000000" w:themeColor="text1"/>
              </w:rPr>
              <w:t>0.076</w:t>
            </w:r>
          </w:p>
        </w:tc>
      </w:tr>
      <w:tr w:rsidR="00A45116" w:rsidRPr="000F2AAC" w14:paraId="5D8AF6CC" w14:textId="77777777" w:rsidTr="002E1F26">
        <w:tc>
          <w:tcPr>
            <w:tcW w:w="1040" w:type="dxa"/>
            <w:tcBorders>
              <w:top w:val="nil"/>
              <w:left w:val="nil"/>
              <w:bottom w:val="nil"/>
              <w:right w:val="nil"/>
            </w:tcBorders>
            <w:vAlign w:val="center"/>
          </w:tcPr>
          <w:p w14:paraId="073C0BC3" w14:textId="78771731" w:rsidR="00A45116" w:rsidRPr="000F2AAC" w:rsidRDefault="00A45116" w:rsidP="00A45116">
            <w:pPr>
              <w:pStyle w:val="MDPI42tablebody"/>
              <w:rPr>
                <w:rFonts w:ascii="Times New Roman" w:hAnsi="Times New Roman"/>
                <w:color w:val="000000" w:themeColor="text1"/>
              </w:rPr>
            </w:pPr>
            <w:r w:rsidRPr="000F2AAC">
              <w:rPr>
                <w:rFonts w:ascii="Times New Roman" w:hAnsi="Times New Roman"/>
                <w:color w:val="000000" w:themeColor="text1"/>
              </w:rPr>
              <w:t>Cys</w:t>
            </w:r>
            <w:r w:rsidRPr="000F2AAC">
              <w:rPr>
                <w:rFonts w:ascii="Times New Roman" w:hAnsi="Times New Roman"/>
                <w:color w:val="000000" w:themeColor="text1"/>
                <w:vertAlign w:val="superscript"/>
              </w:rPr>
              <w:t>-1</w:t>
            </w:r>
            <w:r w:rsidRPr="000F2AAC">
              <w:rPr>
                <w:rFonts w:ascii="Times New Roman" w:hAnsi="Times New Roman"/>
                <w:color w:val="000000" w:themeColor="text1"/>
              </w:rPr>
              <w:t>-Cu</w:t>
            </w:r>
            <w:r w:rsidRPr="000F2AAC">
              <w:rPr>
                <w:rFonts w:ascii="Times New Roman" w:hAnsi="Times New Roman"/>
                <w:color w:val="000000" w:themeColor="text1"/>
                <w:vertAlign w:val="superscript"/>
              </w:rPr>
              <w:t>2+</w:t>
            </w:r>
          </w:p>
        </w:tc>
        <w:tc>
          <w:tcPr>
            <w:tcW w:w="1039" w:type="dxa"/>
            <w:tcBorders>
              <w:top w:val="nil"/>
              <w:left w:val="nil"/>
              <w:bottom w:val="nil"/>
              <w:right w:val="nil"/>
            </w:tcBorders>
            <w:vAlign w:val="center"/>
          </w:tcPr>
          <w:p w14:paraId="259BED6A" w14:textId="615DAAA4" w:rsidR="00A45116" w:rsidRPr="000F2AAC" w:rsidRDefault="00A45116" w:rsidP="00A45116">
            <w:pPr>
              <w:pStyle w:val="MDPI42tablebody"/>
              <w:rPr>
                <w:rFonts w:ascii="Times New Roman" w:hAnsi="Times New Roman"/>
                <w:color w:val="000000" w:themeColor="text1"/>
              </w:rPr>
            </w:pPr>
            <w:r w:rsidRPr="000F2AAC">
              <w:rPr>
                <w:rFonts w:ascii="Times New Roman" w:hAnsi="Times New Roman"/>
                <w:color w:val="000000" w:themeColor="text1"/>
              </w:rPr>
              <w:t>O</w:t>
            </w:r>
          </w:p>
        </w:tc>
        <w:tc>
          <w:tcPr>
            <w:tcW w:w="1040" w:type="dxa"/>
            <w:tcBorders>
              <w:top w:val="nil"/>
              <w:left w:val="nil"/>
              <w:bottom w:val="nil"/>
              <w:right w:val="nil"/>
            </w:tcBorders>
            <w:vAlign w:val="center"/>
          </w:tcPr>
          <w:p w14:paraId="69EFD079" w14:textId="61683FD3" w:rsidR="00A45116" w:rsidRPr="000F2AAC" w:rsidRDefault="00A45116" w:rsidP="00A45116">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39" w:type="dxa"/>
            <w:tcBorders>
              <w:top w:val="nil"/>
              <w:left w:val="nil"/>
              <w:bottom w:val="nil"/>
              <w:right w:val="nil"/>
            </w:tcBorders>
            <w:vAlign w:val="center"/>
          </w:tcPr>
          <w:p w14:paraId="301DB169" w14:textId="77657138" w:rsidR="00A45116" w:rsidRPr="000F2AAC" w:rsidRDefault="00A45116" w:rsidP="00A45116">
            <w:pPr>
              <w:pStyle w:val="MDPI42tablebody"/>
              <w:rPr>
                <w:rFonts w:ascii="Times New Roman" w:hAnsi="Times New Roman"/>
                <w:color w:val="000000" w:themeColor="text1"/>
              </w:rPr>
            </w:pPr>
            <w:r w:rsidRPr="000F2AAC">
              <w:rPr>
                <w:rFonts w:ascii="Times New Roman" w:hAnsi="Times New Roman"/>
                <w:color w:val="000000" w:themeColor="text1"/>
              </w:rPr>
              <w:t>0.927</w:t>
            </w:r>
          </w:p>
        </w:tc>
        <w:tc>
          <w:tcPr>
            <w:tcW w:w="1040" w:type="dxa"/>
            <w:tcBorders>
              <w:top w:val="nil"/>
              <w:left w:val="nil"/>
              <w:bottom w:val="nil"/>
              <w:right w:val="nil"/>
            </w:tcBorders>
            <w:vAlign w:val="center"/>
          </w:tcPr>
          <w:p w14:paraId="7E2BE1DB" w14:textId="09B55CF2" w:rsidR="00A45116" w:rsidRPr="000F2AAC" w:rsidRDefault="00A45116" w:rsidP="00A45116">
            <w:pPr>
              <w:pStyle w:val="MDPI42tablebody"/>
              <w:rPr>
                <w:rFonts w:ascii="Times New Roman" w:hAnsi="Times New Roman"/>
                <w:color w:val="000000" w:themeColor="text1"/>
              </w:rPr>
            </w:pPr>
            <w:r w:rsidRPr="000F2AAC">
              <w:rPr>
                <w:rFonts w:ascii="Times New Roman" w:hAnsi="Times New Roman"/>
                <w:color w:val="000000" w:themeColor="text1"/>
              </w:rPr>
              <w:t>Cu</w:t>
            </w:r>
          </w:p>
        </w:tc>
        <w:tc>
          <w:tcPr>
            <w:tcW w:w="1039" w:type="dxa"/>
            <w:tcBorders>
              <w:top w:val="nil"/>
              <w:left w:val="nil"/>
              <w:bottom w:val="nil"/>
              <w:right w:val="nil"/>
            </w:tcBorders>
            <w:vAlign w:val="center"/>
          </w:tcPr>
          <w:p w14:paraId="74849128" w14:textId="0DBB5D19" w:rsidR="00A45116" w:rsidRPr="000F2AAC" w:rsidRDefault="00A45116" w:rsidP="00A45116">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1CC19C73" w14:textId="67EF4FDC" w:rsidR="00A45116" w:rsidRPr="000F2AAC" w:rsidRDefault="00A45116" w:rsidP="00A45116">
            <w:pPr>
              <w:pStyle w:val="MDPI42tablebody"/>
              <w:rPr>
                <w:rFonts w:ascii="Times New Roman" w:hAnsi="Times New Roman"/>
                <w:color w:val="000000" w:themeColor="text1"/>
              </w:rPr>
            </w:pPr>
            <w:r w:rsidRPr="000F2AAC">
              <w:rPr>
                <w:rFonts w:ascii="Times New Roman" w:hAnsi="Times New Roman"/>
                <w:color w:val="000000" w:themeColor="text1"/>
              </w:rPr>
              <w:t>0.035</w:t>
            </w:r>
          </w:p>
        </w:tc>
        <w:tc>
          <w:tcPr>
            <w:tcW w:w="1040" w:type="dxa"/>
            <w:tcBorders>
              <w:top w:val="nil"/>
              <w:left w:val="nil"/>
              <w:bottom w:val="nil"/>
              <w:right w:val="nil"/>
            </w:tcBorders>
            <w:vAlign w:val="center"/>
          </w:tcPr>
          <w:p w14:paraId="4A9BB76D" w14:textId="62D7AB92" w:rsidR="00A45116" w:rsidRPr="000F2AAC" w:rsidRDefault="00A45116" w:rsidP="00A45116">
            <w:pPr>
              <w:pStyle w:val="MDPI42tablebody"/>
              <w:rPr>
                <w:rFonts w:ascii="Times New Roman" w:hAnsi="Times New Roman"/>
                <w:color w:val="000000" w:themeColor="text1"/>
              </w:rPr>
            </w:pPr>
            <w:r w:rsidRPr="000F2AAC">
              <w:rPr>
                <w:rFonts w:ascii="Times New Roman" w:hAnsi="Times New Roman"/>
                <w:color w:val="000000" w:themeColor="text1"/>
              </w:rPr>
              <w:t>10.68</w:t>
            </w:r>
          </w:p>
        </w:tc>
        <w:tc>
          <w:tcPr>
            <w:tcW w:w="1039" w:type="dxa"/>
            <w:tcBorders>
              <w:top w:val="nil"/>
              <w:left w:val="nil"/>
              <w:bottom w:val="nil"/>
              <w:right w:val="nil"/>
            </w:tcBorders>
            <w:vAlign w:val="center"/>
          </w:tcPr>
          <w:p w14:paraId="52D8ADA8" w14:textId="06DDFB86" w:rsidR="00A45116" w:rsidRPr="000F2AAC" w:rsidRDefault="00A45116" w:rsidP="00A45116">
            <w:pPr>
              <w:pStyle w:val="MDPI42tablebody"/>
              <w:rPr>
                <w:rFonts w:ascii="Times New Roman" w:hAnsi="Times New Roman"/>
                <w:color w:val="000000" w:themeColor="text1"/>
              </w:rPr>
            </w:pPr>
            <w:r w:rsidRPr="000F2AAC">
              <w:rPr>
                <w:rFonts w:ascii="Times New Roman" w:hAnsi="Times New Roman"/>
                <w:color w:val="000000" w:themeColor="text1"/>
              </w:rPr>
              <w:t>0.058</w:t>
            </w:r>
          </w:p>
        </w:tc>
      </w:tr>
      <w:tr w:rsidR="00E51312" w:rsidRPr="000F2AAC" w14:paraId="65532059" w14:textId="77777777" w:rsidTr="002E1F26">
        <w:tc>
          <w:tcPr>
            <w:tcW w:w="1040" w:type="dxa"/>
            <w:tcBorders>
              <w:top w:val="nil"/>
              <w:left w:val="nil"/>
              <w:bottom w:val="nil"/>
              <w:right w:val="nil"/>
            </w:tcBorders>
            <w:vAlign w:val="center"/>
          </w:tcPr>
          <w:p w14:paraId="362CCE03" w14:textId="3527A137" w:rsidR="00893D20" w:rsidRPr="000F2AAC" w:rsidRDefault="003D634C" w:rsidP="00893D20">
            <w:pPr>
              <w:pStyle w:val="MDPI42tablebody"/>
              <w:rPr>
                <w:rFonts w:ascii="Times New Roman" w:hAnsi="Times New Roman"/>
                <w:color w:val="000000" w:themeColor="text1"/>
              </w:rPr>
            </w:pPr>
            <w:r w:rsidRPr="000F2AAC">
              <w:rPr>
                <w:rFonts w:ascii="Times New Roman" w:hAnsi="Times New Roman"/>
                <w:color w:val="000000" w:themeColor="text1"/>
              </w:rPr>
              <w:t>Arg-</w:t>
            </w:r>
            <w:r w:rsidR="00893D20" w:rsidRPr="000F2AAC">
              <w:rPr>
                <w:rFonts w:ascii="Times New Roman" w:hAnsi="Times New Roman"/>
                <w:color w:val="000000" w:themeColor="text1"/>
              </w:rPr>
              <w:t>Cu</w:t>
            </w:r>
            <w:r w:rsidR="00893D20" w:rsidRPr="000F2AAC">
              <w:rPr>
                <w:rFonts w:ascii="Times New Roman" w:hAnsi="Times New Roman"/>
                <w:color w:val="000000" w:themeColor="text1"/>
                <w:vertAlign w:val="subscript"/>
              </w:rPr>
              <w:t>2</w:t>
            </w:r>
          </w:p>
        </w:tc>
        <w:tc>
          <w:tcPr>
            <w:tcW w:w="1039" w:type="dxa"/>
            <w:tcBorders>
              <w:top w:val="nil"/>
              <w:left w:val="nil"/>
              <w:bottom w:val="nil"/>
              <w:right w:val="nil"/>
            </w:tcBorders>
            <w:vAlign w:val="center"/>
          </w:tcPr>
          <w:p w14:paraId="6FE80794" w14:textId="0D070459"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3377A556" w14:textId="613E7471"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39" w:type="dxa"/>
            <w:tcBorders>
              <w:top w:val="nil"/>
              <w:left w:val="nil"/>
              <w:bottom w:val="nil"/>
              <w:right w:val="nil"/>
            </w:tcBorders>
            <w:vAlign w:val="center"/>
          </w:tcPr>
          <w:p w14:paraId="100EB5BA" w14:textId="3405F00A"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1.819</w:t>
            </w:r>
          </w:p>
        </w:tc>
        <w:tc>
          <w:tcPr>
            <w:tcW w:w="1040" w:type="dxa"/>
            <w:tcBorders>
              <w:top w:val="nil"/>
              <w:left w:val="nil"/>
              <w:bottom w:val="nil"/>
              <w:right w:val="nil"/>
            </w:tcBorders>
            <w:vAlign w:val="center"/>
          </w:tcPr>
          <w:p w14:paraId="1F5E601D" w14:textId="62D67311" w:rsidR="00893D20" w:rsidRPr="000F2AAC" w:rsidRDefault="00B26C4B" w:rsidP="00893D20">
            <w:pPr>
              <w:pStyle w:val="MDPI42tablebody"/>
              <w:rPr>
                <w:rFonts w:ascii="Times New Roman" w:hAnsi="Times New Roman"/>
                <w:color w:val="000000" w:themeColor="text1"/>
                <w:lang w:val="ru-RU"/>
              </w:rPr>
            </w:pPr>
            <w:r w:rsidRPr="000F2AAC">
              <w:rPr>
                <w:rFonts w:ascii="Times New Roman" w:hAnsi="Times New Roman"/>
                <w:color w:val="000000" w:themeColor="text1"/>
              </w:rPr>
              <w:t>Cu</w:t>
            </w:r>
          </w:p>
        </w:tc>
        <w:tc>
          <w:tcPr>
            <w:tcW w:w="1039" w:type="dxa"/>
            <w:tcBorders>
              <w:top w:val="nil"/>
              <w:left w:val="nil"/>
              <w:bottom w:val="nil"/>
              <w:right w:val="nil"/>
            </w:tcBorders>
            <w:vAlign w:val="center"/>
          </w:tcPr>
          <w:p w14:paraId="0299ED37" w14:textId="58093F4C"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n</w:t>
            </w:r>
            <w:r w:rsidR="00893D20" w:rsidRPr="000F2AAC">
              <w:rPr>
                <w:rFonts w:ascii="Times New Roman" w:hAnsi="Times New Roman"/>
                <w:color w:val="000000" w:themeColor="text1"/>
              </w:rPr>
              <w:t>*</w:t>
            </w:r>
          </w:p>
        </w:tc>
        <w:tc>
          <w:tcPr>
            <w:tcW w:w="1040" w:type="dxa"/>
            <w:tcBorders>
              <w:top w:val="nil"/>
              <w:left w:val="nil"/>
              <w:bottom w:val="nil"/>
              <w:right w:val="nil"/>
            </w:tcBorders>
            <w:vAlign w:val="center"/>
          </w:tcPr>
          <w:p w14:paraId="662DFEB1" w14:textId="75CE2491"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0.081</w:t>
            </w:r>
          </w:p>
        </w:tc>
        <w:tc>
          <w:tcPr>
            <w:tcW w:w="1040" w:type="dxa"/>
            <w:tcBorders>
              <w:top w:val="nil"/>
              <w:left w:val="nil"/>
              <w:bottom w:val="nil"/>
              <w:right w:val="nil"/>
            </w:tcBorders>
            <w:vAlign w:val="center"/>
          </w:tcPr>
          <w:p w14:paraId="0D90B07C" w14:textId="005DC657"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33.34</w:t>
            </w:r>
          </w:p>
        </w:tc>
        <w:tc>
          <w:tcPr>
            <w:tcW w:w="1039" w:type="dxa"/>
            <w:tcBorders>
              <w:top w:val="nil"/>
              <w:left w:val="nil"/>
              <w:bottom w:val="nil"/>
              <w:right w:val="nil"/>
            </w:tcBorders>
            <w:vAlign w:val="center"/>
          </w:tcPr>
          <w:p w14:paraId="02CF49E9" w14:textId="288EAE3B"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0.072</w:t>
            </w:r>
          </w:p>
        </w:tc>
      </w:tr>
      <w:tr w:rsidR="00E51312" w:rsidRPr="000F2AAC" w14:paraId="69C32675" w14:textId="77777777" w:rsidTr="002E1F26">
        <w:tc>
          <w:tcPr>
            <w:tcW w:w="1040" w:type="dxa"/>
            <w:tcBorders>
              <w:top w:val="nil"/>
              <w:left w:val="nil"/>
              <w:bottom w:val="nil"/>
              <w:right w:val="nil"/>
            </w:tcBorders>
            <w:vAlign w:val="center"/>
          </w:tcPr>
          <w:p w14:paraId="410CD2B9" w14:textId="4C60939F" w:rsidR="00893D20" w:rsidRPr="000F2AAC" w:rsidRDefault="003D634C" w:rsidP="00893D20">
            <w:pPr>
              <w:pStyle w:val="MDPI42tablebody"/>
              <w:rPr>
                <w:rFonts w:ascii="Times New Roman" w:hAnsi="Times New Roman"/>
                <w:color w:val="000000" w:themeColor="text1"/>
              </w:rPr>
            </w:pPr>
            <w:r w:rsidRPr="000F2AAC">
              <w:rPr>
                <w:rFonts w:ascii="Times New Roman" w:hAnsi="Times New Roman"/>
                <w:color w:val="000000" w:themeColor="text1"/>
              </w:rPr>
              <w:t>Arg-</w:t>
            </w:r>
            <w:r w:rsidR="00893D20" w:rsidRPr="000F2AAC">
              <w:rPr>
                <w:rFonts w:ascii="Times New Roman" w:hAnsi="Times New Roman"/>
                <w:color w:val="000000" w:themeColor="text1"/>
              </w:rPr>
              <w:t>Cu</w:t>
            </w:r>
            <w:r w:rsidR="00893D20" w:rsidRPr="000F2AAC">
              <w:rPr>
                <w:rFonts w:ascii="Times New Roman" w:hAnsi="Times New Roman"/>
                <w:color w:val="000000" w:themeColor="text1"/>
                <w:vertAlign w:val="subscript"/>
              </w:rPr>
              <w:t>2</w:t>
            </w:r>
          </w:p>
        </w:tc>
        <w:tc>
          <w:tcPr>
            <w:tcW w:w="1039" w:type="dxa"/>
            <w:tcBorders>
              <w:top w:val="nil"/>
              <w:left w:val="nil"/>
              <w:bottom w:val="nil"/>
              <w:right w:val="nil"/>
            </w:tcBorders>
            <w:vAlign w:val="center"/>
          </w:tcPr>
          <w:p w14:paraId="23FCCC44" w14:textId="04BED0E0" w:rsidR="00893D20" w:rsidRPr="000F2AAC" w:rsidRDefault="00893D20" w:rsidP="00893D2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40" w:type="dxa"/>
            <w:tcBorders>
              <w:top w:val="nil"/>
              <w:left w:val="nil"/>
              <w:bottom w:val="nil"/>
              <w:right w:val="nil"/>
            </w:tcBorders>
            <w:vAlign w:val="center"/>
          </w:tcPr>
          <w:p w14:paraId="34350400" w14:textId="275FCF28"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39" w:type="dxa"/>
            <w:tcBorders>
              <w:top w:val="nil"/>
              <w:left w:val="nil"/>
              <w:bottom w:val="nil"/>
              <w:right w:val="nil"/>
            </w:tcBorders>
            <w:vAlign w:val="center"/>
          </w:tcPr>
          <w:p w14:paraId="70E74FC9" w14:textId="219B0AB3"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1.819</w:t>
            </w:r>
          </w:p>
        </w:tc>
        <w:tc>
          <w:tcPr>
            <w:tcW w:w="1040" w:type="dxa"/>
            <w:tcBorders>
              <w:top w:val="nil"/>
              <w:left w:val="nil"/>
              <w:bottom w:val="nil"/>
              <w:right w:val="nil"/>
            </w:tcBorders>
            <w:vAlign w:val="center"/>
          </w:tcPr>
          <w:p w14:paraId="74ECBF69" w14:textId="53F62E59"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Cu-Cu</w:t>
            </w:r>
          </w:p>
        </w:tc>
        <w:tc>
          <w:tcPr>
            <w:tcW w:w="1039" w:type="dxa"/>
            <w:tcBorders>
              <w:top w:val="nil"/>
              <w:left w:val="nil"/>
              <w:bottom w:val="nil"/>
              <w:right w:val="nil"/>
            </w:tcBorders>
            <w:vAlign w:val="center"/>
          </w:tcPr>
          <w:p w14:paraId="397826D7" w14:textId="77777777" w:rsidR="00893D20" w:rsidRPr="000F2AAC" w:rsidRDefault="00893D20" w:rsidP="00893D20">
            <w:pPr>
              <w:pStyle w:val="MDPI42tablebody"/>
              <w:rPr>
                <w:rFonts w:ascii="Times New Roman" w:hAnsi="Times New Roman"/>
                <w:color w:val="000000" w:themeColor="text1"/>
              </w:rPr>
            </w:pPr>
            <w:r w:rsidRPr="000F2AAC">
              <w:rPr>
                <w:rFonts w:ascii="Times New Roman" w:hAnsi="Times New Roman"/>
                <w:color w:val="000000" w:themeColor="text1"/>
              </w:rPr>
              <w:t>σ*</w:t>
            </w:r>
          </w:p>
        </w:tc>
        <w:tc>
          <w:tcPr>
            <w:tcW w:w="1040" w:type="dxa"/>
            <w:tcBorders>
              <w:top w:val="nil"/>
              <w:left w:val="nil"/>
              <w:bottom w:val="nil"/>
              <w:right w:val="nil"/>
            </w:tcBorders>
            <w:vAlign w:val="center"/>
          </w:tcPr>
          <w:p w14:paraId="5176DE25" w14:textId="265CE473"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0.073</w:t>
            </w:r>
          </w:p>
        </w:tc>
        <w:tc>
          <w:tcPr>
            <w:tcW w:w="1040" w:type="dxa"/>
            <w:tcBorders>
              <w:top w:val="nil"/>
              <w:left w:val="nil"/>
              <w:bottom w:val="nil"/>
              <w:right w:val="nil"/>
            </w:tcBorders>
            <w:vAlign w:val="center"/>
          </w:tcPr>
          <w:p w14:paraId="58351BB0" w14:textId="54B4DAA1"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13.97</w:t>
            </w:r>
          </w:p>
        </w:tc>
        <w:tc>
          <w:tcPr>
            <w:tcW w:w="1039" w:type="dxa"/>
            <w:tcBorders>
              <w:top w:val="nil"/>
              <w:left w:val="nil"/>
              <w:bottom w:val="nil"/>
              <w:right w:val="nil"/>
            </w:tcBorders>
            <w:vAlign w:val="center"/>
          </w:tcPr>
          <w:p w14:paraId="08741E82" w14:textId="39343DF0" w:rsidR="00893D20" w:rsidRPr="000F2AAC" w:rsidRDefault="00B26C4B" w:rsidP="00893D20">
            <w:pPr>
              <w:pStyle w:val="MDPI42tablebody"/>
              <w:rPr>
                <w:rFonts w:ascii="Times New Roman" w:hAnsi="Times New Roman"/>
                <w:color w:val="000000" w:themeColor="text1"/>
              </w:rPr>
            </w:pPr>
            <w:r w:rsidRPr="000F2AAC">
              <w:rPr>
                <w:rFonts w:ascii="Times New Roman" w:hAnsi="Times New Roman"/>
                <w:color w:val="000000" w:themeColor="text1"/>
              </w:rPr>
              <w:t>0.049</w:t>
            </w:r>
          </w:p>
        </w:tc>
      </w:tr>
      <w:tr w:rsidR="00E51312" w:rsidRPr="000F2AAC" w14:paraId="3CEE04FE" w14:textId="77777777" w:rsidTr="002E1F26">
        <w:tc>
          <w:tcPr>
            <w:tcW w:w="1040" w:type="dxa"/>
            <w:tcBorders>
              <w:top w:val="nil"/>
              <w:left w:val="nil"/>
              <w:bottom w:val="nil"/>
              <w:right w:val="nil"/>
            </w:tcBorders>
            <w:vAlign w:val="center"/>
          </w:tcPr>
          <w:p w14:paraId="7EA75069" w14:textId="59CFD181" w:rsidR="00893D20" w:rsidRPr="000F2AAC" w:rsidRDefault="003D634C" w:rsidP="00893D20">
            <w:pPr>
              <w:pStyle w:val="MDPI42tablebody"/>
              <w:rPr>
                <w:rFonts w:ascii="Times New Roman" w:hAnsi="Times New Roman"/>
                <w:color w:val="auto"/>
              </w:rPr>
            </w:pPr>
            <w:r w:rsidRPr="000F2AAC">
              <w:rPr>
                <w:rFonts w:ascii="Times New Roman" w:hAnsi="Times New Roman"/>
                <w:color w:val="auto"/>
              </w:rPr>
              <w:t>Asp</w:t>
            </w:r>
            <w:r w:rsidRPr="000F2AAC">
              <w:rPr>
                <w:rFonts w:ascii="Times New Roman" w:hAnsi="Times New Roman"/>
                <w:color w:val="auto"/>
                <w:vertAlign w:val="superscript"/>
              </w:rPr>
              <w:t>-1</w:t>
            </w:r>
            <w:r w:rsidRPr="000F2AAC">
              <w:rPr>
                <w:rFonts w:ascii="Times New Roman" w:hAnsi="Times New Roman"/>
                <w:color w:val="auto"/>
              </w:rPr>
              <w:t>-</w:t>
            </w:r>
            <w:r w:rsidR="00893D20" w:rsidRPr="000F2AAC">
              <w:rPr>
                <w:rFonts w:ascii="Times New Roman" w:hAnsi="Times New Roman"/>
                <w:color w:val="auto"/>
              </w:rPr>
              <w:t>Cu</w:t>
            </w:r>
            <w:r w:rsidR="00893D20" w:rsidRPr="000F2AAC">
              <w:rPr>
                <w:rFonts w:ascii="Times New Roman" w:hAnsi="Times New Roman"/>
                <w:color w:val="auto"/>
                <w:vertAlign w:val="subscript"/>
              </w:rPr>
              <w:t>2</w:t>
            </w:r>
          </w:p>
        </w:tc>
        <w:tc>
          <w:tcPr>
            <w:tcW w:w="1039" w:type="dxa"/>
            <w:tcBorders>
              <w:top w:val="nil"/>
              <w:left w:val="nil"/>
              <w:bottom w:val="nil"/>
              <w:right w:val="nil"/>
            </w:tcBorders>
            <w:vAlign w:val="center"/>
          </w:tcPr>
          <w:p w14:paraId="73C4BA49"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O</w:t>
            </w:r>
          </w:p>
        </w:tc>
        <w:tc>
          <w:tcPr>
            <w:tcW w:w="1040" w:type="dxa"/>
            <w:tcBorders>
              <w:top w:val="nil"/>
              <w:left w:val="nil"/>
              <w:bottom w:val="nil"/>
              <w:right w:val="nil"/>
            </w:tcBorders>
            <w:vAlign w:val="center"/>
          </w:tcPr>
          <w:p w14:paraId="5D2B8352" w14:textId="2438E5CC" w:rsidR="00893D20" w:rsidRPr="000F2AAC" w:rsidRDefault="00372EB8" w:rsidP="00893D20">
            <w:pPr>
              <w:pStyle w:val="MDPI42tablebody"/>
              <w:rPr>
                <w:rFonts w:ascii="Times New Roman" w:hAnsi="Times New Roman"/>
                <w:color w:val="auto"/>
              </w:rPr>
            </w:pPr>
            <w:r w:rsidRPr="000F2AAC">
              <w:rPr>
                <w:rFonts w:ascii="Times New Roman" w:hAnsi="Times New Roman"/>
                <w:color w:val="auto"/>
              </w:rPr>
              <w:t>n</w:t>
            </w:r>
          </w:p>
        </w:tc>
        <w:tc>
          <w:tcPr>
            <w:tcW w:w="1039" w:type="dxa"/>
            <w:tcBorders>
              <w:top w:val="nil"/>
              <w:left w:val="nil"/>
              <w:bottom w:val="nil"/>
              <w:right w:val="nil"/>
            </w:tcBorders>
            <w:vAlign w:val="center"/>
          </w:tcPr>
          <w:p w14:paraId="6959C3EB" w14:textId="35D49322" w:rsidR="00893D20" w:rsidRPr="000F2AAC" w:rsidRDefault="008F5739" w:rsidP="00893D20">
            <w:pPr>
              <w:pStyle w:val="MDPI42tablebody"/>
              <w:rPr>
                <w:rFonts w:ascii="Times New Roman" w:hAnsi="Times New Roman"/>
                <w:color w:val="auto"/>
              </w:rPr>
            </w:pPr>
            <w:r w:rsidRPr="000F2AAC">
              <w:rPr>
                <w:rFonts w:ascii="Times New Roman" w:hAnsi="Times New Roman"/>
                <w:color w:val="auto"/>
              </w:rPr>
              <w:t>1.839</w:t>
            </w:r>
          </w:p>
        </w:tc>
        <w:tc>
          <w:tcPr>
            <w:tcW w:w="1040" w:type="dxa"/>
            <w:tcBorders>
              <w:top w:val="nil"/>
              <w:left w:val="nil"/>
              <w:bottom w:val="nil"/>
              <w:right w:val="nil"/>
            </w:tcBorders>
            <w:vAlign w:val="center"/>
          </w:tcPr>
          <w:p w14:paraId="33BDF420"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Cu</w:t>
            </w:r>
          </w:p>
        </w:tc>
        <w:tc>
          <w:tcPr>
            <w:tcW w:w="1039" w:type="dxa"/>
            <w:tcBorders>
              <w:top w:val="nil"/>
              <w:left w:val="nil"/>
              <w:bottom w:val="nil"/>
              <w:right w:val="nil"/>
            </w:tcBorders>
            <w:vAlign w:val="center"/>
          </w:tcPr>
          <w:p w14:paraId="194B3CBB"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n*</w:t>
            </w:r>
          </w:p>
        </w:tc>
        <w:tc>
          <w:tcPr>
            <w:tcW w:w="1040" w:type="dxa"/>
            <w:tcBorders>
              <w:top w:val="nil"/>
              <w:left w:val="nil"/>
              <w:bottom w:val="nil"/>
              <w:right w:val="nil"/>
            </w:tcBorders>
            <w:vAlign w:val="center"/>
          </w:tcPr>
          <w:p w14:paraId="766581E2" w14:textId="371D58E4" w:rsidR="00893D20" w:rsidRPr="000F2AAC" w:rsidRDefault="008F5739" w:rsidP="00893D20">
            <w:pPr>
              <w:pStyle w:val="MDPI42tablebody"/>
              <w:rPr>
                <w:rFonts w:ascii="Times New Roman" w:hAnsi="Times New Roman"/>
                <w:color w:val="auto"/>
              </w:rPr>
            </w:pPr>
            <w:r w:rsidRPr="000F2AAC">
              <w:rPr>
                <w:rFonts w:ascii="Times New Roman" w:hAnsi="Times New Roman"/>
                <w:color w:val="auto"/>
              </w:rPr>
              <w:t>0.066</w:t>
            </w:r>
          </w:p>
        </w:tc>
        <w:tc>
          <w:tcPr>
            <w:tcW w:w="1040" w:type="dxa"/>
            <w:tcBorders>
              <w:top w:val="nil"/>
              <w:left w:val="nil"/>
              <w:bottom w:val="nil"/>
              <w:right w:val="nil"/>
            </w:tcBorders>
            <w:vAlign w:val="center"/>
          </w:tcPr>
          <w:p w14:paraId="2F34C4E5" w14:textId="7BE7FEFD" w:rsidR="00893D20" w:rsidRPr="000F2AAC" w:rsidRDefault="00372EB8" w:rsidP="00893D20">
            <w:pPr>
              <w:pStyle w:val="MDPI42tablebody"/>
              <w:rPr>
                <w:rFonts w:ascii="Times New Roman" w:hAnsi="Times New Roman"/>
                <w:color w:val="auto"/>
              </w:rPr>
            </w:pPr>
            <w:r w:rsidRPr="000F2AAC">
              <w:rPr>
                <w:rFonts w:ascii="Times New Roman" w:hAnsi="Times New Roman"/>
                <w:color w:val="auto"/>
              </w:rPr>
              <w:t>21.96</w:t>
            </w:r>
          </w:p>
        </w:tc>
        <w:tc>
          <w:tcPr>
            <w:tcW w:w="1039" w:type="dxa"/>
            <w:tcBorders>
              <w:top w:val="nil"/>
              <w:left w:val="nil"/>
              <w:bottom w:val="nil"/>
              <w:right w:val="nil"/>
            </w:tcBorders>
            <w:vAlign w:val="center"/>
          </w:tcPr>
          <w:p w14:paraId="16726088" w14:textId="0E2E19CA" w:rsidR="00893D20" w:rsidRPr="000F2AAC" w:rsidRDefault="008F5739" w:rsidP="00893D20">
            <w:pPr>
              <w:pStyle w:val="MDPI42tablebody"/>
              <w:rPr>
                <w:rFonts w:ascii="Times New Roman" w:hAnsi="Times New Roman"/>
                <w:color w:val="auto"/>
              </w:rPr>
            </w:pPr>
            <w:r w:rsidRPr="000F2AAC">
              <w:rPr>
                <w:rFonts w:ascii="Times New Roman" w:hAnsi="Times New Roman"/>
                <w:color w:val="auto"/>
              </w:rPr>
              <w:t>0.049</w:t>
            </w:r>
          </w:p>
        </w:tc>
      </w:tr>
      <w:tr w:rsidR="00E51312" w:rsidRPr="000F2AAC" w14:paraId="1A04C1AC" w14:textId="77777777" w:rsidTr="002E1F26">
        <w:tc>
          <w:tcPr>
            <w:tcW w:w="1040" w:type="dxa"/>
            <w:tcBorders>
              <w:top w:val="nil"/>
              <w:left w:val="nil"/>
              <w:bottom w:val="nil"/>
              <w:right w:val="nil"/>
            </w:tcBorders>
            <w:vAlign w:val="center"/>
          </w:tcPr>
          <w:p w14:paraId="124257F9" w14:textId="2040D63E" w:rsidR="00893D20" w:rsidRPr="000F2AAC" w:rsidRDefault="003D634C" w:rsidP="00893D20">
            <w:pPr>
              <w:pStyle w:val="MDPI42tablebody"/>
              <w:rPr>
                <w:rFonts w:ascii="Times New Roman" w:hAnsi="Times New Roman"/>
                <w:color w:val="000000" w:themeColor="text1"/>
              </w:rPr>
            </w:pPr>
            <w:r w:rsidRPr="000F2AAC">
              <w:rPr>
                <w:rFonts w:ascii="Times New Roman" w:hAnsi="Times New Roman"/>
                <w:color w:val="000000" w:themeColor="text1"/>
              </w:rPr>
              <w:t>Asp</w:t>
            </w:r>
            <w:r w:rsidRPr="000F2AAC">
              <w:rPr>
                <w:rFonts w:ascii="Times New Roman" w:hAnsi="Times New Roman"/>
                <w:color w:val="000000" w:themeColor="text1"/>
                <w:vertAlign w:val="superscript"/>
              </w:rPr>
              <w:t>-1</w:t>
            </w:r>
            <w:r w:rsidRPr="000F2AAC">
              <w:rPr>
                <w:rFonts w:ascii="Times New Roman" w:hAnsi="Times New Roman"/>
                <w:color w:val="000000" w:themeColor="text1"/>
              </w:rPr>
              <w:t>-</w:t>
            </w:r>
            <w:r w:rsidR="00893D20" w:rsidRPr="000F2AAC">
              <w:rPr>
                <w:rFonts w:ascii="Times New Roman" w:hAnsi="Times New Roman"/>
                <w:color w:val="000000" w:themeColor="text1"/>
              </w:rPr>
              <w:t>Cu</w:t>
            </w:r>
            <w:r w:rsidR="00893D20" w:rsidRPr="000F2AAC">
              <w:rPr>
                <w:rFonts w:ascii="Times New Roman" w:hAnsi="Times New Roman"/>
                <w:color w:val="000000" w:themeColor="text1"/>
                <w:vertAlign w:val="subscript"/>
              </w:rPr>
              <w:t>2</w:t>
            </w:r>
          </w:p>
        </w:tc>
        <w:tc>
          <w:tcPr>
            <w:tcW w:w="1039" w:type="dxa"/>
            <w:tcBorders>
              <w:top w:val="nil"/>
              <w:left w:val="nil"/>
              <w:bottom w:val="nil"/>
              <w:right w:val="nil"/>
            </w:tcBorders>
            <w:vAlign w:val="center"/>
          </w:tcPr>
          <w:p w14:paraId="16359AD1" w14:textId="77777777" w:rsidR="00893D20" w:rsidRPr="000F2AAC" w:rsidRDefault="00893D20" w:rsidP="00893D20">
            <w:pPr>
              <w:pStyle w:val="MDPI42tablebody"/>
              <w:rPr>
                <w:rFonts w:ascii="Times New Roman" w:hAnsi="Times New Roman"/>
                <w:color w:val="000000" w:themeColor="text1"/>
              </w:rPr>
            </w:pPr>
            <w:r w:rsidRPr="000F2AAC">
              <w:rPr>
                <w:rFonts w:ascii="Times New Roman" w:hAnsi="Times New Roman"/>
                <w:color w:val="000000" w:themeColor="text1"/>
              </w:rPr>
              <w:t>O</w:t>
            </w:r>
          </w:p>
        </w:tc>
        <w:tc>
          <w:tcPr>
            <w:tcW w:w="1040" w:type="dxa"/>
            <w:tcBorders>
              <w:top w:val="nil"/>
              <w:left w:val="nil"/>
              <w:bottom w:val="nil"/>
              <w:right w:val="nil"/>
            </w:tcBorders>
            <w:vAlign w:val="center"/>
          </w:tcPr>
          <w:p w14:paraId="2180EF9C" w14:textId="19A000D3" w:rsidR="00893D20" w:rsidRPr="000F2AAC" w:rsidRDefault="00372EB8" w:rsidP="00893D20">
            <w:pPr>
              <w:pStyle w:val="MDPI42tablebody"/>
              <w:rPr>
                <w:rFonts w:ascii="Times New Roman" w:hAnsi="Times New Roman"/>
                <w:color w:val="000000" w:themeColor="text1"/>
              </w:rPr>
            </w:pPr>
            <w:r w:rsidRPr="000F2AAC">
              <w:rPr>
                <w:rFonts w:ascii="Times New Roman" w:hAnsi="Times New Roman"/>
                <w:color w:val="000000" w:themeColor="text1"/>
              </w:rPr>
              <w:t>n</w:t>
            </w:r>
          </w:p>
        </w:tc>
        <w:tc>
          <w:tcPr>
            <w:tcW w:w="1039" w:type="dxa"/>
            <w:tcBorders>
              <w:top w:val="nil"/>
              <w:left w:val="nil"/>
              <w:bottom w:val="nil"/>
              <w:right w:val="nil"/>
            </w:tcBorders>
            <w:vAlign w:val="center"/>
          </w:tcPr>
          <w:p w14:paraId="6A75098A" w14:textId="2A4C5919" w:rsidR="00893D20" w:rsidRPr="000F2AAC" w:rsidRDefault="008F5739" w:rsidP="00893D20">
            <w:pPr>
              <w:pStyle w:val="MDPI42tablebody"/>
              <w:rPr>
                <w:rFonts w:ascii="Times New Roman" w:hAnsi="Times New Roman"/>
                <w:color w:val="000000" w:themeColor="text1"/>
              </w:rPr>
            </w:pPr>
            <w:r w:rsidRPr="000F2AAC">
              <w:rPr>
                <w:rFonts w:ascii="Times New Roman" w:hAnsi="Times New Roman"/>
                <w:color w:val="000000" w:themeColor="text1"/>
              </w:rPr>
              <w:t>1.839</w:t>
            </w:r>
          </w:p>
        </w:tc>
        <w:tc>
          <w:tcPr>
            <w:tcW w:w="1040" w:type="dxa"/>
            <w:tcBorders>
              <w:top w:val="nil"/>
              <w:left w:val="nil"/>
              <w:bottom w:val="nil"/>
              <w:right w:val="nil"/>
            </w:tcBorders>
            <w:vAlign w:val="center"/>
          </w:tcPr>
          <w:p w14:paraId="26FBD31E" w14:textId="77777777" w:rsidR="00893D20" w:rsidRPr="000F2AAC" w:rsidRDefault="00893D20" w:rsidP="00893D20">
            <w:pPr>
              <w:pStyle w:val="MDPI42tablebody"/>
              <w:rPr>
                <w:rFonts w:ascii="Times New Roman" w:hAnsi="Times New Roman"/>
                <w:color w:val="000000" w:themeColor="text1"/>
              </w:rPr>
            </w:pPr>
            <w:r w:rsidRPr="000F2AAC">
              <w:rPr>
                <w:rFonts w:ascii="Times New Roman" w:hAnsi="Times New Roman"/>
                <w:color w:val="000000" w:themeColor="text1"/>
              </w:rPr>
              <w:t>Cu-Cu</w:t>
            </w:r>
          </w:p>
        </w:tc>
        <w:tc>
          <w:tcPr>
            <w:tcW w:w="1039" w:type="dxa"/>
            <w:tcBorders>
              <w:top w:val="nil"/>
              <w:left w:val="nil"/>
              <w:bottom w:val="nil"/>
              <w:right w:val="nil"/>
            </w:tcBorders>
            <w:vAlign w:val="center"/>
          </w:tcPr>
          <w:p w14:paraId="25DEF387" w14:textId="77777777" w:rsidR="00893D20" w:rsidRPr="000F2AAC" w:rsidRDefault="00893D20" w:rsidP="00893D20">
            <w:pPr>
              <w:pStyle w:val="MDPI42tablebody"/>
              <w:rPr>
                <w:rFonts w:ascii="Times New Roman" w:hAnsi="Times New Roman"/>
                <w:color w:val="000000" w:themeColor="text1"/>
              </w:rPr>
            </w:pPr>
            <w:r w:rsidRPr="000F2AAC">
              <w:rPr>
                <w:rFonts w:ascii="Times New Roman" w:hAnsi="Times New Roman"/>
                <w:color w:val="000000" w:themeColor="text1"/>
              </w:rPr>
              <w:t>σ*</w:t>
            </w:r>
          </w:p>
        </w:tc>
        <w:tc>
          <w:tcPr>
            <w:tcW w:w="1040" w:type="dxa"/>
            <w:tcBorders>
              <w:top w:val="nil"/>
              <w:left w:val="nil"/>
              <w:bottom w:val="nil"/>
              <w:right w:val="nil"/>
            </w:tcBorders>
            <w:vAlign w:val="center"/>
          </w:tcPr>
          <w:p w14:paraId="75313C69" w14:textId="4E02E1A2" w:rsidR="00893D20" w:rsidRPr="000F2AAC" w:rsidRDefault="008F5739" w:rsidP="00893D20">
            <w:pPr>
              <w:pStyle w:val="MDPI42tablebody"/>
              <w:rPr>
                <w:rFonts w:ascii="Times New Roman" w:hAnsi="Times New Roman"/>
                <w:color w:val="000000" w:themeColor="text1"/>
              </w:rPr>
            </w:pPr>
            <w:r w:rsidRPr="000F2AAC">
              <w:rPr>
                <w:rFonts w:ascii="Times New Roman" w:hAnsi="Times New Roman"/>
                <w:color w:val="000000" w:themeColor="text1"/>
              </w:rPr>
              <w:t>0.075</w:t>
            </w:r>
          </w:p>
        </w:tc>
        <w:tc>
          <w:tcPr>
            <w:tcW w:w="1040" w:type="dxa"/>
            <w:tcBorders>
              <w:top w:val="nil"/>
              <w:left w:val="nil"/>
              <w:bottom w:val="nil"/>
              <w:right w:val="nil"/>
            </w:tcBorders>
            <w:vAlign w:val="center"/>
          </w:tcPr>
          <w:p w14:paraId="7CE77516" w14:textId="5F96DD9D" w:rsidR="00893D20" w:rsidRPr="000F2AAC" w:rsidRDefault="00893D20" w:rsidP="00893D20">
            <w:pPr>
              <w:pStyle w:val="MDPI42tablebody"/>
              <w:rPr>
                <w:rFonts w:ascii="Times New Roman" w:hAnsi="Times New Roman"/>
                <w:color w:val="000000" w:themeColor="text1"/>
              </w:rPr>
            </w:pPr>
            <w:r w:rsidRPr="000F2AAC">
              <w:rPr>
                <w:rFonts w:ascii="Times New Roman" w:hAnsi="Times New Roman"/>
                <w:color w:val="000000" w:themeColor="text1"/>
              </w:rPr>
              <w:t>15.</w:t>
            </w:r>
            <w:r w:rsidR="00372EB8" w:rsidRPr="000F2AAC">
              <w:rPr>
                <w:rFonts w:ascii="Times New Roman" w:hAnsi="Times New Roman"/>
                <w:color w:val="000000" w:themeColor="text1"/>
              </w:rPr>
              <w:t>00</w:t>
            </w:r>
          </w:p>
        </w:tc>
        <w:tc>
          <w:tcPr>
            <w:tcW w:w="1039" w:type="dxa"/>
            <w:tcBorders>
              <w:top w:val="nil"/>
              <w:left w:val="nil"/>
              <w:bottom w:val="nil"/>
              <w:right w:val="nil"/>
            </w:tcBorders>
            <w:vAlign w:val="center"/>
          </w:tcPr>
          <w:p w14:paraId="5683D164" w14:textId="39C0C11A" w:rsidR="00893D20" w:rsidRPr="000F2AAC" w:rsidRDefault="008F5739" w:rsidP="00893D20">
            <w:pPr>
              <w:pStyle w:val="MDPI42tablebody"/>
              <w:rPr>
                <w:rFonts w:ascii="Times New Roman" w:hAnsi="Times New Roman"/>
                <w:color w:val="000000" w:themeColor="text1"/>
              </w:rPr>
            </w:pPr>
            <w:r w:rsidRPr="000F2AAC">
              <w:rPr>
                <w:rFonts w:ascii="Times New Roman" w:hAnsi="Times New Roman"/>
                <w:color w:val="000000" w:themeColor="text1"/>
              </w:rPr>
              <w:t>0.057</w:t>
            </w:r>
          </w:p>
        </w:tc>
      </w:tr>
      <w:tr w:rsidR="00E51312" w:rsidRPr="000F2AAC" w14:paraId="1C5E3481" w14:textId="77777777" w:rsidTr="002E1F26">
        <w:tc>
          <w:tcPr>
            <w:tcW w:w="1040" w:type="dxa"/>
            <w:tcBorders>
              <w:top w:val="nil"/>
              <w:left w:val="nil"/>
              <w:bottom w:val="nil"/>
              <w:right w:val="nil"/>
            </w:tcBorders>
            <w:vAlign w:val="center"/>
          </w:tcPr>
          <w:p w14:paraId="43869CE1" w14:textId="7267C4EA" w:rsidR="00893D20" w:rsidRPr="000F2AAC" w:rsidRDefault="003D634C" w:rsidP="00893D20">
            <w:pPr>
              <w:pStyle w:val="MDPI42tablebody"/>
              <w:rPr>
                <w:rFonts w:ascii="Times New Roman" w:hAnsi="Times New Roman"/>
                <w:color w:val="auto"/>
              </w:rPr>
            </w:pPr>
            <w:r w:rsidRPr="000F2AAC">
              <w:rPr>
                <w:rFonts w:ascii="Times New Roman" w:hAnsi="Times New Roman"/>
                <w:color w:val="auto"/>
              </w:rPr>
              <w:t>Cys-</w:t>
            </w:r>
            <w:r w:rsidR="00893D20" w:rsidRPr="000F2AAC">
              <w:rPr>
                <w:rFonts w:ascii="Times New Roman" w:hAnsi="Times New Roman"/>
                <w:color w:val="auto"/>
              </w:rPr>
              <w:t>Cu</w:t>
            </w:r>
            <w:r w:rsidR="00893D20" w:rsidRPr="000F2AAC">
              <w:rPr>
                <w:rFonts w:ascii="Times New Roman" w:hAnsi="Times New Roman"/>
                <w:color w:val="auto"/>
                <w:vertAlign w:val="subscript"/>
              </w:rPr>
              <w:t>2</w:t>
            </w:r>
          </w:p>
        </w:tc>
        <w:tc>
          <w:tcPr>
            <w:tcW w:w="1039" w:type="dxa"/>
            <w:tcBorders>
              <w:top w:val="nil"/>
              <w:left w:val="nil"/>
              <w:bottom w:val="nil"/>
              <w:right w:val="nil"/>
            </w:tcBorders>
            <w:vAlign w:val="center"/>
          </w:tcPr>
          <w:p w14:paraId="1E3D42D3"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N</w:t>
            </w:r>
          </w:p>
        </w:tc>
        <w:tc>
          <w:tcPr>
            <w:tcW w:w="1040" w:type="dxa"/>
            <w:tcBorders>
              <w:top w:val="nil"/>
              <w:left w:val="nil"/>
              <w:bottom w:val="nil"/>
              <w:right w:val="nil"/>
            </w:tcBorders>
            <w:vAlign w:val="center"/>
          </w:tcPr>
          <w:p w14:paraId="2F395F63" w14:textId="32BCDFF5"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n</w:t>
            </w:r>
          </w:p>
        </w:tc>
        <w:tc>
          <w:tcPr>
            <w:tcW w:w="1039" w:type="dxa"/>
            <w:tcBorders>
              <w:top w:val="nil"/>
              <w:left w:val="nil"/>
              <w:bottom w:val="nil"/>
              <w:right w:val="nil"/>
            </w:tcBorders>
            <w:vAlign w:val="center"/>
          </w:tcPr>
          <w:p w14:paraId="470D1E6C" w14:textId="12E887DC"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1.866</w:t>
            </w:r>
          </w:p>
        </w:tc>
        <w:tc>
          <w:tcPr>
            <w:tcW w:w="1040" w:type="dxa"/>
            <w:tcBorders>
              <w:top w:val="nil"/>
              <w:left w:val="nil"/>
              <w:bottom w:val="nil"/>
              <w:right w:val="nil"/>
            </w:tcBorders>
            <w:vAlign w:val="center"/>
          </w:tcPr>
          <w:p w14:paraId="5D54FDAF"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Cu</w:t>
            </w:r>
          </w:p>
        </w:tc>
        <w:tc>
          <w:tcPr>
            <w:tcW w:w="1039" w:type="dxa"/>
            <w:tcBorders>
              <w:top w:val="nil"/>
              <w:left w:val="nil"/>
              <w:bottom w:val="nil"/>
              <w:right w:val="nil"/>
            </w:tcBorders>
            <w:vAlign w:val="center"/>
          </w:tcPr>
          <w:p w14:paraId="2095045C"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n*</w:t>
            </w:r>
          </w:p>
        </w:tc>
        <w:tc>
          <w:tcPr>
            <w:tcW w:w="1040" w:type="dxa"/>
            <w:tcBorders>
              <w:top w:val="nil"/>
              <w:left w:val="nil"/>
              <w:bottom w:val="nil"/>
              <w:right w:val="nil"/>
            </w:tcBorders>
            <w:vAlign w:val="center"/>
          </w:tcPr>
          <w:p w14:paraId="0FD4F279" w14:textId="7DB0ABD4"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0.060</w:t>
            </w:r>
          </w:p>
        </w:tc>
        <w:tc>
          <w:tcPr>
            <w:tcW w:w="1040" w:type="dxa"/>
            <w:tcBorders>
              <w:top w:val="nil"/>
              <w:left w:val="nil"/>
              <w:bottom w:val="nil"/>
              <w:right w:val="nil"/>
            </w:tcBorders>
            <w:vAlign w:val="center"/>
          </w:tcPr>
          <w:p w14:paraId="7766D682" w14:textId="7DBCEAF5"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21.46</w:t>
            </w:r>
          </w:p>
        </w:tc>
        <w:tc>
          <w:tcPr>
            <w:tcW w:w="1039" w:type="dxa"/>
            <w:tcBorders>
              <w:top w:val="nil"/>
              <w:left w:val="nil"/>
              <w:bottom w:val="nil"/>
              <w:right w:val="nil"/>
            </w:tcBorders>
            <w:vAlign w:val="center"/>
          </w:tcPr>
          <w:p w14:paraId="3F402F2A" w14:textId="538EBE73"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0.048</w:t>
            </w:r>
          </w:p>
        </w:tc>
      </w:tr>
      <w:tr w:rsidR="00E51312" w:rsidRPr="000F2AAC" w14:paraId="42BF57CC" w14:textId="77777777" w:rsidTr="002E1F26">
        <w:tc>
          <w:tcPr>
            <w:tcW w:w="1040" w:type="dxa"/>
            <w:tcBorders>
              <w:top w:val="nil"/>
              <w:left w:val="nil"/>
              <w:bottom w:val="nil"/>
              <w:right w:val="nil"/>
            </w:tcBorders>
            <w:vAlign w:val="center"/>
          </w:tcPr>
          <w:p w14:paraId="6510EEF6" w14:textId="11FA2E49" w:rsidR="00893D20" w:rsidRPr="000F2AAC" w:rsidRDefault="003D634C" w:rsidP="00893D20">
            <w:pPr>
              <w:pStyle w:val="MDPI42tablebody"/>
              <w:rPr>
                <w:rFonts w:ascii="Times New Roman" w:hAnsi="Times New Roman"/>
                <w:color w:val="auto"/>
              </w:rPr>
            </w:pPr>
            <w:r w:rsidRPr="000F2AAC">
              <w:rPr>
                <w:rFonts w:ascii="Times New Roman" w:hAnsi="Times New Roman"/>
                <w:color w:val="auto"/>
              </w:rPr>
              <w:t>Cys-</w:t>
            </w:r>
            <w:r w:rsidR="00893D20" w:rsidRPr="000F2AAC">
              <w:rPr>
                <w:rFonts w:ascii="Times New Roman" w:hAnsi="Times New Roman"/>
                <w:color w:val="auto"/>
              </w:rPr>
              <w:t>Cu</w:t>
            </w:r>
            <w:r w:rsidR="00893D20" w:rsidRPr="000F2AAC">
              <w:rPr>
                <w:rFonts w:ascii="Times New Roman" w:hAnsi="Times New Roman"/>
                <w:color w:val="auto"/>
                <w:vertAlign w:val="subscript"/>
              </w:rPr>
              <w:t>2</w:t>
            </w:r>
          </w:p>
        </w:tc>
        <w:tc>
          <w:tcPr>
            <w:tcW w:w="1039" w:type="dxa"/>
            <w:tcBorders>
              <w:top w:val="nil"/>
              <w:left w:val="nil"/>
              <w:bottom w:val="nil"/>
              <w:right w:val="nil"/>
            </w:tcBorders>
            <w:vAlign w:val="center"/>
          </w:tcPr>
          <w:p w14:paraId="55AC32C0"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N</w:t>
            </w:r>
          </w:p>
        </w:tc>
        <w:tc>
          <w:tcPr>
            <w:tcW w:w="1040" w:type="dxa"/>
            <w:tcBorders>
              <w:top w:val="nil"/>
              <w:left w:val="nil"/>
              <w:bottom w:val="nil"/>
              <w:right w:val="nil"/>
            </w:tcBorders>
            <w:vAlign w:val="center"/>
          </w:tcPr>
          <w:p w14:paraId="4A23D25B" w14:textId="262D2EF3"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n</w:t>
            </w:r>
          </w:p>
        </w:tc>
        <w:tc>
          <w:tcPr>
            <w:tcW w:w="1039" w:type="dxa"/>
            <w:tcBorders>
              <w:top w:val="nil"/>
              <w:left w:val="nil"/>
              <w:bottom w:val="nil"/>
              <w:right w:val="nil"/>
            </w:tcBorders>
            <w:vAlign w:val="center"/>
          </w:tcPr>
          <w:p w14:paraId="5B49C865" w14:textId="2E6EECB5"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1.866</w:t>
            </w:r>
          </w:p>
        </w:tc>
        <w:tc>
          <w:tcPr>
            <w:tcW w:w="1040" w:type="dxa"/>
            <w:tcBorders>
              <w:top w:val="nil"/>
              <w:left w:val="nil"/>
              <w:bottom w:val="nil"/>
              <w:right w:val="nil"/>
            </w:tcBorders>
            <w:vAlign w:val="center"/>
          </w:tcPr>
          <w:p w14:paraId="3899B4A4"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Cu-Cu</w:t>
            </w:r>
          </w:p>
        </w:tc>
        <w:tc>
          <w:tcPr>
            <w:tcW w:w="1039" w:type="dxa"/>
            <w:tcBorders>
              <w:top w:val="nil"/>
              <w:left w:val="nil"/>
              <w:bottom w:val="nil"/>
              <w:right w:val="nil"/>
            </w:tcBorders>
            <w:vAlign w:val="center"/>
          </w:tcPr>
          <w:p w14:paraId="7BB3CB45"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σ*</w:t>
            </w:r>
          </w:p>
        </w:tc>
        <w:tc>
          <w:tcPr>
            <w:tcW w:w="1040" w:type="dxa"/>
            <w:tcBorders>
              <w:top w:val="nil"/>
              <w:left w:val="nil"/>
              <w:bottom w:val="nil"/>
              <w:right w:val="nil"/>
            </w:tcBorders>
            <w:vAlign w:val="center"/>
          </w:tcPr>
          <w:p w14:paraId="3B8A1226" w14:textId="707B99B8"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0.068</w:t>
            </w:r>
          </w:p>
        </w:tc>
        <w:tc>
          <w:tcPr>
            <w:tcW w:w="1040" w:type="dxa"/>
            <w:tcBorders>
              <w:top w:val="nil"/>
              <w:left w:val="nil"/>
              <w:bottom w:val="nil"/>
              <w:right w:val="nil"/>
            </w:tcBorders>
            <w:vAlign w:val="center"/>
          </w:tcPr>
          <w:p w14:paraId="3AE70DDA" w14:textId="50C50A00"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12.61</w:t>
            </w:r>
          </w:p>
        </w:tc>
        <w:tc>
          <w:tcPr>
            <w:tcW w:w="1039" w:type="dxa"/>
            <w:tcBorders>
              <w:top w:val="nil"/>
              <w:left w:val="nil"/>
              <w:bottom w:val="nil"/>
              <w:right w:val="nil"/>
            </w:tcBorders>
            <w:vAlign w:val="center"/>
          </w:tcPr>
          <w:p w14:paraId="4D0B3A10" w14:textId="321D7A0B" w:rsidR="00893D20" w:rsidRPr="000F2AAC" w:rsidRDefault="00DC617C" w:rsidP="00893D20">
            <w:pPr>
              <w:pStyle w:val="MDPI42tablebody"/>
              <w:rPr>
                <w:rFonts w:ascii="Times New Roman" w:hAnsi="Times New Roman"/>
                <w:color w:val="auto"/>
              </w:rPr>
            </w:pPr>
            <w:r w:rsidRPr="000F2AAC">
              <w:rPr>
                <w:rFonts w:ascii="Times New Roman" w:hAnsi="Times New Roman"/>
                <w:color w:val="auto"/>
              </w:rPr>
              <w:t>0.048</w:t>
            </w:r>
          </w:p>
        </w:tc>
      </w:tr>
      <w:tr w:rsidR="00E51312" w:rsidRPr="000F2AAC" w14:paraId="38616726" w14:textId="77777777" w:rsidTr="002E1F26">
        <w:tc>
          <w:tcPr>
            <w:tcW w:w="1040" w:type="dxa"/>
            <w:tcBorders>
              <w:top w:val="nil"/>
              <w:left w:val="nil"/>
              <w:bottom w:val="nil"/>
              <w:right w:val="nil"/>
            </w:tcBorders>
            <w:vAlign w:val="center"/>
          </w:tcPr>
          <w:p w14:paraId="4197FABC" w14:textId="19900F9A" w:rsidR="00893D20" w:rsidRPr="000F2AAC" w:rsidRDefault="003D634C" w:rsidP="00893D20">
            <w:pPr>
              <w:pStyle w:val="MDPI42tablebody"/>
              <w:rPr>
                <w:rFonts w:ascii="Times New Roman" w:hAnsi="Times New Roman"/>
                <w:color w:val="auto"/>
              </w:rPr>
            </w:pPr>
            <w:r w:rsidRPr="000F2AAC">
              <w:rPr>
                <w:rFonts w:ascii="Times New Roman" w:hAnsi="Times New Roman"/>
                <w:color w:val="auto"/>
              </w:rPr>
              <w:t>Cys</w:t>
            </w:r>
            <w:r w:rsidRPr="000F2AAC">
              <w:rPr>
                <w:rFonts w:ascii="Times New Roman" w:hAnsi="Times New Roman"/>
                <w:color w:val="auto"/>
                <w:vertAlign w:val="superscript"/>
              </w:rPr>
              <w:t>-1</w:t>
            </w:r>
            <w:r w:rsidRPr="000F2AAC">
              <w:rPr>
                <w:rFonts w:ascii="Times New Roman" w:hAnsi="Times New Roman"/>
                <w:color w:val="auto"/>
              </w:rPr>
              <w:t>-</w:t>
            </w:r>
            <w:r w:rsidR="00893D20" w:rsidRPr="000F2AAC">
              <w:rPr>
                <w:rFonts w:ascii="Times New Roman" w:hAnsi="Times New Roman"/>
                <w:color w:val="auto"/>
              </w:rPr>
              <w:t>Cu</w:t>
            </w:r>
            <w:r w:rsidR="00893D20" w:rsidRPr="000F2AAC">
              <w:rPr>
                <w:rFonts w:ascii="Times New Roman" w:hAnsi="Times New Roman"/>
                <w:color w:val="auto"/>
                <w:vertAlign w:val="subscript"/>
              </w:rPr>
              <w:t>2</w:t>
            </w:r>
          </w:p>
        </w:tc>
        <w:tc>
          <w:tcPr>
            <w:tcW w:w="1039" w:type="dxa"/>
            <w:tcBorders>
              <w:top w:val="nil"/>
              <w:left w:val="nil"/>
              <w:bottom w:val="nil"/>
              <w:right w:val="nil"/>
            </w:tcBorders>
            <w:vAlign w:val="center"/>
          </w:tcPr>
          <w:p w14:paraId="7E7ADF07" w14:textId="2FDFBBE2" w:rsidR="00893D20" w:rsidRPr="000F2AAC" w:rsidRDefault="002F6751" w:rsidP="00893D20">
            <w:pPr>
              <w:pStyle w:val="MDPI42tablebody"/>
              <w:rPr>
                <w:rFonts w:ascii="Times New Roman" w:hAnsi="Times New Roman"/>
                <w:color w:val="auto"/>
              </w:rPr>
            </w:pPr>
            <w:r w:rsidRPr="000F2AAC">
              <w:rPr>
                <w:rFonts w:ascii="Times New Roman" w:hAnsi="Times New Roman"/>
                <w:color w:val="auto"/>
              </w:rPr>
              <w:t>S</w:t>
            </w:r>
            <w:r w:rsidR="00893D20" w:rsidRPr="000F2AAC">
              <w:rPr>
                <w:rFonts w:ascii="Times New Roman" w:hAnsi="Times New Roman"/>
                <w:color w:val="auto"/>
              </w:rPr>
              <w:t>-Cu</w:t>
            </w:r>
          </w:p>
        </w:tc>
        <w:tc>
          <w:tcPr>
            <w:tcW w:w="1040" w:type="dxa"/>
            <w:tcBorders>
              <w:top w:val="nil"/>
              <w:left w:val="nil"/>
              <w:bottom w:val="nil"/>
              <w:right w:val="nil"/>
            </w:tcBorders>
            <w:vAlign w:val="center"/>
          </w:tcPr>
          <w:p w14:paraId="4ACAFC7D" w14:textId="3537964F" w:rsidR="00893D20" w:rsidRPr="000F2AAC" w:rsidRDefault="002F6751" w:rsidP="00893D20">
            <w:pPr>
              <w:pStyle w:val="MDPI42tablebody"/>
              <w:rPr>
                <w:rFonts w:ascii="Times New Roman" w:hAnsi="Times New Roman"/>
                <w:color w:val="auto"/>
              </w:rPr>
            </w:pPr>
            <w:r w:rsidRPr="000F2AAC">
              <w:rPr>
                <w:rFonts w:ascii="Times New Roman" w:hAnsi="Times New Roman"/>
                <w:color w:val="auto"/>
              </w:rPr>
              <w:t>σ</w:t>
            </w:r>
          </w:p>
        </w:tc>
        <w:tc>
          <w:tcPr>
            <w:tcW w:w="1039" w:type="dxa"/>
            <w:tcBorders>
              <w:top w:val="nil"/>
              <w:left w:val="nil"/>
              <w:bottom w:val="nil"/>
              <w:right w:val="nil"/>
            </w:tcBorders>
            <w:vAlign w:val="center"/>
          </w:tcPr>
          <w:p w14:paraId="68452571" w14:textId="5685B95E" w:rsidR="00893D20" w:rsidRPr="000F2AAC" w:rsidRDefault="00532E49" w:rsidP="00893D20">
            <w:pPr>
              <w:pStyle w:val="MDPI42tablebody"/>
              <w:rPr>
                <w:rFonts w:ascii="Times New Roman" w:hAnsi="Times New Roman"/>
                <w:color w:val="auto"/>
                <w:lang w:val="ru-RU"/>
              </w:rPr>
            </w:pPr>
            <w:r w:rsidRPr="000F2AAC">
              <w:rPr>
                <w:rFonts w:ascii="Times New Roman" w:hAnsi="Times New Roman"/>
                <w:color w:val="auto"/>
              </w:rPr>
              <w:t>1.937</w:t>
            </w:r>
          </w:p>
        </w:tc>
        <w:tc>
          <w:tcPr>
            <w:tcW w:w="1040" w:type="dxa"/>
            <w:tcBorders>
              <w:top w:val="nil"/>
              <w:left w:val="nil"/>
              <w:bottom w:val="nil"/>
              <w:right w:val="nil"/>
            </w:tcBorders>
            <w:vAlign w:val="center"/>
          </w:tcPr>
          <w:p w14:paraId="3FBA5EAE" w14:textId="6325394B" w:rsidR="00893D20" w:rsidRPr="000F2AAC" w:rsidRDefault="002F6751" w:rsidP="00893D20">
            <w:pPr>
              <w:pStyle w:val="MDPI42tablebody"/>
              <w:rPr>
                <w:rFonts w:ascii="Times New Roman" w:hAnsi="Times New Roman"/>
                <w:color w:val="auto"/>
              </w:rPr>
            </w:pPr>
            <w:r w:rsidRPr="000F2AAC">
              <w:rPr>
                <w:rFonts w:ascii="Times New Roman" w:hAnsi="Times New Roman"/>
                <w:color w:val="auto"/>
              </w:rPr>
              <w:t>Cu</w:t>
            </w:r>
            <w:r w:rsidR="00893D20" w:rsidRPr="000F2AAC">
              <w:rPr>
                <w:rFonts w:ascii="Times New Roman" w:hAnsi="Times New Roman"/>
                <w:color w:val="auto"/>
              </w:rPr>
              <w:t>-Cu</w:t>
            </w:r>
          </w:p>
        </w:tc>
        <w:tc>
          <w:tcPr>
            <w:tcW w:w="1039" w:type="dxa"/>
            <w:tcBorders>
              <w:top w:val="nil"/>
              <w:left w:val="nil"/>
              <w:bottom w:val="nil"/>
              <w:right w:val="nil"/>
            </w:tcBorders>
            <w:vAlign w:val="center"/>
          </w:tcPr>
          <w:p w14:paraId="6BCF1200"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σ*</w:t>
            </w:r>
          </w:p>
        </w:tc>
        <w:tc>
          <w:tcPr>
            <w:tcW w:w="1040" w:type="dxa"/>
            <w:tcBorders>
              <w:top w:val="nil"/>
              <w:left w:val="nil"/>
              <w:bottom w:val="nil"/>
              <w:right w:val="nil"/>
            </w:tcBorders>
            <w:vAlign w:val="center"/>
          </w:tcPr>
          <w:p w14:paraId="01F26D36" w14:textId="2613CC89" w:rsidR="00893D20" w:rsidRPr="000F2AAC" w:rsidRDefault="00532E49" w:rsidP="00893D20">
            <w:pPr>
              <w:pStyle w:val="MDPI42tablebody"/>
              <w:rPr>
                <w:rFonts w:ascii="Times New Roman" w:hAnsi="Times New Roman"/>
                <w:color w:val="auto"/>
              </w:rPr>
            </w:pPr>
            <w:r w:rsidRPr="000F2AAC">
              <w:rPr>
                <w:rFonts w:ascii="Times New Roman" w:hAnsi="Times New Roman"/>
                <w:color w:val="auto"/>
              </w:rPr>
              <w:t>0.047</w:t>
            </w:r>
          </w:p>
        </w:tc>
        <w:tc>
          <w:tcPr>
            <w:tcW w:w="1040" w:type="dxa"/>
            <w:tcBorders>
              <w:top w:val="nil"/>
              <w:left w:val="nil"/>
              <w:bottom w:val="nil"/>
              <w:right w:val="nil"/>
            </w:tcBorders>
            <w:vAlign w:val="center"/>
          </w:tcPr>
          <w:p w14:paraId="4C54509C" w14:textId="609A78E3" w:rsidR="00893D20" w:rsidRPr="000F2AAC" w:rsidRDefault="002F6751" w:rsidP="00893D20">
            <w:pPr>
              <w:pStyle w:val="MDPI42tablebody"/>
              <w:rPr>
                <w:rFonts w:ascii="Times New Roman" w:hAnsi="Times New Roman"/>
                <w:color w:val="auto"/>
                <w:lang w:val="ru-RU"/>
              </w:rPr>
            </w:pPr>
            <w:r w:rsidRPr="000F2AAC">
              <w:rPr>
                <w:rFonts w:ascii="Times New Roman" w:hAnsi="Times New Roman"/>
                <w:color w:val="auto"/>
              </w:rPr>
              <w:t>11.78</w:t>
            </w:r>
          </w:p>
        </w:tc>
        <w:tc>
          <w:tcPr>
            <w:tcW w:w="1039" w:type="dxa"/>
            <w:tcBorders>
              <w:top w:val="nil"/>
              <w:left w:val="nil"/>
              <w:bottom w:val="nil"/>
              <w:right w:val="nil"/>
            </w:tcBorders>
            <w:vAlign w:val="center"/>
          </w:tcPr>
          <w:p w14:paraId="59A56004" w14:textId="211C837E" w:rsidR="00893D20" w:rsidRPr="000F2AAC" w:rsidRDefault="00532E49" w:rsidP="00893D20">
            <w:pPr>
              <w:pStyle w:val="MDPI42tablebody"/>
              <w:rPr>
                <w:rFonts w:ascii="Times New Roman" w:hAnsi="Times New Roman"/>
                <w:color w:val="auto"/>
                <w:lang w:val="ru-RU"/>
              </w:rPr>
            </w:pPr>
            <w:r w:rsidRPr="000F2AAC">
              <w:rPr>
                <w:rFonts w:ascii="Times New Roman" w:hAnsi="Times New Roman"/>
                <w:color w:val="auto"/>
              </w:rPr>
              <w:t>0.036</w:t>
            </w:r>
          </w:p>
        </w:tc>
      </w:tr>
      <w:tr w:rsidR="00E51312" w:rsidRPr="000F2AAC" w14:paraId="044DC83B" w14:textId="77777777" w:rsidTr="002E1F26">
        <w:tc>
          <w:tcPr>
            <w:tcW w:w="1040" w:type="dxa"/>
            <w:tcBorders>
              <w:top w:val="nil"/>
              <w:left w:val="nil"/>
              <w:bottom w:val="single" w:sz="4" w:space="0" w:color="auto"/>
              <w:right w:val="nil"/>
            </w:tcBorders>
            <w:vAlign w:val="center"/>
          </w:tcPr>
          <w:p w14:paraId="0BBEF3A6" w14:textId="684A6B12" w:rsidR="00893D20" w:rsidRPr="000F2AAC" w:rsidRDefault="003D634C" w:rsidP="00893D20">
            <w:pPr>
              <w:pStyle w:val="MDPI42tablebody"/>
              <w:rPr>
                <w:rFonts w:ascii="Times New Roman" w:hAnsi="Times New Roman"/>
                <w:color w:val="auto"/>
              </w:rPr>
            </w:pPr>
            <w:r w:rsidRPr="000F2AAC">
              <w:rPr>
                <w:rFonts w:ascii="Times New Roman" w:hAnsi="Times New Roman"/>
                <w:color w:val="auto"/>
              </w:rPr>
              <w:t>Cys</w:t>
            </w:r>
            <w:r w:rsidRPr="000F2AAC">
              <w:rPr>
                <w:rFonts w:ascii="Times New Roman" w:hAnsi="Times New Roman"/>
                <w:color w:val="auto"/>
                <w:vertAlign w:val="superscript"/>
              </w:rPr>
              <w:t>-1</w:t>
            </w:r>
            <w:r w:rsidRPr="000F2AAC">
              <w:rPr>
                <w:rFonts w:ascii="Times New Roman" w:hAnsi="Times New Roman"/>
                <w:color w:val="auto"/>
              </w:rPr>
              <w:t>-</w:t>
            </w:r>
            <w:r w:rsidR="00893D20" w:rsidRPr="000F2AAC">
              <w:rPr>
                <w:rFonts w:ascii="Times New Roman" w:hAnsi="Times New Roman"/>
                <w:color w:val="auto"/>
              </w:rPr>
              <w:t>Cu</w:t>
            </w:r>
            <w:r w:rsidR="00893D20" w:rsidRPr="000F2AAC">
              <w:rPr>
                <w:rFonts w:ascii="Times New Roman" w:hAnsi="Times New Roman"/>
                <w:color w:val="auto"/>
                <w:vertAlign w:val="subscript"/>
              </w:rPr>
              <w:t>2</w:t>
            </w:r>
          </w:p>
        </w:tc>
        <w:tc>
          <w:tcPr>
            <w:tcW w:w="1039" w:type="dxa"/>
            <w:tcBorders>
              <w:top w:val="nil"/>
              <w:left w:val="nil"/>
              <w:bottom w:val="single" w:sz="4" w:space="0" w:color="auto"/>
              <w:right w:val="nil"/>
            </w:tcBorders>
            <w:vAlign w:val="center"/>
          </w:tcPr>
          <w:p w14:paraId="3795EECA" w14:textId="5DED493F" w:rsidR="00893D20" w:rsidRPr="000F2AAC" w:rsidRDefault="002F6751" w:rsidP="00893D20">
            <w:pPr>
              <w:pStyle w:val="MDPI42tablebody"/>
              <w:rPr>
                <w:rFonts w:ascii="Times New Roman" w:hAnsi="Times New Roman"/>
                <w:color w:val="auto"/>
              </w:rPr>
            </w:pPr>
            <w:r w:rsidRPr="000F2AAC">
              <w:rPr>
                <w:rFonts w:ascii="Times New Roman" w:hAnsi="Times New Roman"/>
                <w:color w:val="auto"/>
              </w:rPr>
              <w:t>Cu</w:t>
            </w:r>
            <w:r w:rsidR="00893D20" w:rsidRPr="000F2AAC">
              <w:rPr>
                <w:rFonts w:ascii="Times New Roman" w:hAnsi="Times New Roman"/>
                <w:color w:val="auto"/>
              </w:rPr>
              <w:t>-Cu</w:t>
            </w:r>
          </w:p>
        </w:tc>
        <w:tc>
          <w:tcPr>
            <w:tcW w:w="1040" w:type="dxa"/>
            <w:tcBorders>
              <w:top w:val="nil"/>
              <w:left w:val="nil"/>
              <w:bottom w:val="single" w:sz="4" w:space="0" w:color="auto"/>
              <w:right w:val="nil"/>
            </w:tcBorders>
            <w:vAlign w:val="center"/>
          </w:tcPr>
          <w:p w14:paraId="0DF679CD" w14:textId="731FD2DF" w:rsidR="00893D20" w:rsidRPr="000F2AAC" w:rsidRDefault="002F6751" w:rsidP="00893D20">
            <w:pPr>
              <w:pStyle w:val="MDPI42tablebody"/>
              <w:rPr>
                <w:rFonts w:ascii="Times New Roman" w:hAnsi="Times New Roman"/>
                <w:color w:val="auto"/>
              </w:rPr>
            </w:pPr>
            <w:r w:rsidRPr="000F2AAC">
              <w:rPr>
                <w:rFonts w:ascii="Times New Roman" w:hAnsi="Times New Roman"/>
                <w:color w:val="auto"/>
              </w:rPr>
              <w:t>σ</w:t>
            </w:r>
          </w:p>
        </w:tc>
        <w:tc>
          <w:tcPr>
            <w:tcW w:w="1039" w:type="dxa"/>
            <w:tcBorders>
              <w:top w:val="nil"/>
              <w:left w:val="nil"/>
              <w:bottom w:val="single" w:sz="4" w:space="0" w:color="auto"/>
              <w:right w:val="nil"/>
            </w:tcBorders>
            <w:vAlign w:val="center"/>
          </w:tcPr>
          <w:p w14:paraId="43AB6CB6" w14:textId="26E99ED0" w:rsidR="00893D20" w:rsidRPr="000F2AAC" w:rsidRDefault="00532E49" w:rsidP="00893D20">
            <w:pPr>
              <w:pStyle w:val="MDPI42tablebody"/>
              <w:rPr>
                <w:rFonts w:ascii="Times New Roman" w:hAnsi="Times New Roman"/>
                <w:color w:val="auto"/>
              </w:rPr>
            </w:pPr>
            <w:r w:rsidRPr="000F2AAC">
              <w:rPr>
                <w:rFonts w:ascii="Times New Roman" w:hAnsi="Times New Roman"/>
                <w:color w:val="auto"/>
              </w:rPr>
              <w:t>1.902</w:t>
            </w:r>
          </w:p>
        </w:tc>
        <w:tc>
          <w:tcPr>
            <w:tcW w:w="1040" w:type="dxa"/>
            <w:tcBorders>
              <w:top w:val="nil"/>
              <w:left w:val="nil"/>
              <w:bottom w:val="single" w:sz="4" w:space="0" w:color="auto"/>
              <w:right w:val="nil"/>
            </w:tcBorders>
            <w:vAlign w:val="center"/>
          </w:tcPr>
          <w:p w14:paraId="227667A6" w14:textId="6B7E5752" w:rsidR="00893D20" w:rsidRPr="000F2AAC" w:rsidRDefault="002F6751" w:rsidP="00893D20">
            <w:pPr>
              <w:pStyle w:val="MDPI42tablebody"/>
              <w:rPr>
                <w:rFonts w:ascii="Times New Roman" w:hAnsi="Times New Roman"/>
                <w:color w:val="auto"/>
              </w:rPr>
            </w:pPr>
            <w:r w:rsidRPr="000F2AAC">
              <w:rPr>
                <w:rFonts w:ascii="Times New Roman" w:hAnsi="Times New Roman"/>
                <w:color w:val="auto"/>
              </w:rPr>
              <w:t>S</w:t>
            </w:r>
            <w:r w:rsidR="00893D20" w:rsidRPr="000F2AAC">
              <w:rPr>
                <w:rFonts w:ascii="Times New Roman" w:hAnsi="Times New Roman"/>
                <w:color w:val="auto"/>
              </w:rPr>
              <w:t>-Cu</w:t>
            </w:r>
          </w:p>
        </w:tc>
        <w:tc>
          <w:tcPr>
            <w:tcW w:w="1039" w:type="dxa"/>
            <w:tcBorders>
              <w:top w:val="nil"/>
              <w:left w:val="nil"/>
              <w:bottom w:val="single" w:sz="4" w:space="0" w:color="auto"/>
              <w:right w:val="nil"/>
            </w:tcBorders>
            <w:vAlign w:val="center"/>
          </w:tcPr>
          <w:p w14:paraId="33730381" w14:textId="77777777" w:rsidR="00893D20" w:rsidRPr="000F2AAC" w:rsidRDefault="00893D20" w:rsidP="00893D20">
            <w:pPr>
              <w:pStyle w:val="MDPI42tablebody"/>
              <w:rPr>
                <w:rFonts w:ascii="Times New Roman" w:hAnsi="Times New Roman"/>
                <w:color w:val="auto"/>
              </w:rPr>
            </w:pPr>
            <w:r w:rsidRPr="000F2AAC">
              <w:rPr>
                <w:rFonts w:ascii="Times New Roman" w:hAnsi="Times New Roman"/>
                <w:color w:val="auto"/>
              </w:rPr>
              <w:t>σ*</w:t>
            </w:r>
          </w:p>
        </w:tc>
        <w:tc>
          <w:tcPr>
            <w:tcW w:w="1040" w:type="dxa"/>
            <w:tcBorders>
              <w:top w:val="nil"/>
              <w:left w:val="nil"/>
              <w:bottom w:val="single" w:sz="4" w:space="0" w:color="auto"/>
              <w:right w:val="nil"/>
            </w:tcBorders>
            <w:vAlign w:val="center"/>
          </w:tcPr>
          <w:p w14:paraId="5E5A282E" w14:textId="68E8C2BF" w:rsidR="00893D20" w:rsidRPr="000F2AAC" w:rsidRDefault="00532E49" w:rsidP="00893D20">
            <w:pPr>
              <w:pStyle w:val="MDPI42tablebody"/>
              <w:rPr>
                <w:rFonts w:ascii="Times New Roman" w:hAnsi="Times New Roman"/>
                <w:color w:val="auto"/>
              </w:rPr>
            </w:pPr>
            <w:r w:rsidRPr="000F2AAC">
              <w:rPr>
                <w:rFonts w:ascii="Times New Roman" w:hAnsi="Times New Roman"/>
                <w:color w:val="auto"/>
              </w:rPr>
              <w:t>0.101</w:t>
            </w:r>
          </w:p>
        </w:tc>
        <w:tc>
          <w:tcPr>
            <w:tcW w:w="1040" w:type="dxa"/>
            <w:tcBorders>
              <w:top w:val="nil"/>
              <w:left w:val="nil"/>
              <w:bottom w:val="single" w:sz="4" w:space="0" w:color="auto"/>
              <w:right w:val="nil"/>
            </w:tcBorders>
            <w:vAlign w:val="center"/>
          </w:tcPr>
          <w:p w14:paraId="43C44F04" w14:textId="44841132" w:rsidR="00893D20" w:rsidRPr="000F2AAC" w:rsidRDefault="002F6751" w:rsidP="00893D20">
            <w:pPr>
              <w:pStyle w:val="MDPI42tablebody"/>
              <w:rPr>
                <w:rFonts w:ascii="Times New Roman" w:hAnsi="Times New Roman"/>
                <w:color w:val="auto"/>
              </w:rPr>
            </w:pPr>
            <w:r w:rsidRPr="000F2AAC">
              <w:rPr>
                <w:rFonts w:ascii="Times New Roman" w:hAnsi="Times New Roman"/>
                <w:color w:val="auto"/>
              </w:rPr>
              <w:t>28</w:t>
            </w:r>
            <w:r w:rsidR="00532E49" w:rsidRPr="000F2AAC">
              <w:rPr>
                <w:rFonts w:ascii="Times New Roman" w:hAnsi="Times New Roman"/>
                <w:color w:val="auto"/>
              </w:rPr>
              <w:t>.</w:t>
            </w:r>
            <w:r w:rsidRPr="000F2AAC">
              <w:rPr>
                <w:rFonts w:ascii="Times New Roman" w:hAnsi="Times New Roman"/>
                <w:color w:val="auto"/>
              </w:rPr>
              <w:t>94</w:t>
            </w:r>
          </w:p>
        </w:tc>
        <w:tc>
          <w:tcPr>
            <w:tcW w:w="1039" w:type="dxa"/>
            <w:tcBorders>
              <w:top w:val="nil"/>
              <w:left w:val="nil"/>
              <w:bottom w:val="single" w:sz="4" w:space="0" w:color="auto"/>
              <w:right w:val="nil"/>
            </w:tcBorders>
            <w:vAlign w:val="center"/>
          </w:tcPr>
          <w:p w14:paraId="5D183247" w14:textId="19949604" w:rsidR="00893D20" w:rsidRPr="000F2AAC" w:rsidRDefault="00532E49" w:rsidP="00893D20">
            <w:pPr>
              <w:pStyle w:val="MDPI42tablebody"/>
              <w:rPr>
                <w:rFonts w:ascii="Times New Roman" w:hAnsi="Times New Roman"/>
                <w:color w:val="auto"/>
              </w:rPr>
            </w:pPr>
            <w:r w:rsidRPr="000F2AAC">
              <w:rPr>
                <w:rFonts w:ascii="Times New Roman" w:hAnsi="Times New Roman"/>
                <w:color w:val="auto"/>
              </w:rPr>
              <w:t>0.098</w:t>
            </w:r>
          </w:p>
        </w:tc>
      </w:tr>
    </w:tbl>
    <w:p w14:paraId="62E8DBEA" w14:textId="45B8C984" w:rsidR="00F51D25" w:rsidRPr="000F2AAC" w:rsidRDefault="00F51D25" w:rsidP="00523902">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 </w:t>
      </w:r>
    </w:p>
    <w:p w14:paraId="02E9DCFE" w14:textId="7E9EF4B2" w:rsidR="000953EB" w:rsidRPr="000F2AAC" w:rsidRDefault="00C41FF1" w:rsidP="007274D4">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noProof/>
          <w:color w:val="000000" w:themeColor="text1"/>
          <w:sz w:val="24"/>
          <w:szCs w:val="24"/>
          <w:lang w:val="en-US"/>
        </w:rPr>
        <w:drawing>
          <wp:inline distT="0" distB="0" distL="0" distR="0" wp14:anchorId="271C85C6" wp14:editId="42F8514D">
            <wp:extent cx="5854700" cy="3689350"/>
            <wp:effectExtent l="0" t="0" r="0" b="6350"/>
            <wp:docPr id="209528990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4700" cy="3689350"/>
                    </a:xfrm>
                    <a:prstGeom prst="rect">
                      <a:avLst/>
                    </a:prstGeom>
                    <a:noFill/>
                    <a:ln>
                      <a:noFill/>
                    </a:ln>
                  </pic:spPr>
                </pic:pic>
              </a:graphicData>
            </a:graphic>
          </wp:inline>
        </w:drawing>
      </w:r>
    </w:p>
    <w:p w14:paraId="37421CB1" w14:textId="5B4B162E" w:rsidR="000953EB" w:rsidRPr="000F2AAC" w:rsidRDefault="00756BF8" w:rsidP="00E659CE">
      <w:pPr>
        <w:tabs>
          <w:tab w:val="left" w:pos="5670"/>
        </w:tabs>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Fig.</w:t>
      </w:r>
      <w:r w:rsidR="000953EB" w:rsidRPr="000F2AAC">
        <w:rPr>
          <w:rFonts w:ascii="Times New Roman" w:hAnsi="Times New Roman" w:cs="Times New Roman"/>
          <w:b/>
          <w:bCs/>
          <w:color w:val="000000" w:themeColor="text1"/>
          <w:sz w:val="24"/>
          <w:szCs w:val="24"/>
          <w:lang w:val="en-US"/>
        </w:rPr>
        <w:t xml:space="preserve"> </w:t>
      </w:r>
      <w:r w:rsidR="00625AF6" w:rsidRPr="000F2AAC">
        <w:rPr>
          <w:rFonts w:ascii="Times New Roman" w:hAnsi="Times New Roman" w:cs="Times New Roman"/>
          <w:b/>
          <w:bCs/>
          <w:color w:val="000000" w:themeColor="text1"/>
          <w:sz w:val="24"/>
          <w:szCs w:val="24"/>
          <w:lang w:val="en-US"/>
        </w:rPr>
        <w:t>5</w:t>
      </w:r>
      <w:r w:rsidR="000953EB" w:rsidRPr="000F2AAC">
        <w:rPr>
          <w:rFonts w:ascii="Times New Roman" w:hAnsi="Times New Roman" w:cs="Times New Roman"/>
          <w:b/>
          <w:bCs/>
          <w:color w:val="000000" w:themeColor="text1"/>
          <w:sz w:val="24"/>
          <w:szCs w:val="24"/>
          <w:lang w:val="en-US"/>
        </w:rPr>
        <w:t>.</w:t>
      </w:r>
      <w:r w:rsidR="000953EB" w:rsidRPr="000F2AAC">
        <w:rPr>
          <w:rFonts w:ascii="Times New Roman" w:hAnsi="Times New Roman" w:cs="Times New Roman"/>
          <w:color w:val="000000" w:themeColor="text1"/>
          <w:sz w:val="24"/>
          <w:szCs w:val="24"/>
          <w:lang w:val="en-US"/>
        </w:rPr>
        <w:t xml:space="preserve"> Selected NBO orbitals of the </w:t>
      </w:r>
      <w:r w:rsidR="00625AF6" w:rsidRPr="000F2AAC">
        <w:rPr>
          <w:rFonts w:ascii="Times New Roman" w:hAnsi="Times New Roman" w:cs="Times New Roman"/>
          <w:color w:val="000000" w:themeColor="text1"/>
          <w:sz w:val="24"/>
          <w:szCs w:val="24"/>
          <w:lang w:val="en-US"/>
        </w:rPr>
        <w:t>Cys-</w:t>
      </w:r>
      <w:r w:rsidR="000953EB" w:rsidRPr="000F2AAC">
        <w:rPr>
          <w:rFonts w:ascii="Times New Roman" w:hAnsi="Times New Roman" w:cs="Times New Roman"/>
          <w:color w:val="000000" w:themeColor="text1"/>
          <w:sz w:val="24"/>
          <w:szCs w:val="24"/>
          <w:lang w:val="en-US"/>
        </w:rPr>
        <w:t>Cu</w:t>
      </w:r>
      <w:r w:rsidR="000953EB" w:rsidRPr="000F2AAC">
        <w:rPr>
          <w:rFonts w:ascii="Times New Roman" w:hAnsi="Times New Roman" w:cs="Times New Roman"/>
          <w:color w:val="000000" w:themeColor="text1"/>
          <w:sz w:val="24"/>
          <w:szCs w:val="24"/>
          <w:vertAlign w:val="superscript"/>
          <w:lang w:val="en-US"/>
        </w:rPr>
        <w:t>+</w:t>
      </w:r>
      <w:r w:rsidR="000953EB" w:rsidRPr="000F2AAC">
        <w:rPr>
          <w:rFonts w:ascii="Times New Roman" w:hAnsi="Times New Roman" w:cs="Times New Roman"/>
          <w:color w:val="000000" w:themeColor="text1"/>
          <w:sz w:val="24"/>
          <w:szCs w:val="24"/>
          <w:lang w:val="en-US"/>
        </w:rPr>
        <w:t xml:space="preserve"> complex</w:t>
      </w:r>
      <w:r w:rsidR="00DF48B9" w:rsidRPr="000F2AAC">
        <w:rPr>
          <w:rFonts w:ascii="Times New Roman" w:hAnsi="Times New Roman" w:cs="Times New Roman"/>
          <w:color w:val="000000" w:themeColor="text1"/>
          <w:sz w:val="24"/>
          <w:szCs w:val="24"/>
          <w:lang w:val="en-US"/>
        </w:rPr>
        <w:t xml:space="preserve"> (</w:t>
      </w:r>
      <w:proofErr w:type="spellStart"/>
      <w:r w:rsidR="00DF48B9" w:rsidRPr="000F2AAC">
        <w:rPr>
          <w:rFonts w:ascii="Times New Roman" w:hAnsi="Times New Roman" w:cs="Times New Roman"/>
          <w:color w:val="000000" w:themeColor="text1"/>
          <w:sz w:val="24"/>
          <w:szCs w:val="24"/>
          <w:lang w:val="en-US"/>
        </w:rPr>
        <w:t>i</w:t>
      </w:r>
      <w:r w:rsidR="003A1756" w:rsidRPr="000F2AAC">
        <w:rPr>
          <w:rFonts w:ascii="Times New Roman" w:hAnsi="Times New Roman" w:cs="Times New Roman"/>
          <w:color w:val="000000" w:themeColor="text1"/>
          <w:sz w:val="24"/>
          <w:szCs w:val="24"/>
          <w:lang w:val="en-US"/>
        </w:rPr>
        <w:t>s</w:t>
      </w:r>
      <w:r w:rsidR="00DF48B9" w:rsidRPr="000F2AAC">
        <w:rPr>
          <w:rFonts w:ascii="Times New Roman" w:hAnsi="Times New Roman" w:cs="Times New Roman"/>
          <w:color w:val="000000" w:themeColor="text1"/>
          <w:sz w:val="24"/>
          <w:szCs w:val="24"/>
          <w:lang w:val="en-US"/>
        </w:rPr>
        <w:t>osurface</w:t>
      </w:r>
      <w:proofErr w:type="spellEnd"/>
      <w:r w:rsidR="00DF48B9" w:rsidRPr="000F2AAC">
        <w:rPr>
          <w:rFonts w:ascii="Times New Roman" w:hAnsi="Times New Roman" w:cs="Times New Roman"/>
          <w:color w:val="000000" w:themeColor="text1"/>
          <w:sz w:val="24"/>
          <w:szCs w:val="24"/>
          <w:lang w:val="en-US"/>
        </w:rPr>
        <w:t xml:space="preserve"> value: ± 0.03</w:t>
      </w:r>
      <w:r w:rsidR="00547D83" w:rsidRPr="000F2AAC">
        <w:rPr>
          <w:rFonts w:ascii="Times New Roman" w:hAnsi="Times New Roman" w:cs="Times New Roman"/>
          <w:color w:val="000000" w:themeColor="text1"/>
          <w:sz w:val="24"/>
          <w:szCs w:val="24"/>
          <w:lang w:val="en-US"/>
        </w:rPr>
        <w:t xml:space="preserve"> </w:t>
      </w:r>
      <w:proofErr w:type="spellStart"/>
      <w:r w:rsidR="00547D83" w:rsidRPr="000F2AAC">
        <w:rPr>
          <w:rFonts w:ascii="Times New Roman" w:hAnsi="Times New Roman" w:cs="Times New Roman"/>
          <w:color w:val="000000" w:themeColor="text1"/>
          <w:sz w:val="24"/>
          <w:szCs w:val="24"/>
          <w:lang w:val="en-US"/>
        </w:rPr>
        <w:t>a.u</w:t>
      </w:r>
      <w:proofErr w:type="spellEnd"/>
      <w:r w:rsidR="00547D83" w:rsidRPr="000F2AAC">
        <w:rPr>
          <w:rFonts w:ascii="Times New Roman" w:hAnsi="Times New Roman" w:cs="Times New Roman"/>
          <w:color w:val="000000" w:themeColor="text1"/>
          <w:sz w:val="24"/>
          <w:szCs w:val="24"/>
          <w:lang w:val="en-US"/>
        </w:rPr>
        <w:t>.</w:t>
      </w:r>
      <w:r w:rsidR="00DF48B9" w:rsidRPr="000F2AAC">
        <w:rPr>
          <w:rFonts w:ascii="Times New Roman" w:hAnsi="Times New Roman" w:cs="Times New Roman"/>
          <w:color w:val="000000" w:themeColor="text1"/>
          <w:sz w:val="24"/>
          <w:szCs w:val="24"/>
          <w:lang w:val="en-US"/>
        </w:rPr>
        <w:t>)</w:t>
      </w:r>
      <w:r w:rsidR="000953EB" w:rsidRPr="000F2AAC">
        <w:rPr>
          <w:rFonts w:ascii="Times New Roman" w:hAnsi="Times New Roman" w:cs="Times New Roman"/>
          <w:color w:val="000000" w:themeColor="text1"/>
          <w:sz w:val="24"/>
          <w:szCs w:val="24"/>
          <w:lang w:val="en-US"/>
        </w:rPr>
        <w:t>.</w:t>
      </w:r>
    </w:p>
    <w:p w14:paraId="22FB012B" w14:textId="71910EF1" w:rsidR="0067162B" w:rsidRPr="000F2AAC" w:rsidRDefault="0067162B" w:rsidP="00523902">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We have analyzed Arg-Cu</w:t>
      </w:r>
      <w:r w:rsidRPr="000F2AAC">
        <w:rPr>
          <w:rFonts w:ascii="Times New Roman" w:hAnsi="Times New Roman" w:cs="Times New Roman"/>
          <w:color w:val="000000" w:themeColor="text1"/>
          <w:sz w:val="24"/>
          <w:szCs w:val="24"/>
          <w:vertAlign w:val="superscript"/>
          <w:lang w:val="en-US"/>
        </w:rPr>
        <w:t>2+</w:t>
      </w:r>
      <w:r w:rsidRPr="000F2AAC">
        <w:rPr>
          <w:rFonts w:ascii="Times New Roman" w:hAnsi="Times New Roman" w:cs="Times New Roman"/>
          <w:color w:val="000000" w:themeColor="text1"/>
          <w:sz w:val="24"/>
          <w:szCs w:val="24"/>
          <w:lang w:val="en-US"/>
        </w:rPr>
        <w:t>, Cys-Cu</w:t>
      </w:r>
      <w:r w:rsidRPr="000F2AAC">
        <w:rPr>
          <w:rFonts w:ascii="Times New Roman" w:hAnsi="Times New Roman" w:cs="Times New Roman"/>
          <w:color w:val="000000" w:themeColor="text1"/>
          <w:sz w:val="24"/>
          <w:szCs w:val="24"/>
          <w:vertAlign w:val="superscript"/>
          <w:lang w:val="en-US"/>
        </w:rPr>
        <w:t>2+</w:t>
      </w:r>
      <w:r w:rsidRPr="000F2AAC">
        <w:rPr>
          <w:rFonts w:ascii="Times New Roman" w:hAnsi="Times New Roman" w:cs="Times New Roman"/>
          <w:color w:val="000000" w:themeColor="text1"/>
          <w:sz w:val="24"/>
          <w:szCs w:val="24"/>
          <w:lang w:val="en-US"/>
        </w:rPr>
        <w:t xml:space="preserve"> and Cys</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-Cu</w:t>
      </w:r>
      <w:r w:rsidRPr="000F2AAC">
        <w:rPr>
          <w:rFonts w:ascii="Times New Roman" w:hAnsi="Times New Roman" w:cs="Times New Roman"/>
          <w:color w:val="000000" w:themeColor="text1"/>
          <w:sz w:val="24"/>
          <w:szCs w:val="24"/>
          <w:vertAlign w:val="superscript"/>
          <w:lang w:val="en-US"/>
        </w:rPr>
        <w:t>2+</w:t>
      </w:r>
      <w:r w:rsidRPr="000F2AAC">
        <w:rPr>
          <w:rFonts w:ascii="Times New Roman" w:hAnsi="Times New Roman" w:cs="Times New Roman"/>
          <w:color w:val="000000" w:themeColor="text1"/>
          <w:sz w:val="24"/>
          <w:szCs w:val="24"/>
          <w:lang w:val="en-US"/>
        </w:rPr>
        <w:t xml:space="preserve"> complexes of bivalent copper</w:t>
      </w:r>
      <w:r w:rsidR="0098361A" w:rsidRPr="000F2AAC">
        <w:rPr>
          <w:rFonts w:ascii="Times New Roman" w:hAnsi="Times New Roman" w:cs="Times New Roman"/>
          <w:color w:val="000000" w:themeColor="text1"/>
          <w:sz w:val="24"/>
          <w:szCs w:val="24"/>
          <w:lang w:val="en-US"/>
        </w:rPr>
        <w:t xml:space="preserve"> also</w:t>
      </w:r>
      <w:r w:rsidRPr="000F2AAC">
        <w:rPr>
          <w:rFonts w:ascii="Times New Roman" w:hAnsi="Times New Roman" w:cs="Times New Roman"/>
          <w:color w:val="000000" w:themeColor="text1"/>
          <w:sz w:val="24"/>
          <w:szCs w:val="24"/>
          <w:lang w:val="en-US"/>
        </w:rPr>
        <w:t xml:space="preserve">. In these NBO transitions, lone pair orbitals prevail. The largest </w:t>
      </w:r>
      <w:proofErr w:type="gramStart"/>
      <w:r w:rsidRPr="000F2AAC">
        <w:rPr>
          <w:rFonts w:ascii="Times New Roman" w:hAnsi="Times New Roman" w:cs="Times New Roman"/>
          <w:color w:val="000000" w:themeColor="text1"/>
          <w:sz w:val="24"/>
          <w:szCs w:val="24"/>
          <w:lang w:val="en-US"/>
        </w:rPr>
        <w:t>E</w:t>
      </w:r>
      <w:r w:rsidRPr="000F2AAC">
        <w:rPr>
          <w:rFonts w:ascii="Times New Roman" w:hAnsi="Times New Roman" w:cs="Times New Roman"/>
          <w:color w:val="000000" w:themeColor="text1"/>
          <w:sz w:val="24"/>
          <w:szCs w:val="24"/>
          <w:vertAlign w:val="superscript"/>
          <w:lang w:val="en-US"/>
        </w:rPr>
        <w:t>(</w:t>
      </w:r>
      <w:proofErr w:type="gramEnd"/>
      <w:r w:rsidRPr="000F2AAC">
        <w:rPr>
          <w:rFonts w:ascii="Times New Roman" w:hAnsi="Times New Roman" w:cs="Times New Roman"/>
          <w:color w:val="000000" w:themeColor="text1"/>
          <w:sz w:val="24"/>
          <w:szCs w:val="24"/>
          <w:vertAlign w:val="superscript"/>
          <w:lang w:val="en-US"/>
        </w:rPr>
        <w:t>2)</w:t>
      </w:r>
      <w:r w:rsidRPr="000F2AAC">
        <w:rPr>
          <w:rFonts w:ascii="Times New Roman" w:hAnsi="Times New Roman" w:cs="Times New Roman"/>
          <w:color w:val="000000" w:themeColor="text1"/>
          <w:sz w:val="24"/>
          <w:szCs w:val="24"/>
          <w:lang w:val="en-US"/>
        </w:rPr>
        <w:t xml:space="preserve"> value is observed for the </w:t>
      </w:r>
      <w:r w:rsidR="00C41FF1" w:rsidRPr="000F2AAC">
        <w:rPr>
          <w:rFonts w:ascii="Times New Roman" w:hAnsi="Times New Roman" w:cs="Times New Roman"/>
          <w:color w:val="000000" w:themeColor="text1"/>
          <w:sz w:val="24"/>
          <w:szCs w:val="24"/>
          <w:lang w:val="en-US"/>
        </w:rPr>
        <w:t>Arg</w:t>
      </w:r>
      <w:r w:rsidRPr="000F2AAC">
        <w:rPr>
          <w:rFonts w:ascii="Times New Roman" w:hAnsi="Times New Roman" w:cs="Times New Roman"/>
          <w:color w:val="000000" w:themeColor="text1"/>
          <w:sz w:val="24"/>
          <w:szCs w:val="24"/>
          <w:lang w:val="en-US"/>
        </w:rPr>
        <w:t>-Cu</w:t>
      </w:r>
      <w:r w:rsidRPr="000F2AAC">
        <w:rPr>
          <w:rFonts w:ascii="Times New Roman" w:hAnsi="Times New Roman" w:cs="Times New Roman"/>
          <w:color w:val="000000" w:themeColor="text1"/>
          <w:sz w:val="24"/>
          <w:szCs w:val="24"/>
          <w:vertAlign w:val="superscript"/>
          <w:lang w:val="en-US"/>
        </w:rPr>
        <w:t>2+</w:t>
      </w:r>
      <w:r w:rsidRPr="000F2AAC">
        <w:rPr>
          <w:rFonts w:ascii="Times New Roman" w:hAnsi="Times New Roman" w:cs="Times New Roman"/>
          <w:color w:val="000000" w:themeColor="text1"/>
          <w:sz w:val="24"/>
          <w:szCs w:val="24"/>
          <w:lang w:val="en-US"/>
        </w:rPr>
        <w:t xml:space="preserve"> system (</w:t>
      </w:r>
      <w:r w:rsidR="00C41FF1" w:rsidRPr="000F2AAC">
        <w:rPr>
          <w:rFonts w:ascii="Times New Roman" w:hAnsi="Times New Roman" w:cs="Times New Roman"/>
          <w:color w:val="000000" w:themeColor="text1"/>
          <w:sz w:val="24"/>
          <w:szCs w:val="24"/>
          <w:lang w:val="en-US"/>
        </w:rPr>
        <w:t>20</w:t>
      </w:r>
      <w:r w:rsidRPr="000F2AAC">
        <w:rPr>
          <w:rFonts w:ascii="Times New Roman" w:hAnsi="Times New Roman" w:cs="Times New Roman"/>
          <w:color w:val="000000" w:themeColor="text1"/>
          <w:sz w:val="24"/>
          <w:szCs w:val="24"/>
          <w:lang w:val="en-US"/>
        </w:rPr>
        <w:t>.</w:t>
      </w:r>
      <w:r w:rsidR="00C41FF1" w:rsidRPr="000F2AAC">
        <w:rPr>
          <w:rFonts w:ascii="Times New Roman" w:hAnsi="Times New Roman" w:cs="Times New Roman"/>
          <w:color w:val="000000" w:themeColor="text1"/>
          <w:sz w:val="24"/>
          <w:szCs w:val="24"/>
          <w:lang w:val="en-US"/>
        </w:rPr>
        <w:t>19</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as well as the largest charge transfer (0.</w:t>
      </w:r>
      <w:r w:rsidR="00C41FF1" w:rsidRPr="000F2AAC">
        <w:rPr>
          <w:rFonts w:ascii="Times New Roman" w:hAnsi="Times New Roman" w:cs="Times New Roman"/>
          <w:color w:val="000000" w:themeColor="text1"/>
          <w:sz w:val="24"/>
          <w:szCs w:val="24"/>
          <w:lang w:val="en-US"/>
        </w:rPr>
        <w:t>152</w:t>
      </w:r>
      <w:r w:rsidRPr="000F2AAC">
        <w:rPr>
          <w:rFonts w:ascii="Times New Roman" w:hAnsi="Times New Roman" w:cs="Times New Roman"/>
          <w:color w:val="000000" w:themeColor="text1"/>
          <w:sz w:val="24"/>
          <w:szCs w:val="24"/>
          <w:lang w:val="en-US"/>
        </w:rPr>
        <w:t>).</w:t>
      </w:r>
    </w:p>
    <w:p w14:paraId="099A1E0E" w14:textId="15705A52" w:rsidR="007C1A48" w:rsidRPr="000F2AAC" w:rsidRDefault="007D6F95" w:rsidP="00523902">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In the</w:t>
      </w:r>
      <w:r w:rsidR="0046179E" w:rsidRPr="000F2AAC">
        <w:rPr>
          <w:rFonts w:ascii="Times New Roman" w:hAnsi="Times New Roman" w:cs="Times New Roman"/>
          <w:color w:val="000000" w:themeColor="text1"/>
          <w:sz w:val="24"/>
          <w:szCs w:val="24"/>
          <w:lang w:val="en-US"/>
        </w:rPr>
        <w:t xml:space="preserve"> Arg</w:t>
      </w:r>
      <w:r w:rsidR="0098361A" w:rsidRPr="000F2AAC">
        <w:rPr>
          <w:rFonts w:ascii="Times New Roman" w:hAnsi="Times New Roman" w:cs="Times New Roman"/>
          <w:color w:val="000000" w:themeColor="text1"/>
          <w:sz w:val="24"/>
          <w:szCs w:val="24"/>
          <w:lang w:val="en-US"/>
        </w:rPr>
        <w:t>-Cu</w:t>
      </w:r>
      <w:r w:rsidR="0098361A" w:rsidRPr="000F2AAC">
        <w:rPr>
          <w:rFonts w:ascii="Times New Roman" w:hAnsi="Times New Roman" w:cs="Times New Roman"/>
          <w:color w:val="000000" w:themeColor="text1"/>
          <w:sz w:val="24"/>
          <w:szCs w:val="24"/>
          <w:vertAlign w:val="subscript"/>
          <w:lang w:val="en-US"/>
        </w:rPr>
        <w:t>2</w:t>
      </w:r>
      <w:r w:rsidR="0098361A" w:rsidRPr="000F2AAC">
        <w:rPr>
          <w:rFonts w:ascii="Times New Roman" w:hAnsi="Times New Roman" w:cs="Times New Roman"/>
          <w:color w:val="000000" w:themeColor="text1"/>
          <w:sz w:val="24"/>
          <w:szCs w:val="24"/>
          <w:lang w:val="en-US"/>
        </w:rPr>
        <w:t xml:space="preserve"> </w:t>
      </w:r>
      <w:r w:rsidR="0046179E" w:rsidRPr="000F2AAC">
        <w:rPr>
          <w:rFonts w:ascii="Times New Roman" w:hAnsi="Times New Roman" w:cs="Times New Roman"/>
          <w:color w:val="000000" w:themeColor="text1"/>
          <w:sz w:val="24"/>
          <w:szCs w:val="24"/>
          <w:lang w:val="en-US"/>
        </w:rPr>
        <w:t>complex</w:t>
      </w:r>
      <w:r w:rsidRPr="000F2AAC">
        <w:rPr>
          <w:rFonts w:ascii="Times New Roman" w:hAnsi="Times New Roman" w:cs="Times New Roman"/>
          <w:color w:val="000000" w:themeColor="text1"/>
          <w:sz w:val="24"/>
          <w:szCs w:val="24"/>
          <w:lang w:val="en-US"/>
        </w:rPr>
        <w:t>,</w:t>
      </w:r>
      <w:r w:rsidR="00967F1C" w:rsidRPr="000F2AAC">
        <w:rPr>
          <w:rFonts w:ascii="Times New Roman" w:hAnsi="Times New Roman" w:cs="Times New Roman"/>
          <w:color w:val="000000" w:themeColor="text1"/>
          <w:sz w:val="24"/>
          <w:szCs w:val="24"/>
          <w:lang w:val="en-US"/>
        </w:rPr>
        <w:t xml:space="preserve"> </w:t>
      </w:r>
      <w:r w:rsidR="007274D4" w:rsidRPr="000F2AAC">
        <w:rPr>
          <w:rFonts w:ascii="Times New Roman" w:hAnsi="Times New Roman" w:cs="Times New Roman"/>
          <w:color w:val="000000" w:themeColor="text1"/>
          <w:sz w:val="24"/>
          <w:szCs w:val="24"/>
          <w:lang w:val="en-US"/>
        </w:rPr>
        <w:t>the pre</w:t>
      </w:r>
      <w:r w:rsidR="00967F1C" w:rsidRPr="000F2AAC">
        <w:rPr>
          <w:rFonts w:ascii="Times New Roman" w:hAnsi="Times New Roman" w:cs="Times New Roman"/>
          <w:color w:val="000000" w:themeColor="text1"/>
          <w:sz w:val="24"/>
          <w:szCs w:val="24"/>
          <w:lang w:val="en-US"/>
        </w:rPr>
        <w:t>dominant</w:t>
      </w:r>
      <w:r w:rsidR="0046179E" w:rsidRPr="000F2AAC">
        <w:rPr>
          <w:rFonts w:ascii="Times New Roman" w:hAnsi="Times New Roman" w:cs="Times New Roman"/>
          <w:color w:val="000000" w:themeColor="text1"/>
          <w:sz w:val="24"/>
          <w:szCs w:val="24"/>
          <w:lang w:val="en-US"/>
        </w:rPr>
        <w:t xml:space="preserve"> metal-ligand transitions involve the </w:t>
      </w:r>
      <w:r w:rsidRPr="000F2AAC">
        <w:rPr>
          <w:rFonts w:ascii="Times New Roman" w:hAnsi="Times New Roman" w:cs="Times New Roman"/>
          <w:color w:val="000000" w:themeColor="text1"/>
          <w:sz w:val="24"/>
          <w:szCs w:val="24"/>
          <w:lang w:val="en-US"/>
        </w:rPr>
        <w:t xml:space="preserve">copper </w:t>
      </w:r>
      <w:r w:rsidR="0046179E" w:rsidRPr="000F2AAC">
        <w:rPr>
          <w:rFonts w:ascii="Times New Roman" w:hAnsi="Times New Roman" w:cs="Times New Roman"/>
          <w:color w:val="000000" w:themeColor="text1"/>
          <w:sz w:val="24"/>
          <w:szCs w:val="24"/>
          <w:lang w:val="en-US"/>
        </w:rPr>
        <w:t xml:space="preserve">cluster and </w:t>
      </w:r>
      <w:r w:rsidRPr="000F2AAC">
        <w:rPr>
          <w:rFonts w:ascii="Times New Roman" w:hAnsi="Times New Roman" w:cs="Times New Roman"/>
          <w:color w:val="000000" w:themeColor="text1"/>
          <w:sz w:val="24"/>
          <w:szCs w:val="24"/>
          <w:lang w:val="en-US"/>
        </w:rPr>
        <w:t>nitrogen atoms of the side-substituent. Th</w:t>
      </w:r>
      <w:r w:rsidR="00967F1C" w:rsidRPr="000F2AAC">
        <w:rPr>
          <w:rFonts w:ascii="Times New Roman" w:hAnsi="Times New Roman" w:cs="Times New Roman"/>
          <w:color w:val="000000" w:themeColor="text1"/>
          <w:sz w:val="24"/>
          <w:szCs w:val="24"/>
          <w:lang w:val="en-US"/>
        </w:rPr>
        <w:t xml:space="preserve">e </w:t>
      </w:r>
      <w:proofErr w:type="spellStart"/>
      <w:r w:rsidR="00C41FF1" w:rsidRPr="000F2AAC">
        <w:rPr>
          <w:rFonts w:ascii="Times New Roman" w:hAnsi="Times New Roman" w:cs="Times New Roman"/>
          <w:color w:val="000000" w:themeColor="text1"/>
          <w:sz w:val="24"/>
          <w:szCs w:val="24"/>
          <w:lang w:val="en-US"/>
        </w:rPr>
        <w:t>n</w:t>
      </w:r>
      <w:r w:rsidR="00C41FF1" w:rsidRPr="000F2AAC">
        <w:rPr>
          <w:rFonts w:ascii="Times New Roman" w:hAnsi="Times New Roman" w:cs="Times New Roman"/>
          <w:color w:val="000000" w:themeColor="text1"/>
          <w:sz w:val="24"/>
          <w:szCs w:val="24"/>
          <w:vertAlign w:val="subscript"/>
          <w:lang w:val="en-US"/>
        </w:rPr>
        <w:t>N</w:t>
      </w:r>
      <w:proofErr w:type="spellEnd"/>
      <w:r w:rsidRPr="000F2AAC">
        <w:rPr>
          <w:rFonts w:ascii="Times New Roman" w:hAnsi="Times New Roman" w:cs="Times New Roman"/>
          <w:color w:val="000000" w:themeColor="text1"/>
          <w:sz w:val="24"/>
          <w:szCs w:val="24"/>
          <w:vertAlign w:val="subscript"/>
          <w:lang w:val="en-US"/>
        </w:rPr>
        <w:t xml:space="preserve"> </w:t>
      </w:r>
      <w:r w:rsidRPr="000F2AAC">
        <w:rPr>
          <w:rFonts w:ascii="Times New Roman" w:hAnsi="Times New Roman" w:cs="Times New Roman"/>
          <w:color w:val="000000" w:themeColor="text1"/>
          <w:sz w:val="24"/>
          <w:szCs w:val="24"/>
          <w:lang w:val="en-US"/>
        </w:rPr>
        <w:sym w:font="Wingdings" w:char="F0E0"/>
      </w:r>
      <w:r w:rsidRPr="000F2AAC">
        <w:rPr>
          <w:rFonts w:ascii="Times New Roman" w:hAnsi="Times New Roman" w:cs="Times New Roman"/>
          <w:color w:val="000000" w:themeColor="text1"/>
          <w:sz w:val="24"/>
          <w:szCs w:val="24"/>
          <w:lang w:val="en-US"/>
        </w:rPr>
        <w:t xml:space="preserve"> </w:t>
      </w:r>
      <w:r w:rsidR="00C41FF1" w:rsidRPr="000F2AAC">
        <w:rPr>
          <w:rFonts w:ascii="Times New Roman" w:hAnsi="Times New Roman" w:cs="Times New Roman"/>
          <w:color w:val="000000" w:themeColor="text1"/>
          <w:sz w:val="24"/>
          <w:szCs w:val="24"/>
          <w:lang w:val="en-US"/>
        </w:rPr>
        <w:t>n</w:t>
      </w:r>
      <w:r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vertAlign w:val="subscript"/>
          <w:lang w:val="en-US"/>
        </w:rPr>
        <w:t>Cu</w:t>
      </w:r>
      <w:r w:rsidRPr="000F2AAC">
        <w:rPr>
          <w:rFonts w:ascii="Times New Roman" w:hAnsi="Times New Roman" w:cs="Times New Roman"/>
          <w:color w:val="000000" w:themeColor="text1"/>
          <w:sz w:val="24"/>
          <w:szCs w:val="24"/>
          <w:lang w:val="en-US"/>
        </w:rPr>
        <w:t xml:space="preserve"> transition is characterized by </w:t>
      </w:r>
      <w:proofErr w:type="gramStart"/>
      <w:r w:rsidRPr="000F2AAC">
        <w:rPr>
          <w:rFonts w:ascii="Times New Roman" w:hAnsi="Times New Roman" w:cs="Times New Roman"/>
          <w:color w:val="000000" w:themeColor="text1"/>
          <w:sz w:val="24"/>
          <w:szCs w:val="24"/>
          <w:lang w:val="en-US"/>
        </w:rPr>
        <w:t>E</w:t>
      </w:r>
      <w:r w:rsidR="00851443" w:rsidRPr="000F2AAC">
        <w:rPr>
          <w:rFonts w:ascii="Times New Roman" w:hAnsi="Times New Roman" w:cs="Times New Roman"/>
          <w:color w:val="000000" w:themeColor="text1"/>
          <w:sz w:val="24"/>
          <w:szCs w:val="24"/>
          <w:vertAlign w:val="superscript"/>
          <w:lang w:val="en-US"/>
        </w:rPr>
        <w:t>(</w:t>
      </w:r>
      <w:proofErr w:type="gramEnd"/>
      <w:r w:rsidRPr="000F2AAC">
        <w:rPr>
          <w:rFonts w:ascii="Times New Roman" w:hAnsi="Times New Roman" w:cs="Times New Roman"/>
          <w:color w:val="000000" w:themeColor="text1"/>
          <w:sz w:val="24"/>
          <w:szCs w:val="24"/>
          <w:vertAlign w:val="superscript"/>
          <w:lang w:val="en-US"/>
        </w:rPr>
        <w:t>2</w:t>
      </w:r>
      <w:r w:rsidR="00851443" w:rsidRPr="000F2AAC">
        <w:rPr>
          <w:rFonts w:ascii="Times New Roman" w:hAnsi="Times New Roman" w:cs="Times New Roman"/>
          <w:color w:val="000000" w:themeColor="text1"/>
          <w:sz w:val="24"/>
          <w:szCs w:val="24"/>
          <w:vertAlign w:val="superscript"/>
          <w:lang w:val="en-US"/>
        </w:rPr>
        <w:t>)</w:t>
      </w:r>
      <w:r w:rsidRPr="000F2AAC">
        <w:rPr>
          <w:rFonts w:ascii="Times New Roman" w:hAnsi="Times New Roman" w:cs="Times New Roman"/>
          <w:color w:val="000000" w:themeColor="text1"/>
          <w:sz w:val="24"/>
          <w:szCs w:val="24"/>
          <w:lang w:val="en-US"/>
        </w:rPr>
        <w:t xml:space="preserve"> = 3</w:t>
      </w:r>
      <w:r w:rsidR="00C41FF1" w:rsidRPr="000F2AAC">
        <w:rPr>
          <w:rFonts w:ascii="Times New Roman" w:hAnsi="Times New Roman" w:cs="Times New Roman"/>
          <w:color w:val="000000" w:themeColor="text1"/>
          <w:sz w:val="24"/>
          <w:szCs w:val="24"/>
          <w:lang w:val="en-US"/>
        </w:rPr>
        <w:t>3</w:t>
      </w:r>
      <w:r w:rsidRPr="000F2AAC">
        <w:rPr>
          <w:rFonts w:ascii="Times New Roman" w:hAnsi="Times New Roman" w:cs="Times New Roman"/>
          <w:color w:val="000000" w:themeColor="text1"/>
          <w:sz w:val="24"/>
          <w:szCs w:val="24"/>
          <w:lang w:val="en-US"/>
        </w:rPr>
        <w:t>.</w:t>
      </w:r>
      <w:r w:rsidR="00C41FF1" w:rsidRPr="000F2AAC">
        <w:rPr>
          <w:rFonts w:ascii="Times New Roman" w:hAnsi="Times New Roman" w:cs="Times New Roman"/>
          <w:color w:val="000000" w:themeColor="text1"/>
          <w:sz w:val="24"/>
          <w:szCs w:val="24"/>
          <w:lang w:val="en-US"/>
        </w:rPr>
        <w:t>34</w:t>
      </w:r>
      <w:r w:rsidRPr="000F2AAC">
        <w:rPr>
          <w:rFonts w:ascii="Times New Roman" w:hAnsi="Times New Roman" w:cs="Times New Roman"/>
          <w:color w:val="000000" w:themeColor="text1"/>
          <w:sz w:val="24"/>
          <w:szCs w:val="24"/>
          <w:lang w:val="en-US"/>
        </w:rPr>
        <w:t xml:space="preserve"> kcal mol</w:t>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energy and a 0.</w:t>
      </w:r>
      <w:r w:rsidR="00C41FF1" w:rsidRPr="000F2AAC">
        <w:rPr>
          <w:rFonts w:ascii="Times New Roman" w:hAnsi="Times New Roman" w:cs="Times New Roman"/>
          <w:color w:val="000000" w:themeColor="text1"/>
          <w:sz w:val="24"/>
          <w:szCs w:val="24"/>
          <w:lang w:val="en-US"/>
        </w:rPr>
        <w:t>0</w:t>
      </w:r>
      <w:r w:rsidRPr="000F2AAC">
        <w:rPr>
          <w:rFonts w:ascii="Times New Roman" w:hAnsi="Times New Roman" w:cs="Times New Roman"/>
          <w:color w:val="000000" w:themeColor="text1"/>
          <w:sz w:val="24"/>
          <w:szCs w:val="24"/>
          <w:lang w:val="en-US"/>
        </w:rPr>
        <w:t>7</w:t>
      </w:r>
      <w:r w:rsidR="00C41FF1" w:rsidRPr="000F2AAC">
        <w:rPr>
          <w:rFonts w:ascii="Times New Roman" w:hAnsi="Times New Roman" w:cs="Times New Roman"/>
          <w:color w:val="000000" w:themeColor="text1"/>
          <w:sz w:val="24"/>
          <w:szCs w:val="24"/>
          <w:lang w:val="en-US"/>
        </w:rPr>
        <w:t>2</w:t>
      </w:r>
      <w:r w:rsidRPr="000F2AAC">
        <w:rPr>
          <w:rFonts w:ascii="Times New Roman" w:hAnsi="Times New Roman" w:cs="Times New Roman"/>
          <w:color w:val="000000" w:themeColor="text1"/>
          <w:sz w:val="24"/>
          <w:szCs w:val="24"/>
          <w:lang w:val="en-US"/>
        </w:rPr>
        <w:t xml:space="preserve"> value of charge transfer </w:t>
      </w:r>
      <w:proofErr w:type="spellStart"/>
      <w:r w:rsidRPr="000F2AAC">
        <w:rPr>
          <w:rFonts w:ascii="Times New Roman" w:hAnsi="Times New Roman" w:cs="Times New Roman"/>
          <w:color w:val="000000" w:themeColor="text1"/>
          <w:sz w:val="24"/>
          <w:szCs w:val="24"/>
          <w:lang w:val="en-US"/>
        </w:rPr>
        <w:t>q</w:t>
      </w:r>
      <w:r w:rsidRPr="000F2AAC">
        <w:rPr>
          <w:rFonts w:ascii="Times New Roman" w:hAnsi="Times New Roman" w:cs="Times New Roman"/>
          <w:color w:val="000000" w:themeColor="text1"/>
          <w:sz w:val="24"/>
          <w:szCs w:val="24"/>
          <w:vertAlign w:val="subscript"/>
          <w:lang w:val="en-US"/>
        </w:rPr>
        <w:t>CT</w:t>
      </w:r>
      <w:proofErr w:type="spellEnd"/>
      <w:r w:rsidRPr="000F2AAC">
        <w:rPr>
          <w:rFonts w:ascii="Times New Roman" w:hAnsi="Times New Roman" w:cs="Times New Roman"/>
          <w:color w:val="000000" w:themeColor="text1"/>
          <w:sz w:val="24"/>
          <w:szCs w:val="24"/>
          <w:lang w:val="en-US"/>
        </w:rPr>
        <w:t xml:space="preserve">. </w:t>
      </w:r>
      <w:r w:rsidR="00F2409B" w:rsidRPr="000F2AAC">
        <w:rPr>
          <w:rFonts w:ascii="Times New Roman" w:hAnsi="Times New Roman" w:cs="Times New Roman"/>
          <w:color w:val="000000" w:themeColor="text1"/>
          <w:sz w:val="24"/>
          <w:szCs w:val="24"/>
          <w:lang w:val="en-US"/>
        </w:rPr>
        <w:t xml:space="preserve">The main transition in the </w:t>
      </w:r>
      <w:r w:rsidR="00F2409B" w:rsidRPr="000F2AAC">
        <w:rPr>
          <w:rFonts w:ascii="Times New Roman" w:hAnsi="Times New Roman"/>
          <w:color w:val="000000" w:themeColor="text1"/>
          <w:sz w:val="24"/>
          <w:szCs w:val="24"/>
          <w:lang w:val="en-US"/>
        </w:rPr>
        <w:t>Asp</w:t>
      </w:r>
      <w:r w:rsidR="00F2409B" w:rsidRPr="000F2AAC">
        <w:rPr>
          <w:rFonts w:ascii="Times New Roman" w:hAnsi="Times New Roman"/>
          <w:color w:val="000000" w:themeColor="text1"/>
          <w:sz w:val="24"/>
          <w:szCs w:val="24"/>
          <w:vertAlign w:val="superscript"/>
          <w:lang w:val="en-US"/>
        </w:rPr>
        <w:t>-1</w:t>
      </w:r>
      <w:r w:rsidR="0098361A" w:rsidRPr="000F2AAC">
        <w:rPr>
          <w:rFonts w:ascii="Times New Roman" w:hAnsi="Times New Roman"/>
          <w:color w:val="000000" w:themeColor="text1"/>
          <w:sz w:val="24"/>
          <w:szCs w:val="24"/>
          <w:lang w:val="en-US"/>
        </w:rPr>
        <w:t>-Cu</w:t>
      </w:r>
      <w:r w:rsidR="0098361A" w:rsidRPr="000F2AAC">
        <w:rPr>
          <w:rFonts w:ascii="Times New Roman" w:hAnsi="Times New Roman"/>
          <w:color w:val="000000" w:themeColor="text1"/>
          <w:sz w:val="24"/>
          <w:szCs w:val="24"/>
          <w:vertAlign w:val="subscript"/>
          <w:lang w:val="en-US"/>
        </w:rPr>
        <w:t>2</w:t>
      </w:r>
      <w:r w:rsidR="0098361A" w:rsidRPr="000F2AAC">
        <w:rPr>
          <w:rFonts w:ascii="Times New Roman" w:hAnsi="Times New Roman"/>
          <w:color w:val="000000" w:themeColor="text1"/>
          <w:sz w:val="24"/>
          <w:szCs w:val="24"/>
          <w:lang w:val="en-US"/>
        </w:rPr>
        <w:t xml:space="preserve"> </w:t>
      </w:r>
      <w:r w:rsidR="00F2409B" w:rsidRPr="000F2AAC">
        <w:rPr>
          <w:rFonts w:ascii="Times New Roman" w:hAnsi="Times New Roman"/>
          <w:color w:val="000000" w:themeColor="text1"/>
          <w:sz w:val="24"/>
          <w:szCs w:val="24"/>
          <w:lang w:val="en-US"/>
        </w:rPr>
        <w:t xml:space="preserve">system is a </w:t>
      </w:r>
      <w:proofErr w:type="spellStart"/>
      <w:r w:rsidR="00F2409B" w:rsidRPr="000F2AAC">
        <w:rPr>
          <w:rFonts w:ascii="Times New Roman" w:hAnsi="Times New Roman" w:cs="Times New Roman"/>
          <w:color w:val="000000" w:themeColor="text1"/>
          <w:sz w:val="24"/>
          <w:szCs w:val="24"/>
          <w:lang w:val="en-US"/>
        </w:rPr>
        <w:t>n</w:t>
      </w:r>
      <w:r w:rsidR="00C41FF1" w:rsidRPr="000F2AAC">
        <w:rPr>
          <w:rFonts w:ascii="Times New Roman" w:hAnsi="Times New Roman" w:cs="Times New Roman"/>
          <w:color w:val="000000" w:themeColor="text1"/>
          <w:sz w:val="24"/>
          <w:szCs w:val="24"/>
          <w:vertAlign w:val="subscript"/>
          <w:lang w:val="en-US"/>
        </w:rPr>
        <w:t>O</w:t>
      </w:r>
      <w:proofErr w:type="spellEnd"/>
      <w:r w:rsidR="00F2409B" w:rsidRPr="000F2AAC">
        <w:rPr>
          <w:rFonts w:ascii="Times New Roman" w:hAnsi="Times New Roman" w:cs="Times New Roman"/>
          <w:color w:val="000000" w:themeColor="text1"/>
          <w:sz w:val="24"/>
          <w:szCs w:val="24"/>
          <w:vertAlign w:val="subscript"/>
          <w:lang w:val="en-US"/>
        </w:rPr>
        <w:t xml:space="preserve"> </w:t>
      </w:r>
      <w:r w:rsidR="00F2409B" w:rsidRPr="000F2AAC">
        <w:rPr>
          <w:rFonts w:ascii="Times New Roman" w:hAnsi="Times New Roman" w:cs="Times New Roman"/>
          <w:color w:val="000000" w:themeColor="text1"/>
          <w:sz w:val="24"/>
          <w:szCs w:val="24"/>
          <w:lang w:val="en-US"/>
        </w:rPr>
        <w:sym w:font="Wingdings" w:char="F0E0"/>
      </w:r>
      <w:r w:rsidR="00F2409B" w:rsidRPr="000F2AAC">
        <w:rPr>
          <w:rFonts w:ascii="Times New Roman" w:hAnsi="Times New Roman" w:cs="Times New Roman"/>
          <w:color w:val="000000" w:themeColor="text1"/>
          <w:sz w:val="24"/>
          <w:szCs w:val="24"/>
          <w:lang w:val="en-US"/>
        </w:rPr>
        <w:t xml:space="preserve"> n*</w:t>
      </w:r>
      <w:r w:rsidR="00F2409B" w:rsidRPr="000F2AAC">
        <w:rPr>
          <w:rFonts w:ascii="Times New Roman" w:hAnsi="Times New Roman" w:cs="Times New Roman"/>
          <w:color w:val="000000" w:themeColor="text1"/>
          <w:sz w:val="24"/>
          <w:szCs w:val="24"/>
          <w:vertAlign w:val="subscript"/>
          <w:lang w:val="en-US"/>
        </w:rPr>
        <w:t>Cu</w:t>
      </w:r>
      <w:r w:rsidR="00F2409B" w:rsidRPr="000F2AAC">
        <w:rPr>
          <w:rFonts w:ascii="Times New Roman" w:hAnsi="Times New Roman" w:cs="Times New Roman"/>
          <w:color w:val="000000" w:themeColor="text1"/>
          <w:sz w:val="24"/>
          <w:szCs w:val="24"/>
          <w:lang w:val="en-US"/>
        </w:rPr>
        <w:t xml:space="preserve"> transfer, which possesses a 21.</w:t>
      </w:r>
      <w:r w:rsidR="00C41FF1" w:rsidRPr="000F2AAC">
        <w:rPr>
          <w:rFonts w:ascii="Times New Roman" w:hAnsi="Times New Roman" w:cs="Times New Roman"/>
          <w:color w:val="000000" w:themeColor="text1"/>
          <w:sz w:val="24"/>
          <w:szCs w:val="24"/>
          <w:lang w:val="en-US"/>
        </w:rPr>
        <w:t>96</w:t>
      </w:r>
      <w:r w:rsidR="00F2409B" w:rsidRPr="000F2AAC">
        <w:rPr>
          <w:rFonts w:ascii="Times New Roman" w:hAnsi="Times New Roman" w:cs="Times New Roman"/>
          <w:color w:val="000000" w:themeColor="text1"/>
          <w:sz w:val="24"/>
          <w:szCs w:val="24"/>
          <w:lang w:val="en-US"/>
        </w:rPr>
        <w:t xml:space="preserve"> kcal</w:t>
      </w:r>
      <w:r w:rsidR="00851443" w:rsidRPr="000F2AAC">
        <w:rPr>
          <w:rFonts w:ascii="Times New Roman" w:hAnsi="Times New Roman" w:cs="Times New Roman"/>
          <w:color w:val="000000" w:themeColor="text1"/>
          <w:sz w:val="24"/>
          <w:szCs w:val="24"/>
          <w:lang w:val="en-US"/>
        </w:rPr>
        <w:t xml:space="preserve"> mol</w:t>
      </w:r>
      <w:r w:rsidR="00851443" w:rsidRPr="000F2AAC">
        <w:rPr>
          <w:rFonts w:ascii="Times New Roman" w:hAnsi="Times New Roman" w:cs="Times New Roman"/>
          <w:color w:val="000000" w:themeColor="text1"/>
          <w:sz w:val="24"/>
          <w:szCs w:val="24"/>
          <w:vertAlign w:val="superscript"/>
          <w:lang w:val="en-US"/>
        </w:rPr>
        <w:t>-1</w:t>
      </w:r>
      <w:r w:rsidR="00F2409B" w:rsidRPr="000F2AAC">
        <w:rPr>
          <w:rFonts w:ascii="Times New Roman" w:hAnsi="Times New Roman" w:cs="Times New Roman"/>
          <w:color w:val="000000" w:themeColor="text1"/>
          <w:sz w:val="24"/>
          <w:szCs w:val="24"/>
          <w:lang w:val="en-US"/>
        </w:rPr>
        <w:t xml:space="preserve"> </w:t>
      </w:r>
      <w:proofErr w:type="gramStart"/>
      <w:r w:rsidR="00851443" w:rsidRPr="000F2AAC">
        <w:rPr>
          <w:rFonts w:ascii="Times New Roman" w:hAnsi="Times New Roman" w:cs="Times New Roman"/>
          <w:color w:val="000000" w:themeColor="text1"/>
          <w:sz w:val="24"/>
          <w:szCs w:val="24"/>
          <w:lang w:val="en-US"/>
        </w:rPr>
        <w:t>E</w:t>
      </w:r>
      <w:r w:rsidR="00851443" w:rsidRPr="000F2AAC">
        <w:rPr>
          <w:rFonts w:ascii="Times New Roman" w:hAnsi="Times New Roman" w:cs="Times New Roman"/>
          <w:color w:val="000000" w:themeColor="text1"/>
          <w:sz w:val="24"/>
          <w:szCs w:val="24"/>
          <w:vertAlign w:val="superscript"/>
          <w:lang w:val="en-US"/>
        </w:rPr>
        <w:t>(</w:t>
      </w:r>
      <w:proofErr w:type="gramEnd"/>
      <w:r w:rsidR="00851443" w:rsidRPr="000F2AAC">
        <w:rPr>
          <w:rFonts w:ascii="Times New Roman" w:hAnsi="Times New Roman" w:cs="Times New Roman"/>
          <w:color w:val="000000" w:themeColor="text1"/>
          <w:sz w:val="24"/>
          <w:szCs w:val="24"/>
          <w:vertAlign w:val="superscript"/>
          <w:lang w:val="en-US"/>
        </w:rPr>
        <w:t>2)</w:t>
      </w:r>
      <w:r w:rsidR="00F2409B" w:rsidRPr="000F2AAC">
        <w:rPr>
          <w:rFonts w:ascii="Times New Roman" w:hAnsi="Times New Roman" w:cs="Times New Roman"/>
          <w:color w:val="000000" w:themeColor="text1"/>
          <w:sz w:val="24"/>
          <w:szCs w:val="24"/>
          <w:lang w:val="en-US"/>
        </w:rPr>
        <w:t xml:space="preserve"> energy value and a 0</w:t>
      </w:r>
      <w:r w:rsidR="00C41FF1" w:rsidRPr="000F2AAC">
        <w:rPr>
          <w:rFonts w:ascii="Times New Roman" w:hAnsi="Times New Roman" w:cs="Times New Roman"/>
          <w:color w:val="000000" w:themeColor="text1"/>
          <w:sz w:val="24"/>
          <w:szCs w:val="24"/>
          <w:lang w:val="en-US"/>
        </w:rPr>
        <w:t>.049</w:t>
      </w:r>
      <w:r w:rsidR="00F2409B" w:rsidRPr="000F2AAC">
        <w:rPr>
          <w:rFonts w:ascii="Times New Roman" w:hAnsi="Times New Roman" w:cs="Times New Roman"/>
          <w:color w:val="000000" w:themeColor="text1"/>
          <w:sz w:val="24"/>
          <w:szCs w:val="24"/>
          <w:lang w:val="en-US"/>
        </w:rPr>
        <w:t xml:space="preserve"> charge transfer. </w:t>
      </w:r>
    </w:p>
    <w:p w14:paraId="5E811169" w14:textId="16D30A88" w:rsidR="00E31A22" w:rsidRPr="000F2AAC" w:rsidRDefault="00851443" w:rsidP="001D5BAC">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r>
      <w:r w:rsidR="001D5BAC" w:rsidRPr="000F2AAC">
        <w:rPr>
          <w:rFonts w:ascii="Times New Roman" w:hAnsi="Times New Roman" w:cs="Times New Roman"/>
          <w:color w:val="000000" w:themeColor="text1"/>
          <w:sz w:val="24"/>
          <w:szCs w:val="24"/>
          <w:lang w:val="en-US"/>
        </w:rPr>
        <w:t>The Cys</w:t>
      </w:r>
      <w:r w:rsidR="0098361A" w:rsidRPr="000F2AAC">
        <w:rPr>
          <w:rFonts w:ascii="Times New Roman" w:hAnsi="Times New Roman" w:cs="Times New Roman"/>
          <w:color w:val="000000" w:themeColor="text1"/>
          <w:sz w:val="24"/>
          <w:szCs w:val="24"/>
          <w:lang w:val="en-US"/>
        </w:rPr>
        <w:t>-Cu</w:t>
      </w:r>
      <w:r w:rsidR="0098361A" w:rsidRPr="000F2AAC">
        <w:rPr>
          <w:rFonts w:ascii="Times New Roman" w:hAnsi="Times New Roman" w:cs="Times New Roman"/>
          <w:color w:val="000000" w:themeColor="text1"/>
          <w:sz w:val="24"/>
          <w:szCs w:val="24"/>
          <w:vertAlign w:val="subscript"/>
          <w:lang w:val="en-US"/>
        </w:rPr>
        <w:t>2</w:t>
      </w:r>
      <w:r w:rsidR="001D5BAC" w:rsidRPr="000F2AAC">
        <w:rPr>
          <w:rFonts w:ascii="Times New Roman" w:hAnsi="Times New Roman" w:cs="Times New Roman"/>
          <w:color w:val="000000" w:themeColor="text1"/>
          <w:sz w:val="24"/>
          <w:szCs w:val="24"/>
          <w:lang w:val="en-US"/>
        </w:rPr>
        <w:t xml:space="preserve"> system is dominated by the </w:t>
      </w:r>
      <w:proofErr w:type="spellStart"/>
      <w:r w:rsidR="001D5BAC" w:rsidRPr="000F2AAC">
        <w:rPr>
          <w:rFonts w:ascii="Times New Roman" w:hAnsi="Times New Roman" w:cs="Times New Roman"/>
          <w:color w:val="000000" w:themeColor="text1"/>
          <w:sz w:val="24"/>
          <w:szCs w:val="24"/>
          <w:lang w:val="en-US"/>
        </w:rPr>
        <w:t>n</w:t>
      </w:r>
      <w:r w:rsidR="001D5BAC" w:rsidRPr="000F2AAC">
        <w:rPr>
          <w:rFonts w:ascii="Times New Roman" w:hAnsi="Times New Roman" w:cs="Times New Roman"/>
          <w:color w:val="000000" w:themeColor="text1"/>
          <w:sz w:val="24"/>
          <w:szCs w:val="24"/>
          <w:vertAlign w:val="subscript"/>
          <w:lang w:val="en-US"/>
        </w:rPr>
        <w:t>N</w:t>
      </w:r>
      <w:proofErr w:type="spellEnd"/>
      <w:r w:rsidR="001D5BAC" w:rsidRPr="000F2AAC">
        <w:rPr>
          <w:rFonts w:ascii="Times New Roman" w:hAnsi="Times New Roman" w:cs="Times New Roman"/>
          <w:color w:val="000000" w:themeColor="text1"/>
          <w:sz w:val="24"/>
          <w:szCs w:val="24"/>
          <w:vertAlign w:val="subscript"/>
          <w:lang w:val="en-US"/>
        </w:rPr>
        <w:t xml:space="preserve"> </w:t>
      </w:r>
      <w:r w:rsidR="001D5BAC" w:rsidRPr="000F2AAC">
        <w:rPr>
          <w:rFonts w:ascii="Times New Roman" w:hAnsi="Times New Roman" w:cs="Times New Roman"/>
          <w:color w:val="000000" w:themeColor="text1"/>
          <w:sz w:val="24"/>
          <w:szCs w:val="24"/>
          <w:lang w:val="en-US"/>
        </w:rPr>
        <w:sym w:font="Wingdings" w:char="F0E0"/>
      </w:r>
      <w:r w:rsidR="001D5BAC" w:rsidRPr="000F2AAC">
        <w:rPr>
          <w:rFonts w:ascii="Times New Roman" w:hAnsi="Times New Roman" w:cs="Times New Roman"/>
          <w:color w:val="000000" w:themeColor="text1"/>
          <w:sz w:val="24"/>
          <w:szCs w:val="24"/>
          <w:lang w:val="en-US"/>
        </w:rPr>
        <w:t xml:space="preserve"> </w:t>
      </w:r>
      <w:r w:rsidR="000F5021" w:rsidRPr="000F2AAC">
        <w:rPr>
          <w:rFonts w:ascii="Times New Roman" w:hAnsi="Times New Roman" w:cs="Times New Roman"/>
          <w:color w:val="000000" w:themeColor="text1"/>
          <w:sz w:val="24"/>
          <w:szCs w:val="24"/>
          <w:lang w:val="en-US"/>
        </w:rPr>
        <w:t>n</w:t>
      </w:r>
      <w:r w:rsidR="001D5BAC" w:rsidRPr="000F2AAC">
        <w:rPr>
          <w:rFonts w:ascii="Times New Roman" w:hAnsi="Times New Roman" w:cs="Times New Roman"/>
          <w:color w:val="000000" w:themeColor="text1"/>
          <w:sz w:val="24"/>
          <w:szCs w:val="24"/>
          <w:lang w:val="en-US"/>
        </w:rPr>
        <w:t>*</w:t>
      </w:r>
      <w:r w:rsidR="001D5BAC" w:rsidRPr="000F2AAC">
        <w:rPr>
          <w:rFonts w:ascii="Times New Roman" w:hAnsi="Times New Roman" w:cs="Times New Roman"/>
          <w:color w:val="000000" w:themeColor="text1"/>
          <w:sz w:val="24"/>
          <w:szCs w:val="24"/>
          <w:vertAlign w:val="subscript"/>
          <w:lang w:val="en-US"/>
        </w:rPr>
        <w:t>Cu</w:t>
      </w:r>
      <w:r w:rsidR="001D5BAC" w:rsidRPr="000F2AAC">
        <w:rPr>
          <w:rFonts w:ascii="Times New Roman" w:hAnsi="Times New Roman" w:cs="Times New Roman"/>
          <w:color w:val="000000" w:themeColor="text1"/>
          <w:sz w:val="24"/>
          <w:szCs w:val="24"/>
          <w:lang w:val="en-US"/>
        </w:rPr>
        <w:t xml:space="preserve"> transition</w:t>
      </w:r>
      <w:r w:rsidR="00D96FB2" w:rsidRPr="000F2AAC">
        <w:rPr>
          <w:rFonts w:ascii="Times New Roman" w:hAnsi="Times New Roman" w:cs="Times New Roman"/>
          <w:color w:val="000000" w:themeColor="text1"/>
          <w:sz w:val="24"/>
          <w:szCs w:val="24"/>
          <w:lang w:val="en-US"/>
        </w:rPr>
        <w:t xml:space="preserve"> (</w:t>
      </w:r>
      <w:r w:rsidR="00756BF8" w:rsidRPr="000F2AAC">
        <w:rPr>
          <w:rFonts w:ascii="Times New Roman" w:hAnsi="Times New Roman" w:cs="Times New Roman"/>
          <w:color w:val="000000" w:themeColor="text1"/>
          <w:sz w:val="24"/>
          <w:szCs w:val="24"/>
          <w:lang w:val="en-US"/>
        </w:rPr>
        <w:t>Fig.</w:t>
      </w:r>
      <w:r w:rsidR="00D96FB2" w:rsidRPr="000F2AAC">
        <w:rPr>
          <w:rFonts w:ascii="Times New Roman" w:hAnsi="Times New Roman" w:cs="Times New Roman"/>
          <w:color w:val="000000" w:themeColor="text1"/>
          <w:sz w:val="24"/>
          <w:szCs w:val="24"/>
          <w:lang w:val="en-US"/>
        </w:rPr>
        <w:t xml:space="preserve"> </w:t>
      </w:r>
      <w:r w:rsidR="00625AF6" w:rsidRPr="000F2AAC">
        <w:rPr>
          <w:rFonts w:ascii="Times New Roman" w:hAnsi="Times New Roman" w:cs="Times New Roman"/>
          <w:color w:val="000000" w:themeColor="text1"/>
          <w:sz w:val="24"/>
          <w:szCs w:val="24"/>
          <w:lang w:val="en-US"/>
        </w:rPr>
        <w:t>6</w:t>
      </w:r>
      <w:r w:rsidR="00D96FB2" w:rsidRPr="000F2AAC">
        <w:rPr>
          <w:rFonts w:ascii="Times New Roman" w:hAnsi="Times New Roman" w:cs="Times New Roman"/>
          <w:color w:val="000000" w:themeColor="text1"/>
          <w:sz w:val="24"/>
          <w:szCs w:val="24"/>
          <w:lang w:val="en-US"/>
        </w:rPr>
        <w:t>)</w:t>
      </w:r>
      <w:r w:rsidR="001D5BAC" w:rsidRPr="000F2AAC">
        <w:rPr>
          <w:rFonts w:ascii="Times New Roman" w:hAnsi="Times New Roman" w:cs="Times New Roman"/>
          <w:color w:val="000000" w:themeColor="text1"/>
          <w:sz w:val="24"/>
          <w:szCs w:val="24"/>
          <w:lang w:val="en-US"/>
        </w:rPr>
        <w:t xml:space="preserve"> with a 2</w:t>
      </w:r>
      <w:r w:rsidR="000F5021" w:rsidRPr="000F2AAC">
        <w:rPr>
          <w:rFonts w:ascii="Times New Roman" w:hAnsi="Times New Roman" w:cs="Times New Roman"/>
          <w:color w:val="000000" w:themeColor="text1"/>
          <w:sz w:val="24"/>
          <w:szCs w:val="24"/>
          <w:lang w:val="en-US"/>
        </w:rPr>
        <w:t>1</w:t>
      </w:r>
      <w:r w:rsidR="001D5BAC" w:rsidRPr="000F2AAC">
        <w:rPr>
          <w:rFonts w:ascii="Times New Roman" w:hAnsi="Times New Roman" w:cs="Times New Roman"/>
          <w:color w:val="000000" w:themeColor="text1"/>
          <w:sz w:val="24"/>
          <w:szCs w:val="24"/>
          <w:lang w:val="en-US"/>
        </w:rPr>
        <w:t>.</w:t>
      </w:r>
      <w:r w:rsidR="000F5021" w:rsidRPr="000F2AAC">
        <w:rPr>
          <w:rFonts w:ascii="Times New Roman" w:hAnsi="Times New Roman" w:cs="Times New Roman"/>
          <w:color w:val="000000" w:themeColor="text1"/>
          <w:sz w:val="24"/>
          <w:szCs w:val="24"/>
          <w:lang w:val="en-US"/>
        </w:rPr>
        <w:t>46</w:t>
      </w:r>
      <w:r w:rsidR="001D5BAC" w:rsidRPr="000F2AAC">
        <w:rPr>
          <w:rFonts w:ascii="Times New Roman" w:hAnsi="Times New Roman" w:cs="Times New Roman"/>
          <w:color w:val="000000" w:themeColor="text1"/>
          <w:sz w:val="24"/>
          <w:szCs w:val="24"/>
          <w:lang w:val="en-US"/>
        </w:rPr>
        <w:t xml:space="preserve"> kcal mol</w:t>
      </w:r>
      <w:r w:rsidR="001D5BAC" w:rsidRPr="000F2AAC">
        <w:rPr>
          <w:rFonts w:ascii="Times New Roman" w:hAnsi="Times New Roman" w:cs="Times New Roman"/>
          <w:color w:val="000000" w:themeColor="text1"/>
          <w:sz w:val="24"/>
          <w:szCs w:val="24"/>
          <w:vertAlign w:val="superscript"/>
          <w:lang w:val="en-US"/>
        </w:rPr>
        <w:t>-1</w:t>
      </w:r>
      <w:r w:rsidR="001D5BAC" w:rsidRPr="000F2AAC">
        <w:rPr>
          <w:rFonts w:ascii="Times New Roman" w:hAnsi="Times New Roman" w:cs="Times New Roman"/>
          <w:color w:val="000000" w:themeColor="text1"/>
          <w:sz w:val="24"/>
          <w:szCs w:val="24"/>
          <w:lang w:val="en-US"/>
        </w:rPr>
        <w:t xml:space="preserve"> </w:t>
      </w:r>
      <w:r w:rsidR="0098361A" w:rsidRPr="000F2AAC">
        <w:rPr>
          <w:rFonts w:ascii="Times New Roman" w:hAnsi="Times New Roman" w:cs="Times New Roman"/>
          <w:color w:val="000000" w:themeColor="text1"/>
          <w:sz w:val="24"/>
          <w:szCs w:val="24"/>
          <w:lang w:val="en-US"/>
        </w:rPr>
        <w:t xml:space="preserve">of </w:t>
      </w:r>
      <w:r w:rsidR="001D5BAC" w:rsidRPr="000F2AAC">
        <w:rPr>
          <w:rFonts w:ascii="Times New Roman" w:hAnsi="Times New Roman" w:cs="Times New Roman"/>
          <w:color w:val="000000" w:themeColor="text1"/>
          <w:sz w:val="24"/>
          <w:szCs w:val="24"/>
          <w:lang w:val="en-US"/>
        </w:rPr>
        <w:t>stabilization energy and a 0.04</w:t>
      </w:r>
      <w:r w:rsidR="000F5021" w:rsidRPr="000F2AAC">
        <w:rPr>
          <w:rFonts w:ascii="Times New Roman" w:hAnsi="Times New Roman" w:cs="Times New Roman"/>
          <w:color w:val="000000" w:themeColor="text1"/>
          <w:sz w:val="24"/>
          <w:szCs w:val="24"/>
          <w:lang w:val="en-US"/>
        </w:rPr>
        <w:t>8</w:t>
      </w:r>
      <w:r w:rsidR="001D5BAC" w:rsidRPr="000F2AAC">
        <w:rPr>
          <w:rFonts w:ascii="Times New Roman" w:hAnsi="Times New Roman" w:cs="Times New Roman"/>
          <w:color w:val="000000" w:themeColor="text1"/>
          <w:sz w:val="24"/>
          <w:szCs w:val="24"/>
          <w:lang w:val="en-US"/>
        </w:rPr>
        <w:t xml:space="preserve"> </w:t>
      </w:r>
      <w:r w:rsidR="0098361A" w:rsidRPr="000F2AAC">
        <w:rPr>
          <w:rFonts w:ascii="Times New Roman" w:hAnsi="Times New Roman" w:cs="Times New Roman"/>
          <w:color w:val="000000" w:themeColor="text1"/>
          <w:sz w:val="24"/>
          <w:szCs w:val="24"/>
          <w:lang w:val="en-US"/>
        </w:rPr>
        <w:t xml:space="preserve">of </w:t>
      </w:r>
      <w:r w:rsidR="001D5BAC" w:rsidRPr="000F2AAC">
        <w:rPr>
          <w:rFonts w:ascii="Times New Roman" w:hAnsi="Times New Roman" w:cs="Times New Roman"/>
          <w:color w:val="000000" w:themeColor="text1"/>
          <w:sz w:val="24"/>
          <w:szCs w:val="24"/>
          <w:lang w:val="en-US"/>
        </w:rPr>
        <w:t xml:space="preserve">charge transfer. </w:t>
      </w:r>
      <w:r w:rsidR="007C00B8" w:rsidRPr="000F2AAC">
        <w:rPr>
          <w:rFonts w:ascii="Times New Roman" w:hAnsi="Times New Roman" w:cs="Times New Roman"/>
          <w:color w:val="000000" w:themeColor="text1"/>
          <w:sz w:val="24"/>
          <w:szCs w:val="24"/>
          <w:lang w:val="en-US"/>
        </w:rPr>
        <w:t xml:space="preserve">In </w:t>
      </w:r>
      <w:r w:rsidR="007D7144" w:rsidRPr="000F2AAC">
        <w:rPr>
          <w:rFonts w:ascii="Times New Roman" w:hAnsi="Times New Roman" w:cs="Times New Roman"/>
          <w:color w:val="000000" w:themeColor="text1"/>
          <w:sz w:val="24"/>
          <w:szCs w:val="24"/>
          <w:lang w:val="en-US"/>
        </w:rPr>
        <w:t>Cys</w:t>
      </w:r>
      <w:r w:rsidR="007D7144" w:rsidRPr="000F2AAC">
        <w:rPr>
          <w:rFonts w:ascii="Times New Roman" w:hAnsi="Times New Roman" w:cs="Times New Roman"/>
          <w:color w:val="000000" w:themeColor="text1"/>
          <w:sz w:val="24"/>
          <w:szCs w:val="24"/>
          <w:vertAlign w:val="superscript"/>
          <w:lang w:val="en-US"/>
        </w:rPr>
        <w:t>-1</w:t>
      </w:r>
      <w:r w:rsidR="0098361A" w:rsidRPr="000F2AAC">
        <w:rPr>
          <w:rFonts w:ascii="Times New Roman" w:hAnsi="Times New Roman" w:cs="Times New Roman"/>
          <w:color w:val="000000" w:themeColor="text1"/>
          <w:sz w:val="24"/>
          <w:szCs w:val="24"/>
          <w:lang w:val="en-US"/>
        </w:rPr>
        <w:t>-Cu</w:t>
      </w:r>
      <w:r w:rsidR="0098361A" w:rsidRPr="000F2AAC">
        <w:rPr>
          <w:rFonts w:ascii="Times New Roman" w:hAnsi="Times New Roman" w:cs="Times New Roman"/>
          <w:color w:val="000000" w:themeColor="text1"/>
          <w:sz w:val="24"/>
          <w:szCs w:val="24"/>
          <w:vertAlign w:val="subscript"/>
          <w:lang w:val="en-US"/>
        </w:rPr>
        <w:t>2</w:t>
      </w:r>
      <w:r w:rsidR="0098361A" w:rsidRPr="000F2AAC">
        <w:rPr>
          <w:rFonts w:ascii="Times New Roman" w:hAnsi="Times New Roman" w:cs="Times New Roman"/>
          <w:color w:val="000000" w:themeColor="text1"/>
          <w:sz w:val="24"/>
          <w:szCs w:val="24"/>
          <w:lang w:val="en-US"/>
        </w:rPr>
        <w:t xml:space="preserve"> </w:t>
      </w:r>
      <w:r w:rsidR="007D7144" w:rsidRPr="000F2AAC">
        <w:rPr>
          <w:rFonts w:ascii="Times New Roman" w:hAnsi="Times New Roman" w:cs="Times New Roman"/>
          <w:color w:val="000000" w:themeColor="text1"/>
          <w:sz w:val="24"/>
          <w:szCs w:val="24"/>
          <w:lang w:val="en-US"/>
        </w:rPr>
        <w:t xml:space="preserve">complex, major charge </w:t>
      </w:r>
      <w:r w:rsidR="007D7144" w:rsidRPr="000F2AAC">
        <w:rPr>
          <w:rFonts w:ascii="Times New Roman" w:hAnsi="Times New Roman" w:cs="Times New Roman"/>
          <w:color w:val="000000" w:themeColor="text1"/>
          <w:sz w:val="24"/>
          <w:szCs w:val="24"/>
          <w:lang w:val="en-US"/>
        </w:rPr>
        <w:lastRenderedPageBreak/>
        <w:t xml:space="preserve">transfer </w:t>
      </w:r>
      <w:r w:rsidR="00126470" w:rsidRPr="000F2AAC">
        <w:rPr>
          <w:rFonts w:ascii="Times New Roman" w:hAnsi="Times New Roman" w:cs="Times New Roman"/>
          <w:color w:val="000000" w:themeColor="text1"/>
          <w:sz w:val="24"/>
          <w:szCs w:val="24"/>
          <w:lang w:val="en-US"/>
        </w:rPr>
        <w:t xml:space="preserve">is </w:t>
      </w:r>
      <w:r w:rsidR="0098361A" w:rsidRPr="000F2AAC">
        <w:rPr>
          <w:rFonts w:ascii="Times New Roman" w:hAnsi="Times New Roman" w:cs="Times New Roman"/>
          <w:color w:val="000000" w:themeColor="text1"/>
          <w:sz w:val="24"/>
          <w:szCs w:val="24"/>
          <w:lang w:val="en-US"/>
        </w:rPr>
        <w:t xml:space="preserve">of </w:t>
      </w:r>
      <w:r w:rsidR="00126470" w:rsidRPr="000F2AAC">
        <w:rPr>
          <w:rFonts w:ascii="Times New Roman" w:hAnsi="Times New Roman" w:cs="Times New Roman"/>
          <w:color w:val="000000" w:themeColor="text1"/>
          <w:sz w:val="24"/>
          <w:szCs w:val="24"/>
          <w:lang w:val="en-US"/>
        </w:rPr>
        <w:t>metal-ligand</w:t>
      </w:r>
      <w:r w:rsidR="0098361A" w:rsidRPr="000F2AAC">
        <w:rPr>
          <w:rFonts w:ascii="Times New Roman" w:hAnsi="Times New Roman" w:cs="Times New Roman"/>
          <w:color w:val="000000" w:themeColor="text1"/>
          <w:sz w:val="24"/>
          <w:szCs w:val="24"/>
          <w:lang w:val="en-US"/>
        </w:rPr>
        <w:t xml:space="preserve"> type</w:t>
      </w:r>
      <w:r w:rsidR="00126470" w:rsidRPr="000F2AAC">
        <w:rPr>
          <w:rFonts w:ascii="Times New Roman" w:hAnsi="Times New Roman" w:cs="Times New Roman"/>
          <w:color w:val="000000" w:themeColor="text1"/>
          <w:sz w:val="24"/>
          <w:szCs w:val="24"/>
          <w:lang w:val="en-US"/>
        </w:rPr>
        <w:t xml:space="preserve"> and </w:t>
      </w:r>
      <w:r w:rsidR="007D7144" w:rsidRPr="000F2AAC">
        <w:rPr>
          <w:rFonts w:ascii="Times New Roman" w:hAnsi="Times New Roman" w:cs="Times New Roman"/>
          <w:color w:val="000000" w:themeColor="text1"/>
          <w:sz w:val="24"/>
          <w:szCs w:val="24"/>
          <w:lang w:val="en-US"/>
        </w:rPr>
        <w:t xml:space="preserve">occurs between the Cu-Cu bond and </w:t>
      </w:r>
      <w:r w:rsidR="007274D4" w:rsidRPr="000F2AAC">
        <w:rPr>
          <w:rFonts w:ascii="Times New Roman" w:hAnsi="Times New Roman" w:cs="Times New Roman"/>
          <w:color w:val="000000" w:themeColor="text1"/>
          <w:sz w:val="24"/>
          <w:szCs w:val="24"/>
          <w:lang w:val="en-US"/>
        </w:rPr>
        <w:t>the</w:t>
      </w:r>
      <w:r w:rsidR="007D7144" w:rsidRPr="000F2AAC">
        <w:rPr>
          <w:rFonts w:ascii="Times New Roman" w:hAnsi="Times New Roman" w:cs="Times New Roman"/>
          <w:color w:val="000000" w:themeColor="text1"/>
          <w:sz w:val="24"/>
          <w:szCs w:val="24"/>
          <w:lang w:val="en-US"/>
        </w:rPr>
        <w:t xml:space="preserve"> S-Cu bond (</w:t>
      </w:r>
      <w:proofErr w:type="spellStart"/>
      <w:r w:rsidR="007D7144" w:rsidRPr="000F2AAC">
        <w:rPr>
          <w:rFonts w:ascii="Times New Roman" w:hAnsi="Times New Roman" w:cs="Times New Roman"/>
          <w:color w:val="000000" w:themeColor="text1"/>
          <w:sz w:val="24"/>
          <w:szCs w:val="24"/>
          <w:lang w:val="en-US"/>
        </w:rPr>
        <w:t>σ</w:t>
      </w:r>
      <w:r w:rsidR="007D7144" w:rsidRPr="000F2AAC">
        <w:rPr>
          <w:rFonts w:ascii="Times New Roman" w:hAnsi="Times New Roman" w:cs="Times New Roman"/>
          <w:color w:val="000000" w:themeColor="text1"/>
          <w:sz w:val="24"/>
          <w:szCs w:val="24"/>
          <w:vertAlign w:val="subscript"/>
          <w:lang w:val="en-US"/>
        </w:rPr>
        <w:t>Cu</w:t>
      </w:r>
      <w:proofErr w:type="spellEnd"/>
      <w:r w:rsidR="007D7144" w:rsidRPr="000F2AAC">
        <w:rPr>
          <w:rFonts w:ascii="Times New Roman" w:hAnsi="Times New Roman" w:cs="Times New Roman"/>
          <w:color w:val="000000" w:themeColor="text1"/>
          <w:sz w:val="24"/>
          <w:szCs w:val="24"/>
          <w:vertAlign w:val="subscript"/>
          <w:lang w:val="en-US"/>
        </w:rPr>
        <w:t xml:space="preserve">-Cu </w:t>
      </w:r>
      <w:r w:rsidR="007D7144" w:rsidRPr="000F2AAC">
        <w:rPr>
          <w:rFonts w:ascii="Times New Roman" w:hAnsi="Times New Roman" w:cs="Times New Roman"/>
          <w:color w:val="000000" w:themeColor="text1"/>
          <w:sz w:val="24"/>
          <w:szCs w:val="24"/>
          <w:lang w:val="en-US"/>
        </w:rPr>
        <w:sym w:font="Wingdings" w:char="F0E0"/>
      </w:r>
      <w:r w:rsidR="007D7144" w:rsidRPr="000F2AAC">
        <w:rPr>
          <w:rFonts w:ascii="Times New Roman" w:hAnsi="Times New Roman" w:cs="Times New Roman"/>
          <w:color w:val="000000" w:themeColor="text1"/>
          <w:sz w:val="24"/>
          <w:szCs w:val="24"/>
          <w:lang w:val="en-US"/>
        </w:rPr>
        <w:t xml:space="preserve"> σ*</w:t>
      </w:r>
      <w:r w:rsidR="007D7144" w:rsidRPr="000F2AAC">
        <w:rPr>
          <w:rFonts w:ascii="Times New Roman" w:hAnsi="Times New Roman" w:cs="Times New Roman"/>
          <w:color w:val="000000" w:themeColor="text1"/>
          <w:sz w:val="24"/>
          <w:szCs w:val="24"/>
          <w:vertAlign w:val="subscript"/>
          <w:lang w:val="en-US"/>
        </w:rPr>
        <w:t>S-Cu</w:t>
      </w:r>
      <w:r w:rsidR="007D7144" w:rsidRPr="000F2AAC">
        <w:rPr>
          <w:rFonts w:ascii="Times New Roman" w:hAnsi="Times New Roman" w:cs="Times New Roman"/>
          <w:color w:val="000000" w:themeColor="text1"/>
          <w:sz w:val="24"/>
          <w:szCs w:val="24"/>
          <w:lang w:val="en-US"/>
        </w:rPr>
        <w:t>). It is characterized by a 2</w:t>
      </w:r>
      <w:r w:rsidR="000F5021" w:rsidRPr="000F2AAC">
        <w:rPr>
          <w:rFonts w:ascii="Times New Roman" w:hAnsi="Times New Roman" w:cs="Times New Roman"/>
          <w:color w:val="000000" w:themeColor="text1"/>
          <w:sz w:val="24"/>
          <w:szCs w:val="24"/>
          <w:lang w:val="en-US"/>
        </w:rPr>
        <w:t>8</w:t>
      </w:r>
      <w:r w:rsidR="007D7144" w:rsidRPr="000F2AAC">
        <w:rPr>
          <w:rFonts w:ascii="Times New Roman" w:hAnsi="Times New Roman" w:cs="Times New Roman"/>
          <w:color w:val="000000" w:themeColor="text1"/>
          <w:sz w:val="24"/>
          <w:szCs w:val="24"/>
          <w:lang w:val="en-US"/>
        </w:rPr>
        <w:t>.</w:t>
      </w:r>
      <w:r w:rsidR="000F5021" w:rsidRPr="000F2AAC">
        <w:rPr>
          <w:rFonts w:ascii="Times New Roman" w:hAnsi="Times New Roman" w:cs="Times New Roman"/>
          <w:color w:val="000000" w:themeColor="text1"/>
          <w:sz w:val="24"/>
          <w:szCs w:val="24"/>
          <w:lang w:val="en-US"/>
        </w:rPr>
        <w:t>94</w:t>
      </w:r>
      <w:r w:rsidR="007D7144" w:rsidRPr="000F2AAC">
        <w:rPr>
          <w:rFonts w:ascii="Times New Roman" w:hAnsi="Times New Roman" w:cs="Times New Roman"/>
          <w:color w:val="000000" w:themeColor="text1"/>
          <w:sz w:val="24"/>
          <w:szCs w:val="24"/>
          <w:lang w:val="en-US"/>
        </w:rPr>
        <w:t xml:space="preserve"> kcal mol</w:t>
      </w:r>
      <w:r w:rsidR="007D7144" w:rsidRPr="000F2AAC">
        <w:rPr>
          <w:rFonts w:ascii="Times New Roman" w:hAnsi="Times New Roman" w:cs="Times New Roman"/>
          <w:color w:val="000000" w:themeColor="text1"/>
          <w:sz w:val="24"/>
          <w:szCs w:val="24"/>
          <w:vertAlign w:val="superscript"/>
          <w:lang w:val="en-US"/>
        </w:rPr>
        <w:t>-1</w:t>
      </w:r>
      <w:r w:rsidR="007D7144" w:rsidRPr="000F2AAC">
        <w:rPr>
          <w:rFonts w:ascii="Times New Roman" w:hAnsi="Times New Roman" w:cs="Times New Roman"/>
          <w:color w:val="000000" w:themeColor="text1"/>
          <w:sz w:val="24"/>
          <w:szCs w:val="24"/>
          <w:lang w:val="en-US"/>
        </w:rPr>
        <w:t xml:space="preserve"> stabilization energy and </w:t>
      </w:r>
      <w:proofErr w:type="spellStart"/>
      <w:r w:rsidR="007274D4" w:rsidRPr="000F2AAC">
        <w:rPr>
          <w:rFonts w:ascii="Times New Roman" w:hAnsi="Times New Roman" w:cs="Times New Roman"/>
          <w:color w:val="000000" w:themeColor="text1"/>
          <w:sz w:val="24"/>
          <w:szCs w:val="24"/>
          <w:lang w:val="en-US"/>
        </w:rPr>
        <w:t>q</w:t>
      </w:r>
      <w:r w:rsidR="007274D4" w:rsidRPr="000F2AAC">
        <w:rPr>
          <w:rFonts w:ascii="Times New Roman" w:hAnsi="Times New Roman" w:cs="Times New Roman"/>
          <w:color w:val="000000" w:themeColor="text1"/>
          <w:sz w:val="24"/>
          <w:szCs w:val="24"/>
          <w:vertAlign w:val="subscript"/>
          <w:lang w:val="en-US"/>
        </w:rPr>
        <w:t>CT</w:t>
      </w:r>
      <w:proofErr w:type="spellEnd"/>
      <w:r w:rsidR="007274D4" w:rsidRPr="000F2AAC">
        <w:rPr>
          <w:rFonts w:ascii="Times New Roman" w:hAnsi="Times New Roman" w:cs="Times New Roman"/>
          <w:color w:val="000000" w:themeColor="text1"/>
          <w:sz w:val="24"/>
          <w:szCs w:val="24"/>
          <w:lang w:val="en-US"/>
        </w:rPr>
        <w:t xml:space="preserve"> = </w:t>
      </w:r>
      <w:r w:rsidR="007D7144" w:rsidRPr="000F2AAC">
        <w:rPr>
          <w:rFonts w:ascii="Times New Roman" w:hAnsi="Times New Roman" w:cs="Times New Roman"/>
          <w:color w:val="000000" w:themeColor="text1"/>
          <w:sz w:val="24"/>
          <w:szCs w:val="24"/>
          <w:lang w:val="en-US"/>
        </w:rPr>
        <w:t>0.</w:t>
      </w:r>
      <w:r w:rsidR="000F5021" w:rsidRPr="000F2AAC">
        <w:rPr>
          <w:rFonts w:ascii="Times New Roman" w:hAnsi="Times New Roman" w:cs="Times New Roman"/>
          <w:color w:val="000000" w:themeColor="text1"/>
          <w:sz w:val="24"/>
          <w:szCs w:val="24"/>
          <w:lang w:val="en-US"/>
        </w:rPr>
        <w:t>098</w:t>
      </w:r>
      <w:r w:rsidR="007D7144" w:rsidRPr="000F2AAC">
        <w:rPr>
          <w:rFonts w:ascii="Times New Roman" w:hAnsi="Times New Roman" w:cs="Times New Roman"/>
          <w:color w:val="000000" w:themeColor="text1"/>
          <w:sz w:val="24"/>
          <w:szCs w:val="24"/>
          <w:lang w:val="en-US"/>
        </w:rPr>
        <w:t>.</w:t>
      </w:r>
      <w:r w:rsidR="00126470" w:rsidRPr="000F2AAC">
        <w:rPr>
          <w:rFonts w:ascii="Times New Roman" w:hAnsi="Times New Roman" w:cs="Times New Roman"/>
          <w:color w:val="000000" w:themeColor="text1"/>
          <w:sz w:val="24"/>
          <w:szCs w:val="24"/>
          <w:lang w:val="en-US"/>
        </w:rPr>
        <w:t xml:space="preserve"> </w:t>
      </w:r>
    </w:p>
    <w:p w14:paraId="30303B26" w14:textId="2D191D47" w:rsidR="00F464E0" w:rsidRPr="000F2AAC" w:rsidRDefault="000F5021" w:rsidP="00F464E0">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noProof/>
          <w:color w:val="000000" w:themeColor="text1"/>
          <w:sz w:val="24"/>
          <w:szCs w:val="24"/>
          <w:lang w:val="en-US"/>
        </w:rPr>
        <w:drawing>
          <wp:inline distT="0" distB="0" distL="0" distR="0" wp14:anchorId="11B78E67" wp14:editId="7A01C1BB">
            <wp:extent cx="5708650" cy="3632200"/>
            <wp:effectExtent l="0" t="0" r="6350" b="6350"/>
            <wp:docPr id="138808409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8650" cy="3632200"/>
                    </a:xfrm>
                    <a:prstGeom prst="rect">
                      <a:avLst/>
                    </a:prstGeom>
                    <a:noFill/>
                    <a:ln>
                      <a:noFill/>
                    </a:ln>
                  </pic:spPr>
                </pic:pic>
              </a:graphicData>
            </a:graphic>
          </wp:inline>
        </w:drawing>
      </w:r>
    </w:p>
    <w:p w14:paraId="1087435F" w14:textId="15F5355C" w:rsidR="00F464E0" w:rsidRPr="000F2AAC" w:rsidRDefault="00756BF8" w:rsidP="00F464E0">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Fig.</w:t>
      </w:r>
      <w:r w:rsidR="00F464E0" w:rsidRPr="000F2AAC">
        <w:rPr>
          <w:rFonts w:ascii="Times New Roman" w:hAnsi="Times New Roman" w:cs="Times New Roman"/>
          <w:b/>
          <w:bCs/>
          <w:color w:val="000000" w:themeColor="text1"/>
          <w:sz w:val="24"/>
          <w:szCs w:val="24"/>
          <w:lang w:val="en-US"/>
        </w:rPr>
        <w:t xml:space="preserve"> </w:t>
      </w:r>
      <w:r w:rsidR="00625AF6" w:rsidRPr="000F2AAC">
        <w:rPr>
          <w:rFonts w:ascii="Times New Roman" w:hAnsi="Times New Roman" w:cs="Times New Roman"/>
          <w:b/>
          <w:bCs/>
          <w:color w:val="000000" w:themeColor="text1"/>
          <w:sz w:val="24"/>
          <w:szCs w:val="24"/>
          <w:lang w:val="en-US"/>
        </w:rPr>
        <w:t>6</w:t>
      </w:r>
      <w:r w:rsidR="00F464E0" w:rsidRPr="000F2AAC">
        <w:rPr>
          <w:rFonts w:ascii="Times New Roman" w:hAnsi="Times New Roman" w:cs="Times New Roman"/>
          <w:b/>
          <w:bCs/>
          <w:color w:val="000000" w:themeColor="text1"/>
          <w:sz w:val="24"/>
          <w:szCs w:val="24"/>
          <w:lang w:val="en-US"/>
        </w:rPr>
        <w:t>.</w:t>
      </w:r>
      <w:r w:rsidR="00F464E0" w:rsidRPr="000F2AAC">
        <w:rPr>
          <w:rFonts w:ascii="Times New Roman" w:hAnsi="Times New Roman" w:cs="Times New Roman"/>
          <w:color w:val="000000" w:themeColor="text1"/>
          <w:sz w:val="24"/>
          <w:szCs w:val="24"/>
          <w:lang w:val="en-US"/>
        </w:rPr>
        <w:t xml:space="preserve"> Selected NBO orbitals of the </w:t>
      </w:r>
      <w:r w:rsidR="000F5021" w:rsidRPr="000F2AAC">
        <w:rPr>
          <w:rFonts w:ascii="Times New Roman" w:hAnsi="Times New Roman" w:cs="Times New Roman"/>
          <w:color w:val="000000" w:themeColor="text1"/>
          <w:sz w:val="24"/>
          <w:szCs w:val="24"/>
          <w:lang w:val="en-US"/>
        </w:rPr>
        <w:t>Cys-</w:t>
      </w:r>
      <w:r w:rsidR="00F464E0" w:rsidRPr="000F2AAC">
        <w:rPr>
          <w:rFonts w:ascii="Times New Roman" w:hAnsi="Times New Roman" w:cs="Times New Roman"/>
          <w:color w:val="000000" w:themeColor="text1"/>
          <w:sz w:val="24"/>
          <w:szCs w:val="24"/>
          <w:lang w:val="en-US"/>
        </w:rPr>
        <w:t>Cu</w:t>
      </w:r>
      <w:r w:rsidR="00F464E0" w:rsidRPr="000F2AAC">
        <w:rPr>
          <w:rFonts w:ascii="Times New Roman" w:hAnsi="Times New Roman" w:cs="Times New Roman"/>
          <w:color w:val="000000" w:themeColor="text1"/>
          <w:sz w:val="24"/>
          <w:szCs w:val="24"/>
          <w:vertAlign w:val="subscript"/>
          <w:lang w:val="en-US"/>
        </w:rPr>
        <w:t>2</w:t>
      </w:r>
      <w:r w:rsidR="00F464E0" w:rsidRPr="000F2AAC">
        <w:rPr>
          <w:rFonts w:ascii="Times New Roman" w:hAnsi="Times New Roman" w:cs="Times New Roman"/>
          <w:color w:val="000000" w:themeColor="text1"/>
          <w:sz w:val="24"/>
          <w:szCs w:val="24"/>
          <w:lang w:val="en-US"/>
        </w:rPr>
        <w:t xml:space="preserve"> complex</w:t>
      </w:r>
      <w:r w:rsidR="00DF48B9" w:rsidRPr="000F2AAC">
        <w:rPr>
          <w:rFonts w:ascii="Times New Roman" w:hAnsi="Times New Roman" w:cs="Times New Roman"/>
          <w:color w:val="000000" w:themeColor="text1"/>
          <w:sz w:val="24"/>
          <w:szCs w:val="24"/>
          <w:lang w:val="en-US"/>
        </w:rPr>
        <w:t xml:space="preserve"> (</w:t>
      </w:r>
      <w:proofErr w:type="spellStart"/>
      <w:r w:rsidR="00DF48B9" w:rsidRPr="000F2AAC">
        <w:rPr>
          <w:rFonts w:ascii="Times New Roman" w:hAnsi="Times New Roman" w:cs="Times New Roman"/>
          <w:color w:val="000000" w:themeColor="text1"/>
          <w:sz w:val="24"/>
          <w:szCs w:val="24"/>
          <w:lang w:val="en-US"/>
        </w:rPr>
        <w:t>isosurface</w:t>
      </w:r>
      <w:proofErr w:type="spellEnd"/>
      <w:r w:rsidR="00DF48B9" w:rsidRPr="000F2AAC">
        <w:rPr>
          <w:rFonts w:ascii="Times New Roman" w:hAnsi="Times New Roman" w:cs="Times New Roman"/>
          <w:color w:val="000000" w:themeColor="text1"/>
          <w:sz w:val="24"/>
          <w:szCs w:val="24"/>
          <w:lang w:val="en-US"/>
        </w:rPr>
        <w:t xml:space="preserve"> value: ± 0.03</w:t>
      </w:r>
      <w:r w:rsidR="00547D83" w:rsidRPr="000F2AAC">
        <w:rPr>
          <w:rFonts w:ascii="Times New Roman" w:hAnsi="Times New Roman" w:cs="Times New Roman"/>
          <w:color w:val="000000" w:themeColor="text1"/>
          <w:sz w:val="24"/>
          <w:szCs w:val="24"/>
          <w:lang w:val="en-US"/>
        </w:rPr>
        <w:t xml:space="preserve"> </w:t>
      </w:r>
      <w:proofErr w:type="spellStart"/>
      <w:r w:rsidR="00547D83" w:rsidRPr="000F2AAC">
        <w:rPr>
          <w:rFonts w:ascii="Times New Roman" w:hAnsi="Times New Roman" w:cs="Times New Roman"/>
          <w:color w:val="000000" w:themeColor="text1"/>
          <w:sz w:val="24"/>
          <w:szCs w:val="24"/>
          <w:lang w:val="en-US"/>
        </w:rPr>
        <w:t>a.u</w:t>
      </w:r>
      <w:proofErr w:type="spellEnd"/>
      <w:r w:rsidR="00547D83" w:rsidRPr="000F2AAC">
        <w:rPr>
          <w:rFonts w:ascii="Times New Roman" w:hAnsi="Times New Roman" w:cs="Times New Roman"/>
          <w:color w:val="000000" w:themeColor="text1"/>
          <w:sz w:val="24"/>
          <w:szCs w:val="24"/>
          <w:lang w:val="en-US"/>
        </w:rPr>
        <w:t>.</w:t>
      </w:r>
      <w:r w:rsidR="00DF48B9" w:rsidRPr="000F2AAC">
        <w:rPr>
          <w:rFonts w:ascii="Times New Roman" w:hAnsi="Times New Roman" w:cs="Times New Roman"/>
          <w:color w:val="000000" w:themeColor="text1"/>
          <w:sz w:val="24"/>
          <w:szCs w:val="24"/>
          <w:lang w:val="en-US"/>
        </w:rPr>
        <w:t>).</w:t>
      </w:r>
    </w:p>
    <w:p w14:paraId="27B1C727" w14:textId="136D8F5F" w:rsidR="00851443" w:rsidRPr="000F2AAC" w:rsidRDefault="00851443" w:rsidP="00C025A2">
      <w:pPr>
        <w:spacing w:after="0" w:line="360" w:lineRule="auto"/>
        <w:ind w:firstLine="708"/>
        <w:jc w:val="both"/>
        <w:rPr>
          <w:rFonts w:ascii="Times New Roman" w:hAnsi="Times New Roman" w:cs="Times New Roman"/>
          <w:color w:val="000000" w:themeColor="text1"/>
          <w:sz w:val="24"/>
          <w:szCs w:val="24"/>
          <w:lang w:val="en"/>
        </w:rPr>
      </w:pPr>
      <w:r w:rsidRPr="000F2AAC">
        <w:rPr>
          <w:rFonts w:ascii="Times New Roman" w:hAnsi="Times New Roman" w:cs="Times New Roman"/>
          <w:color w:val="000000" w:themeColor="text1"/>
          <w:sz w:val="24"/>
          <w:szCs w:val="24"/>
          <w:lang w:val="en-US"/>
        </w:rPr>
        <w:t xml:space="preserve">As a whole, </w:t>
      </w:r>
      <w:r w:rsidR="00967F1C" w:rsidRPr="000F2AAC">
        <w:rPr>
          <w:rFonts w:ascii="Times New Roman" w:hAnsi="Times New Roman" w:cs="Times New Roman"/>
          <w:color w:val="000000" w:themeColor="text1"/>
          <w:sz w:val="24"/>
          <w:szCs w:val="24"/>
          <w:lang w:val="en-US"/>
        </w:rPr>
        <w:t>major</w:t>
      </w:r>
      <w:r w:rsidRPr="000F2AAC">
        <w:rPr>
          <w:rFonts w:ascii="Times New Roman" w:hAnsi="Times New Roman" w:cs="Times New Roman"/>
          <w:color w:val="000000" w:themeColor="text1"/>
          <w:sz w:val="24"/>
          <w:szCs w:val="24"/>
          <w:lang w:val="en-US"/>
        </w:rPr>
        <w:t xml:space="preserve"> ligand-metal and metal-ligand transitions are dominated by </w:t>
      </w:r>
      <w:r w:rsidR="000F5021" w:rsidRPr="000F2AAC">
        <w:rPr>
          <w:rFonts w:ascii="Times New Roman" w:hAnsi="Times New Roman" w:cs="Times New Roman"/>
          <w:color w:val="000000" w:themeColor="text1"/>
          <w:sz w:val="24"/>
          <w:szCs w:val="24"/>
          <w:lang w:val="en-US"/>
        </w:rPr>
        <w:t>lone-pair</w:t>
      </w:r>
      <w:r w:rsidRPr="000F2AAC">
        <w:rPr>
          <w:rFonts w:ascii="Times New Roman" w:hAnsi="Times New Roman" w:cs="Times New Roman"/>
          <w:color w:val="000000" w:themeColor="text1"/>
          <w:sz w:val="24"/>
          <w:szCs w:val="24"/>
          <w:lang w:val="en-US"/>
        </w:rPr>
        <w:t xml:space="preserve"> </w:t>
      </w:r>
      <w:r w:rsidR="000F5021" w:rsidRPr="000F2AAC">
        <w:rPr>
          <w:rFonts w:ascii="Times New Roman" w:hAnsi="Times New Roman" w:cs="Times New Roman"/>
          <w:color w:val="000000" w:themeColor="text1"/>
          <w:sz w:val="24"/>
          <w:szCs w:val="24"/>
          <w:lang w:val="en-US"/>
        </w:rPr>
        <w:t>n</w:t>
      </w:r>
      <w:r w:rsidRPr="000F2AAC">
        <w:rPr>
          <w:rFonts w:ascii="Times New Roman" w:hAnsi="Times New Roman" w:cs="Times New Roman"/>
          <w:color w:val="000000" w:themeColor="text1"/>
          <w:sz w:val="24"/>
          <w:szCs w:val="24"/>
          <w:lang w:val="en-US"/>
        </w:rPr>
        <w:t xml:space="preserve"> orbitals. In the case of </w:t>
      </w:r>
      <w:r w:rsidR="00967F1C" w:rsidRPr="000F2AAC">
        <w:rPr>
          <w:rFonts w:ascii="Times New Roman" w:hAnsi="Times New Roman" w:cs="Times New Roman"/>
          <w:color w:val="000000" w:themeColor="text1"/>
          <w:sz w:val="24"/>
          <w:szCs w:val="24"/>
          <w:lang w:val="en-US"/>
        </w:rPr>
        <w:t>gold-</w:t>
      </w:r>
      <w:r w:rsidRPr="000F2AAC">
        <w:rPr>
          <w:rFonts w:ascii="Times New Roman" w:hAnsi="Times New Roman" w:cs="Times New Roman"/>
          <w:color w:val="000000" w:themeColor="text1"/>
          <w:sz w:val="24"/>
          <w:szCs w:val="24"/>
          <w:lang w:val="en-US"/>
        </w:rPr>
        <w:t xml:space="preserve">amino acid systems, bond orbitals are predominant </w:t>
      </w:r>
      <w:r w:rsidR="00967F1C" w:rsidRPr="000F2AAC">
        <w:rPr>
          <w:rFonts w:ascii="Times New Roman" w:hAnsi="Times New Roman" w:cs="Times New Roman"/>
          <w:color w:val="000000" w:themeColor="text1"/>
          <w:sz w:val="24"/>
          <w:szCs w:val="24"/>
          <w:lang w:val="en-US"/>
        </w:rPr>
        <w:t>in charge transfer transitions</w:t>
      </w:r>
      <w:r w:rsidR="004750B6"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sz w:val="24"/>
          <w:szCs w:val="24"/>
          <w:lang w:val="en-US"/>
        </w:rPr>
        <w:instrText>≫</w:instrText>
      </w:r>
      <w:r w:rsidR="00AD5173" w:rsidRPr="000F2AAC">
        <w:rPr>
          <w:rFonts w:ascii="Times New Roman" w:hAnsi="Times New Roman" w:cs="Times New Roman"/>
          <w:color w:val="000000" w:themeColor="text1"/>
          <w:sz w:val="24"/>
          <w:szCs w:val="24"/>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[38]</w:t>
      </w:r>
      <w:r w:rsidRPr="000F2AAC">
        <w:rPr>
          <w:rFonts w:ascii="Times New Roman" w:hAnsi="Times New Roman" w:cs="Times New Roman"/>
          <w:color w:val="000000" w:themeColor="text1"/>
          <w:sz w:val="24"/>
          <w:szCs w:val="24"/>
          <w:lang w:val="en-US"/>
        </w:rPr>
        <w:fldChar w:fldCharType="end"/>
      </w:r>
      <w:r w:rsidR="004750B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whereas </w:t>
      </w:r>
      <w:r w:rsidR="00967F1C" w:rsidRPr="000F2AAC">
        <w:rPr>
          <w:rFonts w:ascii="Times New Roman" w:hAnsi="Times New Roman" w:cs="Times New Roman"/>
          <w:color w:val="000000" w:themeColor="text1"/>
          <w:sz w:val="24"/>
          <w:szCs w:val="24"/>
          <w:lang w:val="en-US"/>
        </w:rPr>
        <w:t>Ag-</w:t>
      </w:r>
      <w:r w:rsidRPr="000F2AAC">
        <w:rPr>
          <w:rFonts w:ascii="Times New Roman" w:hAnsi="Times New Roman" w:cs="Times New Roman"/>
          <w:color w:val="000000" w:themeColor="text1"/>
          <w:sz w:val="24"/>
          <w:szCs w:val="24"/>
          <w:lang w:val="en-US"/>
        </w:rPr>
        <w:t>AA complexes are majorly contain lone pair orbitals</w:t>
      </w:r>
      <w:r w:rsidR="004750B6"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mendeley":{"formattedCitation":"[37]","plainTextFormattedCitation":"[37]","previouslyFormattedCitation":"[37]"},"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AD5173" w:rsidRPr="000F2AAC">
        <w:rPr>
          <w:rFonts w:ascii="Times New Roman" w:hAnsi="Times New Roman" w:cs="Times New Roman"/>
          <w:noProof/>
          <w:color w:val="000000" w:themeColor="text1"/>
          <w:sz w:val="24"/>
          <w:szCs w:val="24"/>
          <w:lang w:val="en-US"/>
        </w:rPr>
        <w:t>[37]</w:t>
      </w:r>
      <w:r w:rsidRPr="000F2AAC">
        <w:rPr>
          <w:rFonts w:ascii="Times New Roman" w:hAnsi="Times New Roman" w:cs="Times New Roman"/>
          <w:color w:val="000000" w:themeColor="text1"/>
          <w:sz w:val="24"/>
          <w:szCs w:val="24"/>
          <w:lang w:val="en-US"/>
        </w:rPr>
        <w:fldChar w:fldCharType="end"/>
      </w:r>
      <w:r w:rsidR="004750B6"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C025A2" w:rsidRPr="000F2AAC">
        <w:rPr>
          <w:rFonts w:ascii="Times New Roman" w:hAnsi="Times New Roman" w:cs="Times New Roman"/>
          <w:color w:val="000000" w:themeColor="text1"/>
          <w:sz w:val="24"/>
          <w:szCs w:val="24"/>
          <w:lang w:val="en"/>
        </w:rPr>
        <w:t>Thus, it can be assumed that copper complexes</w:t>
      </w:r>
      <w:r w:rsidR="00C025A2" w:rsidRPr="000F2AAC">
        <w:rPr>
          <w:rFonts w:ascii="Times New Roman" w:hAnsi="Times New Roman" w:cs="Times New Roman"/>
          <w:color w:val="000000" w:themeColor="text1"/>
          <w:sz w:val="24"/>
          <w:szCs w:val="24"/>
          <w:lang w:val="en-US"/>
        </w:rPr>
        <w:t xml:space="preserve"> with proteinogenic amino acids</w:t>
      </w:r>
      <w:r w:rsidR="00C025A2" w:rsidRPr="000F2AAC">
        <w:rPr>
          <w:rFonts w:ascii="Times New Roman" w:hAnsi="Times New Roman" w:cs="Times New Roman"/>
          <w:color w:val="000000" w:themeColor="text1"/>
          <w:sz w:val="24"/>
          <w:szCs w:val="24"/>
          <w:lang w:val="en"/>
        </w:rPr>
        <w:t xml:space="preserve"> are similar to </w:t>
      </w:r>
      <w:r w:rsidR="000F5021" w:rsidRPr="000F2AAC">
        <w:rPr>
          <w:rFonts w:ascii="Times New Roman" w:hAnsi="Times New Roman" w:cs="Times New Roman"/>
          <w:color w:val="000000" w:themeColor="text1"/>
          <w:sz w:val="24"/>
          <w:szCs w:val="24"/>
          <w:lang w:val="en"/>
        </w:rPr>
        <w:t xml:space="preserve">silver </w:t>
      </w:r>
      <w:r w:rsidR="00C025A2" w:rsidRPr="000F2AAC">
        <w:rPr>
          <w:rFonts w:ascii="Times New Roman" w:hAnsi="Times New Roman" w:cs="Times New Roman"/>
          <w:color w:val="000000" w:themeColor="text1"/>
          <w:sz w:val="24"/>
          <w:szCs w:val="24"/>
          <w:lang w:val="en"/>
        </w:rPr>
        <w:t>complexes</w:t>
      </w:r>
      <w:r w:rsidR="000F5021" w:rsidRPr="000F2AAC">
        <w:rPr>
          <w:rFonts w:ascii="Times New Roman" w:hAnsi="Times New Roman" w:cs="Times New Roman"/>
          <w:color w:val="000000" w:themeColor="text1"/>
          <w:sz w:val="24"/>
          <w:szCs w:val="24"/>
          <w:lang w:val="en"/>
        </w:rPr>
        <w:t xml:space="preserve"> to a larger extent than gold complexes</w:t>
      </w:r>
      <w:r w:rsidR="00C025A2" w:rsidRPr="000F2AAC">
        <w:rPr>
          <w:rFonts w:ascii="Times New Roman" w:hAnsi="Times New Roman" w:cs="Times New Roman"/>
          <w:color w:val="000000" w:themeColor="text1"/>
          <w:sz w:val="24"/>
          <w:szCs w:val="24"/>
          <w:lang w:val="en"/>
        </w:rPr>
        <w:t>.</w:t>
      </w:r>
    </w:p>
    <w:p w14:paraId="4F2EFECE" w14:textId="39E39E2E" w:rsidR="00CD3BCC" w:rsidRPr="000F2AAC" w:rsidRDefault="00121E2A" w:rsidP="006B0587">
      <w:pPr>
        <w:pStyle w:val="2"/>
        <w:spacing w:line="360" w:lineRule="auto"/>
        <w:rPr>
          <w:rFonts w:ascii="Times New Roman" w:hAnsi="Times New Roman" w:cs="Times New Roman"/>
          <w:b/>
          <w:bCs/>
          <w:color w:val="000000" w:themeColor="text1"/>
          <w:sz w:val="24"/>
          <w:szCs w:val="24"/>
          <w:lang w:val="en"/>
        </w:rPr>
      </w:pPr>
      <w:r w:rsidRPr="000F2AAC">
        <w:rPr>
          <w:rFonts w:ascii="Times New Roman" w:hAnsi="Times New Roman" w:cs="Times New Roman"/>
          <w:b/>
          <w:bCs/>
          <w:color w:val="000000" w:themeColor="text1"/>
          <w:sz w:val="24"/>
          <w:szCs w:val="24"/>
          <w:lang w:val="en"/>
        </w:rPr>
        <w:t xml:space="preserve">3.4 </w:t>
      </w:r>
      <w:r w:rsidR="00CD3BCC" w:rsidRPr="000F2AAC">
        <w:rPr>
          <w:rFonts w:ascii="Times New Roman" w:hAnsi="Times New Roman" w:cs="Times New Roman"/>
          <w:b/>
          <w:bCs/>
          <w:color w:val="000000" w:themeColor="text1"/>
          <w:sz w:val="24"/>
          <w:szCs w:val="24"/>
          <w:lang w:val="en"/>
        </w:rPr>
        <w:t>Comparison with DNA nucleobases</w:t>
      </w:r>
    </w:p>
    <w:p w14:paraId="2EBEEA51" w14:textId="7BEAFEA6" w:rsidR="00E57AF9" w:rsidRPr="000F2AAC" w:rsidRDefault="001B5185" w:rsidP="0030306C">
      <w:pPr>
        <w:spacing w:after="0" w:line="360" w:lineRule="auto"/>
        <w:jc w:val="both"/>
        <w:rPr>
          <w:rFonts w:ascii="Times New Roman" w:hAnsi="Times New Roman" w:cs="Times New Roman"/>
          <w:color w:val="000000" w:themeColor="text1"/>
          <w:sz w:val="24"/>
          <w:szCs w:val="24"/>
          <w:lang w:val="en"/>
        </w:rPr>
      </w:pPr>
      <w:r w:rsidRPr="000F2AAC">
        <w:rPr>
          <w:rFonts w:ascii="Times New Roman" w:hAnsi="Times New Roman" w:cs="Times New Roman"/>
          <w:color w:val="000000" w:themeColor="text1"/>
          <w:sz w:val="24"/>
          <w:szCs w:val="24"/>
          <w:lang w:val="en"/>
        </w:rPr>
        <w:t xml:space="preserve">Finally, we have compared the binding of amino acids and DNA nucleobases known for the most tight binding with </w:t>
      </w:r>
      <w:r w:rsidR="003B0CA4" w:rsidRPr="000F2AAC">
        <w:rPr>
          <w:rFonts w:ascii="Times New Roman" w:hAnsi="Times New Roman" w:cs="Times New Roman"/>
          <w:color w:val="000000" w:themeColor="text1"/>
          <w:sz w:val="24"/>
          <w:szCs w:val="24"/>
          <w:lang w:val="en"/>
        </w:rPr>
        <w:t xml:space="preserve">noble </w:t>
      </w:r>
      <w:r w:rsidRPr="000F2AAC">
        <w:rPr>
          <w:rFonts w:ascii="Times New Roman" w:hAnsi="Times New Roman" w:cs="Times New Roman"/>
          <w:color w:val="000000" w:themeColor="text1"/>
          <w:sz w:val="24"/>
          <w:szCs w:val="24"/>
          <w:lang w:val="en"/>
        </w:rPr>
        <w:t>metal</w:t>
      </w:r>
      <w:r w:rsidR="003B0CA4" w:rsidRPr="000F2AAC">
        <w:rPr>
          <w:rFonts w:ascii="Times New Roman" w:hAnsi="Times New Roman" w:cs="Times New Roman"/>
          <w:color w:val="000000" w:themeColor="text1"/>
          <w:sz w:val="24"/>
          <w:szCs w:val="24"/>
          <w:lang w:val="en"/>
        </w:rPr>
        <w:t>s</w:t>
      </w:r>
      <w:r w:rsidRPr="000F2AAC">
        <w:rPr>
          <w:rFonts w:ascii="Times New Roman" w:hAnsi="Times New Roman" w:cs="Times New Roman"/>
          <w:color w:val="000000" w:themeColor="text1"/>
          <w:sz w:val="24"/>
          <w:szCs w:val="24"/>
          <w:lang w:val="en"/>
        </w:rPr>
        <w:t>: adenine and cytosine</w:t>
      </w:r>
      <w:r w:rsidR="004750B6" w:rsidRPr="000F2AAC">
        <w:rPr>
          <w:rFonts w:ascii="Times New Roman" w:hAnsi="Times New Roman" w:cs="Times New Roman"/>
          <w:color w:val="000000" w:themeColor="text1"/>
          <w:sz w:val="24"/>
          <w:szCs w:val="24"/>
          <w:lang w:val="en"/>
        </w:rPr>
        <w:t xml:space="preserve"> </w:t>
      </w:r>
      <w:r w:rsidRPr="000F2AAC">
        <w:rPr>
          <w:rFonts w:ascii="Times New Roman" w:hAnsi="Times New Roman" w:cs="Times New Roman"/>
          <w:color w:val="000000" w:themeColor="text1"/>
          <w:sz w:val="24"/>
          <w:szCs w:val="24"/>
          <w:lang w:val="en"/>
        </w:rPr>
        <w:fldChar w:fldCharType="begin" w:fldLock="1"/>
      </w:r>
      <w:r w:rsidR="00AD5173" w:rsidRPr="000F2AAC">
        <w:rPr>
          <w:rFonts w:ascii="Times New Roman" w:hAnsi="Times New Roman" w:cs="Times New Roman"/>
          <w:color w:val="000000" w:themeColor="text1"/>
          <w:sz w:val="24"/>
          <w:szCs w:val="24"/>
          <w:lang w:val="en"/>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sz w:val="24"/>
          <w:szCs w:val="24"/>
          <w:lang w:val="en"/>
        </w:rPr>
        <w:instrText>≫</w:instrText>
      </w:r>
      <w:r w:rsidR="00AD5173" w:rsidRPr="000F2AAC">
        <w:rPr>
          <w:rFonts w:ascii="Times New Roman" w:hAnsi="Times New Roman" w:cs="Times New Roman"/>
          <w:color w:val="000000" w:themeColor="text1"/>
          <w:sz w:val="24"/>
          <w:szCs w:val="24"/>
          <w:lang w:val="en"/>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sz w:val="24"/>
          <w:szCs w:val="24"/>
          <w:lang w:val="en"/>
        </w:rPr>
        <w:fldChar w:fldCharType="separate"/>
      </w:r>
      <w:r w:rsidR="00AD5173" w:rsidRPr="000F2AAC">
        <w:rPr>
          <w:rFonts w:ascii="Times New Roman" w:hAnsi="Times New Roman" w:cs="Times New Roman"/>
          <w:noProof/>
          <w:color w:val="000000" w:themeColor="text1"/>
          <w:sz w:val="24"/>
          <w:szCs w:val="24"/>
          <w:lang w:val="en"/>
        </w:rPr>
        <w:t>[38]</w:t>
      </w:r>
      <w:r w:rsidRPr="000F2AAC">
        <w:rPr>
          <w:rFonts w:ascii="Times New Roman" w:hAnsi="Times New Roman" w:cs="Times New Roman"/>
          <w:color w:val="000000" w:themeColor="text1"/>
          <w:sz w:val="24"/>
          <w:szCs w:val="24"/>
          <w:lang w:val="en"/>
        </w:rPr>
        <w:fldChar w:fldCharType="end"/>
      </w:r>
      <w:r w:rsidR="004750B6" w:rsidRPr="000F2AAC">
        <w:rPr>
          <w:rFonts w:ascii="Times New Roman" w:hAnsi="Times New Roman" w:cs="Times New Roman"/>
          <w:color w:val="000000" w:themeColor="text1"/>
          <w:sz w:val="24"/>
          <w:szCs w:val="24"/>
          <w:lang w:val="en"/>
        </w:rPr>
        <w:t>.</w:t>
      </w:r>
      <w:r w:rsidR="00F11F8F" w:rsidRPr="000F2AAC">
        <w:rPr>
          <w:rFonts w:ascii="Times New Roman" w:hAnsi="Times New Roman" w:cs="Times New Roman"/>
          <w:color w:val="000000" w:themeColor="text1"/>
          <w:sz w:val="24"/>
          <w:szCs w:val="24"/>
          <w:lang w:val="en"/>
        </w:rPr>
        <w:t xml:space="preserve"> We have used the data for coinage metals: silver (Ag), gold (Au) and copper</w:t>
      </w:r>
      <w:r w:rsidR="002677CD" w:rsidRPr="000F2AAC">
        <w:rPr>
          <w:rFonts w:ascii="Times New Roman" w:hAnsi="Times New Roman" w:cs="Times New Roman"/>
          <w:color w:val="000000" w:themeColor="text1"/>
          <w:sz w:val="24"/>
          <w:szCs w:val="24"/>
          <w:lang w:val="en"/>
        </w:rPr>
        <w:t xml:space="preserve"> (Table </w:t>
      </w:r>
      <w:r w:rsidR="00B852DE" w:rsidRPr="000F2AAC">
        <w:rPr>
          <w:rFonts w:ascii="Times New Roman" w:hAnsi="Times New Roman" w:cs="Times New Roman"/>
          <w:color w:val="000000" w:themeColor="text1"/>
          <w:sz w:val="24"/>
          <w:szCs w:val="24"/>
          <w:lang w:val="en"/>
        </w:rPr>
        <w:t>7</w:t>
      </w:r>
      <w:r w:rsidR="002677CD" w:rsidRPr="000F2AAC">
        <w:rPr>
          <w:rFonts w:ascii="Times New Roman" w:hAnsi="Times New Roman" w:cs="Times New Roman"/>
          <w:color w:val="000000" w:themeColor="text1"/>
          <w:sz w:val="24"/>
          <w:szCs w:val="24"/>
          <w:lang w:val="en"/>
        </w:rPr>
        <w:t>)</w:t>
      </w:r>
      <w:r w:rsidR="00F11F8F" w:rsidRPr="000F2AAC">
        <w:rPr>
          <w:rFonts w:ascii="Times New Roman" w:hAnsi="Times New Roman" w:cs="Times New Roman"/>
          <w:color w:val="000000" w:themeColor="text1"/>
          <w:sz w:val="24"/>
          <w:szCs w:val="24"/>
          <w:lang w:val="en"/>
        </w:rPr>
        <w:t>. Thus, we may conclude that</w:t>
      </w:r>
      <w:r w:rsidR="00BD3436" w:rsidRPr="000F2AAC">
        <w:rPr>
          <w:rFonts w:ascii="Times New Roman" w:hAnsi="Times New Roman" w:cs="Times New Roman"/>
          <w:color w:val="000000" w:themeColor="text1"/>
          <w:sz w:val="24"/>
          <w:szCs w:val="24"/>
          <w:lang w:val="en-US"/>
        </w:rPr>
        <w:t>: 1)</w:t>
      </w:r>
      <w:r w:rsidR="00F11F8F" w:rsidRPr="000F2AAC">
        <w:rPr>
          <w:rFonts w:ascii="Times New Roman" w:hAnsi="Times New Roman" w:cs="Times New Roman"/>
          <w:color w:val="000000" w:themeColor="text1"/>
          <w:sz w:val="24"/>
          <w:szCs w:val="24"/>
          <w:lang w:val="en"/>
        </w:rPr>
        <w:t xml:space="preserve"> </w:t>
      </w:r>
      <w:r w:rsidR="003603E0" w:rsidRPr="000F2AAC">
        <w:rPr>
          <w:rFonts w:ascii="Times New Roman" w:hAnsi="Times New Roman" w:cs="Times New Roman"/>
          <w:color w:val="000000" w:themeColor="text1"/>
          <w:sz w:val="24"/>
          <w:szCs w:val="24"/>
          <w:lang w:val="en"/>
        </w:rPr>
        <w:t xml:space="preserve">gold </w:t>
      </w:r>
      <w:r w:rsidR="00F11F8F" w:rsidRPr="000F2AAC">
        <w:rPr>
          <w:rFonts w:ascii="Times New Roman" w:hAnsi="Times New Roman" w:cs="Times New Roman"/>
          <w:color w:val="000000" w:themeColor="text1"/>
          <w:sz w:val="24"/>
          <w:szCs w:val="24"/>
          <w:lang w:val="en"/>
        </w:rPr>
        <w:t>possesses the largest binding energy (both E</w:t>
      </w:r>
      <w:r w:rsidR="00F11F8F" w:rsidRPr="000F2AAC">
        <w:rPr>
          <w:rFonts w:ascii="Times New Roman" w:hAnsi="Times New Roman" w:cs="Times New Roman"/>
          <w:color w:val="000000" w:themeColor="text1"/>
          <w:sz w:val="24"/>
          <w:szCs w:val="24"/>
          <w:vertAlign w:val="subscript"/>
          <w:lang w:val="en"/>
        </w:rPr>
        <w:t>b</w:t>
      </w:r>
      <w:r w:rsidR="00F11F8F" w:rsidRPr="000F2AAC">
        <w:rPr>
          <w:rFonts w:ascii="Times New Roman" w:hAnsi="Times New Roman" w:cs="Times New Roman"/>
          <w:color w:val="000000" w:themeColor="text1"/>
          <w:sz w:val="24"/>
          <w:szCs w:val="24"/>
          <w:lang w:val="en"/>
        </w:rPr>
        <w:t xml:space="preserve"> and G</w:t>
      </w:r>
      <w:r w:rsidR="00F11F8F" w:rsidRPr="000F2AAC">
        <w:rPr>
          <w:rFonts w:ascii="Times New Roman" w:hAnsi="Times New Roman" w:cs="Times New Roman"/>
          <w:color w:val="000000" w:themeColor="text1"/>
          <w:sz w:val="24"/>
          <w:szCs w:val="24"/>
          <w:vertAlign w:val="subscript"/>
          <w:lang w:val="en"/>
        </w:rPr>
        <w:t>b</w:t>
      </w:r>
      <w:r w:rsidR="00F11F8F" w:rsidRPr="000F2AAC">
        <w:rPr>
          <w:rFonts w:ascii="Times New Roman" w:hAnsi="Times New Roman" w:cs="Times New Roman"/>
          <w:color w:val="000000" w:themeColor="text1"/>
          <w:sz w:val="24"/>
          <w:szCs w:val="24"/>
          <w:lang w:val="en"/>
        </w:rPr>
        <w:t>)</w:t>
      </w:r>
      <w:r w:rsidR="008F66F5" w:rsidRPr="000F2AAC">
        <w:rPr>
          <w:rFonts w:ascii="Times New Roman" w:hAnsi="Times New Roman" w:cs="Times New Roman"/>
          <w:color w:val="000000" w:themeColor="text1"/>
          <w:sz w:val="24"/>
          <w:szCs w:val="24"/>
          <w:lang w:val="en"/>
        </w:rPr>
        <w:t xml:space="preserve"> of cytosine complexes</w:t>
      </w:r>
      <w:r w:rsidR="00F11F8F" w:rsidRPr="000F2AAC">
        <w:rPr>
          <w:rFonts w:ascii="Times New Roman" w:hAnsi="Times New Roman" w:cs="Times New Roman"/>
          <w:color w:val="000000" w:themeColor="text1"/>
          <w:sz w:val="24"/>
          <w:szCs w:val="24"/>
          <w:lang w:val="en"/>
        </w:rPr>
        <w:t xml:space="preserve"> among monovalent ions: for example, the G</w:t>
      </w:r>
      <w:r w:rsidR="00F11F8F" w:rsidRPr="000F2AAC">
        <w:rPr>
          <w:rFonts w:ascii="Times New Roman" w:hAnsi="Times New Roman" w:cs="Times New Roman"/>
          <w:color w:val="000000" w:themeColor="text1"/>
          <w:sz w:val="24"/>
          <w:szCs w:val="24"/>
          <w:vertAlign w:val="subscript"/>
          <w:lang w:val="en"/>
        </w:rPr>
        <w:t>b</w:t>
      </w:r>
      <w:r w:rsidR="00F11F8F" w:rsidRPr="000F2AAC">
        <w:rPr>
          <w:rFonts w:ascii="Times New Roman" w:hAnsi="Times New Roman" w:cs="Times New Roman"/>
          <w:color w:val="000000" w:themeColor="text1"/>
          <w:sz w:val="24"/>
          <w:szCs w:val="24"/>
          <w:lang w:val="en"/>
        </w:rPr>
        <w:t xml:space="preserve"> of Ag</w:t>
      </w:r>
      <w:r w:rsidR="00F11F8F" w:rsidRPr="000F2AAC">
        <w:rPr>
          <w:rFonts w:ascii="Times New Roman" w:hAnsi="Times New Roman" w:cs="Times New Roman"/>
          <w:color w:val="000000" w:themeColor="text1"/>
          <w:sz w:val="24"/>
          <w:szCs w:val="24"/>
          <w:vertAlign w:val="superscript"/>
          <w:lang w:val="en"/>
        </w:rPr>
        <w:t>+</w:t>
      </w:r>
      <w:r w:rsidR="00F11F8F" w:rsidRPr="000F2AAC">
        <w:rPr>
          <w:rFonts w:ascii="Times New Roman" w:hAnsi="Times New Roman" w:cs="Times New Roman"/>
          <w:color w:val="000000" w:themeColor="text1"/>
          <w:sz w:val="24"/>
          <w:szCs w:val="24"/>
          <w:lang w:val="en"/>
        </w:rPr>
        <w:t>, Au</w:t>
      </w:r>
      <w:r w:rsidR="00F11F8F" w:rsidRPr="000F2AAC">
        <w:rPr>
          <w:rFonts w:ascii="Times New Roman" w:hAnsi="Times New Roman" w:cs="Times New Roman"/>
          <w:color w:val="000000" w:themeColor="text1"/>
          <w:sz w:val="24"/>
          <w:szCs w:val="24"/>
          <w:vertAlign w:val="superscript"/>
          <w:lang w:val="en"/>
        </w:rPr>
        <w:t>+</w:t>
      </w:r>
      <w:r w:rsidR="00F11F8F" w:rsidRPr="000F2AAC">
        <w:rPr>
          <w:rFonts w:ascii="Times New Roman" w:hAnsi="Times New Roman" w:cs="Times New Roman"/>
          <w:color w:val="000000" w:themeColor="text1"/>
          <w:sz w:val="24"/>
          <w:szCs w:val="24"/>
          <w:lang w:val="en"/>
        </w:rPr>
        <w:t xml:space="preserve"> and Cu</w:t>
      </w:r>
      <w:r w:rsidR="00F11F8F" w:rsidRPr="000F2AAC">
        <w:rPr>
          <w:rFonts w:ascii="Times New Roman" w:hAnsi="Times New Roman" w:cs="Times New Roman"/>
          <w:color w:val="000000" w:themeColor="text1"/>
          <w:sz w:val="24"/>
          <w:szCs w:val="24"/>
          <w:vertAlign w:val="superscript"/>
          <w:lang w:val="en"/>
        </w:rPr>
        <w:t>+</w:t>
      </w:r>
      <w:r w:rsidR="00F11F8F" w:rsidRPr="000F2AAC">
        <w:rPr>
          <w:rFonts w:ascii="Times New Roman" w:hAnsi="Times New Roman" w:cs="Times New Roman"/>
          <w:color w:val="000000" w:themeColor="text1"/>
          <w:sz w:val="24"/>
          <w:szCs w:val="24"/>
          <w:lang w:val="en"/>
        </w:rPr>
        <w:t xml:space="preserve"> are equal to 55.2 kcal mol</w:t>
      </w:r>
      <w:r w:rsidR="00F11F8F" w:rsidRPr="000F2AAC">
        <w:rPr>
          <w:rFonts w:ascii="Times New Roman" w:hAnsi="Times New Roman" w:cs="Times New Roman"/>
          <w:color w:val="000000" w:themeColor="text1"/>
          <w:sz w:val="24"/>
          <w:szCs w:val="24"/>
          <w:vertAlign w:val="superscript"/>
          <w:lang w:val="en"/>
        </w:rPr>
        <w:t>-1</w:t>
      </w:r>
      <w:r w:rsidR="00F11F8F" w:rsidRPr="000F2AAC">
        <w:rPr>
          <w:rFonts w:ascii="Times New Roman" w:hAnsi="Times New Roman" w:cs="Times New Roman"/>
          <w:color w:val="000000" w:themeColor="text1"/>
          <w:sz w:val="24"/>
          <w:szCs w:val="24"/>
          <w:lang w:val="en"/>
        </w:rPr>
        <w:t>, 74.3 kcal mol</w:t>
      </w:r>
      <w:r w:rsidR="00F11F8F" w:rsidRPr="000F2AAC">
        <w:rPr>
          <w:rFonts w:ascii="Times New Roman" w:hAnsi="Times New Roman" w:cs="Times New Roman"/>
          <w:color w:val="000000" w:themeColor="text1"/>
          <w:sz w:val="24"/>
          <w:szCs w:val="24"/>
          <w:vertAlign w:val="superscript"/>
          <w:lang w:val="en"/>
        </w:rPr>
        <w:t xml:space="preserve">-1 </w:t>
      </w:r>
      <w:r w:rsidR="00F11F8F" w:rsidRPr="000F2AAC">
        <w:rPr>
          <w:rFonts w:ascii="Times New Roman" w:hAnsi="Times New Roman" w:cs="Times New Roman"/>
          <w:color w:val="000000" w:themeColor="text1"/>
          <w:sz w:val="24"/>
          <w:szCs w:val="24"/>
          <w:lang w:val="en"/>
        </w:rPr>
        <w:t xml:space="preserve">and </w:t>
      </w:r>
      <w:r w:rsidR="000B3900" w:rsidRPr="000F2AAC">
        <w:rPr>
          <w:rFonts w:ascii="Times New Roman" w:hAnsi="Times New Roman" w:cs="Times New Roman"/>
          <w:color w:val="000000" w:themeColor="text1"/>
          <w:sz w:val="24"/>
          <w:szCs w:val="24"/>
          <w:lang w:val="en"/>
        </w:rPr>
        <w:t>7</w:t>
      </w:r>
      <w:r w:rsidR="003603E0" w:rsidRPr="000F2AAC">
        <w:rPr>
          <w:rFonts w:ascii="Times New Roman" w:hAnsi="Times New Roman" w:cs="Times New Roman"/>
          <w:color w:val="000000" w:themeColor="text1"/>
          <w:sz w:val="24"/>
          <w:szCs w:val="24"/>
          <w:lang w:val="en"/>
        </w:rPr>
        <w:t>2.9</w:t>
      </w:r>
      <w:r w:rsidR="00F11F8F" w:rsidRPr="000F2AAC">
        <w:rPr>
          <w:rFonts w:ascii="Times New Roman" w:hAnsi="Times New Roman" w:cs="Times New Roman"/>
          <w:color w:val="000000" w:themeColor="text1"/>
          <w:sz w:val="24"/>
          <w:szCs w:val="24"/>
          <w:lang w:val="en"/>
        </w:rPr>
        <w:t xml:space="preserve"> kcal mol</w:t>
      </w:r>
      <w:r w:rsidR="00F11F8F" w:rsidRPr="000F2AAC">
        <w:rPr>
          <w:rFonts w:ascii="Times New Roman" w:hAnsi="Times New Roman" w:cs="Times New Roman"/>
          <w:color w:val="000000" w:themeColor="text1"/>
          <w:sz w:val="24"/>
          <w:szCs w:val="24"/>
          <w:vertAlign w:val="superscript"/>
          <w:lang w:val="en"/>
        </w:rPr>
        <w:t>-1</w:t>
      </w:r>
      <w:r w:rsidR="00BD3436" w:rsidRPr="000F2AAC">
        <w:rPr>
          <w:rFonts w:ascii="Times New Roman" w:hAnsi="Times New Roman" w:cs="Times New Roman"/>
          <w:color w:val="000000" w:themeColor="text1"/>
          <w:sz w:val="24"/>
          <w:szCs w:val="24"/>
          <w:lang w:val="en"/>
        </w:rPr>
        <w:t xml:space="preserve">; 2) </w:t>
      </w:r>
      <w:r w:rsidR="008F66F5" w:rsidRPr="000F2AAC">
        <w:rPr>
          <w:rFonts w:ascii="Times New Roman" w:hAnsi="Times New Roman" w:cs="Times New Roman"/>
          <w:color w:val="000000" w:themeColor="text1"/>
          <w:sz w:val="24"/>
          <w:szCs w:val="24"/>
          <w:lang w:val="en"/>
        </w:rPr>
        <w:t>binding energy is higher for monovalent ion than for the neutral diatomic cluster. In particular, the G</w:t>
      </w:r>
      <w:r w:rsidR="008F66F5" w:rsidRPr="000F2AAC">
        <w:rPr>
          <w:rFonts w:ascii="Times New Roman" w:hAnsi="Times New Roman" w:cs="Times New Roman"/>
          <w:color w:val="000000" w:themeColor="text1"/>
          <w:sz w:val="24"/>
          <w:szCs w:val="24"/>
          <w:vertAlign w:val="subscript"/>
          <w:lang w:val="en"/>
        </w:rPr>
        <w:t>b</w:t>
      </w:r>
      <w:r w:rsidR="008F66F5" w:rsidRPr="000F2AAC">
        <w:rPr>
          <w:rFonts w:ascii="Times New Roman" w:hAnsi="Times New Roman" w:cs="Times New Roman"/>
          <w:color w:val="000000" w:themeColor="text1"/>
          <w:sz w:val="24"/>
          <w:szCs w:val="24"/>
          <w:lang w:val="en"/>
        </w:rPr>
        <w:t xml:space="preserve"> of </w:t>
      </w:r>
      <w:proofErr w:type="spellStart"/>
      <w:r w:rsidR="008F66F5" w:rsidRPr="000F2AAC">
        <w:rPr>
          <w:rFonts w:ascii="Times New Roman" w:hAnsi="Times New Roman" w:cs="Times New Roman"/>
          <w:color w:val="000000" w:themeColor="text1"/>
          <w:sz w:val="24"/>
          <w:szCs w:val="24"/>
          <w:lang w:val="en"/>
        </w:rPr>
        <w:t>Cyt</w:t>
      </w:r>
      <w:proofErr w:type="spellEnd"/>
      <w:r w:rsidR="008F66F5" w:rsidRPr="000F2AAC">
        <w:rPr>
          <w:rFonts w:ascii="Times New Roman" w:hAnsi="Times New Roman" w:cs="Times New Roman"/>
          <w:color w:val="000000" w:themeColor="text1"/>
          <w:sz w:val="24"/>
          <w:szCs w:val="24"/>
          <w:lang w:val="en"/>
        </w:rPr>
        <w:t>-Cu</w:t>
      </w:r>
      <w:r w:rsidR="008F66F5" w:rsidRPr="000F2AAC">
        <w:rPr>
          <w:rFonts w:ascii="Times New Roman" w:hAnsi="Times New Roman" w:cs="Times New Roman"/>
          <w:color w:val="000000" w:themeColor="text1"/>
          <w:sz w:val="24"/>
          <w:szCs w:val="24"/>
          <w:vertAlign w:val="superscript"/>
          <w:lang w:val="en"/>
        </w:rPr>
        <w:t>+</w:t>
      </w:r>
      <w:r w:rsidR="008F66F5" w:rsidRPr="000F2AAC">
        <w:rPr>
          <w:rFonts w:ascii="Times New Roman" w:hAnsi="Times New Roman" w:cs="Times New Roman"/>
          <w:color w:val="000000" w:themeColor="text1"/>
          <w:sz w:val="24"/>
          <w:szCs w:val="24"/>
          <w:lang w:val="en"/>
        </w:rPr>
        <w:t xml:space="preserve"> is </w:t>
      </w:r>
      <w:r w:rsidR="000B3900" w:rsidRPr="000F2AAC">
        <w:rPr>
          <w:rFonts w:ascii="Times New Roman" w:hAnsi="Times New Roman" w:cs="Times New Roman"/>
          <w:color w:val="000000" w:themeColor="text1"/>
          <w:sz w:val="24"/>
          <w:szCs w:val="24"/>
          <w:lang w:val="en"/>
        </w:rPr>
        <w:t>7</w:t>
      </w:r>
      <w:r w:rsidR="003603E0" w:rsidRPr="000F2AAC">
        <w:rPr>
          <w:rFonts w:ascii="Times New Roman" w:hAnsi="Times New Roman" w:cs="Times New Roman"/>
          <w:color w:val="000000" w:themeColor="text1"/>
          <w:sz w:val="24"/>
          <w:szCs w:val="24"/>
          <w:lang w:val="en"/>
        </w:rPr>
        <w:t>2</w:t>
      </w:r>
      <w:r w:rsidR="000B3900" w:rsidRPr="000F2AAC">
        <w:rPr>
          <w:rFonts w:ascii="Times New Roman" w:hAnsi="Times New Roman" w:cs="Times New Roman"/>
          <w:color w:val="000000" w:themeColor="text1"/>
          <w:sz w:val="24"/>
          <w:szCs w:val="24"/>
          <w:lang w:val="en"/>
        </w:rPr>
        <w:t>.</w:t>
      </w:r>
      <w:r w:rsidR="003603E0" w:rsidRPr="000F2AAC">
        <w:rPr>
          <w:rFonts w:ascii="Times New Roman" w:hAnsi="Times New Roman" w:cs="Times New Roman"/>
          <w:color w:val="000000" w:themeColor="text1"/>
          <w:sz w:val="24"/>
          <w:szCs w:val="24"/>
          <w:lang w:val="en"/>
        </w:rPr>
        <w:t>9</w:t>
      </w:r>
      <w:r w:rsidR="008F66F5" w:rsidRPr="000F2AAC">
        <w:rPr>
          <w:rFonts w:ascii="Times New Roman" w:hAnsi="Times New Roman" w:cs="Times New Roman"/>
          <w:color w:val="000000" w:themeColor="text1"/>
          <w:sz w:val="24"/>
          <w:szCs w:val="24"/>
          <w:lang w:val="en"/>
        </w:rPr>
        <w:t xml:space="preserve"> kcal mol</w:t>
      </w:r>
      <w:r w:rsidR="008F66F5" w:rsidRPr="000F2AAC">
        <w:rPr>
          <w:rFonts w:ascii="Times New Roman" w:hAnsi="Times New Roman" w:cs="Times New Roman"/>
          <w:color w:val="000000" w:themeColor="text1"/>
          <w:sz w:val="24"/>
          <w:szCs w:val="24"/>
          <w:vertAlign w:val="superscript"/>
          <w:lang w:val="en"/>
        </w:rPr>
        <w:t>-1</w:t>
      </w:r>
      <w:r w:rsidR="008F66F5" w:rsidRPr="000F2AAC">
        <w:rPr>
          <w:rFonts w:ascii="Times New Roman" w:hAnsi="Times New Roman" w:cs="Times New Roman"/>
          <w:color w:val="000000" w:themeColor="text1"/>
          <w:sz w:val="24"/>
          <w:szCs w:val="24"/>
          <w:lang w:val="en"/>
        </w:rPr>
        <w:t>, whereas of Cyt-Cu</w:t>
      </w:r>
      <w:r w:rsidR="008F66F5" w:rsidRPr="000F2AAC">
        <w:rPr>
          <w:rFonts w:ascii="Times New Roman" w:hAnsi="Times New Roman" w:cs="Times New Roman"/>
          <w:color w:val="000000" w:themeColor="text1"/>
          <w:sz w:val="24"/>
          <w:szCs w:val="24"/>
          <w:vertAlign w:val="subscript"/>
          <w:lang w:val="en"/>
        </w:rPr>
        <w:t>2</w:t>
      </w:r>
      <w:r w:rsidR="008F66F5" w:rsidRPr="000F2AAC">
        <w:rPr>
          <w:rFonts w:ascii="Times New Roman" w:hAnsi="Times New Roman" w:cs="Times New Roman"/>
          <w:color w:val="000000" w:themeColor="text1"/>
          <w:sz w:val="24"/>
          <w:szCs w:val="24"/>
          <w:lang w:val="en"/>
        </w:rPr>
        <w:t xml:space="preserve"> it is </w:t>
      </w:r>
      <w:r w:rsidR="00E00EE3" w:rsidRPr="000F2AAC">
        <w:rPr>
          <w:rFonts w:ascii="Times New Roman" w:hAnsi="Times New Roman" w:cs="Times New Roman"/>
          <w:color w:val="000000" w:themeColor="text1"/>
          <w:sz w:val="24"/>
          <w:szCs w:val="24"/>
          <w:lang w:val="en"/>
        </w:rPr>
        <w:t xml:space="preserve">only </w:t>
      </w:r>
      <w:r w:rsidR="003603E0" w:rsidRPr="000F2AAC">
        <w:rPr>
          <w:rFonts w:ascii="Times New Roman" w:hAnsi="Times New Roman" w:cs="Times New Roman"/>
          <w:color w:val="000000" w:themeColor="text1"/>
          <w:sz w:val="24"/>
          <w:szCs w:val="24"/>
          <w:lang w:val="en"/>
        </w:rPr>
        <w:t>14</w:t>
      </w:r>
      <w:r w:rsidR="000B3900" w:rsidRPr="000F2AAC">
        <w:rPr>
          <w:rFonts w:ascii="Times New Roman" w:hAnsi="Times New Roman" w:cs="Times New Roman"/>
          <w:color w:val="000000" w:themeColor="text1"/>
          <w:sz w:val="24"/>
          <w:szCs w:val="24"/>
          <w:lang w:val="en"/>
        </w:rPr>
        <w:t>.</w:t>
      </w:r>
      <w:r w:rsidR="003603E0" w:rsidRPr="000F2AAC">
        <w:rPr>
          <w:rFonts w:ascii="Times New Roman" w:hAnsi="Times New Roman" w:cs="Times New Roman"/>
          <w:color w:val="000000" w:themeColor="text1"/>
          <w:sz w:val="24"/>
          <w:szCs w:val="24"/>
          <w:lang w:val="en"/>
        </w:rPr>
        <w:t>9</w:t>
      </w:r>
      <w:r w:rsidR="008F66F5" w:rsidRPr="000F2AAC">
        <w:rPr>
          <w:rFonts w:ascii="Times New Roman" w:hAnsi="Times New Roman" w:cs="Times New Roman"/>
          <w:color w:val="000000" w:themeColor="text1"/>
          <w:sz w:val="24"/>
          <w:szCs w:val="24"/>
          <w:lang w:val="en"/>
        </w:rPr>
        <w:t xml:space="preserve"> kcal mol</w:t>
      </w:r>
      <w:r w:rsidR="008F66F5" w:rsidRPr="000F2AAC">
        <w:rPr>
          <w:rFonts w:ascii="Times New Roman" w:hAnsi="Times New Roman" w:cs="Times New Roman"/>
          <w:color w:val="000000" w:themeColor="text1"/>
          <w:sz w:val="24"/>
          <w:szCs w:val="24"/>
          <w:vertAlign w:val="superscript"/>
          <w:lang w:val="en"/>
        </w:rPr>
        <w:t>-1</w:t>
      </w:r>
      <w:r w:rsidR="008F66F5" w:rsidRPr="000F2AAC">
        <w:rPr>
          <w:rFonts w:ascii="Times New Roman" w:hAnsi="Times New Roman" w:cs="Times New Roman"/>
          <w:color w:val="000000" w:themeColor="text1"/>
          <w:sz w:val="24"/>
          <w:szCs w:val="24"/>
          <w:lang w:val="en"/>
        </w:rPr>
        <w:t>; 3) the adenine complexes are the most stable in the following order: Au</w:t>
      </w:r>
      <w:r w:rsidR="00E00EE3" w:rsidRPr="000F2AAC">
        <w:rPr>
          <w:rFonts w:ascii="Times New Roman" w:hAnsi="Times New Roman" w:cs="Times New Roman"/>
          <w:color w:val="000000" w:themeColor="text1"/>
          <w:sz w:val="24"/>
          <w:szCs w:val="24"/>
          <w:lang w:val="en"/>
        </w:rPr>
        <w:t xml:space="preserve"> &gt;</w:t>
      </w:r>
      <w:r w:rsidR="008F66F5" w:rsidRPr="000F2AAC">
        <w:rPr>
          <w:rFonts w:ascii="Times New Roman" w:hAnsi="Times New Roman" w:cs="Times New Roman"/>
          <w:color w:val="000000" w:themeColor="text1"/>
          <w:sz w:val="24"/>
          <w:szCs w:val="24"/>
          <w:lang w:val="en"/>
        </w:rPr>
        <w:t xml:space="preserve"> </w:t>
      </w:r>
      <w:r w:rsidR="00E00EE3" w:rsidRPr="000F2AAC">
        <w:rPr>
          <w:rFonts w:ascii="Times New Roman" w:hAnsi="Times New Roman" w:cs="Times New Roman"/>
          <w:color w:val="000000" w:themeColor="text1"/>
          <w:sz w:val="24"/>
          <w:szCs w:val="24"/>
          <w:lang w:val="en"/>
        </w:rPr>
        <w:t xml:space="preserve">Cu </w:t>
      </w:r>
      <w:r w:rsidR="008F66F5" w:rsidRPr="000F2AAC">
        <w:rPr>
          <w:rFonts w:ascii="Times New Roman" w:hAnsi="Times New Roman" w:cs="Times New Roman"/>
          <w:color w:val="000000" w:themeColor="text1"/>
          <w:sz w:val="24"/>
          <w:szCs w:val="24"/>
          <w:lang w:val="en"/>
        </w:rPr>
        <w:t>&gt; Ag. For example, Ade</w:t>
      </w:r>
      <w:r w:rsidR="00E00EE3" w:rsidRPr="000F2AAC">
        <w:rPr>
          <w:rFonts w:ascii="Times New Roman" w:hAnsi="Times New Roman" w:cs="Times New Roman"/>
          <w:color w:val="000000" w:themeColor="text1"/>
          <w:sz w:val="24"/>
          <w:szCs w:val="24"/>
          <w:lang w:val="en"/>
        </w:rPr>
        <w:t>-Au</w:t>
      </w:r>
      <w:r w:rsidR="00E00EE3" w:rsidRPr="000F2AAC">
        <w:rPr>
          <w:rFonts w:ascii="Times New Roman" w:hAnsi="Times New Roman" w:cs="Times New Roman"/>
          <w:color w:val="000000" w:themeColor="text1"/>
          <w:sz w:val="24"/>
          <w:szCs w:val="24"/>
          <w:vertAlign w:val="subscript"/>
          <w:lang w:val="en"/>
        </w:rPr>
        <w:t>2</w:t>
      </w:r>
      <w:r w:rsidR="00E00EE3" w:rsidRPr="000F2AAC">
        <w:rPr>
          <w:rFonts w:ascii="Times New Roman" w:hAnsi="Times New Roman" w:cs="Times New Roman"/>
          <w:color w:val="000000" w:themeColor="text1"/>
          <w:sz w:val="24"/>
          <w:szCs w:val="24"/>
          <w:lang w:val="en"/>
        </w:rPr>
        <w:t>,</w:t>
      </w:r>
      <w:r w:rsidR="008F66F5" w:rsidRPr="000F2AAC">
        <w:rPr>
          <w:rFonts w:ascii="Times New Roman" w:hAnsi="Times New Roman" w:cs="Times New Roman"/>
          <w:color w:val="000000" w:themeColor="text1"/>
          <w:sz w:val="24"/>
          <w:szCs w:val="24"/>
          <w:lang w:val="en"/>
        </w:rPr>
        <w:t xml:space="preserve"> </w:t>
      </w:r>
      <w:r w:rsidR="00E00EE3" w:rsidRPr="000F2AAC">
        <w:rPr>
          <w:rFonts w:ascii="Times New Roman" w:hAnsi="Times New Roman" w:cs="Times New Roman"/>
          <w:color w:val="000000" w:themeColor="text1"/>
          <w:sz w:val="24"/>
          <w:szCs w:val="24"/>
          <w:lang w:val="en"/>
        </w:rPr>
        <w:t>Ade-Cu</w:t>
      </w:r>
      <w:r w:rsidR="00E00EE3" w:rsidRPr="000F2AAC">
        <w:rPr>
          <w:rFonts w:ascii="Times New Roman" w:hAnsi="Times New Roman" w:cs="Times New Roman"/>
          <w:color w:val="000000" w:themeColor="text1"/>
          <w:sz w:val="24"/>
          <w:szCs w:val="24"/>
          <w:vertAlign w:val="subscript"/>
          <w:lang w:val="en"/>
        </w:rPr>
        <w:t>2</w:t>
      </w:r>
      <w:r w:rsidR="00E00EE3" w:rsidRPr="000F2AAC">
        <w:rPr>
          <w:rFonts w:ascii="Times New Roman" w:hAnsi="Times New Roman" w:cs="Times New Roman"/>
          <w:color w:val="000000" w:themeColor="text1"/>
          <w:sz w:val="24"/>
          <w:szCs w:val="24"/>
          <w:lang w:val="en"/>
        </w:rPr>
        <w:t xml:space="preserve"> </w:t>
      </w:r>
      <w:r w:rsidR="008F66F5" w:rsidRPr="000F2AAC">
        <w:rPr>
          <w:rFonts w:ascii="Times New Roman" w:hAnsi="Times New Roman" w:cs="Times New Roman"/>
          <w:color w:val="000000" w:themeColor="text1"/>
          <w:sz w:val="24"/>
          <w:szCs w:val="24"/>
          <w:lang w:val="en"/>
        </w:rPr>
        <w:t>and Ade</w:t>
      </w:r>
      <w:r w:rsidR="00E00EE3" w:rsidRPr="000F2AAC">
        <w:rPr>
          <w:rFonts w:ascii="Times New Roman" w:hAnsi="Times New Roman" w:cs="Times New Roman"/>
          <w:color w:val="000000" w:themeColor="text1"/>
          <w:sz w:val="24"/>
          <w:szCs w:val="24"/>
          <w:lang w:val="en"/>
        </w:rPr>
        <w:t>-Ag</w:t>
      </w:r>
      <w:r w:rsidR="00E00EE3" w:rsidRPr="000F2AAC">
        <w:rPr>
          <w:rFonts w:ascii="Times New Roman" w:hAnsi="Times New Roman" w:cs="Times New Roman"/>
          <w:color w:val="000000" w:themeColor="text1"/>
          <w:sz w:val="24"/>
          <w:szCs w:val="24"/>
          <w:vertAlign w:val="subscript"/>
          <w:lang w:val="en"/>
        </w:rPr>
        <w:t>2</w:t>
      </w:r>
      <w:r w:rsidR="008F66F5" w:rsidRPr="000F2AAC">
        <w:rPr>
          <w:rFonts w:ascii="Times New Roman" w:hAnsi="Times New Roman" w:cs="Times New Roman"/>
          <w:color w:val="000000" w:themeColor="text1"/>
          <w:sz w:val="24"/>
          <w:szCs w:val="24"/>
          <w:lang w:val="en"/>
        </w:rPr>
        <w:t xml:space="preserve"> complexes possess the following E</w:t>
      </w:r>
      <w:r w:rsidR="008F66F5" w:rsidRPr="000F2AAC">
        <w:rPr>
          <w:rFonts w:ascii="Times New Roman" w:hAnsi="Times New Roman" w:cs="Times New Roman"/>
          <w:color w:val="000000" w:themeColor="text1"/>
          <w:sz w:val="24"/>
          <w:szCs w:val="24"/>
          <w:vertAlign w:val="subscript"/>
          <w:lang w:val="en"/>
        </w:rPr>
        <w:t>b</w:t>
      </w:r>
      <w:r w:rsidR="008F66F5" w:rsidRPr="000F2AAC">
        <w:rPr>
          <w:rFonts w:ascii="Times New Roman" w:hAnsi="Times New Roman" w:cs="Times New Roman"/>
          <w:color w:val="000000" w:themeColor="text1"/>
          <w:sz w:val="24"/>
          <w:szCs w:val="24"/>
          <w:lang w:val="en"/>
        </w:rPr>
        <w:t xml:space="preserve"> values:</w:t>
      </w:r>
      <w:r w:rsidR="002219FB" w:rsidRPr="000F2AAC">
        <w:rPr>
          <w:rFonts w:ascii="Times New Roman" w:hAnsi="Times New Roman" w:cs="Times New Roman"/>
          <w:color w:val="000000" w:themeColor="text1"/>
          <w:sz w:val="24"/>
          <w:szCs w:val="24"/>
          <w:lang w:val="en"/>
        </w:rPr>
        <w:t xml:space="preserve"> 38.3 kcal mol</w:t>
      </w:r>
      <w:r w:rsidR="002219FB" w:rsidRPr="000F2AAC">
        <w:rPr>
          <w:rFonts w:ascii="Times New Roman" w:hAnsi="Times New Roman" w:cs="Times New Roman"/>
          <w:color w:val="000000" w:themeColor="text1"/>
          <w:sz w:val="24"/>
          <w:szCs w:val="24"/>
          <w:vertAlign w:val="superscript"/>
          <w:lang w:val="en"/>
        </w:rPr>
        <w:t>-1</w:t>
      </w:r>
      <w:r w:rsidR="00E00EE3" w:rsidRPr="000F2AAC">
        <w:rPr>
          <w:rFonts w:ascii="Times New Roman" w:hAnsi="Times New Roman" w:cs="Times New Roman"/>
          <w:color w:val="000000" w:themeColor="text1"/>
          <w:sz w:val="24"/>
          <w:szCs w:val="24"/>
          <w:lang w:val="en"/>
        </w:rPr>
        <w:t>,</w:t>
      </w:r>
      <w:r w:rsidR="002219FB" w:rsidRPr="000F2AAC">
        <w:rPr>
          <w:rFonts w:ascii="Times New Roman" w:hAnsi="Times New Roman" w:cs="Times New Roman"/>
          <w:color w:val="000000" w:themeColor="text1"/>
          <w:sz w:val="24"/>
          <w:szCs w:val="24"/>
          <w:lang w:val="en"/>
        </w:rPr>
        <w:t xml:space="preserve"> </w:t>
      </w:r>
      <w:r w:rsidR="003603E0" w:rsidRPr="000F2AAC">
        <w:rPr>
          <w:rFonts w:ascii="Times New Roman" w:hAnsi="Times New Roman" w:cs="Times New Roman"/>
          <w:color w:val="000000" w:themeColor="text1"/>
          <w:sz w:val="24"/>
          <w:szCs w:val="24"/>
          <w:lang w:val="en"/>
        </w:rPr>
        <w:t>26</w:t>
      </w:r>
      <w:r w:rsidR="00E00EE3" w:rsidRPr="000F2AAC">
        <w:rPr>
          <w:rFonts w:ascii="Times New Roman" w:hAnsi="Times New Roman" w:cs="Times New Roman"/>
          <w:color w:val="000000" w:themeColor="text1"/>
          <w:sz w:val="24"/>
          <w:szCs w:val="24"/>
          <w:lang w:val="en"/>
        </w:rPr>
        <w:t>.</w:t>
      </w:r>
      <w:r w:rsidR="003603E0" w:rsidRPr="000F2AAC">
        <w:rPr>
          <w:rFonts w:ascii="Times New Roman" w:hAnsi="Times New Roman" w:cs="Times New Roman"/>
          <w:color w:val="000000" w:themeColor="text1"/>
          <w:sz w:val="24"/>
          <w:szCs w:val="24"/>
          <w:lang w:val="en"/>
        </w:rPr>
        <w:t>1</w:t>
      </w:r>
      <w:r w:rsidR="00E00EE3" w:rsidRPr="000F2AAC">
        <w:rPr>
          <w:rFonts w:ascii="Times New Roman" w:hAnsi="Times New Roman" w:cs="Times New Roman"/>
          <w:color w:val="000000" w:themeColor="text1"/>
          <w:sz w:val="24"/>
          <w:szCs w:val="24"/>
          <w:lang w:val="en"/>
        </w:rPr>
        <w:t xml:space="preserve"> kcal mol</w:t>
      </w:r>
      <w:r w:rsidR="00E00EE3" w:rsidRPr="000F2AAC">
        <w:rPr>
          <w:rFonts w:ascii="Times New Roman" w:hAnsi="Times New Roman" w:cs="Times New Roman"/>
          <w:color w:val="000000" w:themeColor="text1"/>
          <w:sz w:val="24"/>
          <w:szCs w:val="24"/>
          <w:vertAlign w:val="superscript"/>
          <w:lang w:val="en"/>
        </w:rPr>
        <w:t xml:space="preserve">-1 </w:t>
      </w:r>
      <w:r w:rsidR="002219FB" w:rsidRPr="000F2AAC">
        <w:rPr>
          <w:rFonts w:ascii="Times New Roman" w:hAnsi="Times New Roman" w:cs="Times New Roman"/>
          <w:color w:val="000000" w:themeColor="text1"/>
          <w:sz w:val="24"/>
          <w:szCs w:val="24"/>
          <w:lang w:val="en"/>
        </w:rPr>
        <w:t>and 16.9 kcal mol</w:t>
      </w:r>
      <w:r w:rsidR="002219FB" w:rsidRPr="000F2AAC">
        <w:rPr>
          <w:rFonts w:ascii="Times New Roman" w:hAnsi="Times New Roman" w:cs="Times New Roman"/>
          <w:color w:val="000000" w:themeColor="text1"/>
          <w:sz w:val="24"/>
          <w:szCs w:val="24"/>
          <w:vertAlign w:val="superscript"/>
          <w:lang w:val="en"/>
        </w:rPr>
        <w:t>-1</w:t>
      </w:r>
      <w:r w:rsidR="002219FB" w:rsidRPr="000F2AAC">
        <w:rPr>
          <w:rFonts w:ascii="Times New Roman" w:hAnsi="Times New Roman" w:cs="Times New Roman"/>
          <w:color w:val="000000" w:themeColor="text1"/>
          <w:sz w:val="24"/>
          <w:szCs w:val="24"/>
          <w:lang w:val="en"/>
        </w:rPr>
        <w:t>, respectively.</w:t>
      </w:r>
      <w:r w:rsidR="003B0CA4" w:rsidRPr="000F2AAC">
        <w:rPr>
          <w:rFonts w:ascii="Times New Roman" w:hAnsi="Times New Roman" w:cs="Times New Roman"/>
          <w:color w:val="000000" w:themeColor="text1"/>
          <w:sz w:val="24"/>
          <w:szCs w:val="24"/>
          <w:lang w:val="en"/>
        </w:rPr>
        <w:t xml:space="preserve"> </w:t>
      </w:r>
    </w:p>
    <w:p w14:paraId="468FEF51" w14:textId="31FA4E20" w:rsidR="00C87CA4" w:rsidRPr="000F2AAC" w:rsidRDefault="00C87CA4" w:rsidP="00C87CA4">
      <w:pPr>
        <w:keepNext/>
        <w:spacing w:before="240" w:after="0" w:line="360" w:lineRule="auto"/>
        <w:jc w:val="both"/>
        <w:rPr>
          <w:color w:val="000000" w:themeColor="text1"/>
          <w:lang w:val="en-US"/>
        </w:rPr>
      </w:pPr>
      <w:r w:rsidRPr="000F2AAC">
        <w:rPr>
          <w:rFonts w:ascii="Times New Roman" w:hAnsi="Times New Roman" w:cs="Times New Roman"/>
          <w:b/>
          <w:color w:val="000000" w:themeColor="text1"/>
          <w:sz w:val="24"/>
          <w:szCs w:val="24"/>
          <w:lang w:val="en-US"/>
        </w:rPr>
        <w:lastRenderedPageBreak/>
        <w:t xml:space="preserve">Table </w:t>
      </w:r>
      <w:r w:rsidR="00B852DE" w:rsidRPr="000F2AAC">
        <w:rPr>
          <w:rFonts w:ascii="Times New Roman" w:hAnsi="Times New Roman" w:cs="Times New Roman"/>
          <w:b/>
          <w:color w:val="000000" w:themeColor="text1"/>
          <w:sz w:val="24"/>
          <w:szCs w:val="24"/>
          <w:lang w:val="en-US"/>
        </w:rPr>
        <w:t>7</w:t>
      </w:r>
      <w:r w:rsidRPr="000F2AAC">
        <w:rPr>
          <w:rFonts w:ascii="Times New Roman" w:hAnsi="Times New Roman" w:cs="Times New Roman"/>
          <w:b/>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Gibbs free energy G</w:t>
      </w:r>
      <w:r w:rsidR="00C64559"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and total energy E</w:t>
      </w:r>
      <w:r w:rsidR="00C64559"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w:t>
      </w:r>
      <w:r w:rsidR="00C64559"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in kcal mol</w:t>
      </w:r>
      <w:r w:rsidRPr="000F2AAC">
        <w:rPr>
          <w:rFonts w:ascii="Times New Roman" w:hAnsi="Times New Roman" w:cs="Times New Roman"/>
          <w:color w:val="000000" w:themeColor="text1"/>
          <w:sz w:val="24"/>
          <w:szCs w:val="24"/>
          <w:vertAlign w:val="superscript"/>
          <w:lang w:val="en-US"/>
        </w:rPr>
        <w:t>-1</w:t>
      </w:r>
      <w:r w:rsidR="00C64559"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for metal binding with amino acids and nucleobases; the table contains both literature data and results calculated in this study.</w:t>
      </w:r>
    </w:p>
    <w:tbl>
      <w:tblPr>
        <w:tblStyle w:val="a8"/>
        <w:tblW w:w="922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8" w:type="dxa"/>
        </w:tblCellMar>
        <w:tblLook w:val="04A0" w:firstRow="1" w:lastRow="0" w:firstColumn="1" w:lastColumn="0" w:noHBand="0" w:noVBand="1"/>
      </w:tblPr>
      <w:tblGrid>
        <w:gridCol w:w="1853"/>
        <w:gridCol w:w="1985"/>
        <w:gridCol w:w="1701"/>
        <w:gridCol w:w="1701"/>
        <w:gridCol w:w="1984"/>
      </w:tblGrid>
      <w:tr w:rsidR="009B4C04" w:rsidRPr="000F2AAC" w14:paraId="6C54DED5" w14:textId="0F9E8358" w:rsidTr="00AB4CF6">
        <w:trPr>
          <w:trHeight w:hRule="exact" w:val="340"/>
        </w:trPr>
        <w:tc>
          <w:tcPr>
            <w:tcW w:w="1853" w:type="dxa"/>
            <w:tcBorders>
              <w:top w:val="single" w:sz="4" w:space="0" w:color="auto"/>
              <w:bottom w:val="single" w:sz="4" w:space="0" w:color="auto"/>
            </w:tcBorders>
            <w:tcMar>
              <w:left w:w="98" w:type="dxa"/>
            </w:tcMar>
          </w:tcPr>
          <w:p w14:paraId="1ADCCEC5" w14:textId="77777777" w:rsidR="00EC3787" w:rsidRPr="000F2AAC" w:rsidRDefault="00EC3787" w:rsidP="002E1F26">
            <w:pPr>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t>Complex</w:t>
            </w:r>
          </w:p>
        </w:tc>
        <w:tc>
          <w:tcPr>
            <w:tcW w:w="1985" w:type="dxa"/>
            <w:tcBorders>
              <w:top w:val="single" w:sz="4" w:space="0" w:color="auto"/>
              <w:bottom w:val="single" w:sz="4" w:space="0" w:color="auto"/>
            </w:tcBorders>
            <w:tcMar>
              <w:left w:w="98" w:type="dxa"/>
            </w:tcMar>
          </w:tcPr>
          <w:p w14:paraId="23F514F7" w14:textId="77777777" w:rsidR="00EC3787" w:rsidRPr="000F2AAC" w:rsidRDefault="00EC3787" w:rsidP="002E1F26">
            <w:pPr>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t>Bond</w:t>
            </w:r>
          </w:p>
        </w:tc>
        <w:tc>
          <w:tcPr>
            <w:tcW w:w="1701" w:type="dxa"/>
            <w:tcBorders>
              <w:top w:val="single" w:sz="4" w:space="0" w:color="auto"/>
              <w:bottom w:val="single" w:sz="4" w:space="0" w:color="auto"/>
            </w:tcBorders>
            <w:tcMar>
              <w:left w:w="98" w:type="dxa"/>
            </w:tcMar>
          </w:tcPr>
          <w:p w14:paraId="0C320074" w14:textId="371B3633" w:rsidR="00EC3787" w:rsidRPr="000F2AAC" w:rsidRDefault="00EC3787" w:rsidP="002E1F26">
            <w:pPr>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t>G</w:t>
            </w:r>
            <w:r w:rsidR="00A533DC" w:rsidRPr="000F2AAC">
              <w:rPr>
                <w:rFonts w:ascii="Times New Roman" w:hAnsi="Times New Roman" w:cs="Times New Roman"/>
                <w:b/>
                <w:bCs/>
                <w:color w:val="000000" w:themeColor="text1"/>
                <w:vertAlign w:val="subscript"/>
                <w:lang w:val="en-US"/>
              </w:rPr>
              <w:t>b</w:t>
            </w:r>
          </w:p>
        </w:tc>
        <w:tc>
          <w:tcPr>
            <w:tcW w:w="1701" w:type="dxa"/>
            <w:tcBorders>
              <w:top w:val="single" w:sz="4" w:space="0" w:color="auto"/>
              <w:bottom w:val="single" w:sz="4" w:space="0" w:color="auto"/>
            </w:tcBorders>
            <w:tcMar>
              <w:left w:w="98" w:type="dxa"/>
            </w:tcMar>
          </w:tcPr>
          <w:p w14:paraId="754828DF" w14:textId="29FB0391" w:rsidR="00EC3787" w:rsidRPr="000F2AAC" w:rsidRDefault="00EC3787" w:rsidP="002E1F26">
            <w:pPr>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t>E</w:t>
            </w:r>
            <w:r w:rsidR="00A533DC" w:rsidRPr="000F2AAC">
              <w:rPr>
                <w:rFonts w:ascii="Times New Roman" w:hAnsi="Times New Roman" w:cs="Times New Roman"/>
                <w:b/>
                <w:bCs/>
                <w:color w:val="000000" w:themeColor="text1"/>
                <w:vertAlign w:val="subscript"/>
                <w:lang w:val="en-US"/>
              </w:rPr>
              <w:t>b</w:t>
            </w:r>
          </w:p>
        </w:tc>
        <w:tc>
          <w:tcPr>
            <w:tcW w:w="1984" w:type="dxa"/>
            <w:tcBorders>
              <w:top w:val="single" w:sz="4" w:space="0" w:color="auto"/>
              <w:bottom w:val="single" w:sz="4" w:space="0" w:color="auto"/>
            </w:tcBorders>
          </w:tcPr>
          <w:p w14:paraId="4F217F3D" w14:textId="02F36EE6" w:rsidR="00EC3787" w:rsidRPr="000F2AAC" w:rsidRDefault="00EC3787" w:rsidP="002E1F26">
            <w:pPr>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t>Reference</w:t>
            </w:r>
          </w:p>
        </w:tc>
      </w:tr>
      <w:tr w:rsidR="009B4C04" w:rsidRPr="000F2AAC" w14:paraId="7A527BBD" w14:textId="531B30CF" w:rsidTr="00AB4CF6">
        <w:trPr>
          <w:trHeight w:hRule="exact" w:val="284"/>
        </w:trPr>
        <w:tc>
          <w:tcPr>
            <w:tcW w:w="7240" w:type="dxa"/>
            <w:gridSpan w:val="4"/>
            <w:tcBorders>
              <w:top w:val="single" w:sz="4" w:space="0" w:color="auto"/>
            </w:tcBorders>
            <w:tcMar>
              <w:left w:w="98" w:type="dxa"/>
            </w:tcMar>
          </w:tcPr>
          <w:p w14:paraId="0EF579E8" w14:textId="77777777" w:rsidR="00EC3787" w:rsidRPr="000F2AAC" w:rsidRDefault="00EC3787" w:rsidP="002E1F26">
            <w:pPr>
              <w:tabs>
                <w:tab w:val="right" w:pos="2176"/>
              </w:tabs>
              <w:rPr>
                <w:rFonts w:ascii="Times New Roman" w:hAnsi="Times New Roman" w:cs="Times New Roman"/>
                <w:b/>
                <w:bCs/>
                <w:color w:val="000000" w:themeColor="text1"/>
              </w:rPr>
            </w:pPr>
            <w:r w:rsidRPr="000F2AAC">
              <w:rPr>
                <w:rFonts w:ascii="Times New Roman" w:hAnsi="Times New Roman" w:cs="Times New Roman"/>
                <w:b/>
                <w:bCs/>
                <w:color w:val="000000" w:themeColor="text1"/>
                <w:lang w:val="en-US"/>
              </w:rPr>
              <w:t>Nucleobases</w:t>
            </w:r>
            <w:r w:rsidRPr="000F2AAC">
              <w:rPr>
                <w:rFonts w:ascii="Times New Roman" w:hAnsi="Times New Roman" w:cs="Times New Roman"/>
                <w:b/>
                <w:bCs/>
                <w:color w:val="000000" w:themeColor="text1"/>
              </w:rPr>
              <w:t>:</w:t>
            </w:r>
          </w:p>
        </w:tc>
        <w:tc>
          <w:tcPr>
            <w:tcW w:w="1984" w:type="dxa"/>
            <w:tcBorders>
              <w:top w:val="single" w:sz="4" w:space="0" w:color="auto"/>
            </w:tcBorders>
          </w:tcPr>
          <w:p w14:paraId="552C5362" w14:textId="77777777" w:rsidR="00EC3787" w:rsidRPr="000F2AAC" w:rsidRDefault="00EC3787" w:rsidP="002E1F26">
            <w:pPr>
              <w:tabs>
                <w:tab w:val="right" w:pos="2176"/>
              </w:tabs>
              <w:rPr>
                <w:rFonts w:ascii="Times New Roman" w:hAnsi="Times New Roman" w:cs="Times New Roman"/>
                <w:b/>
                <w:bCs/>
                <w:color w:val="000000" w:themeColor="text1"/>
                <w:lang w:val="en-US"/>
              </w:rPr>
            </w:pPr>
          </w:p>
        </w:tc>
      </w:tr>
      <w:tr w:rsidR="009B4C04" w:rsidRPr="000F2AAC" w14:paraId="3F02A311" w14:textId="77777777" w:rsidTr="00AB4CF6">
        <w:trPr>
          <w:trHeight w:val="285"/>
        </w:trPr>
        <w:tc>
          <w:tcPr>
            <w:tcW w:w="1853" w:type="dxa"/>
            <w:tcMar>
              <w:left w:w="98" w:type="dxa"/>
            </w:tcMar>
          </w:tcPr>
          <w:p w14:paraId="7723C0EF" w14:textId="0802C358"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Ade</w:t>
            </w:r>
            <w:r w:rsidR="00E00EE3" w:rsidRPr="000F2AAC">
              <w:rPr>
                <w:rFonts w:ascii="Times New Roman" w:hAnsi="Times New Roman" w:cs="Times New Roman"/>
                <w:color w:val="000000" w:themeColor="text1"/>
                <w:lang w:val="en-US"/>
              </w:rPr>
              <w:t>-Ag</w:t>
            </w:r>
            <w:r w:rsidR="00E00EE3" w:rsidRPr="000F2AAC">
              <w:rPr>
                <w:rFonts w:ascii="Times New Roman" w:hAnsi="Times New Roman" w:cs="Times New Roman"/>
                <w:color w:val="000000" w:themeColor="text1"/>
                <w:vertAlign w:val="superscript"/>
                <w:lang w:val="en-US"/>
              </w:rPr>
              <w:t>+</w:t>
            </w:r>
          </w:p>
        </w:tc>
        <w:tc>
          <w:tcPr>
            <w:tcW w:w="1985" w:type="dxa"/>
            <w:tcMar>
              <w:left w:w="98" w:type="dxa"/>
            </w:tcMar>
          </w:tcPr>
          <w:p w14:paraId="31AD9AEB" w14:textId="6AF5547D"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Ag-N, Ag-NH</w:t>
            </w:r>
            <w:r w:rsidRPr="000F2AAC">
              <w:rPr>
                <w:rFonts w:ascii="Times New Roman" w:hAnsi="Times New Roman" w:cs="Times New Roman"/>
                <w:color w:val="000000" w:themeColor="text1"/>
                <w:vertAlign w:val="subscript"/>
                <w:lang w:val="en-US"/>
              </w:rPr>
              <w:t>2</w:t>
            </w:r>
          </w:p>
        </w:tc>
        <w:tc>
          <w:tcPr>
            <w:tcW w:w="1701" w:type="dxa"/>
            <w:tcMar>
              <w:left w:w="98" w:type="dxa"/>
            </w:tcMar>
          </w:tcPr>
          <w:p w14:paraId="6C1CFA37" w14:textId="60B72D54"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43.2</w:t>
            </w:r>
          </w:p>
        </w:tc>
        <w:tc>
          <w:tcPr>
            <w:tcW w:w="1701" w:type="dxa"/>
            <w:tcMar>
              <w:left w:w="98" w:type="dxa"/>
            </w:tcMar>
          </w:tcPr>
          <w:p w14:paraId="2EB80FCF" w14:textId="6E52DB56"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52.9 </w:t>
            </w:r>
          </w:p>
        </w:tc>
        <w:tc>
          <w:tcPr>
            <w:tcW w:w="1984" w:type="dxa"/>
          </w:tcPr>
          <w:p w14:paraId="66434D8A" w14:textId="1690F1E8"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0B1A76D8" w14:textId="77777777" w:rsidTr="00AB4CF6">
        <w:trPr>
          <w:trHeight w:val="285"/>
        </w:trPr>
        <w:tc>
          <w:tcPr>
            <w:tcW w:w="1853" w:type="dxa"/>
            <w:tcMar>
              <w:left w:w="98" w:type="dxa"/>
            </w:tcMar>
          </w:tcPr>
          <w:p w14:paraId="63368749" w14:textId="07AA9494"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Ade</w:t>
            </w:r>
            <w:r w:rsidR="00E00EE3" w:rsidRPr="000F2AAC">
              <w:rPr>
                <w:rFonts w:ascii="Times New Roman" w:hAnsi="Times New Roman" w:cs="Times New Roman"/>
                <w:color w:val="000000" w:themeColor="text1"/>
                <w:lang w:val="en-US"/>
              </w:rPr>
              <w:t>-Ag</w:t>
            </w:r>
            <w:r w:rsidR="00E00EE3" w:rsidRPr="000F2AAC">
              <w:rPr>
                <w:rFonts w:ascii="Times New Roman" w:hAnsi="Times New Roman" w:cs="Times New Roman"/>
                <w:color w:val="000000" w:themeColor="text1"/>
                <w:vertAlign w:val="subscript"/>
                <w:lang w:val="en-US"/>
              </w:rPr>
              <w:t>2</w:t>
            </w:r>
          </w:p>
        </w:tc>
        <w:tc>
          <w:tcPr>
            <w:tcW w:w="1985" w:type="dxa"/>
            <w:tcMar>
              <w:left w:w="98" w:type="dxa"/>
            </w:tcMar>
          </w:tcPr>
          <w:p w14:paraId="3DF0D9A1" w14:textId="7CAC32DB"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rPr>
              <w:t>Ag-N</w:t>
            </w:r>
          </w:p>
        </w:tc>
        <w:tc>
          <w:tcPr>
            <w:tcW w:w="1701" w:type="dxa"/>
            <w:tcMar>
              <w:left w:w="98" w:type="dxa"/>
            </w:tcMar>
          </w:tcPr>
          <w:p w14:paraId="5BD9D4B9" w14:textId="7527EB46"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Pr="000F2AAC">
              <w:rPr>
                <w:rFonts w:ascii="Times New Roman" w:hAnsi="Times New Roman" w:cs="Times New Roman"/>
                <w:b/>
                <w:bCs/>
                <w:color w:val="000000" w:themeColor="text1"/>
                <w:lang w:val="en-US"/>
              </w:rPr>
              <w:t>7.8</w:t>
            </w:r>
          </w:p>
        </w:tc>
        <w:tc>
          <w:tcPr>
            <w:tcW w:w="1701" w:type="dxa"/>
            <w:tcMar>
              <w:left w:w="98" w:type="dxa"/>
            </w:tcMar>
          </w:tcPr>
          <w:p w14:paraId="4EC291E0" w14:textId="1779D60B"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16.9 </w:t>
            </w:r>
          </w:p>
        </w:tc>
        <w:tc>
          <w:tcPr>
            <w:tcW w:w="1984" w:type="dxa"/>
          </w:tcPr>
          <w:p w14:paraId="196321F5" w14:textId="29D60E88"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7A465CCF" w14:textId="77777777" w:rsidTr="00AB4CF6">
        <w:trPr>
          <w:trHeight w:val="285"/>
        </w:trPr>
        <w:tc>
          <w:tcPr>
            <w:tcW w:w="1853" w:type="dxa"/>
            <w:tcMar>
              <w:left w:w="98" w:type="dxa"/>
            </w:tcMar>
          </w:tcPr>
          <w:p w14:paraId="114DF0D9" w14:textId="77B53DE3"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Ade</w:t>
            </w:r>
            <w:r w:rsidR="00E00EE3" w:rsidRPr="000F2AAC">
              <w:rPr>
                <w:rFonts w:ascii="Times New Roman" w:hAnsi="Times New Roman" w:cs="Times New Roman"/>
                <w:color w:val="000000" w:themeColor="text1"/>
                <w:lang w:val="en-US"/>
              </w:rPr>
              <w:t>-Au</w:t>
            </w:r>
            <w:r w:rsidR="00E00EE3" w:rsidRPr="000F2AAC">
              <w:rPr>
                <w:rFonts w:ascii="Times New Roman" w:hAnsi="Times New Roman" w:cs="Times New Roman"/>
                <w:color w:val="000000" w:themeColor="text1"/>
                <w:vertAlign w:val="superscript"/>
                <w:lang w:val="en-US"/>
              </w:rPr>
              <w:t>+</w:t>
            </w:r>
          </w:p>
        </w:tc>
        <w:tc>
          <w:tcPr>
            <w:tcW w:w="1985" w:type="dxa"/>
            <w:tcMar>
              <w:left w:w="98" w:type="dxa"/>
            </w:tcMar>
          </w:tcPr>
          <w:p w14:paraId="761D6708" w14:textId="3D7DF2D0"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rPr>
              <w:t>Au-N</w:t>
            </w:r>
          </w:p>
        </w:tc>
        <w:tc>
          <w:tcPr>
            <w:tcW w:w="1701" w:type="dxa"/>
            <w:tcMar>
              <w:left w:w="98" w:type="dxa"/>
            </w:tcMar>
          </w:tcPr>
          <w:p w14:paraId="61069291" w14:textId="23D8E4B0"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62.6</w:t>
            </w:r>
          </w:p>
        </w:tc>
        <w:tc>
          <w:tcPr>
            <w:tcW w:w="1701" w:type="dxa"/>
            <w:tcMar>
              <w:left w:w="98" w:type="dxa"/>
            </w:tcMar>
          </w:tcPr>
          <w:p w14:paraId="5431BDD5" w14:textId="52CA0695"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rPr>
              <w:t xml:space="preserve"> 71.4</w:t>
            </w:r>
          </w:p>
        </w:tc>
        <w:tc>
          <w:tcPr>
            <w:tcW w:w="1984" w:type="dxa"/>
          </w:tcPr>
          <w:p w14:paraId="134C8992" w14:textId="43B4B622"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2F63922B" w14:textId="77777777" w:rsidTr="00AB4CF6">
        <w:trPr>
          <w:trHeight w:val="285"/>
        </w:trPr>
        <w:tc>
          <w:tcPr>
            <w:tcW w:w="1853" w:type="dxa"/>
            <w:tcMar>
              <w:left w:w="98" w:type="dxa"/>
            </w:tcMar>
          </w:tcPr>
          <w:p w14:paraId="2269CDFC" w14:textId="1F9EBCAB"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Ade</w:t>
            </w:r>
            <w:r w:rsidR="00E00EE3" w:rsidRPr="000F2AAC">
              <w:rPr>
                <w:rFonts w:ascii="Times New Roman" w:hAnsi="Times New Roman" w:cs="Times New Roman"/>
                <w:color w:val="000000" w:themeColor="text1"/>
                <w:lang w:val="en-US"/>
              </w:rPr>
              <w:t>-Au</w:t>
            </w:r>
            <w:r w:rsidR="00E00EE3" w:rsidRPr="000F2AAC">
              <w:rPr>
                <w:rFonts w:ascii="Times New Roman" w:hAnsi="Times New Roman" w:cs="Times New Roman"/>
                <w:color w:val="000000" w:themeColor="text1"/>
                <w:vertAlign w:val="subscript"/>
                <w:lang w:val="en-US"/>
              </w:rPr>
              <w:t>2</w:t>
            </w:r>
          </w:p>
        </w:tc>
        <w:tc>
          <w:tcPr>
            <w:tcW w:w="1985" w:type="dxa"/>
            <w:tcMar>
              <w:left w:w="98" w:type="dxa"/>
            </w:tcMar>
          </w:tcPr>
          <w:p w14:paraId="5010036E" w14:textId="4149E506"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rPr>
              <w:t>Au-N</w:t>
            </w:r>
          </w:p>
        </w:tc>
        <w:tc>
          <w:tcPr>
            <w:tcW w:w="1701" w:type="dxa"/>
            <w:tcMar>
              <w:left w:w="98" w:type="dxa"/>
            </w:tcMar>
          </w:tcPr>
          <w:p w14:paraId="1160665C" w14:textId="4AE3DBBD"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25.3</w:t>
            </w:r>
          </w:p>
        </w:tc>
        <w:tc>
          <w:tcPr>
            <w:tcW w:w="1701" w:type="dxa"/>
            <w:tcMar>
              <w:left w:w="98" w:type="dxa"/>
            </w:tcMar>
          </w:tcPr>
          <w:p w14:paraId="3A439144" w14:textId="2271C338"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rPr>
              <w:t xml:space="preserve"> 38.3</w:t>
            </w:r>
          </w:p>
        </w:tc>
        <w:tc>
          <w:tcPr>
            <w:tcW w:w="1984" w:type="dxa"/>
          </w:tcPr>
          <w:p w14:paraId="4D28C03C" w14:textId="1BA53C59"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38CBE5C8" w14:textId="77777777" w:rsidTr="00AB4CF6">
        <w:trPr>
          <w:trHeight w:val="285"/>
        </w:trPr>
        <w:tc>
          <w:tcPr>
            <w:tcW w:w="1853" w:type="dxa"/>
            <w:tcMar>
              <w:left w:w="98" w:type="dxa"/>
            </w:tcMar>
          </w:tcPr>
          <w:p w14:paraId="19EB4355" w14:textId="2641CFC8"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Ade</w:t>
            </w:r>
            <w:r w:rsidR="00E00EE3" w:rsidRPr="000F2AAC">
              <w:rPr>
                <w:rFonts w:ascii="Times New Roman" w:hAnsi="Times New Roman" w:cs="Times New Roman"/>
                <w:color w:val="000000" w:themeColor="text1"/>
                <w:lang w:val="en-US"/>
              </w:rPr>
              <w:t>-Cu</w:t>
            </w:r>
            <w:r w:rsidR="00E00EE3" w:rsidRPr="000F2AAC">
              <w:rPr>
                <w:rFonts w:ascii="Times New Roman" w:hAnsi="Times New Roman" w:cs="Times New Roman"/>
                <w:color w:val="000000" w:themeColor="text1"/>
                <w:vertAlign w:val="superscript"/>
                <w:lang w:val="en-US"/>
              </w:rPr>
              <w:t>+</w:t>
            </w:r>
          </w:p>
        </w:tc>
        <w:tc>
          <w:tcPr>
            <w:tcW w:w="1985" w:type="dxa"/>
            <w:tcMar>
              <w:left w:w="98" w:type="dxa"/>
            </w:tcMar>
          </w:tcPr>
          <w:p w14:paraId="7182C0D5" w14:textId="3B1629FD"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Cu-N</w:t>
            </w:r>
          </w:p>
        </w:tc>
        <w:tc>
          <w:tcPr>
            <w:tcW w:w="1701" w:type="dxa"/>
            <w:tcMar>
              <w:left w:w="98" w:type="dxa"/>
            </w:tcMar>
          </w:tcPr>
          <w:p w14:paraId="402CAAFB" w14:textId="6AF485D1"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080781" w:rsidRPr="000F2AAC">
              <w:rPr>
                <w:rFonts w:ascii="Times New Roman" w:hAnsi="Times New Roman" w:cs="Times New Roman"/>
                <w:color w:val="000000" w:themeColor="text1"/>
                <w:lang w:val="en-US"/>
              </w:rPr>
              <w:t>61.6</w:t>
            </w:r>
          </w:p>
        </w:tc>
        <w:tc>
          <w:tcPr>
            <w:tcW w:w="1701" w:type="dxa"/>
            <w:tcMar>
              <w:left w:w="98" w:type="dxa"/>
            </w:tcMar>
          </w:tcPr>
          <w:p w14:paraId="0CA845EA" w14:textId="0BB63E18" w:rsidR="004221F3" w:rsidRPr="000F2AAC" w:rsidRDefault="00080781"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71.3</w:t>
            </w:r>
          </w:p>
        </w:tc>
        <w:tc>
          <w:tcPr>
            <w:tcW w:w="1984" w:type="dxa"/>
          </w:tcPr>
          <w:p w14:paraId="2E8ED69C" w14:textId="7F56B5EF"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This study</w:t>
            </w:r>
          </w:p>
        </w:tc>
      </w:tr>
      <w:tr w:rsidR="009B4C04" w:rsidRPr="000F2AAC" w14:paraId="6B4257A8" w14:textId="77777777" w:rsidTr="00AB4CF6">
        <w:trPr>
          <w:trHeight w:val="285"/>
        </w:trPr>
        <w:tc>
          <w:tcPr>
            <w:tcW w:w="1853" w:type="dxa"/>
            <w:tcMar>
              <w:left w:w="98" w:type="dxa"/>
            </w:tcMar>
          </w:tcPr>
          <w:p w14:paraId="28C78722" w14:textId="284D7D38"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Ade</w:t>
            </w:r>
            <w:r w:rsidR="00E00EE3" w:rsidRPr="000F2AAC">
              <w:rPr>
                <w:rFonts w:ascii="Times New Roman" w:hAnsi="Times New Roman" w:cs="Times New Roman"/>
                <w:color w:val="000000" w:themeColor="text1"/>
                <w:lang w:val="en-US"/>
              </w:rPr>
              <w:t>-Cu</w:t>
            </w:r>
            <w:r w:rsidR="00E00EE3" w:rsidRPr="000F2AAC">
              <w:rPr>
                <w:rFonts w:ascii="Times New Roman" w:hAnsi="Times New Roman" w:cs="Times New Roman"/>
                <w:color w:val="000000" w:themeColor="text1"/>
                <w:vertAlign w:val="subscript"/>
                <w:lang w:val="en-US"/>
              </w:rPr>
              <w:t>2</w:t>
            </w:r>
          </w:p>
        </w:tc>
        <w:tc>
          <w:tcPr>
            <w:tcW w:w="1985" w:type="dxa"/>
            <w:tcMar>
              <w:left w:w="98" w:type="dxa"/>
            </w:tcMar>
          </w:tcPr>
          <w:p w14:paraId="0997DD46" w14:textId="4271204A"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Cu-N</w:t>
            </w:r>
          </w:p>
        </w:tc>
        <w:tc>
          <w:tcPr>
            <w:tcW w:w="1701" w:type="dxa"/>
            <w:tcMar>
              <w:left w:w="98" w:type="dxa"/>
            </w:tcMar>
          </w:tcPr>
          <w:p w14:paraId="22108991" w14:textId="1CB583C2" w:rsidR="004221F3" w:rsidRPr="000F2AAC" w:rsidRDefault="00080781"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15.0</w:t>
            </w:r>
          </w:p>
        </w:tc>
        <w:tc>
          <w:tcPr>
            <w:tcW w:w="1701" w:type="dxa"/>
            <w:tcMar>
              <w:left w:w="98" w:type="dxa"/>
            </w:tcMar>
          </w:tcPr>
          <w:p w14:paraId="6F7A4FEC" w14:textId="27BDF662" w:rsidR="004221F3" w:rsidRPr="000F2AAC" w:rsidRDefault="00080781"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26.1</w:t>
            </w:r>
          </w:p>
        </w:tc>
        <w:tc>
          <w:tcPr>
            <w:tcW w:w="1984" w:type="dxa"/>
          </w:tcPr>
          <w:p w14:paraId="4258FF2E" w14:textId="1637548F" w:rsidR="004221F3" w:rsidRPr="000F2AAC" w:rsidRDefault="004221F3" w:rsidP="004221F3">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This study</w:t>
            </w:r>
          </w:p>
        </w:tc>
      </w:tr>
      <w:tr w:rsidR="009B4C04" w:rsidRPr="000F2AAC" w14:paraId="693E8FB3" w14:textId="2087BCCE" w:rsidTr="00AB4CF6">
        <w:trPr>
          <w:trHeight w:val="285"/>
        </w:trPr>
        <w:tc>
          <w:tcPr>
            <w:tcW w:w="1853" w:type="dxa"/>
            <w:vMerge w:val="restart"/>
            <w:tcMar>
              <w:left w:w="98" w:type="dxa"/>
            </w:tcMar>
          </w:tcPr>
          <w:p w14:paraId="49620648" w14:textId="39D9B924" w:rsidR="00EC3787" w:rsidRPr="000F2AAC" w:rsidRDefault="00EC3787" w:rsidP="002E1F26">
            <w:pPr>
              <w:jc w:val="both"/>
              <w:rPr>
                <w:rFonts w:ascii="Times New Roman" w:hAnsi="Times New Roman" w:cs="Times New Roman"/>
                <w:color w:val="000000" w:themeColor="text1"/>
                <w:lang w:val="en-US"/>
              </w:rPr>
            </w:pPr>
            <w:proofErr w:type="spellStart"/>
            <w:r w:rsidRPr="000F2AAC">
              <w:rPr>
                <w:rFonts w:ascii="Times New Roman" w:hAnsi="Times New Roman" w:cs="Times New Roman"/>
                <w:color w:val="000000" w:themeColor="text1"/>
                <w:lang w:val="en-US"/>
              </w:rPr>
              <w:t>Cyt</w:t>
            </w:r>
            <w:proofErr w:type="spellEnd"/>
            <w:r w:rsidR="00E00EE3" w:rsidRPr="000F2AAC">
              <w:rPr>
                <w:rFonts w:ascii="Times New Roman" w:hAnsi="Times New Roman" w:cs="Times New Roman"/>
                <w:color w:val="000000" w:themeColor="text1"/>
                <w:lang w:val="en-US"/>
              </w:rPr>
              <w:t>-Ag</w:t>
            </w:r>
            <w:r w:rsidR="00E00EE3" w:rsidRPr="000F2AAC">
              <w:rPr>
                <w:rFonts w:ascii="Times New Roman" w:hAnsi="Times New Roman" w:cs="Times New Roman"/>
                <w:color w:val="000000" w:themeColor="text1"/>
                <w:vertAlign w:val="superscript"/>
                <w:lang w:val="en-US"/>
              </w:rPr>
              <w:t>+</w:t>
            </w:r>
          </w:p>
        </w:tc>
        <w:tc>
          <w:tcPr>
            <w:tcW w:w="1985" w:type="dxa"/>
            <w:vMerge w:val="restart"/>
            <w:tcMar>
              <w:left w:w="98" w:type="dxa"/>
            </w:tcMar>
          </w:tcPr>
          <w:p w14:paraId="5097E57A" w14:textId="0C683461"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Ag-N, Ag-O</w:t>
            </w:r>
          </w:p>
          <w:p w14:paraId="6E4B53AE" w14:textId="14AE3061"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Ag-N, Ag-O</w:t>
            </w:r>
          </w:p>
          <w:p w14:paraId="5AD63CA9" w14:textId="77777777" w:rsidR="00EC3787" w:rsidRPr="000F2AAC" w:rsidRDefault="00EC3787" w:rsidP="002E1F26">
            <w:pPr>
              <w:jc w:val="both"/>
              <w:rPr>
                <w:rFonts w:ascii="Times New Roman" w:hAnsi="Times New Roman" w:cs="Times New Roman"/>
                <w:color w:val="000000" w:themeColor="text1"/>
                <w:lang w:val="en-US"/>
              </w:rPr>
            </w:pPr>
          </w:p>
        </w:tc>
        <w:tc>
          <w:tcPr>
            <w:tcW w:w="1701" w:type="dxa"/>
            <w:vMerge w:val="restart"/>
            <w:tcMar>
              <w:left w:w="98" w:type="dxa"/>
            </w:tcMar>
          </w:tcPr>
          <w:p w14:paraId="67E2025F" w14:textId="77777777" w:rsidR="00EC3787" w:rsidRPr="000F2AAC" w:rsidRDefault="00EC3787" w:rsidP="002E1F26">
            <w:pPr>
              <w:jc w:val="both"/>
              <w:rPr>
                <w:rFonts w:ascii="Times New Roman" w:hAnsi="Times New Roman" w:cs="Times New Roman"/>
                <w:color w:val="000000" w:themeColor="text1"/>
                <w:lang w:val="en-US"/>
              </w:rPr>
            </w:pPr>
          </w:p>
          <w:p w14:paraId="6481F4B0" w14:textId="748286AD"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55.2</w:t>
            </w:r>
          </w:p>
        </w:tc>
        <w:tc>
          <w:tcPr>
            <w:tcW w:w="1701" w:type="dxa"/>
            <w:vMerge w:val="restart"/>
            <w:tcMar>
              <w:left w:w="98" w:type="dxa"/>
            </w:tcMar>
          </w:tcPr>
          <w:p w14:paraId="6894FFA4" w14:textId="0D0CDE9D"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 xml:space="preserve">50.1 </w:t>
            </w:r>
          </w:p>
          <w:p w14:paraId="37203283" w14:textId="399AEB1D"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 xml:space="preserve">64 </w:t>
            </w:r>
          </w:p>
        </w:tc>
        <w:tc>
          <w:tcPr>
            <w:tcW w:w="1984" w:type="dxa"/>
          </w:tcPr>
          <w:p w14:paraId="1262FB63" w14:textId="2700E041"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83228F" w:rsidRPr="000F2AAC">
              <w:rPr>
                <w:rFonts w:ascii="Times New Roman" w:hAnsi="Times New Roman" w:cs="Times New Roman"/>
                <w:color w:val="000000" w:themeColor="text1"/>
                <w:lang w:val="en-US"/>
              </w:rPr>
              <w:instrText>ADDIN CSL_CITATION {"citationItems":[{"id":"ITEM-1","itemData":{"DOI":"10.1002/cphc.201300673","ISSN":"1439-7641 (Electronic)","PMID":"24106036","abstract":"We study the formation and fluorescent properties of silver nanoclusters  encapsulated in condensed DNA nanoparticles. Fluorescent globular DNA nanoparticles are formed using a dsDNA-cluster complex and polyallylamine as condensing agents. The fluorescence emission spectrum of single DNA nanoparticles is obtained using tip-enhanced fluorescence microscopy. Fluorescent clusters in condensed DNA nanoparticles appear to be more protected against destructive damage in solution compared to clusters synthesized on a linear polymer chain. The fluorescent clusters on both dsDNA and ssDNA exhibit the same emission bands (at 590 and 680 nm) and the same formation efficiency, which suggests the same binding sites. By using density functional theory, we show that the clusters may bind to the Watson-Crick guanine-cytosine base pairs and to single DNA bases with about the same affinity.","author":[{"dropping-particle":"","family":"Volkov","given":"Ivan L","non-dropping-particle":"","parse-names":false,"suffix":""},{"dropping-particle":"","family":"Ramazanov","given":"Ruslan R","non-dropping-particle":"","parse-names":false,"suffix":""},{"dropping-particle":"V","family":"Ubyivovk","given":"Evgeniy","non-dropping-particle":"","parse-names":false,"suffix":""},{"dropping-particle":"","family":"Rolich","given":"Valerij I","non-dropping-particle":"","parse-names":false,"suffix":""},{"dropping-particle":"","family":"Kononov","given":"Alexei I","non-dropping-particle":"","parse-names":false,"suffix":""},{"dropping-particle":"","family":"Kasyanenko","given":"Nina A","non-dropping-particle":"","parse-names":false,"suffix":""}],"container-title":"Chemphyschem : a European journal of chemical physics and physical chemistry","id":"ITEM-1","issue":"15","issued":{"date-parts":[["2013","10"]]},"language":"eng","page":"3543-3550","publisher-place":"Germany","title":"Fluorescent silver nanoclusters in condensed DNA.","type":"article-journal","volume":"14"},"uris":["http://www.mendeley.com/documents/?uuid=3384e69c-a790-4790-8623-cfcdb130438a"]}],"mendeley":{"formattedCitation":"[61]","plainTextFormattedCitation":"[61]","previouslyFormattedCitation":"[63]"},"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83228F" w:rsidRPr="000F2AAC">
              <w:rPr>
                <w:rFonts w:ascii="Times New Roman" w:hAnsi="Times New Roman" w:cs="Times New Roman"/>
                <w:noProof/>
                <w:color w:val="000000" w:themeColor="text1"/>
                <w:lang w:val="en-US"/>
              </w:rPr>
              <w:t>[61]</w:t>
            </w:r>
            <w:r w:rsidRPr="000F2AAC">
              <w:rPr>
                <w:rFonts w:ascii="Times New Roman" w:hAnsi="Times New Roman" w:cs="Times New Roman"/>
                <w:color w:val="000000" w:themeColor="text1"/>
                <w:lang w:val="en-US"/>
              </w:rPr>
              <w:fldChar w:fldCharType="end"/>
            </w:r>
          </w:p>
        </w:tc>
      </w:tr>
      <w:tr w:rsidR="009B4C04" w:rsidRPr="000F2AAC" w14:paraId="5AD563F3" w14:textId="77777777" w:rsidTr="00AB4CF6">
        <w:trPr>
          <w:trHeight w:hRule="exact" w:val="285"/>
        </w:trPr>
        <w:tc>
          <w:tcPr>
            <w:tcW w:w="1853" w:type="dxa"/>
            <w:vMerge/>
            <w:tcMar>
              <w:left w:w="98" w:type="dxa"/>
            </w:tcMar>
          </w:tcPr>
          <w:p w14:paraId="6E996D6E" w14:textId="77777777" w:rsidR="00EC3787" w:rsidRPr="000F2AAC" w:rsidRDefault="00EC3787" w:rsidP="002E1F26">
            <w:pPr>
              <w:jc w:val="both"/>
              <w:rPr>
                <w:rFonts w:ascii="Times New Roman" w:hAnsi="Times New Roman" w:cs="Times New Roman"/>
                <w:color w:val="000000" w:themeColor="text1"/>
                <w:lang w:val="en-US"/>
              </w:rPr>
            </w:pPr>
          </w:p>
        </w:tc>
        <w:tc>
          <w:tcPr>
            <w:tcW w:w="1985" w:type="dxa"/>
            <w:vMerge/>
            <w:tcMar>
              <w:left w:w="98" w:type="dxa"/>
            </w:tcMar>
          </w:tcPr>
          <w:p w14:paraId="0F07F6D2" w14:textId="77777777" w:rsidR="00EC3787" w:rsidRPr="000F2AAC" w:rsidRDefault="00EC3787" w:rsidP="002E1F26">
            <w:pPr>
              <w:jc w:val="both"/>
              <w:rPr>
                <w:rFonts w:ascii="Times New Roman" w:hAnsi="Times New Roman" w:cs="Times New Roman"/>
                <w:color w:val="000000" w:themeColor="text1"/>
                <w:lang w:val="en-US"/>
              </w:rPr>
            </w:pPr>
          </w:p>
        </w:tc>
        <w:tc>
          <w:tcPr>
            <w:tcW w:w="1701" w:type="dxa"/>
            <w:vMerge/>
            <w:tcMar>
              <w:left w:w="98" w:type="dxa"/>
            </w:tcMar>
          </w:tcPr>
          <w:p w14:paraId="3F949275" w14:textId="77777777" w:rsidR="00EC3787" w:rsidRPr="000F2AAC" w:rsidRDefault="00EC3787" w:rsidP="002E1F26">
            <w:pPr>
              <w:jc w:val="both"/>
              <w:rPr>
                <w:rFonts w:ascii="Times New Roman" w:hAnsi="Times New Roman" w:cs="Times New Roman"/>
                <w:color w:val="000000" w:themeColor="text1"/>
                <w:lang w:val="en-US"/>
              </w:rPr>
            </w:pPr>
          </w:p>
        </w:tc>
        <w:tc>
          <w:tcPr>
            <w:tcW w:w="1701" w:type="dxa"/>
            <w:vMerge/>
            <w:tcMar>
              <w:left w:w="98" w:type="dxa"/>
            </w:tcMar>
          </w:tcPr>
          <w:p w14:paraId="41C366E0" w14:textId="77777777" w:rsidR="00EC3787" w:rsidRPr="000F2AAC" w:rsidRDefault="00EC3787" w:rsidP="002E1F26">
            <w:pPr>
              <w:jc w:val="both"/>
              <w:rPr>
                <w:rFonts w:ascii="Times New Roman" w:hAnsi="Times New Roman" w:cs="Times New Roman"/>
                <w:color w:val="000000" w:themeColor="text1"/>
                <w:lang w:val="en-US"/>
              </w:rPr>
            </w:pPr>
          </w:p>
        </w:tc>
        <w:tc>
          <w:tcPr>
            <w:tcW w:w="1984" w:type="dxa"/>
          </w:tcPr>
          <w:p w14:paraId="004E6716" w14:textId="01FDE726"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32C0993B" w14:textId="7A52C28D" w:rsidTr="00AB4CF6">
        <w:trPr>
          <w:trHeight w:val="284"/>
        </w:trPr>
        <w:tc>
          <w:tcPr>
            <w:tcW w:w="1853" w:type="dxa"/>
            <w:vMerge w:val="restart"/>
            <w:tcMar>
              <w:left w:w="98" w:type="dxa"/>
            </w:tcMar>
          </w:tcPr>
          <w:p w14:paraId="051A29E6" w14:textId="666B8D38"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Cyt</w:t>
            </w:r>
            <w:r w:rsidR="00E00EE3" w:rsidRPr="000F2AAC">
              <w:rPr>
                <w:rFonts w:ascii="Times New Roman" w:hAnsi="Times New Roman" w:cs="Times New Roman"/>
                <w:color w:val="000000" w:themeColor="text1"/>
                <w:lang w:val="en-US"/>
              </w:rPr>
              <w:t>-Ag</w:t>
            </w:r>
            <w:r w:rsidR="00E00EE3" w:rsidRPr="000F2AAC">
              <w:rPr>
                <w:rFonts w:ascii="Times New Roman" w:hAnsi="Times New Roman" w:cs="Times New Roman"/>
                <w:color w:val="000000" w:themeColor="text1"/>
                <w:vertAlign w:val="subscript"/>
                <w:lang w:val="en-US"/>
              </w:rPr>
              <w:t>2</w:t>
            </w:r>
          </w:p>
        </w:tc>
        <w:tc>
          <w:tcPr>
            <w:tcW w:w="1985" w:type="dxa"/>
            <w:tcMar>
              <w:left w:w="98" w:type="dxa"/>
            </w:tcMar>
          </w:tcPr>
          <w:p w14:paraId="57C61AD2" w14:textId="7982A31F"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Ag-N</w:t>
            </w:r>
          </w:p>
          <w:p w14:paraId="3B16E8F5" w14:textId="1973F0E7"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Ag-O</w:t>
            </w:r>
          </w:p>
        </w:tc>
        <w:tc>
          <w:tcPr>
            <w:tcW w:w="1701" w:type="dxa"/>
            <w:tcMar>
              <w:left w:w="98" w:type="dxa"/>
            </w:tcMar>
          </w:tcPr>
          <w:p w14:paraId="78F3C25C" w14:textId="77777777" w:rsidR="00EC3787" w:rsidRPr="000F2AAC" w:rsidRDefault="00EC3787" w:rsidP="002E1F26">
            <w:pPr>
              <w:jc w:val="both"/>
              <w:rPr>
                <w:rFonts w:ascii="Times New Roman" w:hAnsi="Times New Roman" w:cs="Times New Roman"/>
                <w:color w:val="000000" w:themeColor="text1"/>
                <w:lang w:val="en-US"/>
              </w:rPr>
            </w:pPr>
          </w:p>
          <w:p w14:paraId="30F8FABB" w14:textId="45A8B461" w:rsidR="00EC3787" w:rsidRPr="000F2AAC" w:rsidRDefault="00EC3787" w:rsidP="002E1F26">
            <w:pPr>
              <w:jc w:val="both"/>
              <w:rPr>
                <w:rFonts w:ascii="Times New Roman" w:hAnsi="Times New Roman" w:cs="Times New Roman"/>
                <w:color w:val="000000" w:themeColor="text1"/>
                <w:lang w:val="en-US"/>
              </w:rPr>
            </w:pPr>
          </w:p>
        </w:tc>
        <w:tc>
          <w:tcPr>
            <w:tcW w:w="1701" w:type="dxa"/>
            <w:tcMar>
              <w:left w:w="98" w:type="dxa"/>
            </w:tcMar>
          </w:tcPr>
          <w:p w14:paraId="5AB7B01F" w14:textId="12476718" w:rsidR="00EC3787" w:rsidRPr="000F2AAC" w:rsidRDefault="004F39AD" w:rsidP="002E1F26">
            <w:pPr>
              <w:jc w:val="both"/>
              <w:rPr>
                <w:rFonts w:ascii="Times New Roman" w:hAnsi="Times New Roman" w:cs="Times New Roman"/>
                <w:b/>
                <w:bCs/>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b/>
                <w:bCs/>
                <w:color w:val="000000" w:themeColor="text1"/>
                <w:lang w:val="en-US"/>
              </w:rPr>
              <w:t xml:space="preserve">11.5 </w:t>
            </w:r>
          </w:p>
          <w:p w14:paraId="24498002" w14:textId="0D299572"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 xml:space="preserve">22.7 </w:t>
            </w:r>
          </w:p>
        </w:tc>
        <w:tc>
          <w:tcPr>
            <w:tcW w:w="1984" w:type="dxa"/>
          </w:tcPr>
          <w:p w14:paraId="72F079AF" w14:textId="2013B4CC"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83228F" w:rsidRPr="000F2AAC">
              <w:rPr>
                <w:rFonts w:ascii="Times New Roman" w:hAnsi="Times New Roman" w:cs="Times New Roman"/>
                <w:color w:val="000000" w:themeColor="text1"/>
                <w:lang w:val="en-US"/>
              </w:rPr>
              <w:instrText>ADDIN CSL_CITATION {"citationItems":[{"id":"ITEM-1","itemData":{"DOI":"10.1063/1.3419930","ISSN":"0021-9606","author":[{"dropping-particle":"","family":"Soto-Verdugo","given":"Víctor","non-dropping-particle":"","parse-names":false,"suffix":""},{"dropping-particle":"","family":"Metiu","given":"Horia","non-dropping-particle":"","parse-names":false,"suffix":""},{"dropping-particle":"","family":"Gwinn","given":"Elisabeth","non-dropping-particle":"","parse-names":false,"suffix":""}],"container-title":"The Journal of Chemical Physics","id":"ITEM-1","issue":"19","issued":{"date-parts":[["2010","5","18"]]},"note":"doi: 10.1063/1.3419930","page":"195102","publisher":"American Institute of Physics","title":"The properties of small Ag clusters bound to DNA bases","type":"article-journal","volume":"132"},"uris":["http://www.mendeley.com/documents/?uuid=86b70bab-74f4-4bcc-85e4-84422e9f6fc8"]}],"mendeley":{"formattedCitation":"[62]","plainTextFormattedCitation":"[62]","previouslyFormattedCitation":"[64]"},"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83228F" w:rsidRPr="000F2AAC">
              <w:rPr>
                <w:rFonts w:ascii="Times New Roman" w:hAnsi="Times New Roman" w:cs="Times New Roman"/>
                <w:noProof/>
                <w:color w:val="000000" w:themeColor="text1"/>
                <w:lang w:val="en-US"/>
              </w:rPr>
              <w:t>[62]</w:t>
            </w:r>
            <w:r w:rsidRPr="000F2AAC">
              <w:rPr>
                <w:rFonts w:ascii="Times New Roman" w:hAnsi="Times New Roman" w:cs="Times New Roman"/>
                <w:color w:val="000000" w:themeColor="text1"/>
                <w:lang w:val="en-US"/>
              </w:rPr>
              <w:fldChar w:fldCharType="end"/>
            </w:r>
          </w:p>
          <w:p w14:paraId="53FEA743" w14:textId="4B1F8AC2" w:rsidR="00193DA1" w:rsidRPr="000F2AAC" w:rsidRDefault="00193DA1"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83228F" w:rsidRPr="000F2AAC">
              <w:rPr>
                <w:rFonts w:ascii="Times New Roman" w:hAnsi="Times New Roman" w:cs="Times New Roman"/>
                <w:color w:val="000000" w:themeColor="text1"/>
                <w:lang w:val="en-US"/>
              </w:rPr>
              <w:instrText>ADDIN CSL_CITATION {"citationItems":[{"id":"ITEM-1","itemData":{"DOI":"10.1002/cphc.201300673","ISSN":"1439-7641 (Electronic)","PMID":"24106036","abstract":"We study the formation and fluorescent properties of silver nanoclusters  encapsulated in condensed DNA nanoparticles. Fluorescent globular DNA nanoparticles are formed using a dsDNA-cluster complex and polyallylamine as condensing agents. The fluorescence emission spectrum of single DNA nanoparticles is obtained using tip-enhanced fluorescence microscopy. Fluorescent clusters in condensed DNA nanoparticles appear to be more protected against destructive damage in solution compared to clusters synthesized on a linear polymer chain. The fluorescent clusters on both dsDNA and ssDNA exhibit the same emission bands (at 590 and 680 nm) and the same formation efficiency, which suggests the same binding sites. By using density functional theory, we show that the clusters may bind to the Watson-Crick guanine-cytosine base pairs and to single DNA bases with about the same affinity.","author":[{"dropping-particle":"","family":"Volkov","given":"Ivan L","non-dropping-particle":"","parse-names":false,"suffix":""},{"dropping-particle":"","family":"Ramazanov","given":"Ruslan R","non-dropping-particle":"","parse-names":false,"suffix":""},{"dropping-particle":"V","family":"Ubyivovk","given":"Evgeniy","non-dropping-particle":"","parse-names":false,"suffix":""},{"dropping-particle":"","family":"Rolich","given":"Valerij I","non-dropping-particle":"","parse-names":false,"suffix":""},{"dropping-particle":"","family":"Kononov","given":"Alexei I","non-dropping-particle":"","parse-names":false,"suffix":""},{"dropping-particle":"","family":"Kasyanenko","given":"Nina A","non-dropping-particle":"","parse-names":false,"suffix":""}],"container-title":"Chemphyschem : a European journal of chemical physics and physical chemistry","id":"ITEM-1","issue":"15","issued":{"date-parts":[["2013","10"]]},"language":"eng","page":"3543-3550","publisher-place":"Germany","title":"Fluorescent silver nanoclusters in condensed DNA.","type":"article-journal","volume":"14"},"uris":["http://www.mendeley.com/documents/?uuid=3384e69c-a790-4790-8623-cfcdb130438a"]}],"mendeley":{"formattedCitation":"[61]","plainTextFormattedCitation":"[61]","previouslyFormattedCitation":"[63]"},"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83228F" w:rsidRPr="000F2AAC">
              <w:rPr>
                <w:rFonts w:ascii="Times New Roman" w:hAnsi="Times New Roman" w:cs="Times New Roman"/>
                <w:noProof/>
                <w:color w:val="000000" w:themeColor="text1"/>
                <w:lang w:val="en-US"/>
              </w:rPr>
              <w:t>[61]</w:t>
            </w:r>
            <w:r w:rsidRPr="000F2AAC">
              <w:rPr>
                <w:rFonts w:ascii="Times New Roman" w:hAnsi="Times New Roman" w:cs="Times New Roman"/>
                <w:color w:val="000000" w:themeColor="text1"/>
                <w:lang w:val="en-US"/>
              </w:rPr>
              <w:fldChar w:fldCharType="end"/>
            </w:r>
          </w:p>
        </w:tc>
      </w:tr>
      <w:tr w:rsidR="009B4C04" w:rsidRPr="000F2AAC" w14:paraId="26C64C1B" w14:textId="77777777" w:rsidTr="00AB4CF6">
        <w:trPr>
          <w:trHeight w:hRule="exact" w:val="320"/>
        </w:trPr>
        <w:tc>
          <w:tcPr>
            <w:tcW w:w="1853" w:type="dxa"/>
            <w:vMerge/>
            <w:tcMar>
              <w:left w:w="98" w:type="dxa"/>
            </w:tcMar>
          </w:tcPr>
          <w:p w14:paraId="7720C2FE" w14:textId="77777777" w:rsidR="00EC3787" w:rsidRPr="000F2AAC" w:rsidRDefault="00EC3787" w:rsidP="00A533DC">
            <w:pPr>
              <w:jc w:val="both"/>
              <w:rPr>
                <w:rFonts w:ascii="Times New Roman" w:hAnsi="Times New Roman" w:cs="Times New Roman"/>
                <w:color w:val="000000" w:themeColor="text1"/>
                <w:lang w:val="en-US"/>
              </w:rPr>
            </w:pPr>
          </w:p>
        </w:tc>
        <w:tc>
          <w:tcPr>
            <w:tcW w:w="1985" w:type="dxa"/>
            <w:tcMar>
              <w:left w:w="98" w:type="dxa"/>
            </w:tcMar>
          </w:tcPr>
          <w:p w14:paraId="3EE57FD6" w14:textId="33875715" w:rsidR="00EC3787" w:rsidRPr="000F2AAC" w:rsidRDefault="00193DA1" w:rsidP="00A533DC">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Ag-N</w:t>
            </w:r>
          </w:p>
        </w:tc>
        <w:tc>
          <w:tcPr>
            <w:tcW w:w="1701" w:type="dxa"/>
            <w:tcMar>
              <w:left w:w="98" w:type="dxa"/>
            </w:tcMar>
          </w:tcPr>
          <w:p w14:paraId="05660E6F" w14:textId="6A247DB1" w:rsidR="00EC3787" w:rsidRPr="000F2AAC" w:rsidRDefault="00193DA1" w:rsidP="00A533DC">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9.3</w:t>
            </w:r>
          </w:p>
        </w:tc>
        <w:tc>
          <w:tcPr>
            <w:tcW w:w="1701" w:type="dxa"/>
            <w:tcMar>
              <w:left w:w="98" w:type="dxa"/>
            </w:tcMar>
          </w:tcPr>
          <w:p w14:paraId="37447C0F" w14:textId="14F6F0EE" w:rsidR="00EC3787" w:rsidRPr="000F2AAC" w:rsidRDefault="00193DA1" w:rsidP="00A533DC">
            <w:pPr>
              <w:jc w:val="both"/>
              <w:rPr>
                <w:rFonts w:ascii="Times New Roman" w:hAnsi="Times New Roman" w:cs="Times New Roman"/>
                <w:color w:val="000000" w:themeColor="text1"/>
              </w:rPr>
            </w:pPr>
            <w:r w:rsidRPr="000F2AAC">
              <w:rPr>
                <w:rFonts w:ascii="Times New Roman" w:hAnsi="Times New Roman" w:cs="Times New Roman"/>
                <w:color w:val="000000" w:themeColor="text1"/>
                <w:lang w:val="en-US"/>
              </w:rPr>
              <w:t xml:space="preserve"> 21.3  </w:t>
            </w:r>
          </w:p>
        </w:tc>
        <w:tc>
          <w:tcPr>
            <w:tcW w:w="1984" w:type="dxa"/>
          </w:tcPr>
          <w:p w14:paraId="59582D14" w14:textId="735D0C2B" w:rsidR="00EC3787" w:rsidRPr="000F2AAC" w:rsidRDefault="00193DA1" w:rsidP="00A533DC">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6C8F159A" w14:textId="6B63A1E9" w:rsidTr="00AB4CF6">
        <w:trPr>
          <w:trHeight w:val="320"/>
        </w:trPr>
        <w:tc>
          <w:tcPr>
            <w:tcW w:w="1853" w:type="dxa"/>
            <w:tcMar>
              <w:left w:w="98" w:type="dxa"/>
            </w:tcMar>
          </w:tcPr>
          <w:p w14:paraId="21C3315F" w14:textId="3D94E2D6" w:rsidR="00EC3787" w:rsidRPr="000F2AAC" w:rsidRDefault="00EC3787" w:rsidP="002E1F26">
            <w:pPr>
              <w:jc w:val="both"/>
              <w:rPr>
                <w:rFonts w:ascii="Times New Roman" w:hAnsi="Times New Roman" w:cs="Times New Roman"/>
                <w:color w:val="000000" w:themeColor="text1"/>
              </w:rPr>
            </w:pPr>
            <w:proofErr w:type="spellStart"/>
            <w:r w:rsidRPr="000F2AAC">
              <w:rPr>
                <w:rFonts w:ascii="Times New Roman" w:hAnsi="Times New Roman" w:cs="Times New Roman"/>
                <w:color w:val="000000" w:themeColor="text1"/>
                <w:lang w:val="en-US"/>
              </w:rPr>
              <w:t>Cyt</w:t>
            </w:r>
            <w:proofErr w:type="spellEnd"/>
            <w:r w:rsidR="00E00EE3" w:rsidRPr="000F2AAC">
              <w:rPr>
                <w:rFonts w:ascii="Times New Roman" w:hAnsi="Times New Roman" w:cs="Times New Roman"/>
                <w:color w:val="000000" w:themeColor="text1"/>
                <w:lang w:val="en-US"/>
              </w:rPr>
              <w:t>-Au</w:t>
            </w:r>
            <w:r w:rsidR="00E00EE3" w:rsidRPr="000F2AAC">
              <w:rPr>
                <w:rFonts w:ascii="Times New Roman" w:hAnsi="Times New Roman" w:cs="Times New Roman"/>
                <w:color w:val="000000" w:themeColor="text1"/>
                <w:vertAlign w:val="superscript"/>
                <w:lang w:val="en-US"/>
              </w:rPr>
              <w:t>+</w:t>
            </w:r>
          </w:p>
        </w:tc>
        <w:tc>
          <w:tcPr>
            <w:tcW w:w="1985" w:type="dxa"/>
            <w:tcMar>
              <w:left w:w="98" w:type="dxa"/>
            </w:tcMar>
          </w:tcPr>
          <w:p w14:paraId="20850058" w14:textId="1359F160"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Au-N</w:t>
            </w:r>
          </w:p>
        </w:tc>
        <w:tc>
          <w:tcPr>
            <w:tcW w:w="1701" w:type="dxa"/>
            <w:tcMar>
              <w:left w:w="98" w:type="dxa"/>
            </w:tcMar>
          </w:tcPr>
          <w:p w14:paraId="047C1FE7" w14:textId="0AF6607C"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74.3</w:t>
            </w:r>
          </w:p>
        </w:tc>
        <w:tc>
          <w:tcPr>
            <w:tcW w:w="1701" w:type="dxa"/>
            <w:tcMar>
              <w:left w:w="98" w:type="dxa"/>
            </w:tcMar>
          </w:tcPr>
          <w:p w14:paraId="47BE59FD" w14:textId="0DB75023" w:rsidR="00EC3787" w:rsidRPr="000F2AAC" w:rsidRDefault="004F39AD" w:rsidP="002E1F26">
            <w:pPr>
              <w:jc w:val="both"/>
              <w:rPr>
                <w:rFonts w:ascii="Times New Roman" w:hAnsi="Times New Roman" w:cs="Times New Roman"/>
                <w:color w:val="000000" w:themeColor="text1"/>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 xml:space="preserve">83.6  </w:t>
            </w:r>
          </w:p>
        </w:tc>
        <w:tc>
          <w:tcPr>
            <w:tcW w:w="1984" w:type="dxa"/>
          </w:tcPr>
          <w:p w14:paraId="6847490D" w14:textId="4F4F0FDC" w:rsidR="00A533DC"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7D6466B9" w14:textId="11CA56A9" w:rsidTr="00AB4CF6">
        <w:trPr>
          <w:trHeight w:val="284"/>
        </w:trPr>
        <w:tc>
          <w:tcPr>
            <w:tcW w:w="1853" w:type="dxa"/>
            <w:vMerge w:val="restart"/>
            <w:tcMar>
              <w:left w:w="98" w:type="dxa"/>
            </w:tcMar>
          </w:tcPr>
          <w:p w14:paraId="24DFDE76" w14:textId="69BFC609" w:rsidR="00EC3787" w:rsidRPr="000F2AAC" w:rsidRDefault="00EC3787" w:rsidP="002E1F26">
            <w:pPr>
              <w:jc w:val="both"/>
              <w:rPr>
                <w:rFonts w:ascii="Times New Roman" w:hAnsi="Times New Roman" w:cs="Times New Roman"/>
                <w:color w:val="000000" w:themeColor="text1"/>
              </w:rPr>
            </w:pPr>
            <w:r w:rsidRPr="000F2AAC">
              <w:rPr>
                <w:rFonts w:ascii="Times New Roman" w:hAnsi="Times New Roman" w:cs="Times New Roman"/>
                <w:color w:val="000000" w:themeColor="text1"/>
                <w:lang w:val="en-US"/>
              </w:rPr>
              <w:t>Cyt</w:t>
            </w:r>
            <w:r w:rsidR="00E00EE3" w:rsidRPr="000F2AAC">
              <w:rPr>
                <w:rFonts w:ascii="Times New Roman" w:hAnsi="Times New Roman" w:cs="Times New Roman"/>
                <w:color w:val="000000" w:themeColor="text1"/>
                <w:lang w:val="en-US"/>
              </w:rPr>
              <w:t>-Au</w:t>
            </w:r>
            <w:r w:rsidR="00E00EE3" w:rsidRPr="000F2AAC">
              <w:rPr>
                <w:rFonts w:ascii="Times New Roman" w:hAnsi="Times New Roman" w:cs="Times New Roman"/>
                <w:color w:val="000000" w:themeColor="text1"/>
                <w:vertAlign w:val="subscript"/>
                <w:lang w:val="en-US"/>
              </w:rPr>
              <w:t>2</w:t>
            </w:r>
          </w:p>
        </w:tc>
        <w:tc>
          <w:tcPr>
            <w:tcW w:w="1985" w:type="dxa"/>
            <w:vMerge w:val="restart"/>
            <w:tcMar>
              <w:left w:w="98" w:type="dxa"/>
            </w:tcMar>
          </w:tcPr>
          <w:p w14:paraId="3B661754" w14:textId="16DBDD83" w:rsidR="00EC3787" w:rsidRPr="000F2AAC" w:rsidRDefault="00EC3787" w:rsidP="002E1F26">
            <w:pPr>
              <w:jc w:val="both"/>
              <w:rPr>
                <w:rFonts w:ascii="Times New Roman" w:hAnsi="Times New Roman" w:cs="Times New Roman"/>
                <w:color w:val="000000" w:themeColor="text1"/>
              </w:rPr>
            </w:pPr>
            <w:r w:rsidRPr="000F2AAC">
              <w:rPr>
                <w:rFonts w:ascii="Times New Roman" w:hAnsi="Times New Roman" w:cs="Times New Roman"/>
                <w:color w:val="000000" w:themeColor="text1"/>
                <w:lang w:val="en-US"/>
              </w:rPr>
              <w:t>Au-N</w:t>
            </w:r>
          </w:p>
          <w:p w14:paraId="65C4CC19" w14:textId="0E83E762"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Au-N</w:t>
            </w:r>
          </w:p>
        </w:tc>
        <w:tc>
          <w:tcPr>
            <w:tcW w:w="1701" w:type="dxa"/>
            <w:vMerge w:val="restart"/>
            <w:tcMar>
              <w:left w:w="98" w:type="dxa"/>
            </w:tcMar>
          </w:tcPr>
          <w:p w14:paraId="49D6CDDF" w14:textId="77777777" w:rsidR="00EC3787" w:rsidRPr="000F2AAC" w:rsidRDefault="00EC3787" w:rsidP="002E1F26">
            <w:pPr>
              <w:jc w:val="both"/>
              <w:rPr>
                <w:rFonts w:ascii="Times New Roman" w:hAnsi="Times New Roman" w:cs="Times New Roman"/>
                <w:color w:val="000000" w:themeColor="text1"/>
                <w:lang w:val="en-US"/>
              </w:rPr>
            </w:pPr>
          </w:p>
          <w:p w14:paraId="5CA693C3" w14:textId="741318D2" w:rsidR="00EC3787" w:rsidRPr="000F2AAC" w:rsidRDefault="004F39AD" w:rsidP="002E1F26">
            <w:pPr>
              <w:jc w:val="both"/>
              <w:rPr>
                <w:rFonts w:ascii="Times New Roman" w:hAnsi="Times New Roman" w:cs="Times New Roman"/>
                <w:color w:val="000000" w:themeColor="text1"/>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26.2</w:t>
            </w:r>
          </w:p>
        </w:tc>
        <w:tc>
          <w:tcPr>
            <w:tcW w:w="1701" w:type="dxa"/>
            <w:vMerge w:val="restart"/>
            <w:tcMar>
              <w:left w:w="98" w:type="dxa"/>
            </w:tcMar>
          </w:tcPr>
          <w:p w14:paraId="7D7F77BA" w14:textId="59B83389"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 xml:space="preserve">24.2 </w:t>
            </w:r>
          </w:p>
          <w:p w14:paraId="776BCB55" w14:textId="00EA6374"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 xml:space="preserve">38.2 </w:t>
            </w:r>
          </w:p>
        </w:tc>
        <w:tc>
          <w:tcPr>
            <w:tcW w:w="1984" w:type="dxa"/>
          </w:tcPr>
          <w:p w14:paraId="1A6B4A31" w14:textId="1B5C0708"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83228F" w:rsidRPr="000F2AAC">
              <w:rPr>
                <w:rFonts w:ascii="Times New Roman" w:hAnsi="Times New Roman" w:cs="Times New Roman"/>
                <w:color w:val="000000" w:themeColor="text1"/>
                <w:lang w:val="en-US"/>
              </w:rPr>
              <w:instrText>ADDIN CSL_CITATION {"citationItems":[{"id":"ITEM-1","itemData":{"DOI":"10.1021/jp808622y","ISSN":"1932-7447","abstract":"The interaction of gold nanoclusters (Aun, n = 2, 4, 6, 8, 10, 12) with nucleic acid purine base guanine (G) and the Watson−Crick guanine-cytosine (GC) base pair through the major groove site (N7 site of guanine) of DNA was investigated theoretically. Geometries of complexes were optimized at the density functional theory (DFT) level employing the hybrid B3LYP functional. The 6-31G(d) basis set was used for all atoms except gold, for which the LANL2DZ effective core potential (ECP) was used. Natural population analysis was performed to determine NBO charges. The vertical first ionization potential and electron affinity of guanine and the guanine-cytosine base pair and their complexes with gold nanoclusters were also analyzed. It was revealed that gold clusters interact more strongly with the GC base pair than with isolated guanine. It was found that consequent to the binding of gold nanoclusters a substantial amount of electronic charge was transferred from guanine (or the guanine-cytosine base pair) to the gold clusters. Furthermore, the amount of the electronic charge transferred to the gold cluster was found to be larger for GC-Aun complexes than that in the G-Aun complexes. The vertical ionization potential, electron affinity, and biological significance of the interaction of gold nanoclusters with nucleic acid building blocks have also been discussed.","author":[{"dropping-particle":"","family":"Shukla","given":"Manoj K","non-dropping-particle":"","parse-names":false,"suffix":""},{"dropping-particle":"","family":"Dubey","given":"Madan","non-dropping-particle":"","parse-names":false,"suffix":""},{"dropping-particle":"","family":"Zakar","given":"Eugene","non-dropping-particle":"","parse-names":false,"suffix":""},{"dropping-particle":"","family":"Leszczynski","given":"Jerzy","non-dropping-particle":"","parse-names":false,"suffix":""}],"container-title":"The Journal of Physical Chemistry C","id":"ITEM-1","issue":"10","issued":{"date-parts":[["2009","3","12"]]},"note":"doi: 10.1021/jp808622y","page":"3960-3966","publisher":"American Chemical Society","title":"DFT Investigation of the Interaction of Gold Nanoclusters with Nucleic Acid Base Guanine and the Watson−Crick Guanine-Cytosine Base Pair","type":"article-journal","volume":"113"},"uris":["http://www.mendeley.com/documents/?uuid=a9fd0789-971e-4b0b-aaaa-480c6c20029d"]}],"mendeley":{"formattedCitation":"[63]","plainTextFormattedCitation":"[63]","previouslyFormattedCitation":"[65]"},"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83228F" w:rsidRPr="000F2AAC">
              <w:rPr>
                <w:rFonts w:ascii="Times New Roman" w:hAnsi="Times New Roman" w:cs="Times New Roman"/>
                <w:noProof/>
                <w:color w:val="000000" w:themeColor="text1"/>
                <w:lang w:val="en-US"/>
              </w:rPr>
              <w:t>[63]</w:t>
            </w:r>
            <w:r w:rsidRPr="000F2AAC">
              <w:rPr>
                <w:rFonts w:ascii="Times New Roman" w:hAnsi="Times New Roman" w:cs="Times New Roman"/>
                <w:color w:val="000000" w:themeColor="text1"/>
                <w:lang w:val="en-US"/>
              </w:rPr>
              <w:fldChar w:fldCharType="end"/>
            </w:r>
          </w:p>
        </w:tc>
      </w:tr>
      <w:tr w:rsidR="009B4C04" w:rsidRPr="000F2AAC" w14:paraId="2896B0A9" w14:textId="77777777" w:rsidTr="00AB4CF6">
        <w:trPr>
          <w:trHeight w:hRule="exact" w:val="283"/>
        </w:trPr>
        <w:tc>
          <w:tcPr>
            <w:tcW w:w="1853" w:type="dxa"/>
            <w:vMerge/>
            <w:tcMar>
              <w:left w:w="98" w:type="dxa"/>
            </w:tcMar>
          </w:tcPr>
          <w:p w14:paraId="22EB9AD9" w14:textId="77777777" w:rsidR="00EC3787" w:rsidRPr="000F2AAC" w:rsidRDefault="00EC3787" w:rsidP="002E1F26">
            <w:pPr>
              <w:jc w:val="both"/>
              <w:rPr>
                <w:rFonts w:ascii="Times New Roman" w:hAnsi="Times New Roman" w:cs="Times New Roman"/>
                <w:color w:val="000000" w:themeColor="text1"/>
                <w:lang w:val="en-US"/>
              </w:rPr>
            </w:pPr>
          </w:p>
        </w:tc>
        <w:tc>
          <w:tcPr>
            <w:tcW w:w="1985" w:type="dxa"/>
            <w:vMerge/>
            <w:tcMar>
              <w:left w:w="98" w:type="dxa"/>
            </w:tcMar>
          </w:tcPr>
          <w:p w14:paraId="43A04E93" w14:textId="77777777" w:rsidR="00EC3787" w:rsidRPr="000F2AAC" w:rsidRDefault="00EC3787" w:rsidP="002E1F26">
            <w:pPr>
              <w:jc w:val="both"/>
              <w:rPr>
                <w:rFonts w:ascii="Times New Roman" w:hAnsi="Times New Roman" w:cs="Times New Roman"/>
                <w:color w:val="000000" w:themeColor="text1"/>
                <w:lang w:val="en-US"/>
              </w:rPr>
            </w:pPr>
          </w:p>
        </w:tc>
        <w:tc>
          <w:tcPr>
            <w:tcW w:w="1701" w:type="dxa"/>
            <w:vMerge/>
            <w:tcMar>
              <w:left w:w="98" w:type="dxa"/>
            </w:tcMar>
          </w:tcPr>
          <w:p w14:paraId="77F32BC6" w14:textId="77777777" w:rsidR="00EC3787" w:rsidRPr="000F2AAC" w:rsidRDefault="00EC3787" w:rsidP="002E1F26">
            <w:pPr>
              <w:jc w:val="both"/>
              <w:rPr>
                <w:rFonts w:ascii="Times New Roman" w:hAnsi="Times New Roman" w:cs="Times New Roman"/>
                <w:color w:val="000000" w:themeColor="text1"/>
                <w:lang w:val="en-US"/>
              </w:rPr>
            </w:pPr>
          </w:p>
        </w:tc>
        <w:tc>
          <w:tcPr>
            <w:tcW w:w="1701" w:type="dxa"/>
            <w:vMerge/>
            <w:tcMar>
              <w:left w:w="98" w:type="dxa"/>
            </w:tcMar>
          </w:tcPr>
          <w:p w14:paraId="46E34AFB" w14:textId="77777777" w:rsidR="00EC3787" w:rsidRPr="000F2AAC" w:rsidRDefault="00EC3787" w:rsidP="002E1F26">
            <w:pPr>
              <w:jc w:val="both"/>
              <w:rPr>
                <w:rFonts w:ascii="Times New Roman" w:hAnsi="Times New Roman" w:cs="Times New Roman"/>
                <w:color w:val="000000" w:themeColor="text1"/>
                <w:lang w:val="en-US"/>
              </w:rPr>
            </w:pPr>
          </w:p>
        </w:tc>
        <w:tc>
          <w:tcPr>
            <w:tcW w:w="1984" w:type="dxa"/>
          </w:tcPr>
          <w:p w14:paraId="18C0695C" w14:textId="47D11C6B"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46CAEFFA" w14:textId="210A0781" w:rsidTr="00AB4CF6">
        <w:trPr>
          <w:trHeight w:hRule="exact" w:val="284"/>
        </w:trPr>
        <w:tc>
          <w:tcPr>
            <w:tcW w:w="1853" w:type="dxa"/>
            <w:tcMar>
              <w:left w:w="98" w:type="dxa"/>
            </w:tcMar>
          </w:tcPr>
          <w:p w14:paraId="3509BCB6" w14:textId="4E2369D8" w:rsidR="00EC3787" w:rsidRPr="000F2AAC" w:rsidRDefault="00EC3787" w:rsidP="002E1F26">
            <w:pPr>
              <w:jc w:val="both"/>
              <w:rPr>
                <w:rFonts w:ascii="Times New Roman" w:hAnsi="Times New Roman" w:cs="Times New Roman"/>
                <w:color w:val="000000" w:themeColor="text1"/>
                <w:lang w:val="en-US"/>
              </w:rPr>
            </w:pPr>
            <w:proofErr w:type="spellStart"/>
            <w:r w:rsidRPr="000F2AAC">
              <w:rPr>
                <w:rFonts w:ascii="Times New Roman" w:hAnsi="Times New Roman" w:cs="Times New Roman"/>
                <w:color w:val="000000" w:themeColor="text1"/>
                <w:lang w:val="en-US"/>
              </w:rPr>
              <w:t>Cyt</w:t>
            </w:r>
            <w:proofErr w:type="spellEnd"/>
            <w:r w:rsidR="00E00EE3" w:rsidRPr="000F2AAC">
              <w:rPr>
                <w:rFonts w:ascii="Times New Roman" w:hAnsi="Times New Roman" w:cs="Times New Roman"/>
                <w:color w:val="000000" w:themeColor="text1"/>
                <w:lang w:val="en-US"/>
              </w:rPr>
              <w:t>-Cu</w:t>
            </w:r>
            <w:r w:rsidR="00E00EE3" w:rsidRPr="000F2AAC">
              <w:rPr>
                <w:rFonts w:ascii="Times New Roman" w:hAnsi="Times New Roman" w:cs="Times New Roman"/>
                <w:color w:val="000000" w:themeColor="text1"/>
                <w:vertAlign w:val="superscript"/>
                <w:lang w:val="en-US"/>
              </w:rPr>
              <w:t>+</w:t>
            </w:r>
          </w:p>
        </w:tc>
        <w:tc>
          <w:tcPr>
            <w:tcW w:w="1985" w:type="dxa"/>
            <w:tcMar>
              <w:left w:w="98" w:type="dxa"/>
            </w:tcMar>
          </w:tcPr>
          <w:p w14:paraId="51996643" w14:textId="5ED8D4C2"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Cu-N</w:t>
            </w:r>
          </w:p>
        </w:tc>
        <w:tc>
          <w:tcPr>
            <w:tcW w:w="1701" w:type="dxa"/>
            <w:tcMar>
              <w:left w:w="98" w:type="dxa"/>
            </w:tcMar>
          </w:tcPr>
          <w:p w14:paraId="04F4F182" w14:textId="207F8B2A"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080781" w:rsidRPr="000F2AAC">
              <w:rPr>
                <w:rFonts w:ascii="Times New Roman" w:hAnsi="Times New Roman" w:cs="Times New Roman"/>
                <w:color w:val="000000" w:themeColor="text1"/>
                <w:lang w:val="en-US"/>
              </w:rPr>
              <w:t>72.9</w:t>
            </w:r>
          </w:p>
        </w:tc>
        <w:tc>
          <w:tcPr>
            <w:tcW w:w="1701" w:type="dxa"/>
            <w:tcMar>
              <w:left w:w="98" w:type="dxa"/>
            </w:tcMar>
          </w:tcPr>
          <w:p w14:paraId="43E1C18C" w14:textId="6DDEFB07" w:rsidR="00EC3787" w:rsidRPr="000F2AAC" w:rsidRDefault="00080781"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82.7</w:t>
            </w:r>
          </w:p>
        </w:tc>
        <w:tc>
          <w:tcPr>
            <w:tcW w:w="1984" w:type="dxa"/>
          </w:tcPr>
          <w:p w14:paraId="18CEA134" w14:textId="4B4D7240"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This study</w:t>
            </w:r>
          </w:p>
        </w:tc>
      </w:tr>
      <w:tr w:rsidR="009B4C04" w:rsidRPr="000F2AAC" w14:paraId="06C3FCA8" w14:textId="4A0B0A5A" w:rsidTr="00AB4CF6">
        <w:trPr>
          <w:trHeight w:hRule="exact" w:val="284"/>
        </w:trPr>
        <w:tc>
          <w:tcPr>
            <w:tcW w:w="1853" w:type="dxa"/>
            <w:tcMar>
              <w:left w:w="98" w:type="dxa"/>
            </w:tcMar>
          </w:tcPr>
          <w:p w14:paraId="726514AC" w14:textId="575B5129"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Cyt</w:t>
            </w:r>
            <w:r w:rsidR="00E00EE3" w:rsidRPr="000F2AAC">
              <w:rPr>
                <w:rFonts w:ascii="Times New Roman" w:hAnsi="Times New Roman" w:cs="Times New Roman"/>
                <w:color w:val="000000" w:themeColor="text1"/>
                <w:lang w:val="en-US"/>
              </w:rPr>
              <w:t>-Cu</w:t>
            </w:r>
            <w:r w:rsidR="00E00EE3" w:rsidRPr="000F2AAC">
              <w:rPr>
                <w:rFonts w:ascii="Times New Roman" w:hAnsi="Times New Roman" w:cs="Times New Roman"/>
                <w:color w:val="000000" w:themeColor="text1"/>
                <w:vertAlign w:val="subscript"/>
                <w:lang w:val="en-US"/>
              </w:rPr>
              <w:t>2</w:t>
            </w:r>
          </w:p>
        </w:tc>
        <w:tc>
          <w:tcPr>
            <w:tcW w:w="1985" w:type="dxa"/>
            <w:tcMar>
              <w:left w:w="98" w:type="dxa"/>
            </w:tcMar>
          </w:tcPr>
          <w:p w14:paraId="2AD6F5EF" w14:textId="3EE8A69C"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Cu-</w:t>
            </w:r>
            <w:r w:rsidR="00570BD7" w:rsidRPr="000F2AAC">
              <w:rPr>
                <w:rFonts w:ascii="Times New Roman" w:hAnsi="Times New Roman" w:cs="Times New Roman"/>
                <w:color w:val="000000" w:themeColor="text1"/>
                <w:lang w:val="en-US"/>
              </w:rPr>
              <w:t>N</w:t>
            </w:r>
          </w:p>
        </w:tc>
        <w:tc>
          <w:tcPr>
            <w:tcW w:w="1701" w:type="dxa"/>
            <w:tcMar>
              <w:left w:w="98" w:type="dxa"/>
            </w:tcMar>
          </w:tcPr>
          <w:p w14:paraId="13A59796" w14:textId="4DD7C7FF" w:rsidR="00EC3787" w:rsidRPr="000F2AAC" w:rsidRDefault="00D4134E"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080781" w:rsidRPr="000F2AAC">
              <w:rPr>
                <w:rFonts w:ascii="Times New Roman" w:hAnsi="Times New Roman" w:cs="Times New Roman"/>
                <w:color w:val="000000" w:themeColor="text1"/>
                <w:lang w:val="en-US"/>
              </w:rPr>
              <w:t>14.9</w:t>
            </w:r>
          </w:p>
        </w:tc>
        <w:tc>
          <w:tcPr>
            <w:tcW w:w="1701" w:type="dxa"/>
            <w:tcMar>
              <w:left w:w="98" w:type="dxa"/>
            </w:tcMar>
          </w:tcPr>
          <w:p w14:paraId="52B50D17" w14:textId="4CF1842D" w:rsidR="00EC3787" w:rsidRPr="000F2AAC" w:rsidRDefault="00080781"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25.5</w:t>
            </w:r>
          </w:p>
        </w:tc>
        <w:tc>
          <w:tcPr>
            <w:tcW w:w="1984" w:type="dxa"/>
          </w:tcPr>
          <w:p w14:paraId="2498FCF5" w14:textId="615A2216"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This study</w:t>
            </w:r>
          </w:p>
        </w:tc>
      </w:tr>
      <w:tr w:rsidR="009B4C04" w:rsidRPr="000F2AAC" w14:paraId="176A83FF" w14:textId="6F2C2D72" w:rsidTr="00AB4CF6">
        <w:trPr>
          <w:trHeight w:hRule="exact" w:val="284"/>
        </w:trPr>
        <w:tc>
          <w:tcPr>
            <w:tcW w:w="7240" w:type="dxa"/>
            <w:gridSpan w:val="4"/>
            <w:tcMar>
              <w:left w:w="98" w:type="dxa"/>
            </w:tcMar>
          </w:tcPr>
          <w:p w14:paraId="290A9E60" w14:textId="77777777" w:rsidR="00EC3787" w:rsidRPr="000F2AAC" w:rsidRDefault="00EC3787" w:rsidP="002E1F26">
            <w:pPr>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t>Amino acids:</w:t>
            </w:r>
          </w:p>
        </w:tc>
        <w:tc>
          <w:tcPr>
            <w:tcW w:w="1984" w:type="dxa"/>
          </w:tcPr>
          <w:p w14:paraId="0CD85286" w14:textId="77777777" w:rsidR="00EC3787" w:rsidRPr="000F2AAC" w:rsidRDefault="00EC3787" w:rsidP="002E1F26">
            <w:pPr>
              <w:jc w:val="both"/>
              <w:rPr>
                <w:rFonts w:ascii="Times New Roman" w:hAnsi="Times New Roman" w:cs="Times New Roman"/>
                <w:b/>
                <w:bCs/>
                <w:color w:val="000000" w:themeColor="text1"/>
                <w:lang w:val="en-US"/>
              </w:rPr>
            </w:pPr>
          </w:p>
        </w:tc>
      </w:tr>
      <w:tr w:rsidR="009B4C04" w:rsidRPr="000F2AAC" w14:paraId="6C1E9687" w14:textId="77777777" w:rsidTr="00AB4CF6">
        <w:trPr>
          <w:trHeight w:hRule="exact" w:val="284"/>
        </w:trPr>
        <w:tc>
          <w:tcPr>
            <w:tcW w:w="1853" w:type="dxa"/>
            <w:tcMar>
              <w:left w:w="98" w:type="dxa"/>
            </w:tcMar>
          </w:tcPr>
          <w:p w14:paraId="0D9DF101" w14:textId="0F874528"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Asp</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-Ag</w:t>
            </w:r>
            <w:r w:rsidR="00915302" w:rsidRPr="000F2AAC">
              <w:rPr>
                <w:rFonts w:ascii="Times New Roman" w:hAnsi="Times New Roman" w:cs="Times New Roman"/>
                <w:color w:val="000000" w:themeColor="text1"/>
                <w:vertAlign w:val="superscript"/>
                <w:lang w:val="en-US"/>
              </w:rPr>
              <w:t>+</w:t>
            </w:r>
          </w:p>
        </w:tc>
        <w:tc>
          <w:tcPr>
            <w:tcW w:w="1985" w:type="dxa"/>
            <w:tcMar>
              <w:left w:w="98" w:type="dxa"/>
            </w:tcMar>
          </w:tcPr>
          <w:p w14:paraId="7F337DEA" w14:textId="48205EE4"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Ag-O</w:t>
            </w:r>
          </w:p>
        </w:tc>
        <w:tc>
          <w:tcPr>
            <w:tcW w:w="1701" w:type="dxa"/>
            <w:tcMar>
              <w:left w:w="98" w:type="dxa"/>
            </w:tcMar>
          </w:tcPr>
          <w:p w14:paraId="75726FF1" w14:textId="1CE527F9"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152.8</w:t>
            </w:r>
          </w:p>
        </w:tc>
        <w:tc>
          <w:tcPr>
            <w:tcW w:w="1701" w:type="dxa"/>
            <w:tcMar>
              <w:left w:w="98" w:type="dxa"/>
            </w:tcMar>
          </w:tcPr>
          <w:p w14:paraId="423D6D28" w14:textId="1E3B3873"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163.6 </w:t>
            </w:r>
          </w:p>
        </w:tc>
        <w:tc>
          <w:tcPr>
            <w:tcW w:w="1984" w:type="dxa"/>
          </w:tcPr>
          <w:p w14:paraId="49917411" w14:textId="0387468A"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mendeley":{"formattedCitation":"[37]","plainTextFormattedCitation":"[37]","previouslyFormattedCitation":"[37]"},"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[37]</w:t>
            </w:r>
            <w:r w:rsidRPr="000F2AAC">
              <w:rPr>
                <w:rFonts w:ascii="Times New Roman" w:hAnsi="Times New Roman" w:cs="Times New Roman"/>
                <w:color w:val="000000" w:themeColor="text1"/>
                <w:lang w:val="en-US"/>
              </w:rPr>
              <w:fldChar w:fldCharType="end"/>
            </w:r>
          </w:p>
        </w:tc>
      </w:tr>
      <w:tr w:rsidR="009B4C04" w:rsidRPr="000F2AAC" w14:paraId="437C4401" w14:textId="77777777" w:rsidTr="00AB4CF6">
        <w:trPr>
          <w:trHeight w:hRule="exact" w:val="284"/>
        </w:trPr>
        <w:tc>
          <w:tcPr>
            <w:tcW w:w="1853" w:type="dxa"/>
            <w:tcMar>
              <w:left w:w="98" w:type="dxa"/>
            </w:tcMar>
          </w:tcPr>
          <w:p w14:paraId="6C819786" w14:textId="2CD6D7D5"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Asp</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-Ag</w:t>
            </w:r>
            <w:r w:rsidR="00915302" w:rsidRPr="000F2AAC">
              <w:rPr>
                <w:rFonts w:ascii="Times New Roman" w:hAnsi="Times New Roman" w:cs="Times New Roman"/>
                <w:color w:val="000000" w:themeColor="text1"/>
                <w:vertAlign w:val="subscript"/>
                <w:lang w:val="en-US"/>
              </w:rPr>
              <w:t>2</w:t>
            </w:r>
          </w:p>
        </w:tc>
        <w:tc>
          <w:tcPr>
            <w:tcW w:w="1985" w:type="dxa"/>
            <w:tcMar>
              <w:left w:w="98" w:type="dxa"/>
            </w:tcMar>
          </w:tcPr>
          <w:p w14:paraId="429EF1D5" w14:textId="2FD8A805"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Ag-O</w:t>
            </w:r>
          </w:p>
        </w:tc>
        <w:tc>
          <w:tcPr>
            <w:tcW w:w="1701" w:type="dxa"/>
            <w:tcMar>
              <w:left w:w="98" w:type="dxa"/>
            </w:tcMar>
          </w:tcPr>
          <w:p w14:paraId="66B03F7C" w14:textId="25B2A0AF"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30.7</w:t>
            </w:r>
          </w:p>
        </w:tc>
        <w:tc>
          <w:tcPr>
            <w:tcW w:w="1701" w:type="dxa"/>
            <w:tcMar>
              <w:left w:w="98" w:type="dxa"/>
            </w:tcMar>
          </w:tcPr>
          <w:p w14:paraId="1280605A" w14:textId="50CB1D62"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42.3</w:t>
            </w:r>
          </w:p>
        </w:tc>
        <w:tc>
          <w:tcPr>
            <w:tcW w:w="1984" w:type="dxa"/>
          </w:tcPr>
          <w:p w14:paraId="61FD0A2D" w14:textId="2D597AE3"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mendeley":{"formattedCitation":"[37]","plainTextFormattedCitation":"[37]","previouslyFormattedCitation":"[37]"},"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[37]</w:t>
            </w:r>
            <w:r w:rsidRPr="000F2AAC">
              <w:rPr>
                <w:rFonts w:ascii="Times New Roman" w:hAnsi="Times New Roman" w:cs="Times New Roman"/>
                <w:color w:val="000000" w:themeColor="text1"/>
                <w:lang w:val="en-US"/>
              </w:rPr>
              <w:fldChar w:fldCharType="end"/>
            </w:r>
          </w:p>
        </w:tc>
      </w:tr>
      <w:tr w:rsidR="009B4C04" w:rsidRPr="000F2AAC" w14:paraId="28CA0B3E" w14:textId="77777777" w:rsidTr="00AB4CF6">
        <w:trPr>
          <w:trHeight w:hRule="exact" w:val="284"/>
        </w:trPr>
        <w:tc>
          <w:tcPr>
            <w:tcW w:w="1853" w:type="dxa"/>
            <w:tcMar>
              <w:left w:w="98" w:type="dxa"/>
            </w:tcMar>
          </w:tcPr>
          <w:p w14:paraId="1149A42C" w14:textId="0F1321BF"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Asp</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-Au</w:t>
            </w:r>
            <w:r w:rsidR="00915302" w:rsidRPr="000F2AAC">
              <w:rPr>
                <w:rFonts w:ascii="Times New Roman" w:hAnsi="Times New Roman" w:cs="Times New Roman"/>
                <w:color w:val="000000" w:themeColor="text1"/>
                <w:vertAlign w:val="superscript"/>
                <w:lang w:val="en-US"/>
              </w:rPr>
              <w:t>+</w:t>
            </w:r>
          </w:p>
        </w:tc>
        <w:tc>
          <w:tcPr>
            <w:tcW w:w="1985" w:type="dxa"/>
            <w:tcMar>
              <w:left w:w="98" w:type="dxa"/>
            </w:tcMar>
          </w:tcPr>
          <w:p w14:paraId="512BDC3D" w14:textId="3909F10F"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Au-O</w:t>
            </w:r>
          </w:p>
        </w:tc>
        <w:tc>
          <w:tcPr>
            <w:tcW w:w="1701" w:type="dxa"/>
            <w:tcMar>
              <w:left w:w="98" w:type="dxa"/>
            </w:tcMar>
          </w:tcPr>
          <w:p w14:paraId="1AACE91A" w14:textId="4D7197C0"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169.8</w:t>
            </w:r>
          </w:p>
        </w:tc>
        <w:tc>
          <w:tcPr>
            <w:tcW w:w="1701" w:type="dxa"/>
            <w:tcMar>
              <w:left w:w="98" w:type="dxa"/>
            </w:tcMar>
          </w:tcPr>
          <w:p w14:paraId="76775539" w14:textId="19D78FA6"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180.9 </w:t>
            </w:r>
          </w:p>
        </w:tc>
        <w:tc>
          <w:tcPr>
            <w:tcW w:w="1984" w:type="dxa"/>
          </w:tcPr>
          <w:p w14:paraId="5B0D502F" w14:textId="472E7D27"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3A43C120" w14:textId="77777777" w:rsidTr="00AB4CF6">
        <w:trPr>
          <w:trHeight w:hRule="exact" w:val="284"/>
        </w:trPr>
        <w:tc>
          <w:tcPr>
            <w:tcW w:w="1853" w:type="dxa"/>
            <w:tcMar>
              <w:left w:w="98" w:type="dxa"/>
            </w:tcMar>
          </w:tcPr>
          <w:p w14:paraId="6A1E2023" w14:textId="6E3BD1F6"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Asp</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-Au</w:t>
            </w:r>
            <w:r w:rsidR="00915302" w:rsidRPr="000F2AAC">
              <w:rPr>
                <w:rFonts w:ascii="Times New Roman" w:hAnsi="Times New Roman" w:cs="Times New Roman"/>
                <w:color w:val="000000" w:themeColor="text1"/>
                <w:vertAlign w:val="subscript"/>
                <w:lang w:val="en-US"/>
              </w:rPr>
              <w:t>2</w:t>
            </w:r>
          </w:p>
        </w:tc>
        <w:tc>
          <w:tcPr>
            <w:tcW w:w="1985" w:type="dxa"/>
            <w:tcMar>
              <w:left w:w="98" w:type="dxa"/>
            </w:tcMar>
          </w:tcPr>
          <w:p w14:paraId="20C3DE05" w14:textId="6C61A1AD"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Au-O</w:t>
            </w:r>
          </w:p>
        </w:tc>
        <w:tc>
          <w:tcPr>
            <w:tcW w:w="1701" w:type="dxa"/>
            <w:tcMar>
              <w:left w:w="98" w:type="dxa"/>
            </w:tcMar>
          </w:tcPr>
          <w:p w14:paraId="15293099" w14:textId="78844B67"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41.1</w:t>
            </w:r>
          </w:p>
        </w:tc>
        <w:tc>
          <w:tcPr>
            <w:tcW w:w="1701" w:type="dxa"/>
            <w:tcMar>
              <w:left w:w="98" w:type="dxa"/>
            </w:tcMar>
          </w:tcPr>
          <w:p w14:paraId="683A1BB2" w14:textId="064D9B71"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54.5</w:t>
            </w:r>
          </w:p>
        </w:tc>
        <w:tc>
          <w:tcPr>
            <w:tcW w:w="1984" w:type="dxa"/>
          </w:tcPr>
          <w:p w14:paraId="18456BC2" w14:textId="04E4B91E"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3BB29E26" w14:textId="77777777" w:rsidTr="00AB4CF6">
        <w:trPr>
          <w:trHeight w:hRule="exact" w:val="284"/>
        </w:trPr>
        <w:tc>
          <w:tcPr>
            <w:tcW w:w="1853" w:type="dxa"/>
            <w:tcMar>
              <w:left w:w="98" w:type="dxa"/>
            </w:tcMar>
          </w:tcPr>
          <w:p w14:paraId="5454C5AF" w14:textId="5E1B6BB3"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Asp</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-Cu</w:t>
            </w:r>
            <w:r w:rsidR="00915302" w:rsidRPr="000F2AAC">
              <w:rPr>
                <w:rFonts w:ascii="Times New Roman" w:hAnsi="Times New Roman" w:cs="Times New Roman"/>
                <w:color w:val="000000" w:themeColor="text1"/>
                <w:vertAlign w:val="superscript"/>
                <w:lang w:val="en-US"/>
              </w:rPr>
              <w:t>+</w:t>
            </w:r>
          </w:p>
        </w:tc>
        <w:tc>
          <w:tcPr>
            <w:tcW w:w="1985" w:type="dxa"/>
            <w:tcMar>
              <w:left w:w="98" w:type="dxa"/>
            </w:tcMar>
          </w:tcPr>
          <w:p w14:paraId="5330BB57" w14:textId="292112B1"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Cu-N, Cu-O</w:t>
            </w:r>
          </w:p>
        </w:tc>
        <w:tc>
          <w:tcPr>
            <w:tcW w:w="1701" w:type="dxa"/>
            <w:tcMar>
              <w:left w:w="98" w:type="dxa"/>
            </w:tcMar>
            <w:vAlign w:val="center"/>
          </w:tcPr>
          <w:p w14:paraId="0F8FE09C" w14:textId="6EC55882" w:rsidR="00C42B21" w:rsidRPr="000F2AAC" w:rsidRDefault="00382BDC"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175.0</w:t>
            </w:r>
          </w:p>
        </w:tc>
        <w:tc>
          <w:tcPr>
            <w:tcW w:w="1701" w:type="dxa"/>
            <w:tcMar>
              <w:left w:w="98" w:type="dxa"/>
            </w:tcMar>
            <w:vAlign w:val="center"/>
          </w:tcPr>
          <w:p w14:paraId="1DA878A5" w14:textId="556767FD" w:rsidR="00C42B21" w:rsidRPr="000F2AAC" w:rsidRDefault="00382BDC"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185.5</w:t>
            </w:r>
          </w:p>
        </w:tc>
        <w:tc>
          <w:tcPr>
            <w:tcW w:w="1984" w:type="dxa"/>
          </w:tcPr>
          <w:p w14:paraId="63291FB7" w14:textId="078B6138"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This study </w:t>
            </w:r>
          </w:p>
        </w:tc>
      </w:tr>
      <w:tr w:rsidR="009B4C04" w:rsidRPr="000F2AAC" w14:paraId="67F7BC31" w14:textId="77777777" w:rsidTr="00AB4CF6">
        <w:trPr>
          <w:trHeight w:hRule="exact" w:val="284"/>
        </w:trPr>
        <w:tc>
          <w:tcPr>
            <w:tcW w:w="1853" w:type="dxa"/>
            <w:tcMar>
              <w:left w:w="98" w:type="dxa"/>
            </w:tcMar>
          </w:tcPr>
          <w:p w14:paraId="4E69FC82" w14:textId="5E09A829"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Asp</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-Cu</w:t>
            </w:r>
            <w:r w:rsidR="00915302" w:rsidRPr="000F2AAC">
              <w:rPr>
                <w:rFonts w:ascii="Times New Roman" w:hAnsi="Times New Roman" w:cs="Times New Roman"/>
                <w:color w:val="000000" w:themeColor="text1"/>
                <w:vertAlign w:val="subscript"/>
                <w:lang w:val="en-US"/>
              </w:rPr>
              <w:t>2</w:t>
            </w:r>
          </w:p>
        </w:tc>
        <w:tc>
          <w:tcPr>
            <w:tcW w:w="1985" w:type="dxa"/>
            <w:tcMar>
              <w:left w:w="98" w:type="dxa"/>
            </w:tcMar>
          </w:tcPr>
          <w:p w14:paraId="5308E5DC" w14:textId="42F5E8DC"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Cu-O</w:t>
            </w:r>
          </w:p>
        </w:tc>
        <w:tc>
          <w:tcPr>
            <w:tcW w:w="1701" w:type="dxa"/>
            <w:tcMar>
              <w:left w:w="98" w:type="dxa"/>
            </w:tcMar>
            <w:vAlign w:val="bottom"/>
          </w:tcPr>
          <w:p w14:paraId="17671293" w14:textId="62C5F8DC"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3</w:t>
            </w:r>
            <w:r w:rsidR="000C5C0A" w:rsidRPr="000F2AAC">
              <w:rPr>
                <w:rFonts w:ascii="Times New Roman" w:hAnsi="Times New Roman" w:cs="Times New Roman"/>
                <w:color w:val="000000" w:themeColor="text1"/>
                <w:lang w:val="en-US"/>
              </w:rPr>
              <w:t>1</w:t>
            </w:r>
            <w:r w:rsidRPr="000F2AAC">
              <w:rPr>
                <w:rFonts w:ascii="Times New Roman" w:hAnsi="Times New Roman" w:cs="Times New Roman"/>
                <w:color w:val="000000" w:themeColor="text1"/>
                <w:lang w:val="en-US"/>
              </w:rPr>
              <w:t>.</w:t>
            </w:r>
            <w:r w:rsidR="000C5C0A" w:rsidRPr="000F2AAC">
              <w:rPr>
                <w:rFonts w:ascii="Times New Roman" w:hAnsi="Times New Roman" w:cs="Times New Roman"/>
                <w:color w:val="000000" w:themeColor="text1"/>
                <w:lang w:val="en-US"/>
              </w:rPr>
              <w:t>0</w:t>
            </w:r>
          </w:p>
        </w:tc>
        <w:tc>
          <w:tcPr>
            <w:tcW w:w="1701" w:type="dxa"/>
            <w:tcMar>
              <w:left w:w="98" w:type="dxa"/>
            </w:tcMar>
            <w:vAlign w:val="bottom"/>
          </w:tcPr>
          <w:p w14:paraId="68404939" w14:textId="0B2B9672" w:rsidR="00C42B21" w:rsidRPr="000F2AAC" w:rsidRDefault="000C5C0A"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41.7</w:t>
            </w:r>
          </w:p>
        </w:tc>
        <w:tc>
          <w:tcPr>
            <w:tcW w:w="1984" w:type="dxa"/>
          </w:tcPr>
          <w:p w14:paraId="0545F5EA" w14:textId="2EF80F65" w:rsidR="00C42B21" w:rsidRPr="000F2AAC" w:rsidRDefault="00C42B21" w:rsidP="00C42B21">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This study</w:t>
            </w:r>
          </w:p>
        </w:tc>
      </w:tr>
      <w:tr w:rsidR="009B4C04" w:rsidRPr="000F2AAC" w14:paraId="64743EAC" w14:textId="61E28591" w:rsidTr="00AB4CF6">
        <w:trPr>
          <w:trHeight w:hRule="exact" w:val="284"/>
        </w:trPr>
        <w:tc>
          <w:tcPr>
            <w:tcW w:w="1853" w:type="dxa"/>
            <w:tcMar>
              <w:left w:w="98" w:type="dxa"/>
            </w:tcMar>
          </w:tcPr>
          <w:p w14:paraId="6C568D2C" w14:textId="11BF214A"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Cys</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-Ag</w:t>
            </w:r>
            <w:r w:rsidR="00915302" w:rsidRPr="000F2AAC">
              <w:rPr>
                <w:rFonts w:ascii="Times New Roman" w:hAnsi="Times New Roman" w:cs="Times New Roman"/>
                <w:color w:val="000000" w:themeColor="text1"/>
                <w:vertAlign w:val="superscript"/>
                <w:lang w:val="en-US"/>
              </w:rPr>
              <w:t>+</w:t>
            </w:r>
          </w:p>
        </w:tc>
        <w:tc>
          <w:tcPr>
            <w:tcW w:w="1985" w:type="dxa"/>
            <w:tcMar>
              <w:left w:w="98" w:type="dxa"/>
            </w:tcMar>
          </w:tcPr>
          <w:p w14:paraId="4F72D263" w14:textId="77777777"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Ag-S</w:t>
            </w:r>
          </w:p>
        </w:tc>
        <w:tc>
          <w:tcPr>
            <w:tcW w:w="1701" w:type="dxa"/>
            <w:tcMar>
              <w:left w:w="98" w:type="dxa"/>
            </w:tcMar>
          </w:tcPr>
          <w:p w14:paraId="02FDEE1E" w14:textId="47443D83"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151.8</w:t>
            </w:r>
          </w:p>
        </w:tc>
        <w:tc>
          <w:tcPr>
            <w:tcW w:w="1701" w:type="dxa"/>
            <w:tcMar>
              <w:left w:w="98" w:type="dxa"/>
            </w:tcMar>
          </w:tcPr>
          <w:p w14:paraId="62A4B9AE" w14:textId="2238D115"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162</w:t>
            </w:r>
          </w:p>
        </w:tc>
        <w:tc>
          <w:tcPr>
            <w:tcW w:w="1984" w:type="dxa"/>
          </w:tcPr>
          <w:p w14:paraId="4A2AEFEE" w14:textId="34527F07"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mendeley":{"formattedCitation":"[37]","plainTextFormattedCitation":"[37]","previouslyFormattedCitation":"[37]"},"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[37]</w:t>
            </w:r>
            <w:r w:rsidRPr="000F2AAC">
              <w:rPr>
                <w:rFonts w:ascii="Times New Roman" w:hAnsi="Times New Roman" w:cs="Times New Roman"/>
                <w:color w:val="000000" w:themeColor="text1"/>
                <w:lang w:val="en-US"/>
              </w:rPr>
              <w:fldChar w:fldCharType="end"/>
            </w:r>
          </w:p>
        </w:tc>
      </w:tr>
      <w:tr w:rsidR="009B4C04" w:rsidRPr="000F2AAC" w14:paraId="4E849F77" w14:textId="6C4358A5" w:rsidTr="00AB4CF6">
        <w:trPr>
          <w:trHeight w:hRule="exact" w:val="284"/>
        </w:trPr>
        <w:tc>
          <w:tcPr>
            <w:tcW w:w="1853" w:type="dxa"/>
            <w:tcMar>
              <w:left w:w="98" w:type="dxa"/>
            </w:tcMar>
          </w:tcPr>
          <w:p w14:paraId="5F2EE2CB" w14:textId="5FC39532"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Cys</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-Ag</w:t>
            </w:r>
            <w:r w:rsidR="00915302" w:rsidRPr="000F2AAC">
              <w:rPr>
                <w:rFonts w:ascii="Times New Roman" w:hAnsi="Times New Roman" w:cs="Times New Roman"/>
                <w:color w:val="000000" w:themeColor="text1"/>
                <w:vertAlign w:val="subscript"/>
                <w:lang w:val="en-US"/>
              </w:rPr>
              <w:t>2</w:t>
            </w:r>
          </w:p>
        </w:tc>
        <w:tc>
          <w:tcPr>
            <w:tcW w:w="1985" w:type="dxa"/>
            <w:tcMar>
              <w:left w:w="98" w:type="dxa"/>
            </w:tcMar>
          </w:tcPr>
          <w:p w14:paraId="24BF7385" w14:textId="77777777"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Ag-S</w:t>
            </w:r>
          </w:p>
        </w:tc>
        <w:tc>
          <w:tcPr>
            <w:tcW w:w="1701" w:type="dxa"/>
            <w:tcMar>
              <w:left w:w="98" w:type="dxa"/>
            </w:tcMar>
          </w:tcPr>
          <w:p w14:paraId="5FBF6CC3" w14:textId="0B507BB5"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30.1</w:t>
            </w:r>
          </w:p>
        </w:tc>
        <w:tc>
          <w:tcPr>
            <w:tcW w:w="1701" w:type="dxa"/>
            <w:tcMar>
              <w:left w:w="98" w:type="dxa"/>
            </w:tcMar>
          </w:tcPr>
          <w:p w14:paraId="4DBC5E90" w14:textId="73326ADD"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 xml:space="preserve">43.1 </w:t>
            </w:r>
          </w:p>
        </w:tc>
        <w:tc>
          <w:tcPr>
            <w:tcW w:w="1984" w:type="dxa"/>
          </w:tcPr>
          <w:p w14:paraId="6EACB450" w14:textId="44556067"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ADDIN CSL_CITATION {"citationItems":[{"id":"ITEM-1","itemData":{"DOI":"10.1007/s00726-019-02728-z","ISSN":"14382199","PMID":"30900086","abstract":"Binding of silver ion (Ag + ) and two atomic neutral silver cluster (Ag 2 ) with a set of amino acids has been studied using Density Functional Theory (DFT) and ab initio MP2 method. We show that binding energy with Ag 2 is higher for deprotonated anionic amino acids. Cysteine, aspartic acid, and tyrosine with deprotonated side chain exhibit the highest binding energy (G bind ) values among all the amino acids: − 30.1 kcal mol −1 , − 30.7 kcal mol −1 , and − 30.9 kcal mol −1 , respectively. Binding energies of deprotonated cysteine, glutamic acid, tyrosine, and aspartic acid with silver ion Ag + are reported here for the first time. Natural bond orbital (NBO) analysis has also been performed to calculate charge transfer, natural populations, occupancies, and Wiberg bond indices of the amino acid–Ag 2 complexes. Atoms-in-molecules (AIM) theory was used to establish the nature of interactions. It was shown that, in most cases, the bonds between amino acid and Ag 2 cluster are partially electrostatic and partially covalent.","author":[{"dropping-particle":"","family":"Buglak","given":"Andrey A.","non-dropping-particle":"","parse-names":false,"suffix":""},{"dropping-particle":"","family":"Ramazanov","given":"Ruslan R.","non-dropping-particle":"","parse-names":false,"suffix":""},{"dropping-particle":"","family":"Kononov","given":"Alexei I.","non-dropping-particle":"","parse-names":false,"suffix":""}],"container-title":"Amino Acids","id":"ITEM-1","issue":"5","issued":{"date-parts":[["2019","5","21"]]},"page":"855-864","publisher":"Springer-Verlag Wien","title":"Silver cluster–amino acid interactions: a quantum-chemical study","type":"article-journal","volume":"51"},"uris":["http://www.mendeley.com/documents/?uuid=5ccdb438-7aa0-33de-b5f6-8d9590a85eef"]}],"mendeley":{"formattedCitation":"[37]","plainTextFormattedCitation":"[37]","previouslyFormattedCitation":"[37]"},"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[37]</w:t>
            </w:r>
            <w:r w:rsidRPr="000F2AAC">
              <w:rPr>
                <w:rFonts w:ascii="Times New Roman" w:hAnsi="Times New Roman" w:cs="Times New Roman"/>
                <w:color w:val="000000" w:themeColor="text1"/>
                <w:lang w:val="en-US"/>
              </w:rPr>
              <w:fldChar w:fldCharType="end"/>
            </w:r>
          </w:p>
        </w:tc>
      </w:tr>
      <w:tr w:rsidR="009B4C04" w:rsidRPr="000F2AAC" w14:paraId="38B937FC" w14:textId="728E635C" w:rsidTr="00AB4CF6">
        <w:trPr>
          <w:trHeight w:hRule="exact" w:val="284"/>
        </w:trPr>
        <w:tc>
          <w:tcPr>
            <w:tcW w:w="1853" w:type="dxa"/>
            <w:tcMar>
              <w:left w:w="98" w:type="dxa"/>
            </w:tcMar>
          </w:tcPr>
          <w:p w14:paraId="50E67A50" w14:textId="6EC80709"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Cys</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-Au</w:t>
            </w:r>
            <w:r w:rsidR="00915302" w:rsidRPr="000F2AAC">
              <w:rPr>
                <w:rFonts w:ascii="Times New Roman" w:hAnsi="Times New Roman" w:cs="Times New Roman"/>
                <w:color w:val="000000" w:themeColor="text1"/>
                <w:vertAlign w:val="superscript"/>
                <w:lang w:val="en-US"/>
              </w:rPr>
              <w:t>+</w:t>
            </w:r>
          </w:p>
        </w:tc>
        <w:tc>
          <w:tcPr>
            <w:tcW w:w="1985" w:type="dxa"/>
            <w:tcMar>
              <w:left w:w="98" w:type="dxa"/>
            </w:tcMar>
          </w:tcPr>
          <w:p w14:paraId="34EF1FFC" w14:textId="77777777"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Au-S</w:t>
            </w:r>
          </w:p>
        </w:tc>
        <w:tc>
          <w:tcPr>
            <w:tcW w:w="1701" w:type="dxa"/>
            <w:tcMar>
              <w:left w:w="98" w:type="dxa"/>
            </w:tcMar>
          </w:tcPr>
          <w:p w14:paraId="54AAE6FB" w14:textId="10EA12AA" w:rsidR="00EC3787" w:rsidRPr="000F2AAC" w:rsidRDefault="004F39AD" w:rsidP="002E1F26">
            <w:pPr>
              <w:jc w:val="both"/>
              <w:rPr>
                <w:rFonts w:ascii="Times New Roman" w:hAnsi="Times New Roman" w:cs="Times New Roman"/>
                <w:b/>
                <w:bCs/>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b/>
                <w:bCs/>
                <w:color w:val="000000" w:themeColor="text1"/>
                <w:lang w:val="en-US"/>
              </w:rPr>
              <w:t>194.1</w:t>
            </w:r>
          </w:p>
        </w:tc>
        <w:tc>
          <w:tcPr>
            <w:tcW w:w="1701" w:type="dxa"/>
            <w:tcMar>
              <w:left w:w="98" w:type="dxa"/>
            </w:tcMar>
          </w:tcPr>
          <w:p w14:paraId="3B6BFC42" w14:textId="29917501" w:rsidR="00EC3787" w:rsidRPr="000F2AAC" w:rsidRDefault="004F39AD" w:rsidP="002E1F26">
            <w:pPr>
              <w:jc w:val="both"/>
              <w:rPr>
                <w:rFonts w:ascii="Times New Roman" w:hAnsi="Times New Roman" w:cs="Times New Roman"/>
                <w:b/>
                <w:bCs/>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b/>
                <w:bCs/>
                <w:color w:val="000000" w:themeColor="text1"/>
                <w:lang w:val="en-US"/>
              </w:rPr>
              <w:t xml:space="preserve">204.3 </w:t>
            </w:r>
          </w:p>
        </w:tc>
        <w:tc>
          <w:tcPr>
            <w:tcW w:w="1984" w:type="dxa"/>
          </w:tcPr>
          <w:p w14:paraId="5B86BBD4" w14:textId="10A98373"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4B0F3519" w14:textId="5AE09426" w:rsidTr="00AB4CF6">
        <w:trPr>
          <w:trHeight w:hRule="exact" w:val="284"/>
        </w:trPr>
        <w:tc>
          <w:tcPr>
            <w:tcW w:w="1853" w:type="dxa"/>
            <w:tcMar>
              <w:left w:w="98" w:type="dxa"/>
            </w:tcMar>
          </w:tcPr>
          <w:p w14:paraId="3A2F68E5" w14:textId="7D44B822" w:rsidR="00EC3787" w:rsidRPr="000F2AAC" w:rsidRDefault="00EC3787" w:rsidP="002E1F26">
            <w:pPr>
              <w:jc w:val="both"/>
              <w:rPr>
                <w:rFonts w:ascii="Times New Roman" w:hAnsi="Times New Roman" w:cs="Times New Roman"/>
                <w:color w:val="000000" w:themeColor="text1"/>
              </w:rPr>
            </w:pPr>
            <w:r w:rsidRPr="000F2AAC">
              <w:rPr>
                <w:rFonts w:ascii="Times New Roman" w:hAnsi="Times New Roman" w:cs="Times New Roman"/>
                <w:color w:val="000000" w:themeColor="text1"/>
                <w:lang w:val="en-US"/>
              </w:rPr>
              <w:t>Cys</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-Au</w:t>
            </w:r>
            <w:r w:rsidR="00915302" w:rsidRPr="000F2AAC">
              <w:rPr>
                <w:rFonts w:ascii="Times New Roman" w:hAnsi="Times New Roman" w:cs="Times New Roman"/>
                <w:color w:val="000000" w:themeColor="text1"/>
                <w:vertAlign w:val="subscript"/>
                <w:lang w:val="en-US"/>
              </w:rPr>
              <w:t>2</w:t>
            </w:r>
          </w:p>
        </w:tc>
        <w:tc>
          <w:tcPr>
            <w:tcW w:w="1985" w:type="dxa"/>
            <w:tcMar>
              <w:left w:w="98" w:type="dxa"/>
            </w:tcMar>
          </w:tcPr>
          <w:p w14:paraId="47D7F6DA" w14:textId="77777777"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Au-S</w:t>
            </w:r>
          </w:p>
        </w:tc>
        <w:tc>
          <w:tcPr>
            <w:tcW w:w="1701" w:type="dxa"/>
            <w:tcMar>
              <w:left w:w="98" w:type="dxa"/>
            </w:tcMar>
          </w:tcPr>
          <w:p w14:paraId="4325E4FC" w14:textId="2989B16F"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53.5</w:t>
            </w:r>
          </w:p>
        </w:tc>
        <w:tc>
          <w:tcPr>
            <w:tcW w:w="1701" w:type="dxa"/>
            <w:tcMar>
              <w:left w:w="98" w:type="dxa"/>
            </w:tcMar>
          </w:tcPr>
          <w:p w14:paraId="1FCE5E95" w14:textId="257F0A06" w:rsidR="00EC3787" w:rsidRPr="000F2AAC" w:rsidRDefault="004F39AD"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 xml:space="preserve"> </w:t>
            </w:r>
            <w:r w:rsidR="00EC3787" w:rsidRPr="000F2AAC">
              <w:rPr>
                <w:rFonts w:ascii="Times New Roman" w:hAnsi="Times New Roman" w:cs="Times New Roman"/>
                <w:color w:val="000000" w:themeColor="text1"/>
                <w:lang w:val="en-US"/>
              </w:rPr>
              <w:t xml:space="preserve">68 </w:t>
            </w:r>
          </w:p>
        </w:tc>
        <w:tc>
          <w:tcPr>
            <w:tcW w:w="1984" w:type="dxa"/>
          </w:tcPr>
          <w:p w14:paraId="74A0515D" w14:textId="4D1D9BFC" w:rsidR="00EC3787" w:rsidRPr="000F2AAC" w:rsidRDefault="00EC3787" w:rsidP="002E1F26">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fldChar w:fldCharType="begin" w:fldLock="1"/>
            </w:r>
            <w:r w:rsidR="00AD5173" w:rsidRPr="000F2AAC">
              <w:rPr>
                <w:rFonts w:ascii="Times New Roman" w:hAnsi="Times New Roman" w:cs="Times New Roman"/>
                <w:color w:val="000000" w:themeColor="text1"/>
                <w:lang w:val="en-US"/>
              </w:rPr>
              <w:instrText xml:space="preserve">ADDIN CSL_CITATION {"citationItems":[{"id":"ITEM-1","itemData":{"DOI":"10.1039/d0ra06486f","ISSN":"20462069","abstract":"Our calculations showed that amino acids stabilize gold nanoclusters; binding energy between organics and gold is higher than between organics and silver. Metal nanoclusters (NCs) have gained much attention in the last decade. In solution, metal nanoclusters can be stabilized by proteins, and, thus, exhibit many advantages in biocatalysis, biosensing, and bioimaging. In spite of much progress in the synthesis of polypeptide-stabilized gold (Au) clusters, their structure, as well as amino acid-cluster and amino acid–Au + interactions, remain poorly understood. It is not entirely clear which amino acid (AA) residues and sites in the protein are preferred for binding. The understanding of NC-protein interactions and how they evolve in the polypeptide templates is the key to designing Au NCs. In this work, binding of gold ion Au + and diatomic neutral gold nanocluster Au 2 with a full set of α-proteinogenic amino acids is studied using Density Functional Theory (DFT) and the ab initio RI-MP2 method in order to find the preferred sites of gold interaction in proteins. We demonstrated that the interaction of gold cations and clusters with protonated and deprotonated amino acid residues do not differ greatly. The binding affinity of AAs to the Au 2 cluster increases in the following order: Cys(−H + ) &gt; Asp(−H + ) &gt; Tyr(−H + ) &gt; Glu(−H + ) &gt; Arg &gt; Gln, His, Met </w:instrText>
            </w:r>
            <w:r w:rsidR="00AD5173" w:rsidRPr="000F2AAC">
              <w:rPr>
                <w:rFonts w:ascii="Times New Roman" w:hAnsi="Times New Roman" w:cs="Times New Roman" w:hint="eastAsia"/>
                <w:color w:val="000000" w:themeColor="text1"/>
                <w:lang w:val="en-US"/>
              </w:rPr>
              <w:instrText>≫</w:instrText>
            </w:r>
            <w:r w:rsidR="00AD5173" w:rsidRPr="000F2AAC">
              <w:rPr>
                <w:rFonts w:ascii="Times New Roman" w:hAnsi="Times New Roman" w:cs="Times New Roman"/>
                <w:color w:val="000000" w:themeColor="text1"/>
                <w:lang w:val="en-US"/>
              </w:rPr>
              <w:instrText xml:space="preserve"> Asn, Pro, Trp &gt; Lys, Tyr, Phe &gt; His(+H + ) &gt; Asp &gt; Lys(+H + ) &gt; Glu, Leu &gt; Arg(+H + ) &gt; Ile, Val, Ala &gt; Thr, Ser &gt; Gly, Cys, which agrees with the available experimental data that gold cluster synthesis occurs in a wide range of pH – amino acid residues with different protonation states are involved in this process. The significant difference in the binding energy of metal atoms with nucleobases and amino acids apparently means that unlike on DNA templates, neutral metal atoms are strongly bound to amino acid residues and can't freely diffuse in a polypeptide globula. This fact allows one to conclude that formation of metal NCs in proteins occurs through the nucleation of reduced Au atoms bound to the neighboring amino acid residues, and the flexibility of the amino acid residue side-chains and protein chain as a whole plays a significant role in this process. ","author":[{"dropping-particle":"","family":"Buglak","given":"Andrey A.","non-dropping-particle":"","parse-names":false,"suffix":""},{"dropping-particle":"","family":"Kononov","given":"Alexei I.","non-dropping-particle":"","parse-names":false,"suffix":""}],"container-title":"RSC Advances","id":"ITEM-1","issue":"56","issued":{"date-parts":[["2020"]]},"page":"34149-34160","publisher":"Royal Society of Chemistry (RSC)","title":"Comparative study of gold and silver interactions with amino acids and nucleobases","type":"article-journal","volume":"10"},"uris":["http://www.mendeley.com/documents/?uuid=5f72ba96-4d91-3d8d-a412-221d42021620"]}],"mendeley":{"formattedCitation":"[38]","plainTextFormattedCitation":"[38]","previouslyFormattedCitation":"[38]"},"properties":{"noteIndex":0},"schema":"https://github.com/citation-style-language/schema/raw/master/csl-citation.json"}</w:instrText>
            </w:r>
            <w:r w:rsidRPr="000F2AAC">
              <w:rPr>
                <w:rFonts w:ascii="Times New Roman" w:hAnsi="Times New Roman" w:cs="Times New Roman"/>
                <w:color w:val="000000" w:themeColor="text1"/>
                <w:lang w:val="en-US"/>
              </w:rPr>
              <w:fldChar w:fldCharType="separate"/>
            </w:r>
            <w:r w:rsidR="00AD5173" w:rsidRPr="000F2AAC">
              <w:rPr>
                <w:rFonts w:ascii="Times New Roman" w:hAnsi="Times New Roman" w:cs="Times New Roman"/>
                <w:noProof/>
                <w:color w:val="000000" w:themeColor="text1"/>
                <w:lang w:val="en-US"/>
              </w:rPr>
              <w:t>[38]</w:t>
            </w:r>
            <w:r w:rsidRPr="000F2AAC">
              <w:rPr>
                <w:rFonts w:ascii="Times New Roman" w:hAnsi="Times New Roman" w:cs="Times New Roman"/>
                <w:color w:val="000000" w:themeColor="text1"/>
                <w:lang w:val="en-US"/>
              </w:rPr>
              <w:fldChar w:fldCharType="end"/>
            </w:r>
          </w:p>
        </w:tc>
      </w:tr>
      <w:tr w:rsidR="009B4C04" w:rsidRPr="000F2AAC" w14:paraId="4B117D89" w14:textId="455E5BA4" w:rsidTr="00AB4CF6">
        <w:trPr>
          <w:trHeight w:hRule="exact" w:val="284"/>
        </w:trPr>
        <w:tc>
          <w:tcPr>
            <w:tcW w:w="1853" w:type="dxa"/>
            <w:tcMar>
              <w:left w:w="98" w:type="dxa"/>
            </w:tcMar>
          </w:tcPr>
          <w:p w14:paraId="17AD2110" w14:textId="7F19A949" w:rsidR="00EC3787" w:rsidRPr="000F2AAC" w:rsidRDefault="00EC3787"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Cys</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-Cu</w:t>
            </w:r>
            <w:r w:rsidR="00915302" w:rsidRPr="000F2AAC">
              <w:rPr>
                <w:rFonts w:ascii="Times New Roman" w:hAnsi="Times New Roman" w:cs="Times New Roman"/>
                <w:color w:val="000000" w:themeColor="text1"/>
                <w:vertAlign w:val="superscript"/>
                <w:lang w:val="en-US"/>
              </w:rPr>
              <w:t>+</w:t>
            </w:r>
          </w:p>
        </w:tc>
        <w:tc>
          <w:tcPr>
            <w:tcW w:w="1985" w:type="dxa"/>
            <w:tcMar>
              <w:left w:w="98" w:type="dxa"/>
            </w:tcMar>
          </w:tcPr>
          <w:p w14:paraId="67DA28F1" w14:textId="345C0B18" w:rsidR="00EC3787" w:rsidRPr="000F2AAC" w:rsidRDefault="00EC3787"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Cu-S, Cu-N</w:t>
            </w:r>
          </w:p>
        </w:tc>
        <w:tc>
          <w:tcPr>
            <w:tcW w:w="1701" w:type="dxa"/>
            <w:tcMar>
              <w:left w:w="98" w:type="dxa"/>
            </w:tcMar>
            <w:vAlign w:val="center"/>
          </w:tcPr>
          <w:p w14:paraId="3761A65A" w14:textId="2354BC45" w:rsidR="00EC3787" w:rsidRPr="000F2AAC" w:rsidRDefault="00382BDC"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181.3</w:t>
            </w:r>
          </w:p>
        </w:tc>
        <w:tc>
          <w:tcPr>
            <w:tcW w:w="1701" w:type="dxa"/>
            <w:tcMar>
              <w:left w:w="98" w:type="dxa"/>
            </w:tcMar>
            <w:vAlign w:val="center"/>
          </w:tcPr>
          <w:p w14:paraId="3837ADC0" w14:textId="34EEA45A" w:rsidR="00EC3787" w:rsidRPr="000F2AAC" w:rsidRDefault="00382BDC"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192.6</w:t>
            </w:r>
          </w:p>
        </w:tc>
        <w:tc>
          <w:tcPr>
            <w:tcW w:w="1984" w:type="dxa"/>
          </w:tcPr>
          <w:p w14:paraId="4FEE69FC" w14:textId="78503DC3" w:rsidR="00EC3787" w:rsidRPr="000F2AAC" w:rsidRDefault="004F39AD"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This study</w:t>
            </w:r>
          </w:p>
        </w:tc>
      </w:tr>
      <w:tr w:rsidR="009B4C04" w:rsidRPr="000F2AAC" w14:paraId="175D2684" w14:textId="0864C65C" w:rsidTr="00AB4CF6">
        <w:trPr>
          <w:trHeight w:hRule="exact" w:val="284"/>
        </w:trPr>
        <w:tc>
          <w:tcPr>
            <w:tcW w:w="1853" w:type="dxa"/>
            <w:tcBorders>
              <w:bottom w:val="single" w:sz="4" w:space="0" w:color="auto"/>
            </w:tcBorders>
            <w:tcMar>
              <w:left w:w="98" w:type="dxa"/>
            </w:tcMar>
          </w:tcPr>
          <w:p w14:paraId="7909C1FD" w14:textId="309D420F" w:rsidR="00EC3787" w:rsidRPr="000F2AAC" w:rsidRDefault="00EC3787"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Cys</w:t>
            </w:r>
            <w:r w:rsidRPr="000F2AAC">
              <w:rPr>
                <w:rFonts w:ascii="Times New Roman" w:hAnsi="Times New Roman" w:cs="Times New Roman"/>
                <w:color w:val="000000" w:themeColor="text1"/>
                <w:vertAlign w:val="superscript"/>
                <w:lang w:val="en-US"/>
              </w:rPr>
              <w:t>-1</w:t>
            </w:r>
            <w:r w:rsidR="00915302" w:rsidRPr="000F2AAC">
              <w:rPr>
                <w:rFonts w:ascii="Times New Roman" w:hAnsi="Times New Roman" w:cs="Times New Roman"/>
                <w:color w:val="000000" w:themeColor="text1"/>
                <w:lang w:val="en-US"/>
              </w:rPr>
              <w:t>-Cu</w:t>
            </w:r>
            <w:r w:rsidR="00915302" w:rsidRPr="000F2AAC">
              <w:rPr>
                <w:rFonts w:ascii="Times New Roman" w:hAnsi="Times New Roman" w:cs="Times New Roman"/>
                <w:color w:val="000000" w:themeColor="text1"/>
                <w:vertAlign w:val="subscript"/>
                <w:lang w:val="en-US"/>
              </w:rPr>
              <w:t>2</w:t>
            </w:r>
          </w:p>
        </w:tc>
        <w:tc>
          <w:tcPr>
            <w:tcW w:w="1985" w:type="dxa"/>
            <w:tcBorders>
              <w:bottom w:val="single" w:sz="4" w:space="0" w:color="auto"/>
            </w:tcBorders>
            <w:tcMar>
              <w:left w:w="98" w:type="dxa"/>
            </w:tcMar>
          </w:tcPr>
          <w:p w14:paraId="06640338" w14:textId="408FA81D" w:rsidR="00EC3787" w:rsidRPr="000F2AAC" w:rsidRDefault="00EC3787"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Cu-S</w:t>
            </w:r>
          </w:p>
        </w:tc>
        <w:tc>
          <w:tcPr>
            <w:tcW w:w="1701" w:type="dxa"/>
            <w:tcBorders>
              <w:bottom w:val="single" w:sz="4" w:space="0" w:color="auto"/>
            </w:tcBorders>
            <w:tcMar>
              <w:left w:w="98" w:type="dxa"/>
            </w:tcMar>
            <w:vAlign w:val="bottom"/>
          </w:tcPr>
          <w:p w14:paraId="45DC3C02" w14:textId="6818003B" w:rsidR="00EC3787" w:rsidRPr="000F2AAC" w:rsidRDefault="003E20C2"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3</w:t>
            </w:r>
            <w:r w:rsidR="000C5C0A" w:rsidRPr="000F2AAC">
              <w:rPr>
                <w:rFonts w:ascii="Times New Roman" w:hAnsi="Times New Roman" w:cs="Times New Roman"/>
                <w:color w:val="000000" w:themeColor="text1"/>
                <w:lang w:val="en-US"/>
              </w:rPr>
              <w:t>4.8</w:t>
            </w:r>
          </w:p>
        </w:tc>
        <w:tc>
          <w:tcPr>
            <w:tcW w:w="1701" w:type="dxa"/>
            <w:tcBorders>
              <w:bottom w:val="single" w:sz="4" w:space="0" w:color="auto"/>
            </w:tcBorders>
            <w:tcMar>
              <w:left w:w="98" w:type="dxa"/>
            </w:tcMar>
            <w:vAlign w:val="bottom"/>
          </w:tcPr>
          <w:p w14:paraId="2CF6E933" w14:textId="38862AAA" w:rsidR="00EC3787" w:rsidRPr="000F2AAC" w:rsidRDefault="000C5C0A"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45.2</w:t>
            </w:r>
          </w:p>
        </w:tc>
        <w:tc>
          <w:tcPr>
            <w:tcW w:w="1984" w:type="dxa"/>
            <w:tcBorders>
              <w:bottom w:val="single" w:sz="4" w:space="0" w:color="auto"/>
            </w:tcBorders>
          </w:tcPr>
          <w:p w14:paraId="1D1A7AC9" w14:textId="01301872" w:rsidR="00EC3787" w:rsidRPr="000F2AAC" w:rsidRDefault="004F39AD" w:rsidP="006F4447">
            <w:pPr>
              <w:jc w:val="both"/>
              <w:rPr>
                <w:rFonts w:ascii="Times New Roman" w:hAnsi="Times New Roman" w:cs="Times New Roman"/>
                <w:color w:val="000000" w:themeColor="text1"/>
                <w:lang w:val="en-US"/>
              </w:rPr>
            </w:pPr>
            <w:r w:rsidRPr="000F2AAC">
              <w:rPr>
                <w:rFonts w:ascii="Times New Roman" w:hAnsi="Times New Roman" w:cs="Times New Roman"/>
                <w:color w:val="000000" w:themeColor="text1"/>
                <w:lang w:val="en-US"/>
              </w:rPr>
              <w:t>This study</w:t>
            </w:r>
          </w:p>
        </w:tc>
      </w:tr>
    </w:tbl>
    <w:p w14:paraId="75CCA2D6" w14:textId="77777777" w:rsidR="00C87CA4" w:rsidRPr="000F2AAC" w:rsidRDefault="00C87CA4" w:rsidP="00C87CA4">
      <w:pPr>
        <w:spacing w:after="0" w:line="360" w:lineRule="auto"/>
        <w:jc w:val="both"/>
        <w:rPr>
          <w:rFonts w:ascii="Times New Roman" w:hAnsi="Times New Roman" w:cs="Times New Roman"/>
          <w:color w:val="000000" w:themeColor="text1"/>
          <w:sz w:val="24"/>
          <w:szCs w:val="24"/>
          <w:lang w:val="en"/>
        </w:rPr>
      </w:pPr>
    </w:p>
    <w:p w14:paraId="3FAC9D01" w14:textId="565C39E3" w:rsidR="00E57AF9" w:rsidRPr="000F2AAC" w:rsidRDefault="00E57AF9" w:rsidP="00E57AF9">
      <w:pPr>
        <w:spacing w:after="0" w:line="360" w:lineRule="auto"/>
        <w:ind w:firstLine="708"/>
        <w:jc w:val="both"/>
        <w:rPr>
          <w:rFonts w:ascii="Times New Roman" w:hAnsi="Times New Roman" w:cs="Times New Roman"/>
          <w:color w:val="000000" w:themeColor="text1"/>
          <w:sz w:val="24"/>
          <w:szCs w:val="24"/>
          <w:lang w:val="en"/>
        </w:rPr>
      </w:pPr>
      <w:r w:rsidRPr="000F2AAC">
        <w:rPr>
          <w:rFonts w:ascii="Times New Roman" w:hAnsi="Times New Roman" w:cs="Times New Roman"/>
          <w:color w:val="000000" w:themeColor="text1"/>
          <w:sz w:val="24"/>
          <w:szCs w:val="24"/>
          <w:lang w:val="en"/>
        </w:rPr>
        <w:t xml:space="preserve">The geometry of nucleobase complexes with copper is presented on Fig. </w:t>
      </w:r>
      <w:r w:rsidR="00625AF6" w:rsidRPr="000F2AAC">
        <w:rPr>
          <w:rFonts w:ascii="Times New Roman" w:hAnsi="Times New Roman" w:cs="Times New Roman"/>
          <w:color w:val="000000" w:themeColor="text1"/>
          <w:sz w:val="24"/>
          <w:szCs w:val="24"/>
          <w:lang w:val="en"/>
        </w:rPr>
        <w:t>7</w:t>
      </w:r>
      <w:r w:rsidRPr="000F2AAC">
        <w:rPr>
          <w:rFonts w:ascii="Times New Roman" w:hAnsi="Times New Roman" w:cs="Times New Roman"/>
          <w:color w:val="000000" w:themeColor="text1"/>
          <w:sz w:val="24"/>
          <w:szCs w:val="24"/>
          <w:lang w:val="en"/>
        </w:rPr>
        <w:t>. Ade-Cu</w:t>
      </w:r>
      <w:r w:rsidRPr="000F2AAC">
        <w:rPr>
          <w:rFonts w:ascii="Times New Roman" w:hAnsi="Times New Roman" w:cs="Times New Roman"/>
          <w:color w:val="000000" w:themeColor="text1"/>
          <w:sz w:val="24"/>
          <w:szCs w:val="24"/>
          <w:vertAlign w:val="superscript"/>
          <w:lang w:val="en"/>
        </w:rPr>
        <w:t>+</w:t>
      </w:r>
      <w:r w:rsidRPr="000F2AAC">
        <w:rPr>
          <w:rFonts w:ascii="Times New Roman" w:hAnsi="Times New Roman" w:cs="Times New Roman"/>
          <w:color w:val="000000" w:themeColor="text1"/>
          <w:sz w:val="24"/>
          <w:szCs w:val="24"/>
          <w:lang w:val="en"/>
        </w:rPr>
        <w:t xml:space="preserve"> is characterized by l(Cu-N) equal to 1.</w:t>
      </w:r>
      <w:r w:rsidR="002956B8" w:rsidRPr="000F2AAC">
        <w:rPr>
          <w:rFonts w:ascii="Times New Roman" w:hAnsi="Times New Roman" w:cs="Times New Roman"/>
          <w:color w:val="000000" w:themeColor="text1"/>
          <w:sz w:val="24"/>
          <w:szCs w:val="24"/>
          <w:lang w:val="en"/>
        </w:rPr>
        <w:t xml:space="preserve">900 </w:t>
      </w:r>
      <w:r w:rsidRPr="000F2AAC">
        <w:rPr>
          <w:rFonts w:ascii="Times New Roman" w:hAnsi="Times New Roman" w:cs="Times New Roman"/>
          <w:color w:val="000000" w:themeColor="text1"/>
          <w:sz w:val="24"/>
          <w:szCs w:val="24"/>
          <w:lang w:val="en"/>
        </w:rPr>
        <w:t xml:space="preserve">Å, whereas </w:t>
      </w:r>
      <w:proofErr w:type="spellStart"/>
      <w:r w:rsidRPr="000F2AAC">
        <w:rPr>
          <w:rFonts w:ascii="Times New Roman" w:hAnsi="Times New Roman" w:cs="Times New Roman"/>
          <w:color w:val="000000" w:themeColor="text1"/>
          <w:sz w:val="24"/>
          <w:szCs w:val="24"/>
          <w:lang w:val="en"/>
        </w:rPr>
        <w:t>Cyt</w:t>
      </w:r>
      <w:proofErr w:type="spellEnd"/>
      <w:r w:rsidRPr="000F2AAC">
        <w:rPr>
          <w:rFonts w:ascii="Times New Roman" w:hAnsi="Times New Roman" w:cs="Times New Roman"/>
          <w:color w:val="000000" w:themeColor="text1"/>
          <w:sz w:val="24"/>
          <w:szCs w:val="24"/>
          <w:lang w:val="en"/>
        </w:rPr>
        <w:t xml:space="preserve">-Cu+ possess l(Cu-N) and l(Cu-O) bonds equal to </w:t>
      </w:r>
      <w:r w:rsidR="002956B8" w:rsidRPr="000F2AAC">
        <w:rPr>
          <w:rFonts w:ascii="Times New Roman" w:hAnsi="Times New Roman" w:cs="Times New Roman"/>
          <w:color w:val="000000" w:themeColor="text1"/>
          <w:sz w:val="24"/>
          <w:szCs w:val="24"/>
          <w:lang w:val="en"/>
        </w:rPr>
        <w:t>2.038</w:t>
      </w:r>
      <w:r w:rsidRPr="000F2AAC">
        <w:rPr>
          <w:rFonts w:ascii="Times New Roman" w:hAnsi="Times New Roman" w:cs="Times New Roman"/>
          <w:color w:val="000000" w:themeColor="text1"/>
          <w:sz w:val="24"/>
          <w:szCs w:val="24"/>
          <w:lang w:val="en"/>
        </w:rPr>
        <w:t xml:space="preserve"> Å and 2.</w:t>
      </w:r>
      <w:r w:rsidR="002956B8" w:rsidRPr="000F2AAC">
        <w:rPr>
          <w:rFonts w:ascii="Times New Roman" w:hAnsi="Times New Roman" w:cs="Times New Roman"/>
          <w:color w:val="000000" w:themeColor="text1"/>
          <w:sz w:val="24"/>
          <w:szCs w:val="24"/>
          <w:lang w:val="en"/>
        </w:rPr>
        <w:t xml:space="preserve">216 </w:t>
      </w:r>
      <w:r w:rsidRPr="000F2AAC">
        <w:rPr>
          <w:rFonts w:ascii="Times New Roman" w:hAnsi="Times New Roman" w:cs="Times New Roman"/>
          <w:color w:val="000000" w:themeColor="text1"/>
          <w:sz w:val="24"/>
          <w:szCs w:val="24"/>
          <w:lang w:val="en"/>
        </w:rPr>
        <w:t>Å (as one can see Cu-N bonding is much more efficient that the Cu-O bonding).</w:t>
      </w:r>
      <w:r w:rsidR="007317EB" w:rsidRPr="000F2AAC">
        <w:rPr>
          <w:rFonts w:ascii="Times New Roman" w:hAnsi="Times New Roman" w:cs="Times New Roman"/>
          <w:color w:val="000000" w:themeColor="text1"/>
          <w:sz w:val="24"/>
          <w:szCs w:val="24"/>
          <w:lang w:val="en"/>
        </w:rPr>
        <w:t xml:space="preserve"> In nucleobase-Cu</w:t>
      </w:r>
      <w:r w:rsidR="007317EB" w:rsidRPr="000F2AAC">
        <w:rPr>
          <w:rFonts w:ascii="Times New Roman" w:hAnsi="Times New Roman" w:cs="Times New Roman"/>
          <w:color w:val="000000" w:themeColor="text1"/>
          <w:sz w:val="24"/>
          <w:szCs w:val="24"/>
          <w:vertAlign w:val="subscript"/>
          <w:lang w:val="en"/>
        </w:rPr>
        <w:t>2</w:t>
      </w:r>
      <w:r w:rsidR="007317EB" w:rsidRPr="000F2AAC">
        <w:rPr>
          <w:rFonts w:ascii="Times New Roman" w:hAnsi="Times New Roman" w:cs="Times New Roman"/>
          <w:color w:val="000000" w:themeColor="text1"/>
          <w:sz w:val="24"/>
          <w:szCs w:val="24"/>
          <w:lang w:val="en"/>
        </w:rPr>
        <w:t xml:space="preserve"> complexes, the following intra</w:t>
      </w:r>
      <w:r w:rsidR="00155355" w:rsidRPr="000F2AAC">
        <w:rPr>
          <w:rFonts w:ascii="Times New Roman" w:hAnsi="Times New Roman" w:cs="Times New Roman"/>
          <w:color w:val="000000" w:themeColor="text1"/>
          <w:sz w:val="24"/>
          <w:szCs w:val="24"/>
          <w:lang w:val="en"/>
        </w:rPr>
        <w:t>-</w:t>
      </w:r>
      <w:r w:rsidR="007317EB" w:rsidRPr="000F2AAC">
        <w:rPr>
          <w:rFonts w:ascii="Times New Roman" w:hAnsi="Times New Roman" w:cs="Times New Roman"/>
          <w:color w:val="000000" w:themeColor="text1"/>
          <w:sz w:val="24"/>
          <w:szCs w:val="24"/>
          <w:lang w:val="en"/>
        </w:rPr>
        <w:t>complex bonds can be observed: in Cyt-Cu</w:t>
      </w:r>
      <w:r w:rsidR="007317EB" w:rsidRPr="000F2AAC">
        <w:rPr>
          <w:rFonts w:ascii="Times New Roman" w:hAnsi="Times New Roman" w:cs="Times New Roman"/>
          <w:color w:val="000000" w:themeColor="text1"/>
          <w:sz w:val="24"/>
          <w:szCs w:val="24"/>
          <w:vertAlign w:val="subscript"/>
          <w:lang w:val="en"/>
        </w:rPr>
        <w:t>2</w:t>
      </w:r>
      <w:r w:rsidR="007317EB" w:rsidRPr="000F2AAC">
        <w:rPr>
          <w:rFonts w:ascii="Times New Roman" w:hAnsi="Times New Roman" w:cs="Times New Roman"/>
          <w:color w:val="000000" w:themeColor="text1"/>
          <w:sz w:val="24"/>
          <w:szCs w:val="24"/>
          <w:lang w:val="en"/>
        </w:rPr>
        <w:t xml:space="preserve">, l(Cu-N) equals to </w:t>
      </w:r>
      <w:r w:rsidR="002956B8" w:rsidRPr="000F2AAC">
        <w:rPr>
          <w:rFonts w:ascii="Times New Roman" w:hAnsi="Times New Roman" w:cs="Times New Roman"/>
          <w:color w:val="000000" w:themeColor="text1"/>
          <w:sz w:val="24"/>
          <w:szCs w:val="24"/>
          <w:lang w:val="en"/>
        </w:rPr>
        <w:t>2.027</w:t>
      </w:r>
      <w:r w:rsidR="007317EB" w:rsidRPr="000F2AAC">
        <w:rPr>
          <w:rFonts w:ascii="Times New Roman" w:hAnsi="Times New Roman" w:cs="Times New Roman"/>
          <w:color w:val="000000" w:themeColor="text1"/>
          <w:sz w:val="24"/>
          <w:szCs w:val="24"/>
          <w:lang w:val="en"/>
        </w:rPr>
        <w:t xml:space="preserve"> Å, whereas l(Cu-N) is 1.9</w:t>
      </w:r>
      <w:r w:rsidR="002956B8" w:rsidRPr="000F2AAC">
        <w:rPr>
          <w:rFonts w:ascii="Times New Roman" w:hAnsi="Times New Roman" w:cs="Times New Roman"/>
          <w:color w:val="000000" w:themeColor="text1"/>
          <w:sz w:val="24"/>
          <w:szCs w:val="24"/>
          <w:lang w:val="en"/>
        </w:rPr>
        <w:t>82</w:t>
      </w:r>
      <w:r w:rsidR="007317EB" w:rsidRPr="000F2AAC">
        <w:rPr>
          <w:rFonts w:ascii="Times New Roman" w:hAnsi="Times New Roman" w:cs="Times New Roman"/>
          <w:color w:val="000000" w:themeColor="text1"/>
          <w:sz w:val="24"/>
          <w:szCs w:val="24"/>
          <w:lang w:val="en"/>
        </w:rPr>
        <w:t xml:space="preserve"> in Ade-Cu</w:t>
      </w:r>
      <w:r w:rsidR="007317EB" w:rsidRPr="000F2AAC">
        <w:rPr>
          <w:rFonts w:ascii="Times New Roman" w:hAnsi="Times New Roman" w:cs="Times New Roman"/>
          <w:color w:val="000000" w:themeColor="text1"/>
          <w:sz w:val="24"/>
          <w:szCs w:val="24"/>
          <w:vertAlign w:val="subscript"/>
          <w:lang w:val="en"/>
        </w:rPr>
        <w:t>2</w:t>
      </w:r>
      <w:r w:rsidR="007317EB" w:rsidRPr="000F2AAC">
        <w:rPr>
          <w:rFonts w:ascii="Times New Roman" w:hAnsi="Times New Roman" w:cs="Times New Roman"/>
          <w:color w:val="000000" w:themeColor="text1"/>
          <w:sz w:val="24"/>
          <w:szCs w:val="24"/>
          <w:lang w:val="en"/>
        </w:rPr>
        <w:t>. Thus, most of the nucleobase-Cu binding occurs through the Me-N bonds</w:t>
      </w:r>
      <w:r w:rsidR="002956B8" w:rsidRPr="000F2AAC">
        <w:rPr>
          <w:rFonts w:ascii="Times New Roman" w:hAnsi="Times New Roman" w:cs="Times New Roman"/>
          <w:color w:val="000000" w:themeColor="text1"/>
          <w:sz w:val="24"/>
          <w:szCs w:val="24"/>
          <w:lang w:val="en"/>
        </w:rPr>
        <w:t>. As a whole,</w:t>
      </w:r>
      <w:r w:rsidR="007317EB" w:rsidRPr="000F2AAC">
        <w:rPr>
          <w:rFonts w:ascii="Times New Roman" w:hAnsi="Times New Roman" w:cs="Times New Roman"/>
          <w:color w:val="000000" w:themeColor="text1"/>
          <w:sz w:val="24"/>
          <w:szCs w:val="24"/>
          <w:lang w:val="en"/>
        </w:rPr>
        <w:t xml:space="preserve"> </w:t>
      </w:r>
      <w:proofErr w:type="spellStart"/>
      <w:r w:rsidR="007317EB" w:rsidRPr="000F2AAC">
        <w:rPr>
          <w:rFonts w:ascii="Times New Roman" w:hAnsi="Times New Roman" w:cs="Times New Roman"/>
          <w:color w:val="000000" w:themeColor="text1"/>
          <w:sz w:val="24"/>
          <w:szCs w:val="24"/>
          <w:lang w:val="en"/>
        </w:rPr>
        <w:t>Cyt</w:t>
      </w:r>
      <w:proofErr w:type="spellEnd"/>
      <w:r w:rsidR="007317EB" w:rsidRPr="000F2AAC">
        <w:rPr>
          <w:rFonts w:ascii="Times New Roman" w:hAnsi="Times New Roman" w:cs="Times New Roman"/>
          <w:color w:val="000000" w:themeColor="text1"/>
          <w:sz w:val="24"/>
          <w:szCs w:val="24"/>
          <w:lang w:val="en"/>
        </w:rPr>
        <w:t>-Cu</w:t>
      </w:r>
      <w:r w:rsidR="007317EB" w:rsidRPr="000F2AAC">
        <w:rPr>
          <w:rFonts w:ascii="Times New Roman" w:hAnsi="Times New Roman" w:cs="Times New Roman"/>
          <w:color w:val="000000" w:themeColor="text1"/>
          <w:sz w:val="24"/>
          <w:szCs w:val="24"/>
          <w:vertAlign w:val="superscript"/>
          <w:lang w:val="en"/>
        </w:rPr>
        <w:t xml:space="preserve">+ </w:t>
      </w:r>
      <w:r w:rsidR="007317EB" w:rsidRPr="000F2AAC">
        <w:rPr>
          <w:rFonts w:ascii="Times New Roman" w:hAnsi="Times New Roman" w:cs="Times New Roman"/>
          <w:color w:val="000000" w:themeColor="text1"/>
          <w:sz w:val="24"/>
          <w:szCs w:val="24"/>
          <w:lang w:val="en"/>
        </w:rPr>
        <w:t>complex is bidentate, whereas the rest of the nucleobase-Cu systems are monodentate.</w:t>
      </w:r>
    </w:p>
    <w:p w14:paraId="7705A534" w14:textId="4C78425C" w:rsidR="00E57AF9" w:rsidRPr="000F2AAC" w:rsidRDefault="002956B8" w:rsidP="00E57AF9">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noProof/>
          <w:color w:val="000000" w:themeColor="text1"/>
          <w:sz w:val="24"/>
          <w:szCs w:val="24"/>
          <w:lang w:val="en-US"/>
        </w:rPr>
        <w:lastRenderedPageBreak/>
        <w:drawing>
          <wp:inline distT="0" distB="0" distL="0" distR="0" wp14:anchorId="5FE49968" wp14:editId="7C09E3CF">
            <wp:extent cx="4197350" cy="4324350"/>
            <wp:effectExtent l="0" t="0" r="0" b="0"/>
            <wp:docPr id="1160996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7350" cy="4324350"/>
                    </a:xfrm>
                    <a:prstGeom prst="rect">
                      <a:avLst/>
                    </a:prstGeom>
                    <a:noFill/>
                    <a:ln>
                      <a:noFill/>
                    </a:ln>
                  </pic:spPr>
                </pic:pic>
              </a:graphicData>
            </a:graphic>
          </wp:inline>
        </w:drawing>
      </w:r>
    </w:p>
    <w:p w14:paraId="236E8080" w14:textId="2739330A" w:rsidR="00E57AF9" w:rsidRPr="000F2AAC" w:rsidRDefault="00E57AF9" w:rsidP="006B0587">
      <w:pPr>
        <w:spacing w:line="360" w:lineRule="auto"/>
        <w:jc w:val="both"/>
        <w:rPr>
          <w:rFonts w:ascii="Times New Roman" w:hAnsi="Times New Roman" w:cs="Times New Roman"/>
          <w:color w:val="000000" w:themeColor="text1"/>
          <w:sz w:val="24"/>
          <w:szCs w:val="24"/>
          <w:lang w:val="en"/>
        </w:rPr>
      </w:pPr>
      <w:r w:rsidRPr="000F2AAC">
        <w:rPr>
          <w:rFonts w:ascii="Times New Roman" w:hAnsi="Times New Roman" w:cs="Times New Roman"/>
          <w:b/>
          <w:bCs/>
          <w:color w:val="000000" w:themeColor="text1"/>
          <w:sz w:val="24"/>
          <w:szCs w:val="24"/>
          <w:lang w:val="en"/>
        </w:rPr>
        <w:t xml:space="preserve">Fig. </w:t>
      </w:r>
      <w:r w:rsidR="00625AF6" w:rsidRPr="000F2AAC">
        <w:rPr>
          <w:rFonts w:ascii="Times New Roman" w:hAnsi="Times New Roman" w:cs="Times New Roman"/>
          <w:b/>
          <w:bCs/>
          <w:color w:val="000000" w:themeColor="text1"/>
          <w:sz w:val="24"/>
          <w:szCs w:val="24"/>
          <w:lang w:val="en"/>
        </w:rPr>
        <w:t>7</w:t>
      </w:r>
      <w:r w:rsidRPr="000F2AAC">
        <w:rPr>
          <w:rFonts w:ascii="Times New Roman" w:hAnsi="Times New Roman" w:cs="Times New Roman"/>
          <w:b/>
          <w:bCs/>
          <w:color w:val="000000" w:themeColor="text1"/>
          <w:sz w:val="24"/>
          <w:szCs w:val="24"/>
          <w:lang w:val="en"/>
        </w:rPr>
        <w:t>.</w:t>
      </w:r>
      <w:r w:rsidRPr="000F2AAC">
        <w:rPr>
          <w:rFonts w:ascii="Times New Roman" w:hAnsi="Times New Roman" w:cs="Times New Roman"/>
          <w:color w:val="000000" w:themeColor="text1"/>
          <w:sz w:val="24"/>
          <w:szCs w:val="24"/>
          <w:lang w:val="en"/>
        </w:rPr>
        <w:t xml:space="preserve"> The most stable complexes of cytosine, adenine, monovalent and diatomic copper (</w:t>
      </w:r>
      <w:r w:rsidR="002956B8" w:rsidRPr="000F2AAC">
        <w:rPr>
          <w:rFonts w:ascii="Times New Roman" w:hAnsi="Times New Roman" w:cs="Times New Roman"/>
          <w:color w:val="000000" w:themeColor="text1"/>
          <w:sz w:val="24"/>
          <w:szCs w:val="24"/>
          <w:lang w:val="en"/>
        </w:rPr>
        <w:t>B3LYP</w:t>
      </w:r>
      <w:r w:rsidRPr="000F2AAC">
        <w:rPr>
          <w:rFonts w:ascii="Times New Roman" w:hAnsi="Times New Roman" w:cs="Times New Roman"/>
          <w:color w:val="000000" w:themeColor="text1"/>
          <w:sz w:val="24"/>
          <w:szCs w:val="24"/>
          <w:lang w:val="en"/>
        </w:rPr>
        <w:t>-D3/def2-TZVP method).</w:t>
      </w:r>
      <w:r w:rsidR="001D3790" w:rsidRPr="000F2AAC">
        <w:rPr>
          <w:rFonts w:ascii="Times New Roman" w:hAnsi="Times New Roman" w:cs="Times New Roman"/>
          <w:color w:val="000000" w:themeColor="text1"/>
          <w:sz w:val="24"/>
          <w:szCs w:val="24"/>
          <w:lang w:val="en"/>
        </w:rPr>
        <w:t xml:space="preserve"> Bond distances are presented in angstroms. </w:t>
      </w:r>
    </w:p>
    <w:p w14:paraId="191BC4EF" w14:textId="2983FF17" w:rsidR="009129DC" w:rsidRPr="000F2AAC" w:rsidRDefault="00915302" w:rsidP="0030306C">
      <w:pPr>
        <w:spacing w:after="0" w:line="360" w:lineRule="auto"/>
        <w:ind w:firstLine="708"/>
        <w:jc w:val="both"/>
        <w:rPr>
          <w:rFonts w:ascii="Times New Roman" w:hAnsi="Times New Roman" w:cs="Times New Roman"/>
          <w:color w:val="000000" w:themeColor="text1"/>
          <w:sz w:val="24"/>
          <w:szCs w:val="24"/>
          <w:lang w:val="en"/>
        </w:rPr>
      </w:pPr>
      <w:r w:rsidRPr="000F2AAC">
        <w:rPr>
          <w:rFonts w:ascii="Times New Roman" w:hAnsi="Times New Roman" w:cs="Times New Roman"/>
          <w:color w:val="000000" w:themeColor="text1"/>
          <w:sz w:val="24"/>
          <w:szCs w:val="24"/>
          <w:lang w:val="en"/>
        </w:rPr>
        <w:t xml:space="preserve">Here are some conclusions about </w:t>
      </w:r>
      <w:r w:rsidR="008D493D" w:rsidRPr="000F2AAC">
        <w:rPr>
          <w:rFonts w:ascii="Times New Roman" w:hAnsi="Times New Roman" w:cs="Times New Roman"/>
          <w:color w:val="000000" w:themeColor="text1"/>
          <w:sz w:val="24"/>
          <w:szCs w:val="24"/>
          <w:lang w:val="en"/>
        </w:rPr>
        <w:t xml:space="preserve">the </w:t>
      </w:r>
      <w:r w:rsidRPr="000F2AAC">
        <w:rPr>
          <w:rFonts w:ascii="Times New Roman" w:hAnsi="Times New Roman" w:cs="Times New Roman"/>
          <w:color w:val="000000" w:themeColor="text1"/>
          <w:sz w:val="24"/>
          <w:szCs w:val="24"/>
          <w:lang w:val="en"/>
        </w:rPr>
        <w:t xml:space="preserve">data reported in Table </w:t>
      </w:r>
      <w:r w:rsidR="00B852DE" w:rsidRPr="000F2AAC">
        <w:rPr>
          <w:rFonts w:ascii="Times New Roman" w:hAnsi="Times New Roman" w:cs="Times New Roman"/>
          <w:color w:val="000000" w:themeColor="text1"/>
          <w:sz w:val="24"/>
          <w:szCs w:val="24"/>
          <w:lang w:val="en"/>
        </w:rPr>
        <w:t>7</w:t>
      </w:r>
      <w:r w:rsidRPr="000F2AAC">
        <w:rPr>
          <w:rFonts w:ascii="Times New Roman" w:hAnsi="Times New Roman" w:cs="Times New Roman"/>
          <w:color w:val="000000" w:themeColor="text1"/>
          <w:sz w:val="24"/>
          <w:szCs w:val="24"/>
          <w:lang w:val="en"/>
        </w:rPr>
        <w:t>. First, the</w:t>
      </w:r>
      <w:r w:rsidR="009035BC" w:rsidRPr="000F2AAC">
        <w:rPr>
          <w:rFonts w:ascii="Times New Roman" w:hAnsi="Times New Roman" w:cs="Times New Roman"/>
          <w:color w:val="000000" w:themeColor="text1"/>
          <w:sz w:val="24"/>
          <w:szCs w:val="24"/>
          <w:lang w:val="en"/>
        </w:rPr>
        <w:t xml:space="preserve"> binding of copper to the amino acids is more intense</w:t>
      </w:r>
      <w:r w:rsidRPr="000F2AAC">
        <w:rPr>
          <w:rFonts w:ascii="Times New Roman" w:hAnsi="Times New Roman" w:cs="Times New Roman"/>
          <w:color w:val="000000" w:themeColor="text1"/>
          <w:sz w:val="24"/>
          <w:szCs w:val="24"/>
          <w:lang w:val="en"/>
        </w:rPr>
        <w:t xml:space="preserve"> than to</w:t>
      </w:r>
      <w:r w:rsidR="003A1756" w:rsidRPr="000F2AAC">
        <w:rPr>
          <w:rFonts w:ascii="Times New Roman" w:hAnsi="Times New Roman" w:cs="Times New Roman"/>
          <w:color w:val="000000" w:themeColor="text1"/>
          <w:sz w:val="24"/>
          <w:szCs w:val="24"/>
          <w:lang w:val="en"/>
        </w:rPr>
        <w:t xml:space="preserve"> the</w:t>
      </w:r>
      <w:r w:rsidRPr="000F2AAC">
        <w:rPr>
          <w:rFonts w:ascii="Times New Roman" w:hAnsi="Times New Roman" w:cs="Times New Roman"/>
          <w:color w:val="000000" w:themeColor="text1"/>
          <w:sz w:val="24"/>
          <w:szCs w:val="24"/>
          <w:lang w:val="en"/>
        </w:rPr>
        <w:t xml:space="preserve"> nucleobases.</w:t>
      </w:r>
      <w:r w:rsidR="009035BC" w:rsidRPr="000F2AAC">
        <w:rPr>
          <w:rFonts w:ascii="Times New Roman" w:hAnsi="Times New Roman" w:cs="Times New Roman"/>
          <w:color w:val="000000" w:themeColor="text1"/>
          <w:sz w:val="24"/>
          <w:szCs w:val="24"/>
          <w:lang w:val="en"/>
        </w:rPr>
        <w:t xml:space="preserve"> </w:t>
      </w:r>
      <w:r w:rsidRPr="000F2AAC">
        <w:rPr>
          <w:rFonts w:ascii="Times New Roman" w:hAnsi="Times New Roman" w:cs="Times New Roman"/>
          <w:color w:val="000000" w:themeColor="text1"/>
          <w:sz w:val="24"/>
          <w:szCs w:val="24"/>
          <w:lang w:val="en"/>
        </w:rPr>
        <w:t>F</w:t>
      </w:r>
      <w:r w:rsidR="009035BC" w:rsidRPr="000F2AAC">
        <w:rPr>
          <w:rFonts w:ascii="Times New Roman" w:hAnsi="Times New Roman" w:cs="Times New Roman"/>
          <w:color w:val="000000" w:themeColor="text1"/>
          <w:sz w:val="24"/>
          <w:szCs w:val="24"/>
          <w:lang w:val="en"/>
        </w:rPr>
        <w:t>or comparison: G</w:t>
      </w:r>
      <w:r w:rsidR="009035BC" w:rsidRPr="000F2AAC">
        <w:rPr>
          <w:rFonts w:ascii="Times New Roman" w:hAnsi="Times New Roman" w:cs="Times New Roman"/>
          <w:color w:val="000000" w:themeColor="text1"/>
          <w:sz w:val="24"/>
          <w:szCs w:val="24"/>
          <w:vertAlign w:val="subscript"/>
          <w:lang w:val="en"/>
        </w:rPr>
        <w:t>b</w:t>
      </w:r>
      <w:r w:rsidR="009035BC" w:rsidRPr="000F2AAC">
        <w:rPr>
          <w:rFonts w:ascii="Times New Roman" w:hAnsi="Times New Roman" w:cs="Times New Roman"/>
          <w:color w:val="000000" w:themeColor="text1"/>
          <w:sz w:val="24"/>
          <w:szCs w:val="24"/>
          <w:lang w:val="en"/>
        </w:rPr>
        <w:t xml:space="preserve"> is </w:t>
      </w:r>
      <w:r w:rsidRPr="000F2AAC">
        <w:rPr>
          <w:rFonts w:ascii="Times New Roman" w:hAnsi="Times New Roman" w:cs="Times New Roman"/>
          <w:color w:val="000000" w:themeColor="text1"/>
          <w:sz w:val="24"/>
          <w:szCs w:val="24"/>
          <w:lang w:val="en"/>
        </w:rPr>
        <w:t>7</w:t>
      </w:r>
      <w:r w:rsidR="003603E0" w:rsidRPr="000F2AAC">
        <w:rPr>
          <w:rFonts w:ascii="Times New Roman" w:hAnsi="Times New Roman" w:cs="Times New Roman"/>
          <w:color w:val="000000" w:themeColor="text1"/>
          <w:sz w:val="24"/>
          <w:szCs w:val="24"/>
          <w:lang w:val="en"/>
        </w:rPr>
        <w:t>2</w:t>
      </w:r>
      <w:r w:rsidRPr="000F2AAC">
        <w:rPr>
          <w:rFonts w:ascii="Times New Roman" w:hAnsi="Times New Roman" w:cs="Times New Roman"/>
          <w:color w:val="000000" w:themeColor="text1"/>
          <w:sz w:val="24"/>
          <w:szCs w:val="24"/>
          <w:lang w:val="en"/>
        </w:rPr>
        <w:t>.</w:t>
      </w:r>
      <w:r w:rsidR="003603E0" w:rsidRPr="000F2AAC">
        <w:rPr>
          <w:rFonts w:ascii="Times New Roman" w:hAnsi="Times New Roman" w:cs="Times New Roman"/>
          <w:color w:val="000000" w:themeColor="text1"/>
          <w:sz w:val="24"/>
          <w:szCs w:val="24"/>
          <w:lang w:val="en"/>
        </w:rPr>
        <w:t>9</w:t>
      </w:r>
      <w:r w:rsidR="009035BC" w:rsidRPr="000F2AAC">
        <w:rPr>
          <w:rFonts w:ascii="Times New Roman" w:hAnsi="Times New Roman" w:cs="Times New Roman"/>
          <w:color w:val="000000" w:themeColor="text1"/>
          <w:sz w:val="24"/>
          <w:szCs w:val="24"/>
          <w:lang w:val="en"/>
        </w:rPr>
        <w:t xml:space="preserve"> kcal mol</w:t>
      </w:r>
      <w:r w:rsidR="009035BC" w:rsidRPr="000F2AAC">
        <w:rPr>
          <w:rFonts w:ascii="Times New Roman" w:hAnsi="Times New Roman" w:cs="Times New Roman"/>
          <w:color w:val="000000" w:themeColor="text1"/>
          <w:sz w:val="24"/>
          <w:szCs w:val="24"/>
          <w:vertAlign w:val="superscript"/>
          <w:lang w:val="en"/>
        </w:rPr>
        <w:t>-1</w:t>
      </w:r>
      <w:r w:rsidR="009035BC" w:rsidRPr="000F2AAC">
        <w:rPr>
          <w:rFonts w:ascii="Times New Roman" w:hAnsi="Times New Roman" w:cs="Times New Roman"/>
          <w:color w:val="000000" w:themeColor="text1"/>
          <w:sz w:val="24"/>
          <w:szCs w:val="24"/>
          <w:lang w:val="en"/>
        </w:rPr>
        <w:t xml:space="preserve"> for </w:t>
      </w:r>
      <w:proofErr w:type="spellStart"/>
      <w:r w:rsidR="009035BC" w:rsidRPr="000F2AAC">
        <w:rPr>
          <w:rFonts w:ascii="Times New Roman" w:hAnsi="Times New Roman" w:cs="Times New Roman"/>
          <w:color w:val="000000" w:themeColor="text1"/>
          <w:sz w:val="24"/>
          <w:szCs w:val="24"/>
          <w:lang w:val="en"/>
        </w:rPr>
        <w:t>Cyt</w:t>
      </w:r>
      <w:proofErr w:type="spellEnd"/>
      <w:r w:rsidR="009035BC" w:rsidRPr="000F2AAC">
        <w:rPr>
          <w:rFonts w:ascii="Times New Roman" w:hAnsi="Times New Roman" w:cs="Times New Roman"/>
          <w:color w:val="000000" w:themeColor="text1"/>
          <w:sz w:val="24"/>
          <w:szCs w:val="24"/>
          <w:lang w:val="en"/>
        </w:rPr>
        <w:t xml:space="preserve"> and Cu</w:t>
      </w:r>
      <w:r w:rsidR="009035BC" w:rsidRPr="000F2AAC">
        <w:rPr>
          <w:rFonts w:ascii="Times New Roman" w:hAnsi="Times New Roman" w:cs="Times New Roman"/>
          <w:color w:val="000000" w:themeColor="text1"/>
          <w:sz w:val="24"/>
          <w:szCs w:val="24"/>
          <w:vertAlign w:val="superscript"/>
          <w:lang w:val="en"/>
        </w:rPr>
        <w:t>+</w:t>
      </w:r>
      <w:r w:rsidR="009035BC" w:rsidRPr="000F2AAC">
        <w:rPr>
          <w:rFonts w:ascii="Times New Roman" w:hAnsi="Times New Roman" w:cs="Times New Roman"/>
          <w:color w:val="000000" w:themeColor="text1"/>
          <w:sz w:val="24"/>
          <w:szCs w:val="24"/>
          <w:lang w:val="en"/>
        </w:rPr>
        <w:t xml:space="preserve"> and </w:t>
      </w:r>
      <w:r w:rsidR="003603E0" w:rsidRPr="000F2AAC">
        <w:rPr>
          <w:rFonts w:ascii="Times New Roman" w:hAnsi="Times New Roman" w:cs="Times New Roman"/>
          <w:color w:val="000000" w:themeColor="text1"/>
          <w:sz w:val="24"/>
          <w:szCs w:val="24"/>
          <w:lang w:val="en"/>
        </w:rPr>
        <w:t>181</w:t>
      </w:r>
      <w:r w:rsidR="0082167A" w:rsidRPr="000F2AAC">
        <w:rPr>
          <w:rFonts w:ascii="Times New Roman" w:hAnsi="Times New Roman" w:cs="Times New Roman"/>
          <w:color w:val="000000" w:themeColor="text1"/>
          <w:sz w:val="24"/>
          <w:szCs w:val="24"/>
          <w:lang w:val="en"/>
        </w:rPr>
        <w:t>.</w:t>
      </w:r>
      <w:r w:rsidR="003603E0" w:rsidRPr="000F2AAC">
        <w:rPr>
          <w:rFonts w:ascii="Times New Roman" w:hAnsi="Times New Roman" w:cs="Times New Roman"/>
          <w:color w:val="000000" w:themeColor="text1"/>
          <w:sz w:val="24"/>
          <w:szCs w:val="24"/>
          <w:lang w:val="en"/>
        </w:rPr>
        <w:t>3</w:t>
      </w:r>
      <w:r w:rsidR="009035BC" w:rsidRPr="000F2AAC">
        <w:rPr>
          <w:rFonts w:ascii="Times New Roman" w:hAnsi="Times New Roman" w:cs="Times New Roman"/>
          <w:color w:val="000000" w:themeColor="text1"/>
          <w:sz w:val="24"/>
          <w:szCs w:val="24"/>
          <w:lang w:val="en"/>
        </w:rPr>
        <w:t xml:space="preserve"> kcal mol</w:t>
      </w:r>
      <w:r w:rsidR="009035BC" w:rsidRPr="000F2AAC">
        <w:rPr>
          <w:rFonts w:ascii="Times New Roman" w:hAnsi="Times New Roman" w:cs="Times New Roman"/>
          <w:color w:val="000000" w:themeColor="text1"/>
          <w:sz w:val="24"/>
          <w:szCs w:val="24"/>
          <w:vertAlign w:val="superscript"/>
          <w:lang w:val="en"/>
        </w:rPr>
        <w:t>-1</w:t>
      </w:r>
      <w:r w:rsidR="009035BC" w:rsidRPr="000F2AAC">
        <w:rPr>
          <w:rFonts w:ascii="Times New Roman" w:hAnsi="Times New Roman" w:cs="Times New Roman"/>
          <w:color w:val="000000" w:themeColor="text1"/>
          <w:sz w:val="24"/>
          <w:szCs w:val="24"/>
          <w:lang w:val="en"/>
        </w:rPr>
        <w:t xml:space="preserve"> in case of </w:t>
      </w:r>
      <w:r w:rsidRPr="000F2AAC">
        <w:rPr>
          <w:rFonts w:ascii="Times New Roman" w:hAnsi="Times New Roman" w:cs="Times New Roman"/>
          <w:color w:val="000000" w:themeColor="text1"/>
          <w:sz w:val="24"/>
          <w:szCs w:val="24"/>
          <w:lang w:val="en"/>
        </w:rPr>
        <w:t>Cys</w:t>
      </w:r>
      <w:r w:rsidRPr="000F2AAC">
        <w:rPr>
          <w:rFonts w:ascii="Times New Roman" w:hAnsi="Times New Roman" w:cs="Times New Roman"/>
          <w:color w:val="000000" w:themeColor="text1"/>
          <w:sz w:val="24"/>
          <w:szCs w:val="24"/>
          <w:vertAlign w:val="superscript"/>
          <w:lang w:val="en"/>
        </w:rPr>
        <w:t>-1</w:t>
      </w:r>
      <w:r w:rsidRPr="000F2AAC">
        <w:rPr>
          <w:rFonts w:ascii="Times New Roman" w:hAnsi="Times New Roman" w:cs="Times New Roman"/>
          <w:color w:val="000000" w:themeColor="text1"/>
          <w:sz w:val="24"/>
          <w:szCs w:val="24"/>
          <w:lang w:val="en"/>
        </w:rPr>
        <w:t xml:space="preserve"> and </w:t>
      </w:r>
      <w:r w:rsidR="009035BC" w:rsidRPr="000F2AAC">
        <w:rPr>
          <w:rFonts w:ascii="Times New Roman" w:hAnsi="Times New Roman" w:cs="Times New Roman"/>
          <w:color w:val="000000" w:themeColor="text1"/>
          <w:sz w:val="24"/>
          <w:szCs w:val="24"/>
          <w:lang w:val="en"/>
        </w:rPr>
        <w:t>Cu</w:t>
      </w:r>
      <w:r w:rsidR="009035BC" w:rsidRPr="000F2AAC">
        <w:rPr>
          <w:rFonts w:ascii="Times New Roman" w:hAnsi="Times New Roman" w:cs="Times New Roman"/>
          <w:color w:val="000000" w:themeColor="text1"/>
          <w:sz w:val="24"/>
          <w:szCs w:val="24"/>
          <w:vertAlign w:val="superscript"/>
          <w:lang w:val="en"/>
        </w:rPr>
        <w:t>+</w:t>
      </w:r>
      <w:r w:rsidR="009035BC" w:rsidRPr="000F2AAC">
        <w:rPr>
          <w:rFonts w:ascii="Times New Roman" w:hAnsi="Times New Roman" w:cs="Times New Roman"/>
          <w:color w:val="000000" w:themeColor="text1"/>
          <w:sz w:val="24"/>
          <w:szCs w:val="24"/>
          <w:lang w:val="en"/>
        </w:rPr>
        <w:t xml:space="preserve">; the obvious reason is </w:t>
      </w:r>
      <w:r w:rsidR="006837D8" w:rsidRPr="000F2AAC">
        <w:rPr>
          <w:rFonts w:ascii="Times New Roman" w:hAnsi="Times New Roman" w:cs="Times New Roman"/>
          <w:color w:val="000000" w:themeColor="text1"/>
          <w:sz w:val="24"/>
          <w:szCs w:val="24"/>
          <w:lang w:val="en"/>
        </w:rPr>
        <w:t>the</w:t>
      </w:r>
      <w:r w:rsidR="009035BC" w:rsidRPr="000F2AAC">
        <w:rPr>
          <w:rFonts w:ascii="Times New Roman" w:hAnsi="Times New Roman" w:cs="Times New Roman"/>
          <w:color w:val="000000" w:themeColor="text1"/>
          <w:sz w:val="24"/>
          <w:szCs w:val="24"/>
          <w:lang w:val="en"/>
        </w:rPr>
        <w:t xml:space="preserve"> negative </w:t>
      </w:r>
      <w:r w:rsidR="006837D8" w:rsidRPr="000F2AAC">
        <w:rPr>
          <w:rFonts w:ascii="Times New Roman" w:hAnsi="Times New Roman" w:cs="Times New Roman"/>
          <w:color w:val="000000" w:themeColor="text1"/>
          <w:sz w:val="24"/>
          <w:szCs w:val="24"/>
          <w:lang w:val="en"/>
        </w:rPr>
        <w:t xml:space="preserve">net </w:t>
      </w:r>
      <w:r w:rsidR="009035BC" w:rsidRPr="000F2AAC">
        <w:rPr>
          <w:rFonts w:ascii="Times New Roman" w:hAnsi="Times New Roman" w:cs="Times New Roman"/>
          <w:color w:val="000000" w:themeColor="text1"/>
          <w:sz w:val="24"/>
          <w:szCs w:val="24"/>
          <w:lang w:val="en"/>
        </w:rPr>
        <w:t>charge of the amino acid</w:t>
      </w:r>
      <w:r w:rsidR="006837D8" w:rsidRPr="000F2AAC">
        <w:rPr>
          <w:rFonts w:ascii="Times New Roman" w:hAnsi="Times New Roman" w:cs="Times New Roman"/>
          <w:color w:val="000000" w:themeColor="text1"/>
          <w:sz w:val="24"/>
          <w:szCs w:val="24"/>
          <w:lang w:val="en"/>
        </w:rPr>
        <w:t>s</w:t>
      </w:r>
      <w:r w:rsidR="009035BC" w:rsidRPr="000F2AAC">
        <w:rPr>
          <w:rFonts w:ascii="Times New Roman" w:hAnsi="Times New Roman" w:cs="Times New Roman"/>
          <w:color w:val="000000" w:themeColor="text1"/>
          <w:sz w:val="24"/>
          <w:szCs w:val="24"/>
          <w:lang w:val="en"/>
        </w:rPr>
        <w:t xml:space="preserve">. </w:t>
      </w:r>
      <w:r w:rsidRPr="000F2AAC">
        <w:rPr>
          <w:rFonts w:ascii="Times New Roman" w:hAnsi="Times New Roman" w:cs="Times New Roman"/>
          <w:color w:val="000000" w:themeColor="text1"/>
          <w:sz w:val="24"/>
          <w:szCs w:val="24"/>
          <w:lang w:val="en"/>
        </w:rPr>
        <w:t>Second, t</w:t>
      </w:r>
      <w:r w:rsidR="009035BC" w:rsidRPr="000F2AAC">
        <w:rPr>
          <w:rFonts w:ascii="Times New Roman" w:hAnsi="Times New Roman" w:cs="Times New Roman"/>
          <w:color w:val="000000" w:themeColor="text1"/>
          <w:sz w:val="24"/>
          <w:szCs w:val="24"/>
          <w:lang w:val="en"/>
        </w:rPr>
        <w:t xml:space="preserve">he </w:t>
      </w:r>
      <w:r w:rsidR="00C85CDA" w:rsidRPr="000F2AAC">
        <w:rPr>
          <w:rFonts w:ascii="Times New Roman" w:hAnsi="Times New Roman" w:cs="Times New Roman"/>
          <w:color w:val="000000" w:themeColor="text1"/>
          <w:sz w:val="24"/>
          <w:szCs w:val="24"/>
          <w:lang w:val="en"/>
        </w:rPr>
        <w:t xml:space="preserve">order of </w:t>
      </w:r>
      <w:r w:rsidR="009035BC" w:rsidRPr="000F2AAC">
        <w:rPr>
          <w:rFonts w:ascii="Times New Roman" w:hAnsi="Times New Roman" w:cs="Times New Roman"/>
          <w:color w:val="000000" w:themeColor="text1"/>
          <w:sz w:val="24"/>
          <w:szCs w:val="24"/>
          <w:lang w:val="en"/>
        </w:rPr>
        <w:t>bin</w:t>
      </w:r>
      <w:r w:rsidR="00A037D5" w:rsidRPr="000F2AAC">
        <w:rPr>
          <w:rFonts w:ascii="Times New Roman" w:hAnsi="Times New Roman" w:cs="Times New Roman"/>
          <w:color w:val="000000" w:themeColor="text1"/>
          <w:sz w:val="24"/>
          <w:szCs w:val="24"/>
          <w:lang w:val="en"/>
        </w:rPr>
        <w:t>d</w:t>
      </w:r>
      <w:r w:rsidR="009035BC" w:rsidRPr="000F2AAC">
        <w:rPr>
          <w:rFonts w:ascii="Times New Roman" w:hAnsi="Times New Roman" w:cs="Times New Roman"/>
          <w:color w:val="000000" w:themeColor="text1"/>
          <w:sz w:val="24"/>
          <w:szCs w:val="24"/>
          <w:lang w:val="en"/>
        </w:rPr>
        <w:t xml:space="preserve">ing between the coinage metals and </w:t>
      </w:r>
      <w:r w:rsidR="00C85CDA" w:rsidRPr="000F2AAC">
        <w:rPr>
          <w:rFonts w:ascii="Times New Roman" w:hAnsi="Times New Roman" w:cs="Times New Roman"/>
          <w:color w:val="000000" w:themeColor="text1"/>
          <w:sz w:val="24"/>
          <w:szCs w:val="24"/>
          <w:lang w:val="en"/>
        </w:rPr>
        <w:t xml:space="preserve">the </w:t>
      </w:r>
      <w:r w:rsidR="009035BC" w:rsidRPr="000F2AAC">
        <w:rPr>
          <w:rFonts w:ascii="Times New Roman" w:hAnsi="Times New Roman" w:cs="Times New Roman"/>
          <w:color w:val="000000" w:themeColor="text1"/>
          <w:sz w:val="24"/>
          <w:szCs w:val="24"/>
          <w:lang w:val="en"/>
        </w:rPr>
        <w:t xml:space="preserve">amino acids is as Au &gt; Cu &gt; Ag; for example, </w:t>
      </w:r>
      <w:r w:rsidR="00A037D5" w:rsidRPr="000F2AAC">
        <w:rPr>
          <w:rFonts w:ascii="Times New Roman" w:hAnsi="Times New Roman" w:cs="Times New Roman"/>
          <w:color w:val="000000" w:themeColor="text1"/>
          <w:sz w:val="24"/>
          <w:szCs w:val="24"/>
          <w:lang w:val="en"/>
        </w:rPr>
        <w:t>Cys</w:t>
      </w:r>
      <w:r w:rsidR="00A037D5" w:rsidRPr="000F2AAC">
        <w:rPr>
          <w:rFonts w:ascii="Times New Roman" w:hAnsi="Times New Roman" w:cs="Times New Roman"/>
          <w:color w:val="000000" w:themeColor="text1"/>
          <w:sz w:val="24"/>
          <w:szCs w:val="24"/>
          <w:vertAlign w:val="superscript"/>
          <w:lang w:val="en"/>
        </w:rPr>
        <w:t>-1</w:t>
      </w:r>
      <w:r w:rsidR="00A037D5" w:rsidRPr="000F2AAC">
        <w:rPr>
          <w:rFonts w:ascii="Times New Roman" w:hAnsi="Times New Roman" w:cs="Times New Roman"/>
          <w:color w:val="000000" w:themeColor="text1"/>
          <w:sz w:val="24"/>
          <w:szCs w:val="24"/>
          <w:lang w:val="en"/>
        </w:rPr>
        <w:t xml:space="preserve"> complexes of Au</w:t>
      </w:r>
      <w:r w:rsidR="00A037D5" w:rsidRPr="000F2AAC">
        <w:rPr>
          <w:rFonts w:ascii="Times New Roman" w:hAnsi="Times New Roman" w:cs="Times New Roman"/>
          <w:color w:val="000000" w:themeColor="text1"/>
          <w:sz w:val="24"/>
          <w:szCs w:val="24"/>
          <w:vertAlign w:val="subscript"/>
          <w:lang w:val="en"/>
        </w:rPr>
        <w:t>2</w:t>
      </w:r>
      <w:r w:rsidR="00A037D5" w:rsidRPr="000F2AAC">
        <w:rPr>
          <w:rFonts w:ascii="Times New Roman" w:hAnsi="Times New Roman" w:cs="Times New Roman"/>
          <w:color w:val="000000" w:themeColor="text1"/>
          <w:sz w:val="24"/>
          <w:szCs w:val="24"/>
          <w:lang w:val="en"/>
        </w:rPr>
        <w:t>, Cu</w:t>
      </w:r>
      <w:r w:rsidR="00A037D5" w:rsidRPr="000F2AAC">
        <w:rPr>
          <w:rFonts w:ascii="Times New Roman" w:hAnsi="Times New Roman" w:cs="Times New Roman"/>
          <w:color w:val="000000" w:themeColor="text1"/>
          <w:sz w:val="24"/>
          <w:szCs w:val="24"/>
          <w:vertAlign w:val="subscript"/>
          <w:lang w:val="en"/>
        </w:rPr>
        <w:t>2</w:t>
      </w:r>
      <w:r w:rsidR="00A037D5" w:rsidRPr="000F2AAC">
        <w:rPr>
          <w:rFonts w:ascii="Times New Roman" w:hAnsi="Times New Roman" w:cs="Times New Roman"/>
          <w:color w:val="000000" w:themeColor="text1"/>
          <w:sz w:val="24"/>
          <w:szCs w:val="24"/>
          <w:lang w:val="en"/>
        </w:rPr>
        <w:t xml:space="preserve"> and Ag</w:t>
      </w:r>
      <w:r w:rsidR="00A037D5" w:rsidRPr="000F2AAC">
        <w:rPr>
          <w:rFonts w:ascii="Times New Roman" w:hAnsi="Times New Roman" w:cs="Times New Roman"/>
          <w:color w:val="000000" w:themeColor="text1"/>
          <w:sz w:val="24"/>
          <w:szCs w:val="24"/>
          <w:vertAlign w:val="subscript"/>
          <w:lang w:val="en"/>
        </w:rPr>
        <w:t>2</w:t>
      </w:r>
      <w:r w:rsidR="00A037D5" w:rsidRPr="000F2AAC">
        <w:rPr>
          <w:rFonts w:ascii="Times New Roman" w:hAnsi="Times New Roman" w:cs="Times New Roman"/>
          <w:color w:val="000000" w:themeColor="text1"/>
          <w:sz w:val="24"/>
          <w:szCs w:val="24"/>
          <w:lang w:val="en"/>
        </w:rPr>
        <w:t xml:space="preserve"> have the following G</w:t>
      </w:r>
      <w:r w:rsidR="00A037D5" w:rsidRPr="000F2AAC">
        <w:rPr>
          <w:rFonts w:ascii="Times New Roman" w:hAnsi="Times New Roman" w:cs="Times New Roman"/>
          <w:color w:val="000000" w:themeColor="text1"/>
          <w:sz w:val="24"/>
          <w:szCs w:val="24"/>
          <w:vertAlign w:val="subscript"/>
          <w:lang w:val="en"/>
        </w:rPr>
        <w:t>b</w:t>
      </w:r>
      <w:r w:rsidR="00A037D5" w:rsidRPr="000F2AAC">
        <w:rPr>
          <w:rFonts w:ascii="Times New Roman" w:hAnsi="Times New Roman" w:cs="Times New Roman"/>
          <w:color w:val="000000" w:themeColor="text1"/>
          <w:sz w:val="24"/>
          <w:szCs w:val="24"/>
          <w:lang w:val="en"/>
        </w:rPr>
        <w:t xml:space="preserve"> values: 53.5 kcal mol</w:t>
      </w:r>
      <w:r w:rsidR="00A037D5" w:rsidRPr="000F2AAC">
        <w:rPr>
          <w:rFonts w:ascii="Times New Roman" w:hAnsi="Times New Roman" w:cs="Times New Roman"/>
          <w:color w:val="000000" w:themeColor="text1"/>
          <w:sz w:val="24"/>
          <w:szCs w:val="24"/>
          <w:vertAlign w:val="superscript"/>
          <w:lang w:val="en"/>
        </w:rPr>
        <w:t>-1</w:t>
      </w:r>
      <w:r w:rsidR="00A037D5" w:rsidRPr="000F2AAC">
        <w:rPr>
          <w:rFonts w:ascii="Times New Roman" w:hAnsi="Times New Roman" w:cs="Times New Roman"/>
          <w:color w:val="000000" w:themeColor="text1"/>
          <w:sz w:val="24"/>
          <w:szCs w:val="24"/>
          <w:lang w:val="en"/>
        </w:rPr>
        <w:t>,</w:t>
      </w:r>
      <w:r w:rsidR="000C5C0A" w:rsidRPr="000F2AAC">
        <w:rPr>
          <w:rFonts w:ascii="Times New Roman" w:hAnsi="Times New Roman" w:cs="Times New Roman"/>
          <w:color w:val="000000" w:themeColor="text1"/>
          <w:sz w:val="24"/>
          <w:szCs w:val="24"/>
          <w:lang w:val="en"/>
        </w:rPr>
        <w:t xml:space="preserve"> 34.8 </w:t>
      </w:r>
      <w:r w:rsidR="00A037D5" w:rsidRPr="000F2AAC">
        <w:rPr>
          <w:rFonts w:ascii="Times New Roman" w:hAnsi="Times New Roman" w:cs="Times New Roman"/>
          <w:color w:val="000000" w:themeColor="text1"/>
          <w:sz w:val="24"/>
          <w:szCs w:val="24"/>
          <w:lang w:val="en"/>
        </w:rPr>
        <w:t>kcal mol</w:t>
      </w:r>
      <w:r w:rsidR="00A037D5" w:rsidRPr="000F2AAC">
        <w:rPr>
          <w:rFonts w:ascii="Times New Roman" w:hAnsi="Times New Roman" w:cs="Times New Roman"/>
          <w:color w:val="000000" w:themeColor="text1"/>
          <w:sz w:val="24"/>
          <w:szCs w:val="24"/>
          <w:vertAlign w:val="superscript"/>
          <w:lang w:val="en"/>
        </w:rPr>
        <w:t>-1</w:t>
      </w:r>
      <w:r w:rsidR="00A037D5" w:rsidRPr="000F2AAC">
        <w:rPr>
          <w:rFonts w:ascii="Times New Roman" w:hAnsi="Times New Roman" w:cs="Times New Roman"/>
          <w:color w:val="000000" w:themeColor="text1"/>
          <w:sz w:val="24"/>
          <w:szCs w:val="24"/>
          <w:lang w:val="en"/>
        </w:rPr>
        <w:t xml:space="preserve"> and 30.1 kcal mol</w:t>
      </w:r>
      <w:r w:rsidR="00A037D5" w:rsidRPr="000F2AAC">
        <w:rPr>
          <w:rFonts w:ascii="Times New Roman" w:hAnsi="Times New Roman" w:cs="Times New Roman"/>
          <w:color w:val="000000" w:themeColor="text1"/>
          <w:sz w:val="24"/>
          <w:szCs w:val="24"/>
          <w:vertAlign w:val="superscript"/>
          <w:lang w:val="en"/>
        </w:rPr>
        <w:t>-1</w:t>
      </w:r>
      <w:r w:rsidR="00A037D5" w:rsidRPr="000F2AAC">
        <w:rPr>
          <w:rFonts w:ascii="Times New Roman" w:hAnsi="Times New Roman" w:cs="Times New Roman"/>
          <w:color w:val="000000" w:themeColor="text1"/>
          <w:sz w:val="24"/>
          <w:szCs w:val="24"/>
          <w:lang w:val="en"/>
        </w:rPr>
        <w:t xml:space="preserve">. </w:t>
      </w:r>
      <w:r w:rsidR="006837D8" w:rsidRPr="000F2AAC">
        <w:rPr>
          <w:rFonts w:ascii="Times New Roman" w:hAnsi="Times New Roman" w:cs="Times New Roman"/>
          <w:color w:val="000000" w:themeColor="text1"/>
          <w:sz w:val="24"/>
          <w:szCs w:val="24"/>
          <w:lang w:val="en"/>
        </w:rPr>
        <w:t xml:space="preserve">In general, the interactions of copper and amino acids are intense, but not as intense as in gold-amino acid complexes. One may conclude that the </w:t>
      </w:r>
      <w:r w:rsidR="006837D8" w:rsidRPr="000F2AAC">
        <w:rPr>
          <w:rFonts w:ascii="Times New Roman" w:hAnsi="Times New Roman" w:cs="Times New Roman"/>
          <w:color w:val="000000" w:themeColor="text1"/>
          <w:sz w:val="24"/>
          <w:szCs w:val="24"/>
          <w:lang w:val="en-US"/>
        </w:rPr>
        <w:t xml:space="preserve">mobility of </w:t>
      </w:r>
      <w:r w:rsidR="00155355" w:rsidRPr="000F2AAC">
        <w:rPr>
          <w:rFonts w:ascii="Times New Roman" w:hAnsi="Times New Roman" w:cs="Times New Roman"/>
          <w:color w:val="000000" w:themeColor="text1"/>
          <w:sz w:val="24"/>
          <w:szCs w:val="24"/>
          <w:lang w:val="en-US"/>
        </w:rPr>
        <w:t xml:space="preserve">neutral </w:t>
      </w:r>
      <w:r w:rsidR="006837D8" w:rsidRPr="000F2AAC">
        <w:rPr>
          <w:rFonts w:ascii="Times New Roman" w:hAnsi="Times New Roman" w:cs="Times New Roman"/>
          <w:color w:val="000000" w:themeColor="text1"/>
          <w:sz w:val="24"/>
          <w:szCs w:val="24"/>
          <w:lang w:val="en-US"/>
        </w:rPr>
        <w:t>copper atoms in the protein environments is restricted, and copper atom</w:t>
      </w:r>
      <w:r w:rsidR="00C85CDA" w:rsidRPr="000F2AAC">
        <w:rPr>
          <w:rFonts w:ascii="Times New Roman" w:hAnsi="Times New Roman" w:cs="Times New Roman"/>
          <w:color w:val="000000" w:themeColor="text1"/>
          <w:sz w:val="24"/>
          <w:szCs w:val="24"/>
          <w:lang w:val="en-US"/>
        </w:rPr>
        <w:t>s</w:t>
      </w:r>
      <w:r w:rsidR="006837D8" w:rsidRPr="000F2AAC">
        <w:rPr>
          <w:rFonts w:ascii="Times New Roman" w:hAnsi="Times New Roman" w:cs="Times New Roman"/>
          <w:color w:val="000000" w:themeColor="text1"/>
          <w:sz w:val="24"/>
          <w:szCs w:val="24"/>
          <w:lang w:val="en-US"/>
        </w:rPr>
        <w:t xml:space="preserve"> movement in polypeptides occurs</w:t>
      </w:r>
      <w:r w:rsidR="006837D8" w:rsidRPr="000F2AAC">
        <w:rPr>
          <w:rFonts w:ascii="Times New Roman" w:hAnsi="Times New Roman" w:cs="Times New Roman"/>
          <w:color w:val="000000" w:themeColor="text1"/>
          <w:sz w:val="24"/>
          <w:szCs w:val="24"/>
          <w:lang w:val="en"/>
        </w:rPr>
        <w:t xml:space="preserve"> to a lesser extent than in</w:t>
      </w:r>
      <w:r w:rsidR="00C85CDA" w:rsidRPr="000F2AAC">
        <w:rPr>
          <w:rFonts w:ascii="Times New Roman" w:hAnsi="Times New Roman" w:cs="Times New Roman"/>
          <w:color w:val="000000" w:themeColor="text1"/>
          <w:sz w:val="24"/>
          <w:szCs w:val="24"/>
          <w:lang w:val="en"/>
        </w:rPr>
        <w:t xml:space="preserve"> the</w:t>
      </w:r>
      <w:r w:rsidR="006837D8" w:rsidRPr="000F2AAC">
        <w:rPr>
          <w:rFonts w:ascii="Times New Roman" w:hAnsi="Times New Roman" w:cs="Times New Roman"/>
          <w:color w:val="000000" w:themeColor="text1"/>
          <w:sz w:val="24"/>
          <w:szCs w:val="24"/>
          <w:lang w:val="en"/>
        </w:rPr>
        <w:t xml:space="preserve"> nucleic acids</w:t>
      </w:r>
      <w:r w:rsidR="006837D8" w:rsidRPr="000F2AAC">
        <w:rPr>
          <w:rFonts w:ascii="Times New Roman" w:hAnsi="Times New Roman" w:cs="Times New Roman"/>
          <w:color w:val="000000" w:themeColor="text1"/>
          <w:sz w:val="24"/>
          <w:szCs w:val="24"/>
          <w:lang w:val="en-US"/>
        </w:rPr>
        <w:t>.</w:t>
      </w:r>
      <w:r w:rsidR="00DA722C" w:rsidRPr="000F2AAC">
        <w:rPr>
          <w:rFonts w:ascii="Times New Roman" w:hAnsi="Times New Roman" w:cs="Times New Roman"/>
          <w:color w:val="000000" w:themeColor="text1"/>
          <w:sz w:val="24"/>
          <w:szCs w:val="24"/>
          <w:lang w:val="en-US"/>
        </w:rPr>
        <w:t xml:space="preserve"> </w:t>
      </w:r>
      <w:r w:rsidR="00155355" w:rsidRPr="000F2AAC">
        <w:rPr>
          <w:rFonts w:ascii="Times New Roman" w:hAnsi="Times New Roman" w:cs="Times New Roman"/>
          <w:color w:val="000000" w:themeColor="text1"/>
          <w:sz w:val="24"/>
          <w:szCs w:val="24"/>
          <w:lang w:val="en-US"/>
        </w:rPr>
        <w:t>On the other hand,</w:t>
      </w:r>
      <w:r w:rsidRPr="000F2AAC">
        <w:rPr>
          <w:rFonts w:ascii="Times New Roman" w:hAnsi="Times New Roman" w:cs="Times New Roman"/>
          <w:color w:val="000000" w:themeColor="text1"/>
          <w:sz w:val="24"/>
          <w:szCs w:val="24"/>
          <w:lang w:val="en-US"/>
        </w:rPr>
        <w:t xml:space="preserve"> </w:t>
      </w:r>
      <w:r w:rsidR="00C85CDA" w:rsidRPr="000F2AAC">
        <w:rPr>
          <w:rFonts w:ascii="Times New Roman" w:hAnsi="Times New Roman" w:cs="Times New Roman"/>
          <w:color w:val="000000" w:themeColor="text1"/>
          <w:sz w:val="24"/>
          <w:szCs w:val="24"/>
          <w:lang w:val="en-US"/>
        </w:rPr>
        <w:t>t</w:t>
      </w:r>
      <w:r w:rsidR="00684384" w:rsidRPr="000F2AAC">
        <w:rPr>
          <w:rFonts w:ascii="Times New Roman" w:hAnsi="Times New Roman" w:cs="Times New Roman"/>
          <w:color w:val="000000" w:themeColor="text1"/>
          <w:sz w:val="24"/>
          <w:szCs w:val="24"/>
          <w:lang w:val="en-US"/>
        </w:rPr>
        <w:t xml:space="preserve">he </w:t>
      </w:r>
      <w:r w:rsidR="00C85CDA" w:rsidRPr="000F2AAC">
        <w:rPr>
          <w:rFonts w:ascii="Times New Roman" w:hAnsi="Times New Roman" w:cs="Times New Roman"/>
          <w:color w:val="000000" w:themeColor="text1"/>
          <w:sz w:val="24"/>
          <w:szCs w:val="24"/>
          <w:lang w:val="en-US"/>
        </w:rPr>
        <w:t>activity of copper atoms in nucleic acid templates</w:t>
      </w:r>
      <w:r w:rsidR="00684384" w:rsidRPr="000F2AAC">
        <w:rPr>
          <w:rFonts w:ascii="Times New Roman" w:hAnsi="Times New Roman" w:cs="Times New Roman"/>
          <w:color w:val="000000" w:themeColor="text1"/>
          <w:sz w:val="24"/>
          <w:szCs w:val="24"/>
          <w:lang w:val="en-US"/>
        </w:rPr>
        <w:t xml:space="preserve"> can lead to mutations and</w:t>
      </w:r>
      <w:r w:rsidR="00DA722C" w:rsidRPr="000F2AAC">
        <w:rPr>
          <w:rFonts w:ascii="Times New Roman" w:hAnsi="Times New Roman" w:cs="Times New Roman"/>
          <w:color w:val="000000" w:themeColor="text1"/>
          <w:sz w:val="24"/>
          <w:szCs w:val="24"/>
          <w:lang w:val="en-US"/>
        </w:rPr>
        <w:t xml:space="preserve"> high</w:t>
      </w:r>
      <w:r w:rsidR="00684384" w:rsidRPr="000F2AAC">
        <w:rPr>
          <w:rFonts w:ascii="Times New Roman" w:hAnsi="Times New Roman" w:cs="Times New Roman"/>
          <w:color w:val="000000" w:themeColor="text1"/>
          <w:sz w:val="24"/>
          <w:szCs w:val="24"/>
          <w:lang w:val="en-US"/>
        </w:rPr>
        <w:t xml:space="preserve"> genotoxicity of copper</w:t>
      </w:r>
      <w:r w:rsidR="004750B6" w:rsidRPr="000F2AAC">
        <w:rPr>
          <w:rFonts w:ascii="Times New Roman" w:hAnsi="Times New Roman" w:cs="Times New Roman"/>
          <w:color w:val="000000" w:themeColor="text1"/>
          <w:sz w:val="24"/>
          <w:szCs w:val="24"/>
          <w:lang w:val="en-US"/>
        </w:rPr>
        <w:t xml:space="preserve"> </w:t>
      </w:r>
      <w:r w:rsidR="00DA722C"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{"citationItems":[{"id":"ITEM-1","itemData":{"DOI":"https://doi.org/10.1016/j.ccr.2018.01.008","ISSN":"0010-8545","abstract":"Covalent or non-covalent interactions with DNA are the basis for many potential biomedical applications of copper complexes, ranging from DNA structural probes and footprinting agents to anticancer drugs to gene delivery. Ideally, a complex binds selectively to a specific DNA sequence, conformation or higher order structure or causes a permanent structural transition or conformational change. The literature in this field has been constantly growing over the past two to three decades as new applications were emerging. This review gives an overview of the state-of-the-art of DNA-binding Cu complexes designed for applications in bioinorganic and medicinal inorganic chemistry, with a focus on the most relevant ligand classes, i.e. amino acids and peptides, phenanthrolines and phenanthroline-like ligands, terpyridines, porphyrins, Schiff bases and (thio)semicarbazones, polyaza macrocycles and tripodal ligands.","author":[{"dropping-particle":"","family":"Erxleben","given":"Andrea","non-dropping-particle":"","parse-names":false,"suffix":""}],"container-title":"Coordination Chemistry Reviews","id":"ITEM-1","issued":{"date-parts":[["2018"]]},"page":"92-121","title":"Interactions of copper complexes with nucleic acids","type":"article-journal","volume":"360"},"uris":["http://www.mendeley.com/documents/?uuid=1cd12d10-3998-4c6f-b454-fc195320e83e"]},{"id":"ITEM-2","itemData":{"DOI":"10.1021/acsomega.3c02823","abstract":"Metal ions are indispensable constituent elements of the human body, among which Cu2+ plays an important role in various biochemical reactions in the human body and is an essential element for maintaining human health. Studying the interaction between Cu2+ and DNA can be helpful to further understand the mechanism of Cu2+ behavior in organisms. In this paper, we investigated the DNA–Cu2+ complex by transmission electron microscopy (TEM) and used in situ liquid-cell TEM to observe the dynamic processes of interactions between DNA and Cu2+. Results show that the binding of Cu2+ to DNA leads to the bending of the DNA strand and provides an anchor site for activating Cu2+ for the nucleation and growth of copper crystals. Bound by the DNA strand, the copper crystals are arranged along the curved strand, showing the same arrangement pattern as guanine on the DNA sequence. It is believed that the study will further elaborate the interaction mechanism by directly observing the DNA–Cu2+ complex at the nanometer scale and benefit the related biomedical research studies.","author":[{"dropping-particle":"","family":"Song","given":"Yujie","non-dropping-particle":"","parse-names":false,"suffix":""},{"dropping-particle":"","family":"Xie","given":"Xiao","non-dropping-particle":"","parse-names":false,"suffix":""},{"dropping-particle":"","family":"Liu","given":"Yang","non-dropping-particle":"","parse-names":false,"suffix":""},{"dropping-particle":"","family":"Zhu","given":"Zhen","non-dropping-particle":"","parse-names":false,"suffix":""},{"dropping-particle":"","family":"Sun","given":"Litao","non-dropping-particle":"","parse-names":false,"suffix":""}],"container-title":"ACS Omega","id":"ITEM-2","issue":"29","issued":{"date-parts":[["2023","7","25"]]},"note":"doi: 10.1021/acsomega.3c02823","page":"26325-26331","publisher":"American Chemical Society","title":"Nanoscale Study of DNA–Cu2+ Interactions by Liquid-Cell Electron Microscopy","type":"article-journal","volume":"8"},"uris":["http://www.mendeley.com/documents/?uuid=4f850e62-d5fb-458b-b448-0333b60ef271"]}],"mendeley":{"formattedCitation":"[64,65]","plainTextFormattedCitation":"[64,65]","previouslyFormattedCitation":"[66,67]"},"properties":{"noteIndex":0},"schema":"https://github.com/citation-style-language/schema/raw/master/csl-citation.json"}</w:instrText>
      </w:r>
      <w:r w:rsidR="00DA722C"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[64,65]</w:t>
      </w:r>
      <w:r w:rsidR="00DA722C" w:rsidRPr="000F2AAC">
        <w:rPr>
          <w:rFonts w:ascii="Times New Roman" w:hAnsi="Times New Roman" w:cs="Times New Roman"/>
          <w:color w:val="000000" w:themeColor="text1"/>
          <w:sz w:val="24"/>
          <w:szCs w:val="24"/>
          <w:lang w:val="en-US"/>
        </w:rPr>
        <w:fldChar w:fldCharType="end"/>
      </w:r>
      <w:r w:rsidR="004750B6" w:rsidRPr="000F2AAC">
        <w:rPr>
          <w:rFonts w:ascii="Times New Roman" w:hAnsi="Times New Roman" w:cs="Times New Roman"/>
          <w:color w:val="000000" w:themeColor="text1"/>
          <w:sz w:val="24"/>
          <w:szCs w:val="24"/>
          <w:lang w:val="en-US"/>
        </w:rPr>
        <w:t>.</w:t>
      </w:r>
    </w:p>
    <w:p w14:paraId="1BC53C8D" w14:textId="41F24918" w:rsidR="00A653D1" w:rsidRPr="000F2AAC" w:rsidRDefault="00121E2A" w:rsidP="006B0587">
      <w:pPr>
        <w:pStyle w:val="2"/>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 xml:space="preserve">3.5 </w:t>
      </w:r>
      <w:r w:rsidR="00A653D1" w:rsidRPr="000F2AAC">
        <w:rPr>
          <w:rFonts w:ascii="Times New Roman" w:hAnsi="Times New Roman" w:cs="Times New Roman"/>
          <w:b/>
          <w:bCs/>
          <w:color w:val="000000" w:themeColor="text1"/>
          <w:sz w:val="24"/>
          <w:szCs w:val="24"/>
          <w:lang w:val="en-US"/>
        </w:rPr>
        <w:t xml:space="preserve">Amino acids and </w:t>
      </w:r>
      <w:r w:rsidR="00C3453F" w:rsidRPr="000F2AAC">
        <w:rPr>
          <w:rFonts w:ascii="Times New Roman" w:hAnsi="Times New Roman" w:cs="Times New Roman"/>
          <w:b/>
          <w:bCs/>
          <w:color w:val="000000" w:themeColor="text1"/>
          <w:sz w:val="24"/>
          <w:szCs w:val="24"/>
          <w:lang w:val="en-US"/>
        </w:rPr>
        <w:t>C</w:t>
      </w:r>
      <w:r w:rsidR="00A653D1" w:rsidRPr="000F2AAC">
        <w:rPr>
          <w:rFonts w:ascii="Times New Roman" w:hAnsi="Times New Roman" w:cs="Times New Roman"/>
          <w:b/>
          <w:bCs/>
          <w:color w:val="000000" w:themeColor="text1"/>
          <w:sz w:val="24"/>
          <w:szCs w:val="24"/>
          <w:lang w:val="en-US"/>
        </w:rPr>
        <w:t>u</w:t>
      </w:r>
      <w:r w:rsidR="00A653D1" w:rsidRPr="000F2AAC">
        <w:rPr>
          <w:rFonts w:ascii="Times New Roman" w:hAnsi="Times New Roman" w:cs="Times New Roman"/>
          <w:b/>
          <w:bCs/>
          <w:color w:val="000000" w:themeColor="text1"/>
          <w:sz w:val="24"/>
          <w:szCs w:val="24"/>
          <w:vertAlign w:val="subscript"/>
          <w:lang w:val="en-US"/>
        </w:rPr>
        <w:t>8</w:t>
      </w:r>
      <w:r w:rsidR="00A653D1" w:rsidRPr="000F2AAC">
        <w:rPr>
          <w:rFonts w:ascii="Times New Roman" w:hAnsi="Times New Roman" w:cs="Times New Roman"/>
          <w:b/>
          <w:bCs/>
          <w:color w:val="000000" w:themeColor="text1"/>
          <w:sz w:val="24"/>
          <w:szCs w:val="24"/>
          <w:lang w:val="en-US"/>
        </w:rPr>
        <w:t>/</w:t>
      </w:r>
      <w:r w:rsidR="00C3453F" w:rsidRPr="000F2AAC">
        <w:rPr>
          <w:rFonts w:ascii="Times New Roman" w:hAnsi="Times New Roman" w:cs="Times New Roman"/>
          <w:b/>
          <w:bCs/>
          <w:color w:val="000000" w:themeColor="text1"/>
          <w:sz w:val="24"/>
          <w:szCs w:val="24"/>
          <w:lang w:val="en-US"/>
        </w:rPr>
        <w:t>C</w:t>
      </w:r>
      <w:r w:rsidR="00A653D1" w:rsidRPr="000F2AAC">
        <w:rPr>
          <w:rFonts w:ascii="Times New Roman" w:hAnsi="Times New Roman" w:cs="Times New Roman"/>
          <w:b/>
          <w:bCs/>
          <w:color w:val="000000" w:themeColor="text1"/>
          <w:sz w:val="24"/>
          <w:szCs w:val="24"/>
          <w:lang w:val="en-US"/>
        </w:rPr>
        <w:t>u</w:t>
      </w:r>
      <w:r w:rsidR="00A653D1" w:rsidRPr="000F2AAC">
        <w:rPr>
          <w:rFonts w:ascii="Times New Roman" w:hAnsi="Times New Roman" w:cs="Times New Roman"/>
          <w:b/>
          <w:bCs/>
          <w:color w:val="000000" w:themeColor="text1"/>
          <w:sz w:val="24"/>
          <w:szCs w:val="24"/>
          <w:vertAlign w:val="subscript"/>
          <w:lang w:val="en-US"/>
        </w:rPr>
        <w:t>20</w:t>
      </w:r>
      <w:r w:rsidR="00A653D1" w:rsidRPr="000F2AAC">
        <w:rPr>
          <w:rFonts w:ascii="Times New Roman" w:hAnsi="Times New Roman" w:cs="Times New Roman"/>
          <w:b/>
          <w:bCs/>
          <w:color w:val="000000" w:themeColor="text1"/>
          <w:sz w:val="24"/>
          <w:szCs w:val="24"/>
          <w:lang w:val="en-US"/>
        </w:rPr>
        <w:t xml:space="preserve"> clusters</w:t>
      </w:r>
    </w:p>
    <w:p w14:paraId="3F915B45" w14:textId="078D6BE0" w:rsidR="000A7B9E" w:rsidRPr="000F2AAC" w:rsidRDefault="00B975FA" w:rsidP="00A653D1">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Since tiny (n = 2) clusters may be not representative for large</w:t>
      </w:r>
      <w:r w:rsidR="00F369EC" w:rsidRPr="000F2AAC">
        <w:rPr>
          <w:rFonts w:ascii="Times New Roman" w:hAnsi="Times New Roman" w:cs="Times New Roman"/>
          <w:color w:val="000000" w:themeColor="text1"/>
          <w:sz w:val="24"/>
          <w:szCs w:val="24"/>
          <w:lang w:val="en-US"/>
        </w:rPr>
        <w:t>r</w:t>
      </w:r>
      <w:r w:rsidRPr="000F2AAC">
        <w:rPr>
          <w:rFonts w:ascii="Times New Roman" w:hAnsi="Times New Roman" w:cs="Times New Roman"/>
          <w:color w:val="000000" w:themeColor="text1"/>
          <w:sz w:val="24"/>
          <w:szCs w:val="24"/>
          <w:lang w:val="en-US"/>
        </w:rPr>
        <w:t xml:space="preserve"> system</w:t>
      </w:r>
      <w:r w:rsidR="00F369EC" w:rsidRPr="000F2AAC">
        <w:rPr>
          <w:rFonts w:ascii="Times New Roman" w:hAnsi="Times New Roman" w:cs="Times New Roman"/>
          <w:color w:val="000000" w:themeColor="text1"/>
          <w:sz w:val="24"/>
          <w:szCs w:val="24"/>
          <w:lang w:val="en-US"/>
        </w:rPr>
        <w:t>s</w:t>
      </w:r>
      <w:r w:rsidRPr="000F2AAC">
        <w:rPr>
          <w:rFonts w:ascii="Times New Roman" w:hAnsi="Times New Roman" w:cs="Times New Roman"/>
          <w:color w:val="000000" w:themeColor="text1"/>
          <w:sz w:val="24"/>
          <w:szCs w:val="24"/>
          <w:lang w:val="en-US"/>
        </w:rPr>
        <w:t>, w</w:t>
      </w:r>
      <w:r w:rsidR="00A653D1" w:rsidRPr="000F2AAC">
        <w:rPr>
          <w:rFonts w:ascii="Times New Roman" w:hAnsi="Times New Roman" w:cs="Times New Roman"/>
          <w:color w:val="000000" w:themeColor="text1"/>
          <w:sz w:val="24"/>
          <w:szCs w:val="24"/>
          <w:lang w:val="en-US"/>
        </w:rPr>
        <w:t>e have also simulated AA-</w:t>
      </w:r>
      <w:r w:rsidR="00C3453F" w:rsidRPr="000F2AAC">
        <w:rPr>
          <w:rFonts w:ascii="Times New Roman" w:hAnsi="Times New Roman" w:cs="Times New Roman"/>
          <w:color w:val="000000" w:themeColor="text1"/>
          <w:sz w:val="24"/>
          <w:szCs w:val="24"/>
          <w:lang w:val="en-US"/>
        </w:rPr>
        <w:t>C</w:t>
      </w:r>
      <w:r w:rsidR="00A653D1" w:rsidRPr="000F2AAC">
        <w:rPr>
          <w:rFonts w:ascii="Times New Roman" w:hAnsi="Times New Roman" w:cs="Times New Roman"/>
          <w:color w:val="000000" w:themeColor="text1"/>
          <w:sz w:val="24"/>
          <w:szCs w:val="24"/>
          <w:lang w:val="en-US"/>
        </w:rPr>
        <w:t>u</w:t>
      </w:r>
      <w:r w:rsidR="00A653D1" w:rsidRPr="000F2AAC">
        <w:rPr>
          <w:rFonts w:ascii="Times New Roman" w:hAnsi="Times New Roman" w:cs="Times New Roman"/>
          <w:color w:val="000000" w:themeColor="text1"/>
          <w:sz w:val="24"/>
          <w:szCs w:val="24"/>
          <w:vertAlign w:val="subscript"/>
          <w:lang w:val="en-US"/>
        </w:rPr>
        <w:t>8</w:t>
      </w:r>
      <w:r w:rsidR="00A653D1" w:rsidRPr="000F2AAC">
        <w:rPr>
          <w:rFonts w:ascii="Times New Roman" w:hAnsi="Times New Roman" w:cs="Times New Roman"/>
          <w:color w:val="000000" w:themeColor="text1"/>
          <w:sz w:val="24"/>
          <w:szCs w:val="24"/>
          <w:lang w:val="en-US"/>
        </w:rPr>
        <w:t xml:space="preserve"> and AA-</w:t>
      </w:r>
      <w:r w:rsidR="00C3453F" w:rsidRPr="000F2AAC">
        <w:rPr>
          <w:rFonts w:ascii="Times New Roman" w:hAnsi="Times New Roman" w:cs="Times New Roman"/>
          <w:color w:val="000000" w:themeColor="text1"/>
          <w:sz w:val="24"/>
          <w:szCs w:val="24"/>
          <w:lang w:val="en-US"/>
        </w:rPr>
        <w:t>C</w:t>
      </w:r>
      <w:r w:rsidR="00A653D1" w:rsidRPr="000F2AAC">
        <w:rPr>
          <w:rFonts w:ascii="Times New Roman" w:hAnsi="Times New Roman" w:cs="Times New Roman"/>
          <w:color w:val="000000" w:themeColor="text1"/>
          <w:sz w:val="24"/>
          <w:szCs w:val="24"/>
          <w:lang w:val="en-US"/>
        </w:rPr>
        <w:t>u</w:t>
      </w:r>
      <w:r w:rsidR="00A653D1" w:rsidRPr="000F2AAC">
        <w:rPr>
          <w:rFonts w:ascii="Times New Roman" w:hAnsi="Times New Roman" w:cs="Times New Roman"/>
          <w:color w:val="000000" w:themeColor="text1"/>
          <w:sz w:val="24"/>
          <w:szCs w:val="24"/>
          <w:vertAlign w:val="subscript"/>
          <w:lang w:val="en-US"/>
        </w:rPr>
        <w:t>20</w:t>
      </w:r>
      <w:r w:rsidR="00A653D1" w:rsidRPr="000F2AAC">
        <w:rPr>
          <w:rFonts w:ascii="Times New Roman" w:hAnsi="Times New Roman" w:cs="Times New Roman"/>
          <w:color w:val="000000" w:themeColor="text1"/>
          <w:sz w:val="24"/>
          <w:szCs w:val="24"/>
          <w:lang w:val="en-US"/>
        </w:rPr>
        <w:t xml:space="preserve"> complexes of selected amino acids: Cys, Cys</w:t>
      </w:r>
      <w:r w:rsidR="00A653D1" w:rsidRPr="000F2AAC">
        <w:rPr>
          <w:rFonts w:ascii="Times New Roman" w:hAnsi="Times New Roman" w:cs="Times New Roman"/>
          <w:color w:val="000000" w:themeColor="text1"/>
          <w:sz w:val="24"/>
          <w:szCs w:val="24"/>
          <w:vertAlign w:val="superscript"/>
          <w:lang w:val="en-US"/>
        </w:rPr>
        <w:t>-1</w:t>
      </w:r>
      <w:r w:rsidR="00A653D1" w:rsidRPr="000F2AAC">
        <w:rPr>
          <w:rFonts w:ascii="Times New Roman" w:hAnsi="Times New Roman" w:cs="Times New Roman"/>
          <w:color w:val="000000" w:themeColor="text1"/>
          <w:sz w:val="24"/>
          <w:szCs w:val="24"/>
          <w:lang w:val="en-US"/>
        </w:rPr>
        <w:t xml:space="preserve"> and Gly</w:t>
      </w:r>
      <w:r w:rsidR="00F369EC" w:rsidRPr="000F2AAC">
        <w:rPr>
          <w:rFonts w:ascii="Times New Roman" w:hAnsi="Times New Roman" w:cs="Times New Roman"/>
          <w:color w:val="000000" w:themeColor="text1"/>
          <w:sz w:val="24"/>
          <w:szCs w:val="24"/>
          <w:lang w:val="en-US"/>
        </w:rPr>
        <w:t>, which are medium, high and low copper binders</w:t>
      </w:r>
      <w:r w:rsidR="00A653D1" w:rsidRPr="000F2AAC">
        <w:rPr>
          <w:rFonts w:ascii="Times New Roman" w:hAnsi="Times New Roman" w:cs="Times New Roman"/>
          <w:color w:val="000000" w:themeColor="text1"/>
          <w:sz w:val="24"/>
          <w:szCs w:val="24"/>
          <w:lang w:val="en-US"/>
        </w:rPr>
        <w:t>.</w:t>
      </w:r>
    </w:p>
    <w:p w14:paraId="431B3F57" w14:textId="46674C32" w:rsidR="00AF3702" w:rsidRPr="000F2AAC" w:rsidRDefault="00FC4DBE" w:rsidP="001A2884">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lastRenderedPageBreak/>
        <w:t>In as isolated form, Cu</w:t>
      </w:r>
      <w:r w:rsidRPr="000F2AAC">
        <w:rPr>
          <w:rFonts w:ascii="Times New Roman" w:hAnsi="Times New Roman" w:cs="Times New Roman"/>
          <w:color w:val="000000" w:themeColor="text1"/>
          <w:sz w:val="24"/>
          <w:szCs w:val="24"/>
          <w:vertAlign w:val="subscript"/>
          <w:lang w:val="en-US"/>
        </w:rPr>
        <w:t>8</w:t>
      </w:r>
      <w:r w:rsidRPr="000F2AAC">
        <w:rPr>
          <w:rFonts w:ascii="Times New Roman" w:hAnsi="Times New Roman" w:cs="Times New Roman"/>
          <w:color w:val="000000" w:themeColor="text1"/>
          <w:sz w:val="24"/>
          <w:szCs w:val="24"/>
          <w:lang w:val="en-US"/>
        </w:rPr>
        <w:t xml:space="preserve"> possesse</w:t>
      </w:r>
      <w:r w:rsidR="00811D90" w:rsidRPr="000F2AAC">
        <w:rPr>
          <w:rFonts w:ascii="Times New Roman" w:hAnsi="Times New Roman" w:cs="Times New Roman"/>
          <w:color w:val="000000" w:themeColor="text1"/>
          <w:sz w:val="24"/>
          <w:szCs w:val="24"/>
          <w:lang w:val="en-US"/>
        </w:rPr>
        <w:t>s C</w:t>
      </w:r>
      <w:r w:rsidR="00811D90" w:rsidRPr="000F2AAC">
        <w:rPr>
          <w:rFonts w:ascii="Times New Roman" w:hAnsi="Times New Roman" w:cs="Times New Roman"/>
          <w:color w:val="000000" w:themeColor="text1"/>
          <w:sz w:val="24"/>
          <w:szCs w:val="24"/>
          <w:vertAlign w:val="subscript"/>
          <w:lang w:val="en-US"/>
        </w:rPr>
        <w:t>s</w:t>
      </w:r>
      <w:r w:rsidRPr="000F2AAC">
        <w:rPr>
          <w:rFonts w:ascii="Times New Roman" w:hAnsi="Times New Roman" w:cs="Times New Roman"/>
          <w:color w:val="000000" w:themeColor="text1"/>
          <w:sz w:val="24"/>
          <w:szCs w:val="24"/>
          <w:lang w:val="en-US"/>
        </w:rPr>
        <w:t xml:space="preserve"> symmetry, whereas Cu</w:t>
      </w:r>
      <w:r w:rsidRPr="000F2AAC">
        <w:rPr>
          <w:rFonts w:ascii="Times New Roman" w:hAnsi="Times New Roman" w:cs="Times New Roman"/>
          <w:color w:val="000000" w:themeColor="text1"/>
          <w:sz w:val="24"/>
          <w:szCs w:val="24"/>
          <w:vertAlign w:val="subscript"/>
          <w:lang w:val="en-US"/>
        </w:rPr>
        <w:t>20</w:t>
      </w:r>
      <w:r w:rsidRPr="000F2AAC">
        <w:rPr>
          <w:rFonts w:ascii="Times New Roman" w:hAnsi="Times New Roman" w:cs="Times New Roman"/>
          <w:color w:val="000000" w:themeColor="text1"/>
          <w:sz w:val="24"/>
          <w:szCs w:val="24"/>
          <w:lang w:val="en-US"/>
        </w:rPr>
        <w:t xml:space="preserve"> is a T</w:t>
      </w:r>
      <w:r w:rsidRPr="000F2AAC">
        <w:rPr>
          <w:rFonts w:ascii="Times New Roman" w:hAnsi="Times New Roman" w:cs="Times New Roman"/>
          <w:color w:val="000000" w:themeColor="text1"/>
          <w:sz w:val="24"/>
          <w:szCs w:val="24"/>
          <w:vertAlign w:val="subscript"/>
          <w:lang w:val="en-US"/>
        </w:rPr>
        <w:t xml:space="preserve">d </w:t>
      </w:r>
      <w:r w:rsidRPr="000F2AAC">
        <w:rPr>
          <w:rFonts w:ascii="Times New Roman" w:hAnsi="Times New Roman" w:cs="Times New Roman"/>
          <w:color w:val="000000" w:themeColor="text1"/>
          <w:sz w:val="24"/>
          <w:szCs w:val="24"/>
          <w:lang w:val="en-US"/>
        </w:rPr>
        <w:t>tetrahed</w:t>
      </w:r>
      <w:r w:rsidR="00D66A76" w:rsidRPr="000F2AAC">
        <w:rPr>
          <w:rFonts w:ascii="Times New Roman" w:hAnsi="Times New Roman" w:cs="Times New Roman"/>
          <w:color w:val="000000" w:themeColor="text1"/>
          <w:sz w:val="24"/>
          <w:szCs w:val="24"/>
          <w:lang w:val="en-US"/>
        </w:rPr>
        <w:t>ron</w:t>
      </w:r>
      <w:r w:rsidRPr="000F2AAC">
        <w:rPr>
          <w:rFonts w:ascii="Times New Roman" w:hAnsi="Times New Roman" w:cs="Times New Roman"/>
          <w:color w:val="000000" w:themeColor="text1"/>
          <w:sz w:val="24"/>
          <w:szCs w:val="24"/>
          <w:lang w:val="en-US"/>
        </w:rPr>
        <w:t xml:space="preserve">. </w:t>
      </w:r>
      <w:r w:rsidR="00B975FA" w:rsidRPr="000F2AAC">
        <w:rPr>
          <w:rFonts w:ascii="Times New Roman" w:hAnsi="Times New Roman" w:cs="Times New Roman"/>
          <w:color w:val="000000" w:themeColor="text1"/>
          <w:sz w:val="24"/>
          <w:szCs w:val="24"/>
          <w:lang w:val="en-US"/>
        </w:rPr>
        <w:t xml:space="preserve">In particular, we optimized the geometry of the complexes and established Gibbs binding energy (Table 8). </w:t>
      </w:r>
      <w:r w:rsidR="00AF3702" w:rsidRPr="000F2AAC">
        <w:rPr>
          <w:rFonts w:ascii="Times New Roman" w:hAnsi="Times New Roman" w:cs="Times New Roman"/>
          <w:color w:val="000000" w:themeColor="text1"/>
          <w:sz w:val="24"/>
          <w:szCs w:val="24"/>
          <w:lang w:val="en-US"/>
        </w:rPr>
        <w:t>Similar to n = 2 clusters, the highest binding energies are observed for Cys</w:t>
      </w:r>
      <w:r w:rsidR="00AF3702" w:rsidRPr="000F2AAC">
        <w:rPr>
          <w:rFonts w:ascii="Times New Roman" w:hAnsi="Times New Roman" w:cs="Times New Roman"/>
          <w:color w:val="000000" w:themeColor="text1"/>
          <w:sz w:val="24"/>
          <w:szCs w:val="24"/>
          <w:vertAlign w:val="superscript"/>
          <w:lang w:val="en-US"/>
        </w:rPr>
        <w:t>-1</w:t>
      </w:r>
      <w:r w:rsidR="00AF3702" w:rsidRPr="000F2AAC">
        <w:rPr>
          <w:rFonts w:ascii="Times New Roman" w:hAnsi="Times New Roman" w:cs="Times New Roman"/>
          <w:color w:val="000000" w:themeColor="text1"/>
          <w:sz w:val="24"/>
          <w:szCs w:val="24"/>
          <w:lang w:val="en-US"/>
        </w:rPr>
        <w:t>, whereas Cys</w:t>
      </w:r>
      <w:r w:rsidR="00AF3702" w:rsidRPr="000F2AAC">
        <w:rPr>
          <w:rFonts w:ascii="Times New Roman" w:hAnsi="Times New Roman" w:cs="Times New Roman"/>
          <w:color w:val="000000" w:themeColor="text1"/>
          <w:sz w:val="24"/>
          <w:szCs w:val="24"/>
          <w:vertAlign w:val="superscript"/>
          <w:lang w:val="en-US"/>
        </w:rPr>
        <w:t>0</w:t>
      </w:r>
      <w:r w:rsidR="00AF3702" w:rsidRPr="000F2AAC">
        <w:rPr>
          <w:rFonts w:ascii="Times New Roman" w:hAnsi="Times New Roman" w:cs="Times New Roman"/>
          <w:color w:val="000000" w:themeColor="text1"/>
          <w:sz w:val="24"/>
          <w:szCs w:val="24"/>
          <w:lang w:val="en-US"/>
        </w:rPr>
        <w:t xml:space="preserve"> and Gly possess significantly lower binding energies.</w:t>
      </w:r>
      <w:r w:rsidR="00A24A0A" w:rsidRPr="000F2AAC">
        <w:rPr>
          <w:rFonts w:ascii="Times New Roman" w:hAnsi="Times New Roman" w:cs="Times New Roman"/>
          <w:color w:val="000000" w:themeColor="text1"/>
          <w:sz w:val="24"/>
          <w:szCs w:val="24"/>
          <w:lang w:val="en-US"/>
        </w:rPr>
        <w:t xml:space="preserve"> </w:t>
      </w:r>
    </w:p>
    <w:p w14:paraId="270D45AC" w14:textId="731D38DC" w:rsidR="0052427B" w:rsidRPr="000F2AAC" w:rsidRDefault="0052427B" w:rsidP="006B0587">
      <w:pPr>
        <w:spacing w:before="240" w:after="0"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Table 8.</w:t>
      </w:r>
      <w:r w:rsidRPr="000F2AAC">
        <w:rPr>
          <w:rFonts w:ascii="Times New Roman" w:hAnsi="Times New Roman" w:cs="Times New Roman"/>
          <w:color w:val="000000" w:themeColor="text1"/>
          <w:sz w:val="24"/>
          <w:szCs w:val="24"/>
          <w:lang w:val="en-US"/>
        </w:rPr>
        <w:t xml:space="preserve"> Binding energies of Cu</w:t>
      </w:r>
      <w:r w:rsidRPr="000F2AAC">
        <w:rPr>
          <w:rFonts w:ascii="Times New Roman" w:hAnsi="Times New Roman" w:cs="Times New Roman"/>
          <w:color w:val="000000" w:themeColor="text1"/>
          <w:sz w:val="24"/>
          <w:szCs w:val="24"/>
          <w:vertAlign w:val="subscript"/>
          <w:lang w:val="en-US"/>
        </w:rPr>
        <w:t>8</w:t>
      </w:r>
      <w:r w:rsidRPr="000F2AAC">
        <w:rPr>
          <w:rFonts w:ascii="Times New Roman" w:hAnsi="Times New Roman" w:cs="Times New Roman"/>
          <w:color w:val="000000" w:themeColor="text1"/>
          <w:sz w:val="24"/>
          <w:szCs w:val="24"/>
          <w:lang w:val="en-US"/>
        </w:rPr>
        <w:t>/Cu</w:t>
      </w:r>
      <w:r w:rsidRPr="000F2AAC">
        <w:rPr>
          <w:rFonts w:ascii="Times New Roman" w:hAnsi="Times New Roman" w:cs="Times New Roman"/>
          <w:color w:val="000000" w:themeColor="text1"/>
          <w:sz w:val="24"/>
          <w:szCs w:val="24"/>
          <w:vertAlign w:val="subscript"/>
          <w:lang w:val="en-US"/>
        </w:rPr>
        <w:t>20</w:t>
      </w:r>
      <w:r w:rsidRPr="000F2AAC">
        <w:rPr>
          <w:rFonts w:ascii="Times New Roman" w:hAnsi="Times New Roman" w:cs="Times New Roman"/>
          <w:color w:val="000000" w:themeColor="text1"/>
          <w:sz w:val="24"/>
          <w:szCs w:val="24"/>
          <w:lang w:val="en-US"/>
        </w:rPr>
        <w:t xml:space="preserve"> complexes</w:t>
      </w:r>
      <w:r w:rsidR="00AF3702" w:rsidRPr="000F2AAC">
        <w:rPr>
          <w:rFonts w:ascii="Times New Roman" w:hAnsi="Times New Roman" w:cs="Times New Roman"/>
          <w:color w:val="000000" w:themeColor="text1"/>
          <w:sz w:val="24"/>
          <w:szCs w:val="24"/>
          <w:lang w:val="en-US"/>
        </w:rPr>
        <w:t xml:space="preserve"> in kcal mol</w:t>
      </w:r>
      <w:r w:rsidR="00AF3702"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w:t>
      </w:r>
    </w:p>
    <w:tbl>
      <w:tblPr>
        <w:tblStyle w:val="a8"/>
        <w:tblW w:w="0" w:type="auto"/>
        <w:tblLook w:val="04A0" w:firstRow="1" w:lastRow="0" w:firstColumn="1" w:lastColumn="0" w:noHBand="0" w:noVBand="1"/>
      </w:tblPr>
      <w:tblGrid>
        <w:gridCol w:w="1869"/>
        <w:gridCol w:w="1869"/>
        <w:gridCol w:w="1869"/>
        <w:gridCol w:w="1869"/>
        <w:gridCol w:w="1869"/>
      </w:tblGrid>
      <w:tr w:rsidR="009B4C04" w:rsidRPr="000F2AAC" w14:paraId="1BA23252" w14:textId="77777777" w:rsidTr="006B0587">
        <w:tc>
          <w:tcPr>
            <w:tcW w:w="1869" w:type="dxa"/>
            <w:tcBorders>
              <w:left w:val="nil"/>
              <w:bottom w:val="single" w:sz="4" w:space="0" w:color="auto"/>
              <w:right w:val="nil"/>
            </w:tcBorders>
          </w:tcPr>
          <w:p w14:paraId="6529AFFD" w14:textId="77777777" w:rsidR="0052427B" w:rsidRPr="000F2AAC" w:rsidRDefault="0052427B" w:rsidP="00A653D1">
            <w:pPr>
              <w:spacing w:line="360" w:lineRule="auto"/>
              <w:jc w:val="both"/>
              <w:rPr>
                <w:rFonts w:ascii="Times New Roman" w:hAnsi="Times New Roman" w:cs="Times New Roman"/>
                <w:color w:val="000000" w:themeColor="text1"/>
                <w:sz w:val="24"/>
                <w:szCs w:val="24"/>
                <w:lang w:val="en-US"/>
              </w:rPr>
            </w:pPr>
          </w:p>
        </w:tc>
        <w:tc>
          <w:tcPr>
            <w:tcW w:w="1869" w:type="dxa"/>
            <w:tcBorders>
              <w:left w:val="nil"/>
              <w:bottom w:val="single" w:sz="4" w:space="0" w:color="auto"/>
              <w:right w:val="nil"/>
            </w:tcBorders>
          </w:tcPr>
          <w:p w14:paraId="0B5175FF" w14:textId="58B925DF" w:rsidR="0052427B" w:rsidRPr="000F2AAC" w:rsidRDefault="0052427B" w:rsidP="00A653D1">
            <w:pPr>
              <w:spacing w:line="360" w:lineRule="auto"/>
              <w:jc w:val="both"/>
              <w:rPr>
                <w:rFonts w:ascii="Times New Roman" w:hAnsi="Times New Roman" w:cs="Times New Roman"/>
                <w:b/>
                <w:bCs/>
                <w:color w:val="000000" w:themeColor="text1"/>
                <w:sz w:val="24"/>
                <w:szCs w:val="24"/>
                <w:lang w:val="en-US"/>
              </w:rPr>
            </w:pPr>
            <w:proofErr w:type="gramStart"/>
            <w:r w:rsidRPr="000F2AAC">
              <w:rPr>
                <w:rFonts w:ascii="Times New Roman" w:hAnsi="Times New Roman" w:cs="Times New Roman"/>
                <w:b/>
                <w:bCs/>
                <w:color w:val="000000" w:themeColor="text1"/>
                <w:sz w:val="24"/>
                <w:szCs w:val="24"/>
                <w:lang w:val="en-US"/>
              </w:rPr>
              <w:t>E</w:t>
            </w:r>
            <w:r w:rsidRPr="000F2AAC">
              <w:rPr>
                <w:rFonts w:ascii="Times New Roman" w:hAnsi="Times New Roman" w:cs="Times New Roman"/>
                <w:b/>
                <w:bCs/>
                <w:color w:val="000000" w:themeColor="text1"/>
                <w:sz w:val="24"/>
                <w:szCs w:val="24"/>
                <w:vertAlign w:val="subscript"/>
                <w:lang w:val="en-US"/>
              </w:rPr>
              <w:t>b</w:t>
            </w:r>
            <w:r w:rsidRPr="000F2AAC">
              <w:rPr>
                <w:rFonts w:ascii="Times New Roman" w:hAnsi="Times New Roman" w:cs="Times New Roman"/>
                <w:b/>
                <w:bCs/>
                <w:color w:val="000000" w:themeColor="text1"/>
                <w:sz w:val="24"/>
                <w:szCs w:val="24"/>
                <w:lang w:val="en-US"/>
              </w:rPr>
              <w:t>(</w:t>
            </w:r>
            <w:proofErr w:type="gramEnd"/>
            <w:r w:rsidRPr="000F2AAC">
              <w:rPr>
                <w:rFonts w:ascii="Times New Roman" w:hAnsi="Times New Roman" w:cs="Times New Roman"/>
                <w:b/>
                <w:bCs/>
                <w:color w:val="000000" w:themeColor="text1"/>
                <w:sz w:val="24"/>
                <w:szCs w:val="24"/>
                <w:lang w:val="en-US"/>
              </w:rPr>
              <w:t>AA-Cu</w:t>
            </w:r>
            <w:r w:rsidRPr="000F2AAC">
              <w:rPr>
                <w:rFonts w:ascii="Times New Roman" w:hAnsi="Times New Roman" w:cs="Times New Roman"/>
                <w:b/>
                <w:bCs/>
                <w:color w:val="000000" w:themeColor="text1"/>
                <w:sz w:val="24"/>
                <w:szCs w:val="24"/>
                <w:vertAlign w:val="subscript"/>
                <w:lang w:val="en-US"/>
              </w:rPr>
              <w:t>8</w:t>
            </w:r>
            <w:r w:rsidRPr="000F2AAC">
              <w:rPr>
                <w:rFonts w:ascii="Times New Roman" w:hAnsi="Times New Roman" w:cs="Times New Roman"/>
                <w:b/>
                <w:bCs/>
                <w:color w:val="000000" w:themeColor="text1"/>
                <w:sz w:val="24"/>
                <w:szCs w:val="24"/>
                <w:lang w:val="en-US"/>
              </w:rPr>
              <w:t>)</w:t>
            </w:r>
          </w:p>
        </w:tc>
        <w:tc>
          <w:tcPr>
            <w:tcW w:w="1869" w:type="dxa"/>
            <w:tcBorders>
              <w:left w:val="nil"/>
              <w:bottom w:val="single" w:sz="4" w:space="0" w:color="auto"/>
              <w:right w:val="nil"/>
            </w:tcBorders>
          </w:tcPr>
          <w:p w14:paraId="4F287F7E" w14:textId="52E8EC91" w:rsidR="0052427B" w:rsidRPr="000F2AAC" w:rsidRDefault="0052427B" w:rsidP="00A653D1">
            <w:pPr>
              <w:spacing w:line="360" w:lineRule="auto"/>
              <w:jc w:val="both"/>
              <w:rPr>
                <w:rFonts w:ascii="Times New Roman" w:hAnsi="Times New Roman" w:cs="Times New Roman"/>
                <w:b/>
                <w:bCs/>
                <w:color w:val="000000" w:themeColor="text1"/>
                <w:sz w:val="24"/>
                <w:szCs w:val="24"/>
                <w:lang w:val="en-US"/>
              </w:rPr>
            </w:pPr>
            <w:proofErr w:type="gramStart"/>
            <w:r w:rsidRPr="000F2AAC">
              <w:rPr>
                <w:rFonts w:ascii="Times New Roman" w:hAnsi="Times New Roman" w:cs="Times New Roman"/>
                <w:b/>
                <w:bCs/>
                <w:color w:val="000000" w:themeColor="text1"/>
                <w:sz w:val="24"/>
                <w:szCs w:val="24"/>
                <w:lang w:val="en-US"/>
              </w:rPr>
              <w:t>E</w:t>
            </w:r>
            <w:r w:rsidRPr="000F2AAC">
              <w:rPr>
                <w:rFonts w:ascii="Times New Roman" w:hAnsi="Times New Roman" w:cs="Times New Roman"/>
                <w:b/>
                <w:bCs/>
                <w:color w:val="000000" w:themeColor="text1"/>
                <w:sz w:val="24"/>
                <w:szCs w:val="24"/>
                <w:vertAlign w:val="subscript"/>
                <w:lang w:val="en-US"/>
              </w:rPr>
              <w:t>b</w:t>
            </w:r>
            <w:r w:rsidRPr="000F2AAC">
              <w:rPr>
                <w:rFonts w:ascii="Times New Roman" w:hAnsi="Times New Roman" w:cs="Times New Roman"/>
                <w:b/>
                <w:bCs/>
                <w:color w:val="000000" w:themeColor="text1"/>
                <w:sz w:val="24"/>
                <w:szCs w:val="24"/>
                <w:lang w:val="en-US"/>
              </w:rPr>
              <w:t>(</w:t>
            </w:r>
            <w:proofErr w:type="gramEnd"/>
            <w:r w:rsidRPr="000F2AAC">
              <w:rPr>
                <w:rFonts w:ascii="Times New Roman" w:hAnsi="Times New Roman" w:cs="Times New Roman"/>
                <w:b/>
                <w:bCs/>
                <w:color w:val="000000" w:themeColor="text1"/>
                <w:sz w:val="24"/>
                <w:szCs w:val="24"/>
                <w:lang w:val="en-US"/>
              </w:rPr>
              <w:t>AA-Cu</w:t>
            </w:r>
            <w:r w:rsidRPr="000F2AAC">
              <w:rPr>
                <w:rFonts w:ascii="Times New Roman" w:hAnsi="Times New Roman" w:cs="Times New Roman"/>
                <w:b/>
                <w:bCs/>
                <w:color w:val="000000" w:themeColor="text1"/>
                <w:sz w:val="24"/>
                <w:szCs w:val="24"/>
                <w:vertAlign w:val="subscript"/>
                <w:lang w:val="en-US"/>
              </w:rPr>
              <w:t>20</w:t>
            </w:r>
            <w:r w:rsidRPr="000F2AAC">
              <w:rPr>
                <w:rFonts w:ascii="Times New Roman" w:hAnsi="Times New Roman" w:cs="Times New Roman"/>
                <w:b/>
                <w:bCs/>
                <w:color w:val="000000" w:themeColor="text1"/>
                <w:sz w:val="24"/>
                <w:szCs w:val="24"/>
                <w:lang w:val="en-US"/>
              </w:rPr>
              <w:t>)</w:t>
            </w:r>
          </w:p>
        </w:tc>
        <w:tc>
          <w:tcPr>
            <w:tcW w:w="1869" w:type="dxa"/>
            <w:tcBorders>
              <w:left w:val="nil"/>
              <w:bottom w:val="single" w:sz="4" w:space="0" w:color="auto"/>
              <w:right w:val="nil"/>
            </w:tcBorders>
          </w:tcPr>
          <w:p w14:paraId="5FAFE607" w14:textId="042F0F9B" w:rsidR="0052427B" w:rsidRPr="000F2AAC" w:rsidRDefault="0052427B" w:rsidP="00A653D1">
            <w:pPr>
              <w:spacing w:line="360" w:lineRule="auto"/>
              <w:jc w:val="both"/>
              <w:rPr>
                <w:rFonts w:ascii="Times New Roman" w:hAnsi="Times New Roman" w:cs="Times New Roman"/>
                <w:b/>
                <w:bCs/>
                <w:color w:val="000000" w:themeColor="text1"/>
                <w:sz w:val="24"/>
                <w:szCs w:val="24"/>
                <w:lang w:val="en-US"/>
              </w:rPr>
            </w:pPr>
            <w:proofErr w:type="gramStart"/>
            <w:r w:rsidRPr="000F2AAC">
              <w:rPr>
                <w:rFonts w:ascii="Times New Roman" w:hAnsi="Times New Roman" w:cs="Times New Roman"/>
                <w:b/>
                <w:bCs/>
                <w:color w:val="000000" w:themeColor="text1"/>
                <w:sz w:val="24"/>
                <w:szCs w:val="24"/>
                <w:lang w:val="en-US"/>
              </w:rPr>
              <w:t>G</w:t>
            </w:r>
            <w:r w:rsidRPr="000F2AAC">
              <w:rPr>
                <w:rFonts w:ascii="Times New Roman" w:hAnsi="Times New Roman" w:cs="Times New Roman"/>
                <w:b/>
                <w:bCs/>
                <w:color w:val="000000" w:themeColor="text1"/>
                <w:sz w:val="24"/>
                <w:szCs w:val="24"/>
                <w:vertAlign w:val="subscript"/>
                <w:lang w:val="en-US"/>
              </w:rPr>
              <w:t>b</w:t>
            </w:r>
            <w:r w:rsidRPr="000F2AAC">
              <w:rPr>
                <w:rFonts w:ascii="Times New Roman" w:hAnsi="Times New Roman" w:cs="Times New Roman"/>
                <w:b/>
                <w:bCs/>
                <w:color w:val="000000" w:themeColor="text1"/>
                <w:sz w:val="24"/>
                <w:szCs w:val="24"/>
                <w:lang w:val="en-US"/>
              </w:rPr>
              <w:t>(</w:t>
            </w:r>
            <w:proofErr w:type="gramEnd"/>
            <w:r w:rsidRPr="000F2AAC">
              <w:rPr>
                <w:rFonts w:ascii="Times New Roman" w:hAnsi="Times New Roman" w:cs="Times New Roman"/>
                <w:b/>
                <w:bCs/>
                <w:color w:val="000000" w:themeColor="text1"/>
                <w:sz w:val="24"/>
                <w:szCs w:val="24"/>
                <w:lang w:val="en-US"/>
              </w:rPr>
              <w:t>AA-Cu</w:t>
            </w:r>
            <w:r w:rsidRPr="000F2AAC">
              <w:rPr>
                <w:rFonts w:ascii="Times New Roman" w:hAnsi="Times New Roman" w:cs="Times New Roman"/>
                <w:b/>
                <w:bCs/>
                <w:color w:val="000000" w:themeColor="text1"/>
                <w:sz w:val="24"/>
                <w:szCs w:val="24"/>
                <w:vertAlign w:val="subscript"/>
                <w:lang w:val="en-US"/>
              </w:rPr>
              <w:t>8</w:t>
            </w:r>
            <w:r w:rsidRPr="000F2AAC">
              <w:rPr>
                <w:rFonts w:ascii="Times New Roman" w:hAnsi="Times New Roman" w:cs="Times New Roman"/>
                <w:b/>
                <w:bCs/>
                <w:color w:val="000000" w:themeColor="text1"/>
                <w:sz w:val="24"/>
                <w:szCs w:val="24"/>
                <w:lang w:val="en-US"/>
              </w:rPr>
              <w:t>)</w:t>
            </w:r>
          </w:p>
        </w:tc>
        <w:tc>
          <w:tcPr>
            <w:tcW w:w="1869" w:type="dxa"/>
            <w:tcBorders>
              <w:left w:val="nil"/>
              <w:bottom w:val="single" w:sz="4" w:space="0" w:color="auto"/>
              <w:right w:val="nil"/>
            </w:tcBorders>
          </w:tcPr>
          <w:p w14:paraId="7A1891E7" w14:textId="4AB39DD4" w:rsidR="0052427B" w:rsidRPr="000F2AAC" w:rsidRDefault="0052427B" w:rsidP="00A653D1">
            <w:pPr>
              <w:spacing w:line="360" w:lineRule="auto"/>
              <w:jc w:val="both"/>
              <w:rPr>
                <w:rFonts w:ascii="Times New Roman" w:hAnsi="Times New Roman" w:cs="Times New Roman"/>
                <w:b/>
                <w:bCs/>
                <w:color w:val="000000" w:themeColor="text1"/>
                <w:sz w:val="24"/>
                <w:szCs w:val="24"/>
                <w:lang w:val="en-US"/>
              </w:rPr>
            </w:pPr>
            <w:proofErr w:type="gramStart"/>
            <w:r w:rsidRPr="000F2AAC">
              <w:rPr>
                <w:rFonts w:ascii="Times New Roman" w:hAnsi="Times New Roman" w:cs="Times New Roman"/>
                <w:b/>
                <w:bCs/>
                <w:color w:val="000000" w:themeColor="text1"/>
                <w:sz w:val="24"/>
                <w:szCs w:val="24"/>
                <w:lang w:val="en-US"/>
              </w:rPr>
              <w:t>G</w:t>
            </w:r>
            <w:r w:rsidRPr="000F2AAC">
              <w:rPr>
                <w:rFonts w:ascii="Times New Roman" w:hAnsi="Times New Roman" w:cs="Times New Roman"/>
                <w:b/>
                <w:bCs/>
                <w:color w:val="000000" w:themeColor="text1"/>
                <w:sz w:val="24"/>
                <w:szCs w:val="24"/>
                <w:vertAlign w:val="subscript"/>
                <w:lang w:val="en-US"/>
              </w:rPr>
              <w:t>b</w:t>
            </w:r>
            <w:r w:rsidRPr="000F2AAC">
              <w:rPr>
                <w:rFonts w:ascii="Times New Roman" w:hAnsi="Times New Roman" w:cs="Times New Roman"/>
                <w:b/>
                <w:bCs/>
                <w:color w:val="000000" w:themeColor="text1"/>
                <w:sz w:val="24"/>
                <w:szCs w:val="24"/>
                <w:lang w:val="en-US"/>
              </w:rPr>
              <w:t>(</w:t>
            </w:r>
            <w:proofErr w:type="gramEnd"/>
            <w:r w:rsidRPr="000F2AAC">
              <w:rPr>
                <w:rFonts w:ascii="Times New Roman" w:hAnsi="Times New Roman" w:cs="Times New Roman"/>
                <w:b/>
                <w:bCs/>
                <w:color w:val="000000" w:themeColor="text1"/>
                <w:sz w:val="24"/>
                <w:szCs w:val="24"/>
                <w:lang w:val="en-US"/>
              </w:rPr>
              <w:t>AA-Cu</w:t>
            </w:r>
            <w:r w:rsidRPr="000F2AAC">
              <w:rPr>
                <w:rFonts w:ascii="Times New Roman" w:hAnsi="Times New Roman" w:cs="Times New Roman"/>
                <w:b/>
                <w:bCs/>
                <w:color w:val="000000" w:themeColor="text1"/>
                <w:sz w:val="24"/>
                <w:szCs w:val="24"/>
                <w:vertAlign w:val="subscript"/>
                <w:lang w:val="en-US"/>
              </w:rPr>
              <w:t>20</w:t>
            </w:r>
            <w:r w:rsidRPr="000F2AAC">
              <w:rPr>
                <w:rFonts w:ascii="Times New Roman" w:hAnsi="Times New Roman" w:cs="Times New Roman"/>
                <w:b/>
                <w:bCs/>
                <w:color w:val="000000" w:themeColor="text1"/>
                <w:sz w:val="24"/>
                <w:szCs w:val="24"/>
                <w:lang w:val="en-US"/>
              </w:rPr>
              <w:t>)</w:t>
            </w:r>
          </w:p>
        </w:tc>
      </w:tr>
      <w:tr w:rsidR="009B4C04" w:rsidRPr="000F2AAC" w14:paraId="4142850A" w14:textId="77777777" w:rsidTr="006B0587">
        <w:trPr>
          <w:trHeight w:val="250"/>
        </w:trPr>
        <w:tc>
          <w:tcPr>
            <w:tcW w:w="1869" w:type="dxa"/>
            <w:tcBorders>
              <w:left w:val="nil"/>
              <w:bottom w:val="nil"/>
              <w:right w:val="nil"/>
            </w:tcBorders>
          </w:tcPr>
          <w:p w14:paraId="387140BE" w14:textId="195AD08B" w:rsidR="0052427B" w:rsidRPr="000F2AAC" w:rsidRDefault="0052427B"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Cys</w:t>
            </w:r>
            <w:r w:rsidRPr="000F2AAC">
              <w:rPr>
                <w:rFonts w:ascii="Times New Roman" w:hAnsi="Times New Roman" w:cs="Times New Roman"/>
                <w:color w:val="000000" w:themeColor="text1"/>
                <w:sz w:val="24"/>
                <w:szCs w:val="24"/>
                <w:vertAlign w:val="superscript"/>
                <w:lang w:val="en-US"/>
              </w:rPr>
              <w:t>0</w:t>
            </w:r>
          </w:p>
        </w:tc>
        <w:tc>
          <w:tcPr>
            <w:tcW w:w="1869" w:type="dxa"/>
            <w:tcBorders>
              <w:left w:val="nil"/>
              <w:bottom w:val="nil"/>
              <w:right w:val="nil"/>
            </w:tcBorders>
          </w:tcPr>
          <w:p w14:paraId="6BCD8167" w14:textId="6373D41B" w:rsidR="0052427B"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26.0</w:t>
            </w:r>
          </w:p>
        </w:tc>
        <w:tc>
          <w:tcPr>
            <w:tcW w:w="1869" w:type="dxa"/>
            <w:tcBorders>
              <w:left w:val="nil"/>
              <w:bottom w:val="nil"/>
              <w:right w:val="nil"/>
            </w:tcBorders>
          </w:tcPr>
          <w:p w14:paraId="45EA3817" w14:textId="44AFF03F" w:rsidR="0052427B"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26.4</w:t>
            </w:r>
          </w:p>
        </w:tc>
        <w:tc>
          <w:tcPr>
            <w:tcW w:w="1869" w:type="dxa"/>
            <w:tcBorders>
              <w:left w:val="nil"/>
              <w:bottom w:val="nil"/>
              <w:right w:val="nil"/>
            </w:tcBorders>
          </w:tcPr>
          <w:p w14:paraId="4576A4F2" w14:textId="5C1EA357" w:rsidR="0052427B"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14.7</w:t>
            </w:r>
          </w:p>
        </w:tc>
        <w:tc>
          <w:tcPr>
            <w:tcW w:w="1869" w:type="dxa"/>
            <w:tcBorders>
              <w:left w:val="nil"/>
              <w:bottom w:val="nil"/>
              <w:right w:val="nil"/>
            </w:tcBorders>
          </w:tcPr>
          <w:p w14:paraId="73A2A28A" w14:textId="779A036A" w:rsidR="0052427B"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14.8</w:t>
            </w:r>
          </w:p>
        </w:tc>
      </w:tr>
      <w:tr w:rsidR="009B4C04" w:rsidRPr="000F2AAC" w14:paraId="3F7D0606" w14:textId="77777777" w:rsidTr="006B0587">
        <w:trPr>
          <w:trHeight w:val="419"/>
        </w:trPr>
        <w:tc>
          <w:tcPr>
            <w:tcW w:w="1869" w:type="dxa"/>
            <w:tcBorders>
              <w:top w:val="nil"/>
              <w:left w:val="nil"/>
              <w:bottom w:val="nil"/>
              <w:right w:val="nil"/>
            </w:tcBorders>
          </w:tcPr>
          <w:p w14:paraId="19B9FF30" w14:textId="77777777" w:rsidR="00AF3702" w:rsidRPr="000F2AAC" w:rsidRDefault="00AF3702" w:rsidP="00AF3702">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Cys</w:t>
            </w:r>
            <w:r w:rsidRPr="000F2AAC">
              <w:rPr>
                <w:rFonts w:ascii="Times New Roman" w:hAnsi="Times New Roman" w:cs="Times New Roman"/>
                <w:color w:val="000000" w:themeColor="text1"/>
                <w:sz w:val="24"/>
                <w:szCs w:val="24"/>
                <w:vertAlign w:val="superscript"/>
                <w:lang w:val="en-US"/>
              </w:rPr>
              <w:t>-1</w:t>
            </w:r>
          </w:p>
        </w:tc>
        <w:tc>
          <w:tcPr>
            <w:tcW w:w="1869" w:type="dxa"/>
            <w:tcBorders>
              <w:top w:val="nil"/>
              <w:left w:val="nil"/>
              <w:bottom w:val="nil"/>
              <w:right w:val="nil"/>
            </w:tcBorders>
          </w:tcPr>
          <w:p w14:paraId="0F7F98A0" w14:textId="18C8A9D2" w:rsidR="00AF3702"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63.7</w:t>
            </w:r>
          </w:p>
        </w:tc>
        <w:tc>
          <w:tcPr>
            <w:tcW w:w="1869" w:type="dxa"/>
            <w:tcBorders>
              <w:top w:val="nil"/>
              <w:left w:val="nil"/>
              <w:bottom w:val="nil"/>
              <w:right w:val="nil"/>
            </w:tcBorders>
          </w:tcPr>
          <w:p w14:paraId="2D0EF0D7" w14:textId="65E70093" w:rsidR="00AF3702"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65.5</w:t>
            </w:r>
          </w:p>
        </w:tc>
        <w:tc>
          <w:tcPr>
            <w:tcW w:w="1869" w:type="dxa"/>
            <w:tcBorders>
              <w:top w:val="nil"/>
              <w:left w:val="nil"/>
              <w:bottom w:val="nil"/>
              <w:right w:val="nil"/>
            </w:tcBorders>
          </w:tcPr>
          <w:p w14:paraId="313A4338" w14:textId="20DBD8CD" w:rsidR="00AF3702"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49.0</w:t>
            </w:r>
          </w:p>
        </w:tc>
        <w:tc>
          <w:tcPr>
            <w:tcW w:w="1869" w:type="dxa"/>
            <w:tcBorders>
              <w:top w:val="nil"/>
              <w:left w:val="nil"/>
              <w:bottom w:val="nil"/>
              <w:right w:val="nil"/>
            </w:tcBorders>
          </w:tcPr>
          <w:p w14:paraId="23319064" w14:textId="3A427B5F" w:rsidR="00AF3702"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51.4</w:t>
            </w:r>
          </w:p>
        </w:tc>
      </w:tr>
      <w:tr w:rsidR="009B4C04" w:rsidRPr="000F2AAC" w14:paraId="179B74C2" w14:textId="77777777" w:rsidTr="006B0587">
        <w:tc>
          <w:tcPr>
            <w:tcW w:w="1869" w:type="dxa"/>
            <w:tcBorders>
              <w:top w:val="nil"/>
              <w:left w:val="nil"/>
              <w:right w:val="nil"/>
            </w:tcBorders>
          </w:tcPr>
          <w:p w14:paraId="2FF6A2AE" w14:textId="5016AD32" w:rsidR="0052427B" w:rsidRPr="000F2AAC" w:rsidRDefault="0052427B"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Gly</w:t>
            </w:r>
          </w:p>
        </w:tc>
        <w:tc>
          <w:tcPr>
            <w:tcW w:w="1869" w:type="dxa"/>
            <w:tcBorders>
              <w:top w:val="nil"/>
              <w:left w:val="nil"/>
              <w:right w:val="nil"/>
            </w:tcBorders>
          </w:tcPr>
          <w:p w14:paraId="23CBC315" w14:textId="4C6AF979" w:rsidR="0052427B"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24.0</w:t>
            </w:r>
          </w:p>
        </w:tc>
        <w:tc>
          <w:tcPr>
            <w:tcW w:w="1869" w:type="dxa"/>
            <w:tcBorders>
              <w:top w:val="nil"/>
              <w:left w:val="nil"/>
              <w:right w:val="nil"/>
            </w:tcBorders>
          </w:tcPr>
          <w:p w14:paraId="5B07B63F" w14:textId="7B9E3161" w:rsidR="0052427B"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24.5</w:t>
            </w:r>
          </w:p>
        </w:tc>
        <w:tc>
          <w:tcPr>
            <w:tcW w:w="1869" w:type="dxa"/>
            <w:tcBorders>
              <w:top w:val="nil"/>
              <w:left w:val="nil"/>
              <w:right w:val="nil"/>
            </w:tcBorders>
          </w:tcPr>
          <w:p w14:paraId="51E782E0" w14:textId="6526D329" w:rsidR="0052427B"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13.3</w:t>
            </w:r>
          </w:p>
        </w:tc>
        <w:tc>
          <w:tcPr>
            <w:tcW w:w="1869" w:type="dxa"/>
            <w:tcBorders>
              <w:top w:val="nil"/>
              <w:left w:val="nil"/>
              <w:right w:val="nil"/>
            </w:tcBorders>
          </w:tcPr>
          <w:p w14:paraId="3994AC1C" w14:textId="2889109D" w:rsidR="0052427B" w:rsidRPr="000F2AAC" w:rsidRDefault="00AF3702" w:rsidP="00A653D1">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14.0</w:t>
            </w:r>
          </w:p>
        </w:tc>
      </w:tr>
    </w:tbl>
    <w:p w14:paraId="5A5F71C1" w14:textId="77777777" w:rsidR="0052427B" w:rsidRPr="000F2AAC" w:rsidRDefault="0052427B" w:rsidP="00A653D1">
      <w:pPr>
        <w:spacing w:after="0" w:line="360" w:lineRule="auto"/>
        <w:jc w:val="both"/>
        <w:rPr>
          <w:rFonts w:ascii="Times New Roman" w:hAnsi="Times New Roman" w:cs="Times New Roman"/>
          <w:color w:val="000000" w:themeColor="text1"/>
          <w:sz w:val="24"/>
          <w:szCs w:val="24"/>
          <w:lang w:val="en-US"/>
        </w:rPr>
      </w:pPr>
    </w:p>
    <w:p w14:paraId="63D5ED9D" w14:textId="37177117" w:rsidR="00A24A0A" w:rsidRPr="000F2AAC" w:rsidRDefault="00A24A0A" w:rsidP="0030306C">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Most of the complexes are monodentate with major binding performed by S and N atoms, this is in agreement with the data for the tiny Cu</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 xml:space="preserve"> cluster. The intra-complex bond distances of AA-Cu</w:t>
      </w:r>
      <w:r w:rsidRPr="000F2AAC">
        <w:rPr>
          <w:rFonts w:ascii="Times New Roman" w:hAnsi="Times New Roman" w:cs="Times New Roman"/>
          <w:color w:val="000000" w:themeColor="text1"/>
          <w:sz w:val="24"/>
          <w:szCs w:val="24"/>
          <w:vertAlign w:val="subscript"/>
          <w:lang w:val="en-US"/>
        </w:rPr>
        <w:t>8</w:t>
      </w:r>
      <w:r w:rsidRPr="000F2AAC">
        <w:rPr>
          <w:rFonts w:ascii="Times New Roman" w:hAnsi="Times New Roman" w:cs="Times New Roman"/>
          <w:color w:val="000000" w:themeColor="text1"/>
          <w:sz w:val="24"/>
          <w:szCs w:val="24"/>
          <w:lang w:val="en-US"/>
        </w:rPr>
        <w:t xml:space="preserve"> and AA-Cu</w:t>
      </w:r>
      <w:r w:rsidRPr="000F2AAC">
        <w:rPr>
          <w:rFonts w:ascii="Times New Roman" w:hAnsi="Times New Roman" w:cs="Times New Roman"/>
          <w:color w:val="000000" w:themeColor="text1"/>
          <w:sz w:val="24"/>
          <w:szCs w:val="24"/>
          <w:vertAlign w:val="subscript"/>
          <w:lang w:val="en-US"/>
        </w:rPr>
        <w:t>20</w:t>
      </w:r>
      <w:r w:rsidRPr="000F2AAC">
        <w:rPr>
          <w:rFonts w:ascii="Times New Roman" w:hAnsi="Times New Roman" w:cs="Times New Roman"/>
          <w:color w:val="000000" w:themeColor="text1"/>
          <w:sz w:val="24"/>
          <w:szCs w:val="24"/>
          <w:lang w:val="en-US"/>
        </w:rPr>
        <w:t xml:space="preserve"> systems are presented on Fig. 8.</w:t>
      </w:r>
    </w:p>
    <w:p w14:paraId="4B0A8CE9" w14:textId="3459FA24" w:rsidR="00C3453F" w:rsidRPr="000F2AAC" w:rsidRDefault="00C3453F" w:rsidP="006B0587">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noProof/>
          <w:color w:val="000000" w:themeColor="text1"/>
          <w:sz w:val="24"/>
          <w:szCs w:val="24"/>
          <w:lang w:val="en-US" w:eastAsia="en-US"/>
        </w:rPr>
        <w:drawing>
          <wp:inline distT="0" distB="0" distL="0" distR="0" wp14:anchorId="56C52683" wp14:editId="794195ED">
            <wp:extent cx="5092700" cy="2696134"/>
            <wp:effectExtent l="0" t="0" r="0" b="9525"/>
            <wp:docPr id="12371563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1513" cy="2700800"/>
                    </a:xfrm>
                    <a:prstGeom prst="rect">
                      <a:avLst/>
                    </a:prstGeom>
                    <a:noFill/>
                    <a:ln>
                      <a:noFill/>
                    </a:ln>
                  </pic:spPr>
                </pic:pic>
              </a:graphicData>
            </a:graphic>
          </wp:inline>
        </w:drawing>
      </w:r>
    </w:p>
    <w:p w14:paraId="357AC0F2" w14:textId="24B4343B" w:rsidR="0052427B" w:rsidRPr="000F2AAC" w:rsidRDefault="0052427B" w:rsidP="006B0587">
      <w:pPr>
        <w:spacing w:after="0" w:line="360" w:lineRule="auto"/>
        <w:jc w:val="center"/>
        <w:rPr>
          <w:rFonts w:ascii="Times New Roman" w:hAnsi="Times New Roman" w:cs="Times New Roman"/>
          <w:color w:val="000000" w:themeColor="text1"/>
          <w:sz w:val="24"/>
          <w:szCs w:val="24"/>
          <w:lang w:val="en-US"/>
        </w:rPr>
      </w:pPr>
      <w:r w:rsidRPr="000F2AAC">
        <w:rPr>
          <w:rFonts w:ascii="Times New Roman" w:hAnsi="Times New Roman" w:cs="Times New Roman"/>
          <w:noProof/>
          <w:color w:val="000000" w:themeColor="text1"/>
          <w:sz w:val="24"/>
          <w:szCs w:val="24"/>
          <w:lang w:val="en-US" w:eastAsia="en-US"/>
        </w:rPr>
        <w:lastRenderedPageBreak/>
        <w:drawing>
          <wp:inline distT="0" distB="0" distL="0" distR="0" wp14:anchorId="4B79820F" wp14:editId="642CC5FC">
            <wp:extent cx="5937250" cy="3479800"/>
            <wp:effectExtent l="0" t="0" r="6350" b="6350"/>
            <wp:docPr id="204437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3479800"/>
                    </a:xfrm>
                    <a:prstGeom prst="rect">
                      <a:avLst/>
                    </a:prstGeom>
                    <a:noFill/>
                    <a:ln>
                      <a:noFill/>
                    </a:ln>
                  </pic:spPr>
                </pic:pic>
              </a:graphicData>
            </a:graphic>
          </wp:inline>
        </w:drawing>
      </w:r>
    </w:p>
    <w:p w14:paraId="2D0F8005" w14:textId="2BABAD57" w:rsidR="00B975FA" w:rsidRPr="000F2AAC" w:rsidRDefault="00B975FA" w:rsidP="006B0587">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b/>
          <w:bCs/>
          <w:color w:val="000000" w:themeColor="text1"/>
          <w:sz w:val="24"/>
          <w:szCs w:val="24"/>
          <w:lang w:val="en-US"/>
        </w:rPr>
        <w:t>Fig</w:t>
      </w:r>
      <w:r w:rsidR="0052427B" w:rsidRPr="000F2AAC">
        <w:rPr>
          <w:rFonts w:ascii="Times New Roman" w:hAnsi="Times New Roman" w:cs="Times New Roman"/>
          <w:b/>
          <w:bCs/>
          <w:color w:val="000000" w:themeColor="text1"/>
          <w:sz w:val="24"/>
          <w:szCs w:val="24"/>
          <w:lang w:val="en-US"/>
        </w:rPr>
        <w:t>.</w:t>
      </w:r>
      <w:r w:rsidRPr="000F2AAC">
        <w:rPr>
          <w:rFonts w:ascii="Times New Roman" w:hAnsi="Times New Roman" w:cs="Times New Roman"/>
          <w:b/>
          <w:bCs/>
          <w:color w:val="000000" w:themeColor="text1"/>
          <w:sz w:val="24"/>
          <w:szCs w:val="24"/>
          <w:lang w:val="en-US"/>
        </w:rPr>
        <w:t xml:space="preserve"> </w:t>
      </w:r>
      <w:r w:rsidR="0052427B" w:rsidRPr="000F2AAC">
        <w:rPr>
          <w:rFonts w:ascii="Times New Roman" w:hAnsi="Times New Roman" w:cs="Times New Roman"/>
          <w:b/>
          <w:bCs/>
          <w:color w:val="000000" w:themeColor="text1"/>
          <w:sz w:val="24"/>
          <w:szCs w:val="24"/>
          <w:lang w:val="en-US"/>
        </w:rPr>
        <w:t>8</w:t>
      </w:r>
      <w:r w:rsidRPr="000F2AAC">
        <w:rPr>
          <w:rFonts w:ascii="Times New Roman" w:hAnsi="Times New Roman" w:cs="Times New Roman"/>
          <w:b/>
          <w:bCs/>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52427B" w:rsidRPr="000F2AAC">
        <w:rPr>
          <w:rFonts w:ascii="Times New Roman" w:hAnsi="Times New Roman" w:cs="Times New Roman"/>
          <w:color w:val="000000" w:themeColor="text1"/>
          <w:sz w:val="24"/>
          <w:szCs w:val="24"/>
          <w:lang w:val="en-US"/>
        </w:rPr>
        <w:t>Optimized geometry of</w:t>
      </w:r>
      <w:r w:rsidR="00C3453F" w:rsidRPr="000F2AAC">
        <w:rPr>
          <w:rFonts w:ascii="Times New Roman" w:hAnsi="Times New Roman" w:cs="Times New Roman"/>
          <w:color w:val="000000" w:themeColor="text1"/>
          <w:sz w:val="24"/>
          <w:szCs w:val="24"/>
          <w:lang w:val="en-US"/>
        </w:rPr>
        <w:t xml:space="preserve"> AA-Cu</w:t>
      </w:r>
      <w:r w:rsidR="00C3453F" w:rsidRPr="000F2AAC">
        <w:rPr>
          <w:rFonts w:ascii="Times New Roman" w:hAnsi="Times New Roman" w:cs="Times New Roman"/>
          <w:color w:val="000000" w:themeColor="text1"/>
          <w:sz w:val="24"/>
          <w:szCs w:val="24"/>
          <w:vertAlign w:val="subscript"/>
          <w:lang w:val="en-US"/>
        </w:rPr>
        <w:t>8</w:t>
      </w:r>
      <w:r w:rsidR="0052427B" w:rsidRPr="000F2AAC">
        <w:rPr>
          <w:rFonts w:ascii="Times New Roman" w:hAnsi="Times New Roman" w:cs="Times New Roman"/>
          <w:color w:val="000000" w:themeColor="text1"/>
          <w:sz w:val="24"/>
          <w:szCs w:val="24"/>
          <w:lang w:val="en-US"/>
        </w:rPr>
        <w:t xml:space="preserve"> </w:t>
      </w:r>
      <w:r w:rsidR="00C3453F" w:rsidRPr="000F2AAC">
        <w:rPr>
          <w:rFonts w:ascii="Times New Roman" w:hAnsi="Times New Roman" w:cs="Times New Roman"/>
          <w:color w:val="000000" w:themeColor="text1"/>
          <w:sz w:val="24"/>
          <w:szCs w:val="24"/>
          <w:lang w:val="en-US"/>
        </w:rPr>
        <w:t xml:space="preserve">and </w:t>
      </w:r>
      <w:r w:rsidR="0052427B" w:rsidRPr="000F2AAC">
        <w:rPr>
          <w:rFonts w:ascii="Times New Roman" w:hAnsi="Times New Roman" w:cs="Times New Roman"/>
          <w:color w:val="000000" w:themeColor="text1"/>
          <w:sz w:val="24"/>
          <w:szCs w:val="24"/>
          <w:lang w:val="en-US"/>
        </w:rPr>
        <w:t>AA-Cu</w:t>
      </w:r>
      <w:r w:rsidR="0052427B" w:rsidRPr="000F2AAC">
        <w:rPr>
          <w:rFonts w:ascii="Times New Roman" w:hAnsi="Times New Roman" w:cs="Times New Roman"/>
          <w:color w:val="000000" w:themeColor="text1"/>
          <w:sz w:val="24"/>
          <w:szCs w:val="24"/>
          <w:vertAlign w:val="subscript"/>
          <w:lang w:val="en-US"/>
        </w:rPr>
        <w:t>20</w:t>
      </w:r>
      <w:r w:rsidR="0052427B" w:rsidRPr="000F2AAC">
        <w:rPr>
          <w:rFonts w:ascii="Times New Roman" w:hAnsi="Times New Roman" w:cs="Times New Roman"/>
          <w:color w:val="000000" w:themeColor="text1"/>
          <w:sz w:val="24"/>
          <w:szCs w:val="24"/>
          <w:lang w:val="en-US"/>
        </w:rPr>
        <w:t xml:space="preserve"> complexes.</w:t>
      </w:r>
      <w:r w:rsidR="00A36543" w:rsidRPr="000F2AAC">
        <w:rPr>
          <w:rFonts w:ascii="Times New Roman" w:hAnsi="Times New Roman" w:cs="Times New Roman"/>
          <w:color w:val="000000" w:themeColor="text1"/>
          <w:sz w:val="24"/>
          <w:szCs w:val="24"/>
          <w:lang w:val="en-US"/>
        </w:rPr>
        <w:t xml:space="preserve"> </w:t>
      </w:r>
      <w:r w:rsidR="00A36543" w:rsidRPr="000F2AAC">
        <w:rPr>
          <w:rFonts w:ascii="Times New Roman" w:hAnsi="Times New Roman" w:cs="Times New Roman"/>
          <w:color w:val="000000" w:themeColor="text1"/>
          <w:sz w:val="24"/>
          <w:szCs w:val="24"/>
          <w:lang w:val="en"/>
        </w:rPr>
        <w:t>Bond distances are presented in angstroms.</w:t>
      </w:r>
    </w:p>
    <w:p w14:paraId="5A24ABDF" w14:textId="65CB8B99" w:rsidR="004F432B" w:rsidRPr="000F2AAC" w:rsidRDefault="004F432B" w:rsidP="004F432B">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The strength, selectivity, and type of copper–ligand bonding depend on various physicochemical factors, which govern how copper coordinates with ligands like amino acids, proteins, or other types of molecules. The first factor is oxidation state of copper. Monovalent copper prefers soft ligands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{"citationItems":[{"id":"ITEM-1","itemData":{"DOI":"10.1039/C5DT02129D","ISSN":"1477-9226","abstract":"Protonation constants for the biologically-important thioamino acids cysteine (CSH), penicillamine (PSH) and glutathione (GSH), and the formation constants of their complexes with Cu(i), have been measured at 25 °C and an ionic strength of 1.00 mol dm−3 (Na)Cl using glass electrode potentiometry. The first successful characterisation of binary Cu(i)−CSH and Cu(i)−GSH species over the whole pH range was achieved in this study by the addition of a second thioamino acid, which prevented the precipitation that normally occurs. Appropriate combinations of binary and ternary (mixed ligand) titration data were used to optimise the speciation models and formation constants for the binary species. The results obtained differ significantly from literature data with respect to the detection and quantification of protonated and polynuclear complexes. The present results are thought to be more reliable because of the exceptionally wide pH and concentration ranges employed, the excellent reproducibility of the data, the close agreement between the calculated and observed formation functions, and the low standard deviations and absence of numerical correlation in the constants. The present formation constants were incorporated into a large Cu speciation model which was used to predict, for the first time, metal–ligand equilibria in the biofluids of the human eye. This simulation provided an explanation for the precipitation of metallic copper in lens and cornea, which is known to occur as a consequence of Wilson's disease.","author":[{"dropping-particle":"","family":"Königsberger","given":"Lan-Chi","non-dropping-particle":"","parse-names":false,"suffix":""},{"dropping-particle":"","family":"Königsberger","given":"Erich","non-dropping-particle":"","parse-names":false,"suffix":""},{"dropping-particle":"","family":"Hefter","given":"Glenn","non-dropping-particle":"","parse-names":false,"suffix":""},{"dropping-particle":"","family":"May","given":"Peter M","non-dropping-particle":"","parse-names":false,"suffix":""}],"container-title":"Dalton Transactions","id":"ITEM-1","issue":"47","issued":{"date-parts":[["2015"]]},"page":"20413-20425","publisher":"The Royal Society of Chemistry","title":"Formation constants of copper(i) complexes with cysteine, penicillamine and glutathione: implications for copper speciation in the human eye","type":"article-journal","volume":"44"},"uris":["http://www.mendeley.com/documents/?uuid=40c24610-c438-4914-ab96-d78583a1b81c"]}],"mendeley":{"formattedCitation":"[66]","plainTextFormattedCitation":"[66]","previouslyFormattedCitation":"[68]"},"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[66]</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(e.g., cysteine, thioethers) and tends to form tetrahedral or linear coordination geometry. Bivalent copper preferers harder ligands </w:t>
      </w:r>
      <w:r w:rsidRPr="000F2AAC">
        <w:rPr>
          <w:rFonts w:ascii="Times New Roman" w:hAnsi="Times New Roman" w:cs="Times New Roman"/>
          <w:color w:val="000000" w:themeColor="text1"/>
          <w:sz w:val="24"/>
          <w:szCs w:val="24"/>
          <w:lang w:val="en-US"/>
        </w:rPr>
        <w:fldChar w:fldCharType="begin" w:fldLock="1"/>
      </w:r>
      <w:r w:rsidR="00AD5173" w:rsidRPr="000F2AAC">
        <w:rPr>
          <w:rFonts w:ascii="Times New Roman" w:hAnsi="Times New Roman" w:cs="Times New Roman"/>
          <w:color w:val="000000" w:themeColor="text1"/>
          <w:sz w:val="24"/>
          <w:szCs w:val="24"/>
          <w:lang w:val="en-US"/>
        </w:rPr>
        <w:instrText>ADDIN CSL_CITATION {"citationItems":[{"id":"ITEM-1","itemData":{"ISBN":"0-935702-57-1","author":[{"dropping-particle":"","family":"Valentine","given":"J S","non-dropping-particle":"","parse-names":false,"suffix":""}],"chapter-number":"5","container-title":"Bioinorganic Chemistry","editor":[{"dropping-particle":"","family":"Bertini","given":"Ivano","non-dropping-particle":"","parse-names":false,"suffix":""},{"dropping-particle":"","family":"Gray","given":"Harry B.","non-dropping-particle":"","parse-names":false,"suffix":""},{"dropping-particle":"","family":"Lippard","given":"Stephen J.","non-dropping-particle":"","parse-names":false,"suffix":""},{"dropping-particle":"","family":"Valentine","given":"Joan Siverstone","non-dropping-particle":"","parse-names":false,"suffix":""}],"id":"ITEM-1","issued":{"date-parts":[["1994"]]},"page":"313-523","publisher":"University Science Books","publisher-place":"Mill Valley, California","title":"Dioxygen Reactions","type":"chapter"},"uris":["http://www.mendeley.com/documents/?uuid=2ecc6165-24cf-4718-a939-a8edf0e4468a"]}],"mendeley":{"formattedCitation":"[27]","plainTextFormattedCitation":"[27]","previouslyFormattedCitation":"[27]"},"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9845CE" w:rsidRPr="000F2AAC">
        <w:rPr>
          <w:rFonts w:ascii="Times New Roman" w:hAnsi="Times New Roman" w:cs="Times New Roman"/>
          <w:noProof/>
          <w:color w:val="000000" w:themeColor="text1"/>
          <w:sz w:val="24"/>
          <w:szCs w:val="24"/>
          <w:lang w:val="en-US"/>
        </w:rPr>
        <w:t>[27]</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(e.g., nitrogen from histidine, oxygen from water or carboxylates) and usually forms square planar or distorted octahedral complexes. Secondly, the nature of ligand donor atoms plays a role. Hard-soft acid-base (HSAB) theory states that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II) is a borderline hard acid, favoring N- and O-donors, whereas Cu(I) is softer, favoring S-donors. Ligand denticity and donor atom type affect complex stability (e.g., multidentate ligands like histidine-rich peptides bind strongly). Thirdly, it is coordination geometry and steric factors. Ligands must fit spatially around copper ions. Cu(I) often forms 2</w:t>
      </w:r>
      <w:r w:rsidR="00222F70"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4 coordinate complexes, usually tetrahedral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{"citationItems":[{"id":"ITEM-1","itemData":{"DOI":"https://doi.org/10.1016/j.poly.2021.115558","ISSN":"0277-5387","abstract":"A series of tetradentate mixed-donor ligands has been synthesized containing an amine, thioether, or phosphine donor at the 8-position of a 2-(1,1-di(pyridin-2-yl)ethyl)quinoline backbone. Upon metalation with CuCl2, the preorganized N4, N3P, and N3S donor ligands enforce distorted trigonal bipyramidal coordination environments around the copper metal center, in which a chlorido donor occupies the remaining axial coordination site. The complexes were characterized by elemental analysis, high-resolution mass spectrometry, and X-ray crystallography. The non-pyridyl equatorial donor was the sole difference from among the tetradentate ligands, and is responsible for the structural and electronic variations across the series. Indeed, more intermediate geometries between the ideal trigonal bipyramidal and square pyramidal extremes are observed with the larger phosphorus and sulfur donors. Relative to the N4 derivative, the N3P and N3S systems have greater chemical stability upon redox cycling as observed in spectroelectrochemical experiments and lower inner-sphere reorganization energies for the CuII/I redox couples based on density functional theory calculations.","author":[{"dropping-particle":"","family":"Devdass","given":"Anthony","non-dropping-particle":"","parse-names":false,"suffix":""},{"dropping-particle":"","family":"Talukdar","given":"Kallol","non-dropping-particle":"","parse-names":false,"suffix":""},{"dropping-particle":"","family":"Zeller","given":"Matthias","non-dropping-particle":"","parse-names":false,"suffix":""},{"dropping-particle":"","family":"Fortenberry","given":"Ryan C","non-dropping-particle":"","parse-names":false,"suffix":""},{"dropping-particle":"","family":"Jurss","given":"Jonah W","non-dropping-particle":"","parse-names":false,"suffix":""}],"container-title":"Polyhedron","id":"ITEM-1","issued":{"date-parts":[["2022"]]},"page":"115558","title":"Exploring different equatorial donors in a series of five-coordinate Cu(II) complexes supported by rigid tetradentate ligands","type":"article-journal","volume":"212"},"uris":["http://www.mendeley.com/documents/?uuid=2fba6780-4228-4254-993a-855ccc47bd46"]}],"mendeley":{"formattedCitation":"[67]","plainTextFormattedCitation":"[67]","previouslyFormattedCitation":"[69]"},"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[67]</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Cu(II) shows variable coordination numbers of 4</w:t>
      </w:r>
      <w:r w:rsidR="00222F70"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6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hint="eastAsia"/>
          <w:color w:val="000000" w:themeColor="text1"/>
          <w:sz w:val="24"/>
          <w:szCs w:val="24"/>
          <w:lang w:val="en-US"/>
        </w:rPr>
        <w:instrText>ADDIN CSL_CITATION {"citationItems":[{"id":"ITEM-1","itemData":{"DOI":"10.1039/b610306e","ISSN":"13699261","abstract":"Analysis of structural and solution data shows a specific stabilisation of copper(ii) in ternary complexes containing one 2,2</w:instrText>
      </w:r>
      <w:r w:rsidR="0083228F" w:rsidRPr="000F2AAC">
        <w:rPr>
          <w:rFonts w:ascii="Times New Roman" w:hAnsi="Times New Roman" w:cs="Times New Roman" w:hint="eastAsia"/>
          <w:color w:val="000000" w:themeColor="text1"/>
          <w:sz w:val="24"/>
          <w:szCs w:val="24"/>
          <w:lang w:val="en-US"/>
        </w:rPr>
        <w:instrText>′</w:instrText>
      </w:r>
      <w:r w:rsidR="0083228F" w:rsidRPr="000F2AAC">
        <w:rPr>
          <w:rFonts w:ascii="Times New Roman" w:hAnsi="Times New Roman" w:cs="Times New Roman" w:hint="eastAsia"/>
          <w:color w:val="000000" w:themeColor="text1"/>
          <w:sz w:val="24"/>
          <w:szCs w:val="24"/>
          <w:lang w:val="en-US"/>
        </w:rPr>
        <w:instrText>:6</w:instrText>
      </w:r>
      <w:r w:rsidR="0083228F" w:rsidRPr="000F2AAC">
        <w:rPr>
          <w:rFonts w:ascii="Times New Roman" w:hAnsi="Times New Roman" w:cs="Times New Roman" w:hint="eastAsia"/>
          <w:color w:val="000000" w:themeColor="text1"/>
          <w:sz w:val="24"/>
          <w:szCs w:val="24"/>
          <w:lang w:val="en-US"/>
        </w:rPr>
        <w:instrText>′</w:instrText>
      </w:r>
      <w:r w:rsidR="0083228F" w:rsidRPr="000F2AAC">
        <w:rPr>
          <w:rFonts w:ascii="Times New Roman" w:hAnsi="Times New Roman" w:cs="Times New Roman" w:hint="eastAsia"/>
          <w:color w:val="000000" w:themeColor="text1"/>
          <w:sz w:val="24"/>
          <w:szCs w:val="24"/>
          <w:lang w:val="en-US"/>
        </w:rPr>
        <w:instrText>,2</w:instrText>
      </w:r>
      <w:r w:rsidR="0083228F" w:rsidRPr="000F2AAC">
        <w:rPr>
          <w:rFonts w:ascii="Times New Roman" w:hAnsi="Times New Roman" w:cs="Times New Roman" w:hint="eastAsia"/>
          <w:color w:val="000000" w:themeColor="text1"/>
          <w:sz w:val="24"/>
          <w:szCs w:val="24"/>
          <w:lang w:val="en-US"/>
        </w:rPr>
        <w:instrText>″</w:instrText>
      </w:r>
      <w:r w:rsidR="0083228F" w:rsidRPr="000F2AAC">
        <w:rPr>
          <w:rFonts w:ascii="Times New Roman" w:hAnsi="Times New Roman" w:cs="Times New Roman" w:hint="eastAsia"/>
          <w:color w:val="000000" w:themeColor="text1"/>
          <w:sz w:val="24"/>
          <w:szCs w:val="24"/>
          <w:lang w:val="en-US"/>
        </w:rPr>
        <w:instrText>- terpyridine and one 2,2</w:instrText>
      </w:r>
      <w:r w:rsidR="0083228F" w:rsidRPr="000F2AAC">
        <w:rPr>
          <w:rFonts w:ascii="Times New Roman" w:hAnsi="Times New Roman" w:cs="Times New Roman" w:hint="eastAsia"/>
          <w:color w:val="000000" w:themeColor="text1"/>
          <w:sz w:val="24"/>
          <w:szCs w:val="24"/>
          <w:lang w:val="en-US"/>
        </w:rPr>
        <w:instrText>′</w:instrText>
      </w:r>
      <w:r w:rsidR="0083228F" w:rsidRPr="000F2AAC">
        <w:rPr>
          <w:rFonts w:ascii="Times New Roman" w:hAnsi="Times New Roman" w:cs="Times New Roman" w:hint="eastAsia"/>
          <w:color w:val="000000" w:themeColor="text1"/>
          <w:sz w:val="24"/>
          <w:szCs w:val="24"/>
          <w:lang w:val="en-US"/>
        </w:rPr>
        <w:instrText>-bipyridine ligand. This is not a general phenomenon relating to five-coordinate copper(ii), but rather a specific consequence of the two ligand donor sets. The consequences of this observation for metallosupramolecular chemistry are</w:instrText>
      </w:r>
      <w:r w:rsidR="0083228F" w:rsidRPr="000F2AAC">
        <w:rPr>
          <w:rFonts w:ascii="Times New Roman" w:hAnsi="Times New Roman" w:cs="Times New Roman"/>
          <w:color w:val="000000" w:themeColor="text1"/>
          <w:sz w:val="24"/>
          <w:szCs w:val="24"/>
          <w:lang w:val="en-US"/>
        </w:rPr>
        <w:instrText xml:space="preserve"> discussed. © The Royal Society of Chemistry and the Centre National de la Recherche Scientifique.","author":[{"dropping-particle":"","family":"Chaurin","given":"Valérie","non-dropping-particle":"","parse-names":false,"suffix":""},{"dropping-particle":"","family":"Constable","given":"Edwin C.","non-dropping-particle":"","parse-names":false,"suffix":""},{"dropping-particle":"","family":"Housecroft","given":"Catherine E.","non-dropping-particle":"","parse-names":false,"suffix":""}],"container-title":"New Journal of Chemistry","id":"ITEM-1","issue":"12","issued":{"date-parts":[["2006"]]},"page":"1740-1744","title":"What is the coordination number of copper(II) in metallosupramolecular chemistry?","type":"article-journal","volume":"30"},"uris":["http://www.mendeley.com/documents/?uuid=3e60534c-2aab-450e-ab2e-58f5fb503813"]}],"mendeley":{"formattedCitation":"[68]","plainTextFormattedCitation":"[68]","previouslyFormattedCitation":"[70]"},"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[68]</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influenced by ligand size and flexibility. Steric hindrance from bulky ligands reduces binding affinity or changes geometry.</w:t>
      </w:r>
    </w:p>
    <w:p w14:paraId="4BE26F8A" w14:textId="295151BD" w:rsidR="004F432B" w:rsidRPr="000F2AAC" w:rsidRDefault="004F432B" w:rsidP="004F432B">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Fourthly, it is electronic effects: ligand field stabilization determines preferred geometry and spin states, especially in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 xml:space="preserve">II). Jahn-Teller distortions common in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 xml:space="preserve">II) complexes influence ligand binding energy and geometry. Ligands with π-electron donation or back-bonding capabilities can stabilize copper centers differently. Fifthly, solution conditions also influence ligand-metal interactions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{"citationItems":[{"id":"ITEM-1","itemData":{"DOI":"https://doi.org/10.1002/jcc.27230","ISSN":"0192-8651","abstract":"Abstract The DFT-level computational investigations into Gibbs free energies (?G) demonstrate that as the dielectric constant of the solvent increases, the stabilities of [M(NH3)n]2+/3+ (n?=?4, 6; M?=?selected 3d transition metals) complexes decrease. However, there is no observed correlation between the stability of the complex and the solvent donor number. Analysis of the charge transfer and Wiberg bond indices indicates a dative-bond character in all the complexes. The solvent effect assessed through solvation energy is determined by the change in the solvent accessible surface area (SASA) and the change in the charge distribution that occurs during complex formation. It has been observed that the SASA and charge transfer are different in the different coordination numbers, resulting in a variation in the solvent effect on complex stability in different solvents. This ultimately leads to a change between the relative stability of complexes with different coordination numbers while increasing the solvent polarity for a few complexes. Moreover, the findings indicate a direct relationship between ??G (?Gsolvent-?Ggas) and ?Esolv, which enables the computation of ?G for the compounds in a particular solvent using only ?Ggas and ?Esolv. This approach is less computationally expensive.","author":[{"dropping-particle":"","family":"Manna","given":"Debashree","non-dropping-particle":"","parse-names":false,"suffix":""},{"dropping-particle":"","family":"Lo","given":"Rabindranath","non-dropping-particle":"","parse-names":false,"suffix":""},{"dropping-particle":"","family":"Miriyala","given":"Vijay Madhav","non-dropping-particle":"","parse-names":false,"suffix":""},{"dropping-particle":"","family":"Nachtigallová","given":"Dana","non-dropping-particle":"","parse-names":false,"suffix":""},{"dropping-particle":"","family":"Trávníček","given":"Zdeněk","non-dropping-particle":"","parse-names":false,"suffix":""},{"dropping-particle":"","family":"Hobza","given":"Pavel","non-dropping-particle":"","parse-names":false,"suffix":""}],"container-title":"Journal of Computational Chemistry","id":"ITEM-1","issue":"4","issued":{"date-parts":[["2024","2","5"]]},"page":"204-209","publisher":"John Wiley &amp; Sons, Ltd","title":"Impact of dielectric constant of solvent on the formation of transition metal-ammine complexes","type":"article-journal","volume":"45"},"uris":["http://www.mendeley.com/documents/?uuid=5edd0ee5-e46e-4d96-bcdf-0e7eff63625a"]},{"id":"ITEM-2","itemData":{"DOI":"10.3390/ma14154309","ISBN":"1996-1944","ISSN":"1996-1944","abstract":"The influence of pH on the complex formation of phosphoethanolamine and pyrimidine nucleosides (uridine, cytidine and thymidine) with copper(II) ions was studied. All investigations were performed in aqueous solution. The overall stability constants of the complexes and non-covalent compounds were obtained using the potentiometric method with computer calculation of the data. Moreover, equilibrium constants of the reaction were determined. The mode of coordination was obtained using spectroscopic methods. Analysis of the potentiometric and spectroscopic data confirmed the involvement and effectiveness of phosphate groups in species formation as well as the influence of pH on the mode of coordination of the investigated biomaterials. In the next step, studied complexes will be applied as potential biomaterials with biological applications.","author":[{"dropping-particle":"","family":"Gabryel-Skrodzka","given":"Malwina","non-dropping-particle":"","parse-names":false,"suffix":""},{"dropping-particle":"","family":"Nowak","given":"Martyna","non-dropping-particle":"","parse-names":false,"suffix":""},{"dropping-particle":"","family":"Stachowiak","given":"Klaudia","non-dropping-particle":"","parse-names":false,"suffix":""},{"dropping-particle":"","family":"Zabiszak","given":"Michal","non-dropping-particle":"","parse-names":false,"suffix":""},{"dropping-particle":"","family":"Ogawa","given":"Kazuma","non-dropping-particle":"","parse-names":false,"suffix":""},{"dropping-particle":"","family":"Jastrzab","given":"Renata","non-dropping-particle":"","parse-names":false,"suffix":""}],"container-title":"Materials","id":"ITEM-2","issue":"15","issued":{"date-parts":[["2021","8","1"]]},"page":"4309","title":"The Influence of pH on Complexation Process of Copper(II) Phosphoethanolamine to Pyrimidine Nucleosides","type":"article-journal","volume":"14"},"uris":["http://www.mendeley.com/documents/?uuid=c267178e-1891-43fd-bed1-d816d1a7021d"]}],"mendeley":{"formattedCitation":"[69,70]","plainTextFormattedCitation":"[69,70]","previouslyFormattedCitation":"[71,72]"},"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[69,70]</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At low pH, acidic groups (carboxyl, imidazole) protonated, </w:t>
      </w:r>
      <w:r w:rsidRPr="000F2AAC">
        <w:rPr>
          <w:rFonts w:ascii="Times New Roman" w:hAnsi="Times New Roman" w:cs="Times New Roman"/>
          <w:color w:val="000000" w:themeColor="text1"/>
          <w:sz w:val="24"/>
          <w:szCs w:val="24"/>
          <w:lang w:val="en-US"/>
        </w:rPr>
        <w:lastRenderedPageBreak/>
        <w:t>reducing metal coordination, whereas higher pH favors ligand deprotonation and stronger Cu binding. Solvent polarity and dielectric constant influence complex stability and solvation of metal and ligands. Moreover, redox environment determines copper oxidation state prevalence.</w:t>
      </w:r>
    </w:p>
    <w:p w14:paraId="538D391D" w14:textId="61569652" w:rsidR="004F432B" w:rsidRPr="000F2AAC" w:rsidRDefault="004F432B" w:rsidP="00710450">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Sixthly, its thermodynamics and kinetics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{"citationItems":[{"id":"ITEM-1","itemData":{"DOI":"10.1021/ja035333l","ISSN":"0002-7863","abstract":"The binding of copper(II) to apoazurin has been probed by isothermal titration calorimetry in cholamine buffer at pH 7.0. The standard enthalpy change was determined to be −10.0 ± 1.4 kcal/mol. Each calorimetric trace reveals an initial exothermic phase followed by an endothermic phase. The calorimetric data could be fit to a kinetic model involving a bimolecular combination of copper(II) and apoazurin in an exothermic process (k = 2 ±1 × 103 M-1 s-1, ΔH° = −19 ± 3 kcal/mol) to form an intermediate that spontaneously converts to Cu(II)−azurin in an endothermic process (k = 0.024 ± 0.01 s-1, ΔH° = +9 ± 3 kcal/mol). These data suggest that copper(II) first combines with apoazurin in an irreversible process to form an intermediate that converts to copper(II)−azurin in a process driven by the release of water. The overall standard free energy of copper(II) binding to apoazurin is estimated to be −18.8 kcal/mol.","author":[{"dropping-particle":"","family":"Blasie","given":"Cheryl A","non-dropping-particle":"","parse-names":false,"suffix":""},{"dropping-particle":"","family":"Berg","given":"Jeremy M","non-dropping-particle":"","parse-names":false,"suffix":""}],"container-title":"Journal of the American Chemical Society","id":"ITEM-1","issue":"23","issued":{"date-parts":[["2003","6","1"]]},"note":"doi: 10.1021/ja035333l","page":"6866-6867","publisher":"American Chemical Society","title":"Kinetics and Thermodynamics of Copper(II) Binding to Apoazurin","type":"article-journal","volume":"125"},"uris":["http://www.mendeley.com/documents/?uuid=7b350792-c210-4a42-9da8-bc15c68a15a9"]}],"mendeley":{"formattedCitation":"[71]","plainTextFormattedCitation":"[71]","previouslyFormattedCitation":"[73]"},"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[71]</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xml:space="preserve">. Affinity constant measures complex stability and depends on enthalpic and entropic contributions. Kinetic lability of Cu(I) complexes can be more labile/reactive, affecting the dynamics of binding and release. Seventhly, its competition and chelation </w:t>
      </w:r>
      <w:r w:rsidRPr="000F2AAC">
        <w:rPr>
          <w:rFonts w:ascii="Times New Roman" w:hAnsi="Times New Roman" w:cs="Times New Roman"/>
          <w:color w:val="000000" w:themeColor="text1"/>
          <w:sz w:val="24"/>
          <w:szCs w:val="24"/>
          <w:lang w:val="en-US"/>
        </w:rPr>
        <w:fldChar w:fldCharType="begin" w:fldLock="1"/>
      </w:r>
      <w:r w:rsidR="0083228F" w:rsidRPr="000F2AAC">
        <w:rPr>
          <w:rFonts w:ascii="Times New Roman" w:hAnsi="Times New Roman" w:cs="Times New Roman"/>
          <w:color w:val="000000" w:themeColor="text1"/>
          <w:sz w:val="24"/>
          <w:szCs w:val="24"/>
          <w:lang w:val="en-US"/>
        </w:rPr>
        <w:instrText>ADDIN CSL_CITATION {"citationItems":[{"id":"ITEM-1","itemData":{"DOI":"10.1021/ed083p1158","ISSN":"0021-9584","abstract":"The relative stabilities of a number of copper(II) and nickel(II) complexes are visually compared by noting color changes that result from ligand exchange reactions. The demonstration illustrates the chelate effect: the increased stability of bidentate ligands over monodentate ligands and in one case, the increased stability of a tetradentate ligand over a bidentate ligand. By carrying out the reactions on an overhead projector, they can be shown to a larger audience of students. The roles that enthalpy and entropy play in the chelate effect are discussed. Keywords (Audience): High School / Introductory Chemistry","author":[{"dropping-particle":"","family":"Bowman","given":"Donald C.","non-dropping-particle":"","parse-names":false,"suffix":""}],"container-title":"Journal of Chemical Education","id":"ITEM-1","issue":"8","issued":{"date-parts":[["2006","8","1"]]},"page":"1158","title":"A Colorful Look at the Chelate Effect","type":"article-journal","volume":"83"},"uris":["http://www.mendeley.com/documents/?uuid=1183cb8d-d50f-4005-81c5-45f4a2cbed3e"]}],"mendeley":{"formattedCitation":"[72]","plainTextFormattedCitation":"[72]","previouslyFormattedCitation":"[74]"},"properties":{"noteIndex":0},"schema":"https://github.com/citation-style-language/schema/raw/master/csl-citation.json"}</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color w:val="000000" w:themeColor="text1"/>
          <w:sz w:val="24"/>
          <w:szCs w:val="24"/>
          <w:lang w:val="en-US"/>
        </w:rPr>
        <w:t>[72]</w:t>
      </w:r>
      <w:r w:rsidRPr="000F2AAC">
        <w:rPr>
          <w:rFonts w:ascii="Times New Roman" w:hAnsi="Times New Roman" w:cs="Times New Roman"/>
          <w:color w:val="000000" w:themeColor="text1"/>
          <w:sz w:val="24"/>
          <w:szCs w:val="24"/>
          <w:lang w:val="en-US"/>
        </w:rPr>
        <w:fldChar w:fldCharType="end"/>
      </w:r>
      <w:r w:rsidRPr="000F2AAC">
        <w:rPr>
          <w:rFonts w:ascii="Times New Roman" w:hAnsi="Times New Roman" w:cs="Times New Roman"/>
          <w:color w:val="000000" w:themeColor="text1"/>
          <w:sz w:val="24"/>
          <w:szCs w:val="24"/>
          <w:lang w:val="en-US"/>
        </w:rPr>
        <w:t>. Chelate effect occurs when multidentate ligands form more stable complexes. Competition with other metals or ligands influences copper bioavailability and site selectivity.</w:t>
      </w:r>
    </w:p>
    <w:p w14:paraId="4ECF932C" w14:textId="6C39F234" w:rsidR="00CC0E8B" w:rsidRPr="000F2AAC" w:rsidRDefault="00121E2A" w:rsidP="00CC0E8B">
      <w:pPr>
        <w:pStyle w:val="1"/>
        <w:spacing w:line="360" w:lineRule="auto"/>
        <w:jc w:val="both"/>
        <w:rPr>
          <w:rFonts w:ascii="Times New Roman" w:hAnsi="Times New Roman" w:cs="Times New Roman"/>
          <w:b/>
          <w:bCs/>
          <w:color w:val="000000" w:themeColor="text1"/>
          <w:lang w:val="en-US"/>
        </w:rPr>
      </w:pPr>
      <w:r w:rsidRPr="000F2AAC">
        <w:rPr>
          <w:rFonts w:ascii="Times New Roman" w:hAnsi="Times New Roman" w:cs="Times New Roman"/>
          <w:b/>
          <w:bCs/>
          <w:color w:val="000000" w:themeColor="text1"/>
          <w:lang w:val="en-US"/>
        </w:rPr>
        <w:t xml:space="preserve">4. </w:t>
      </w:r>
      <w:r w:rsidR="00CC0E8B" w:rsidRPr="000F2AAC">
        <w:rPr>
          <w:rFonts w:ascii="Times New Roman" w:hAnsi="Times New Roman" w:cs="Times New Roman"/>
          <w:b/>
          <w:bCs/>
          <w:color w:val="000000" w:themeColor="text1"/>
          <w:lang w:val="en-US"/>
        </w:rPr>
        <w:t>Conclusion</w:t>
      </w:r>
    </w:p>
    <w:p w14:paraId="3ED364D2" w14:textId="734CF422" w:rsidR="00CC0E8B" w:rsidRPr="000F2AAC" w:rsidRDefault="003052E9" w:rsidP="00F31FDA">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We have systematically investigated the gas-phase complexes of all 20 </w:t>
      </w:r>
      <w:r w:rsidRPr="000F2AAC">
        <w:rPr>
          <w:rFonts w:ascii="Times New Roman" w:hAnsi="Times New Roman" w:cs="Times New Roman"/>
          <w:color w:val="000000" w:themeColor="text1"/>
          <w:sz w:val="24"/>
          <w:szCs w:val="24"/>
        </w:rPr>
        <w:t>α</w:t>
      </w:r>
      <w:r w:rsidRPr="000F2AAC">
        <w:rPr>
          <w:rFonts w:ascii="Times New Roman" w:hAnsi="Times New Roman" w:cs="Times New Roman"/>
          <w:color w:val="000000" w:themeColor="text1"/>
          <w:sz w:val="24"/>
          <w:szCs w:val="24"/>
          <w:lang w:val="en-US"/>
        </w:rPr>
        <w:t>-proteinogenic amino acids with multiple copper species (</w:t>
      </w:r>
      <w:r w:rsidR="00CC0E8B" w:rsidRPr="000F2AAC">
        <w:rPr>
          <w:rFonts w:ascii="Times New Roman" w:hAnsi="Times New Roman" w:cs="Times New Roman"/>
          <w:color w:val="000000" w:themeColor="text1"/>
          <w:sz w:val="24"/>
          <w:szCs w:val="24"/>
          <w:lang w:val="en-US"/>
        </w:rPr>
        <w:t xml:space="preserve">monovalent </w:t>
      </w:r>
      <w:r w:rsidR="007D5E84" w:rsidRPr="000F2AAC">
        <w:rPr>
          <w:rFonts w:ascii="Times New Roman" w:hAnsi="Times New Roman" w:cs="Times New Roman"/>
          <w:color w:val="000000" w:themeColor="text1"/>
          <w:sz w:val="24"/>
          <w:szCs w:val="24"/>
          <w:lang w:val="en-US"/>
        </w:rPr>
        <w:t>copper</w:t>
      </w:r>
      <w:r w:rsidR="00CC0E8B" w:rsidRPr="000F2AAC">
        <w:rPr>
          <w:rFonts w:ascii="Times New Roman" w:hAnsi="Times New Roman" w:cs="Times New Roman"/>
          <w:color w:val="000000" w:themeColor="text1"/>
          <w:sz w:val="24"/>
          <w:szCs w:val="24"/>
          <w:lang w:val="en-US"/>
        </w:rPr>
        <w:t xml:space="preserve"> Cu</w:t>
      </w:r>
      <w:r w:rsidR="00CC0E8B" w:rsidRPr="000F2AAC">
        <w:rPr>
          <w:rFonts w:ascii="Times New Roman" w:hAnsi="Times New Roman" w:cs="Times New Roman"/>
          <w:color w:val="000000" w:themeColor="text1"/>
          <w:sz w:val="24"/>
          <w:szCs w:val="24"/>
          <w:vertAlign w:val="superscript"/>
          <w:lang w:val="en-US"/>
        </w:rPr>
        <w:t>+</w:t>
      </w:r>
      <w:r w:rsidR="006C29A9" w:rsidRPr="000F2AAC">
        <w:rPr>
          <w:rFonts w:ascii="Times New Roman" w:hAnsi="Times New Roman" w:cs="Times New Roman"/>
          <w:color w:val="000000" w:themeColor="text1"/>
          <w:sz w:val="24"/>
          <w:szCs w:val="24"/>
          <w:lang w:val="en-US"/>
        </w:rPr>
        <w:t>, bivalent copper Cu</w:t>
      </w:r>
      <w:r w:rsidR="006C29A9" w:rsidRPr="000F2AAC">
        <w:rPr>
          <w:rFonts w:ascii="Times New Roman" w:hAnsi="Times New Roman" w:cs="Times New Roman"/>
          <w:color w:val="000000" w:themeColor="text1"/>
          <w:sz w:val="24"/>
          <w:szCs w:val="24"/>
          <w:vertAlign w:val="superscript"/>
          <w:lang w:val="en-US"/>
        </w:rPr>
        <w:t>2+</w:t>
      </w:r>
      <w:r w:rsidR="006C29A9" w:rsidRPr="000F2AAC">
        <w:rPr>
          <w:rFonts w:ascii="Times New Roman" w:hAnsi="Times New Roman" w:cs="Times New Roman"/>
          <w:color w:val="000000" w:themeColor="text1"/>
          <w:sz w:val="24"/>
          <w:szCs w:val="24"/>
          <w:lang w:val="en-US"/>
        </w:rPr>
        <w:t>,</w:t>
      </w:r>
      <w:r w:rsidR="00CC0E8B" w:rsidRPr="000F2AAC">
        <w:rPr>
          <w:rFonts w:ascii="Times New Roman" w:hAnsi="Times New Roman" w:cs="Times New Roman"/>
          <w:color w:val="000000" w:themeColor="text1"/>
          <w:sz w:val="24"/>
          <w:szCs w:val="24"/>
          <w:lang w:val="en-US"/>
        </w:rPr>
        <w:t xml:space="preserve"> </w:t>
      </w:r>
      <w:r w:rsidR="006C29A9" w:rsidRPr="000F2AAC">
        <w:rPr>
          <w:rFonts w:ascii="Times New Roman" w:hAnsi="Times New Roman" w:cs="Times New Roman"/>
          <w:color w:val="000000" w:themeColor="text1"/>
          <w:sz w:val="24"/>
          <w:szCs w:val="24"/>
          <w:lang w:val="en-US"/>
        </w:rPr>
        <w:t xml:space="preserve">minimal </w:t>
      </w:r>
      <w:r w:rsidR="00CC0E8B" w:rsidRPr="000F2AAC">
        <w:rPr>
          <w:rFonts w:ascii="Times New Roman" w:hAnsi="Times New Roman" w:cs="Times New Roman"/>
          <w:color w:val="000000" w:themeColor="text1"/>
          <w:sz w:val="24"/>
          <w:szCs w:val="24"/>
          <w:lang w:val="en-US"/>
        </w:rPr>
        <w:t>neutral diatomic Cu</w:t>
      </w:r>
      <w:r w:rsidR="00CC0E8B" w:rsidRPr="000F2AAC">
        <w:rPr>
          <w:rFonts w:ascii="Times New Roman" w:hAnsi="Times New Roman" w:cs="Times New Roman"/>
          <w:color w:val="000000" w:themeColor="text1"/>
          <w:sz w:val="24"/>
          <w:szCs w:val="24"/>
          <w:vertAlign w:val="subscript"/>
          <w:lang w:val="en-US"/>
        </w:rPr>
        <w:t>2</w:t>
      </w:r>
      <w:r w:rsidR="00CC0E8B" w:rsidRPr="000F2AAC">
        <w:rPr>
          <w:rFonts w:ascii="Times New Roman" w:hAnsi="Times New Roman" w:cs="Times New Roman"/>
          <w:color w:val="000000" w:themeColor="text1"/>
          <w:sz w:val="24"/>
          <w:szCs w:val="24"/>
          <w:lang w:val="en-US"/>
        </w:rPr>
        <w:t xml:space="preserve"> cluster</w:t>
      </w:r>
      <w:r w:rsidR="006C29A9" w:rsidRPr="000F2AAC">
        <w:rPr>
          <w:rFonts w:ascii="Times New Roman" w:hAnsi="Times New Roman" w:cs="Times New Roman"/>
          <w:color w:val="000000" w:themeColor="text1"/>
          <w:sz w:val="24"/>
          <w:szCs w:val="24"/>
          <w:lang w:val="en-US"/>
        </w:rPr>
        <w:t>, as well as larger Cu</w:t>
      </w:r>
      <w:r w:rsidR="006C29A9" w:rsidRPr="000F2AAC">
        <w:rPr>
          <w:rFonts w:ascii="Times New Roman" w:hAnsi="Times New Roman" w:cs="Times New Roman"/>
          <w:color w:val="000000" w:themeColor="text1"/>
          <w:sz w:val="24"/>
          <w:szCs w:val="24"/>
          <w:vertAlign w:val="subscript"/>
          <w:lang w:val="en-US"/>
        </w:rPr>
        <w:t>8</w:t>
      </w:r>
      <w:r w:rsidR="006C29A9" w:rsidRPr="000F2AAC">
        <w:rPr>
          <w:rFonts w:ascii="Times New Roman" w:hAnsi="Times New Roman" w:cs="Times New Roman"/>
          <w:color w:val="000000" w:themeColor="text1"/>
          <w:sz w:val="24"/>
          <w:szCs w:val="24"/>
          <w:lang w:val="en-US"/>
        </w:rPr>
        <w:t xml:space="preserve"> and Cu</w:t>
      </w:r>
      <w:r w:rsidR="006C29A9" w:rsidRPr="000F2AAC">
        <w:rPr>
          <w:rFonts w:ascii="Times New Roman" w:hAnsi="Times New Roman" w:cs="Times New Roman"/>
          <w:color w:val="000000" w:themeColor="text1"/>
          <w:sz w:val="24"/>
          <w:szCs w:val="24"/>
          <w:vertAlign w:val="subscript"/>
          <w:lang w:val="en-US"/>
        </w:rPr>
        <w:t>20</w:t>
      </w:r>
      <w:r w:rsidR="006C29A9" w:rsidRPr="000F2AAC">
        <w:rPr>
          <w:rFonts w:ascii="Times New Roman" w:hAnsi="Times New Roman" w:cs="Times New Roman"/>
          <w:color w:val="000000" w:themeColor="text1"/>
          <w:sz w:val="24"/>
          <w:szCs w:val="24"/>
          <w:lang w:val="en-US"/>
        </w:rPr>
        <w:t xml:space="preserve"> clusters</w:t>
      </w:r>
      <w:r w:rsidRPr="000F2AAC">
        <w:rPr>
          <w:rFonts w:ascii="Times New Roman" w:hAnsi="Times New Roman" w:cs="Times New Roman"/>
          <w:color w:val="000000" w:themeColor="text1"/>
          <w:sz w:val="24"/>
          <w:szCs w:val="24"/>
          <w:lang w:val="en-US"/>
        </w:rPr>
        <w:t>) to elucidate their binding preferences and thermodynamic stability</w:t>
      </w:r>
      <w:r w:rsidR="00CC0E8B" w:rsidRPr="000F2AAC">
        <w:rPr>
          <w:rFonts w:ascii="Times New Roman" w:hAnsi="Times New Roman" w:cs="Times New Roman"/>
          <w:color w:val="000000" w:themeColor="text1"/>
          <w:sz w:val="24"/>
          <w:szCs w:val="24"/>
          <w:lang w:val="en-US"/>
        </w:rPr>
        <w:t>.</w:t>
      </w:r>
      <w:r w:rsidR="005727BD" w:rsidRPr="000F2AAC">
        <w:rPr>
          <w:rFonts w:ascii="Times New Roman" w:hAnsi="Times New Roman" w:cs="Times New Roman"/>
          <w:color w:val="000000" w:themeColor="text1"/>
          <w:sz w:val="24"/>
          <w:szCs w:val="24"/>
          <w:lang w:val="en-US"/>
        </w:rPr>
        <w:t xml:space="preserve"> </w:t>
      </w:r>
      <w:r w:rsidR="006C29A9" w:rsidRPr="000F2AAC">
        <w:rPr>
          <w:rFonts w:ascii="Times New Roman" w:hAnsi="Times New Roman" w:cs="Times New Roman"/>
          <w:color w:val="000000" w:themeColor="text1"/>
          <w:sz w:val="24"/>
          <w:szCs w:val="24"/>
          <w:lang w:val="en-US"/>
        </w:rPr>
        <w:t>In particular, t</w:t>
      </w:r>
      <w:r w:rsidR="005727BD" w:rsidRPr="000F2AAC">
        <w:rPr>
          <w:rFonts w:ascii="Times New Roman" w:hAnsi="Times New Roman" w:cs="Times New Roman"/>
          <w:color w:val="000000" w:themeColor="text1"/>
          <w:sz w:val="24"/>
          <w:szCs w:val="24"/>
          <w:lang w:val="en-US"/>
        </w:rPr>
        <w:t>he binding energies for Cu</w:t>
      </w:r>
      <w:r w:rsidR="005727BD" w:rsidRPr="000F2AAC">
        <w:rPr>
          <w:rFonts w:ascii="Times New Roman" w:hAnsi="Times New Roman" w:cs="Times New Roman"/>
          <w:color w:val="000000" w:themeColor="text1"/>
          <w:sz w:val="24"/>
          <w:szCs w:val="24"/>
          <w:vertAlign w:val="superscript"/>
          <w:lang w:val="en-US"/>
        </w:rPr>
        <w:t>+</w:t>
      </w:r>
      <w:r w:rsidR="005727BD"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of</w:t>
      </w:r>
      <w:r w:rsidR="006C29A9"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B3LYP</w:t>
      </w:r>
      <w:r w:rsidR="006C29A9" w:rsidRPr="000F2AAC">
        <w:rPr>
          <w:rFonts w:ascii="Times New Roman" w:hAnsi="Times New Roman" w:cs="Times New Roman"/>
          <w:color w:val="000000" w:themeColor="text1"/>
          <w:sz w:val="24"/>
          <w:szCs w:val="24"/>
          <w:lang w:val="en-US"/>
        </w:rPr>
        <w:t xml:space="preserve">-D3/def2-TZVP method </w:t>
      </w:r>
      <w:r w:rsidR="005727BD" w:rsidRPr="000F2AAC">
        <w:rPr>
          <w:rFonts w:ascii="Times New Roman" w:hAnsi="Times New Roman" w:cs="Times New Roman"/>
          <w:color w:val="000000" w:themeColor="text1"/>
          <w:sz w:val="24"/>
          <w:szCs w:val="24"/>
          <w:lang w:val="en-US"/>
        </w:rPr>
        <w:t>are in agreement with experimental findings for the gas phase</w:t>
      </w:r>
      <w:r w:rsidR="006C29A9"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w:t>
      </w:r>
      <w:r w:rsidR="00222F70" w:rsidRPr="000F2AAC">
        <w:rPr>
          <w:rFonts w:ascii="Times New Roman" w:hAnsi="Times New Roman" w:cs="Times New Roman"/>
          <w:color w:val="000000" w:themeColor="text1"/>
          <w:sz w:val="24"/>
          <w:szCs w:val="24"/>
          <w:lang w:val="en-US"/>
        </w:rPr>
        <w:t>Generally, t</w:t>
      </w:r>
      <w:r w:rsidRPr="000F2AAC">
        <w:rPr>
          <w:rFonts w:ascii="Times New Roman" w:hAnsi="Times New Roman" w:cs="Times New Roman"/>
          <w:color w:val="000000" w:themeColor="text1"/>
          <w:sz w:val="24"/>
          <w:szCs w:val="24"/>
          <w:lang w:val="en-US"/>
        </w:rPr>
        <w:t xml:space="preserve">opological analyses (QTAIM, NBO) are in agreement with binding energies. Moreover, the key complexes of Cu(I) and </w:t>
      </w:r>
      <w:proofErr w:type="gramStart"/>
      <w:r w:rsidRPr="000F2AAC">
        <w:rPr>
          <w:rFonts w:ascii="Times New Roman" w:hAnsi="Times New Roman" w:cs="Times New Roman"/>
          <w:color w:val="000000" w:themeColor="text1"/>
          <w:sz w:val="24"/>
          <w:szCs w:val="24"/>
          <w:lang w:val="en-US"/>
        </w:rPr>
        <w:t>Cu(</w:t>
      </w:r>
      <w:proofErr w:type="gramEnd"/>
      <w:r w:rsidRPr="000F2AAC">
        <w:rPr>
          <w:rFonts w:ascii="Times New Roman" w:hAnsi="Times New Roman" w:cs="Times New Roman"/>
          <w:color w:val="000000" w:themeColor="text1"/>
          <w:sz w:val="24"/>
          <w:szCs w:val="24"/>
          <w:lang w:val="en-US"/>
        </w:rPr>
        <w:t>II) have been regarded in presence of explicit water.</w:t>
      </w:r>
    </w:p>
    <w:p w14:paraId="5DAF223A" w14:textId="2AED7B3B" w:rsidR="00C025A2" w:rsidRPr="000F2AAC" w:rsidRDefault="005727BD" w:rsidP="00F31FDA">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b/>
      </w:r>
      <w:r w:rsidR="00665DEB" w:rsidRPr="000F2AAC">
        <w:rPr>
          <w:rFonts w:ascii="Times New Roman" w:hAnsi="Times New Roman" w:cs="Times New Roman"/>
          <w:color w:val="000000" w:themeColor="text1"/>
          <w:sz w:val="24"/>
          <w:szCs w:val="24"/>
          <w:lang w:val="en-US"/>
        </w:rPr>
        <w:t>As</w:t>
      </w:r>
      <w:r w:rsidRPr="000F2AAC">
        <w:rPr>
          <w:rFonts w:ascii="Times New Roman" w:hAnsi="Times New Roman" w:cs="Times New Roman"/>
          <w:color w:val="000000" w:themeColor="text1"/>
          <w:sz w:val="24"/>
          <w:szCs w:val="24"/>
          <w:lang w:val="en-US"/>
        </w:rPr>
        <w:t xml:space="preserve"> DFT shows</w:t>
      </w:r>
      <w:r w:rsidR="00665DEB" w:rsidRPr="000F2AAC">
        <w:rPr>
          <w:rFonts w:ascii="Times New Roman" w:hAnsi="Times New Roman" w:cs="Times New Roman"/>
          <w:color w:val="000000" w:themeColor="text1"/>
          <w:sz w:val="24"/>
          <w:szCs w:val="24"/>
          <w:lang w:val="en-US"/>
        </w:rPr>
        <w:t>,</w:t>
      </w:r>
      <w:r w:rsidRPr="000F2AAC">
        <w:rPr>
          <w:rFonts w:ascii="Times New Roman" w:hAnsi="Times New Roman" w:cs="Times New Roman"/>
          <w:color w:val="000000" w:themeColor="text1"/>
          <w:sz w:val="24"/>
          <w:szCs w:val="24"/>
          <w:lang w:val="en-US"/>
        </w:rPr>
        <w:t xml:space="preserve"> the most stable copper-AA complexes can be observed for deprotonated </w:t>
      </w:r>
      <w:r w:rsidR="007F490C" w:rsidRPr="000F2AAC">
        <w:rPr>
          <w:rFonts w:ascii="Times New Roman" w:hAnsi="Times New Roman" w:cs="Times New Roman"/>
          <w:color w:val="000000" w:themeColor="text1"/>
          <w:sz w:val="24"/>
          <w:szCs w:val="24"/>
          <w:lang w:val="en-US"/>
        </w:rPr>
        <w:t>amino acids</w:t>
      </w:r>
      <w:r w:rsidRPr="000F2AAC">
        <w:rPr>
          <w:rFonts w:ascii="Times New Roman" w:hAnsi="Times New Roman" w:cs="Times New Roman"/>
          <w:color w:val="000000" w:themeColor="text1"/>
          <w:sz w:val="24"/>
          <w:szCs w:val="24"/>
          <w:lang w:val="en-US"/>
        </w:rPr>
        <w:t>: Cys</w:t>
      </w:r>
      <w:r w:rsidR="00E50AB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Asp</w:t>
      </w:r>
      <w:r w:rsidR="00E50AB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Tyr</w:t>
      </w:r>
      <w:r w:rsidR="00E50AB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and Glu</w:t>
      </w:r>
      <w:r w:rsidR="00E50AB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00C025A2" w:rsidRPr="000F2AAC">
        <w:rPr>
          <w:rFonts w:ascii="Times New Roman" w:hAnsi="Times New Roman" w:cs="Times New Roman"/>
          <w:color w:val="000000" w:themeColor="text1"/>
          <w:sz w:val="24"/>
          <w:szCs w:val="24"/>
          <w:lang w:val="en-US"/>
        </w:rPr>
        <w:t>. T</w:t>
      </w:r>
      <w:r w:rsidRPr="000F2AAC">
        <w:rPr>
          <w:rFonts w:ascii="Times New Roman" w:hAnsi="Times New Roman" w:cs="Times New Roman"/>
          <w:color w:val="000000" w:themeColor="text1"/>
          <w:sz w:val="24"/>
          <w:szCs w:val="24"/>
          <w:lang w:val="en-US"/>
        </w:rPr>
        <w:t xml:space="preserve">he </w:t>
      </w:r>
      <w:r w:rsidR="00C025A2" w:rsidRPr="000F2AAC">
        <w:rPr>
          <w:rFonts w:ascii="Times New Roman" w:hAnsi="Times New Roman" w:cs="Times New Roman"/>
          <w:color w:val="000000" w:themeColor="text1"/>
          <w:sz w:val="24"/>
          <w:szCs w:val="24"/>
          <w:lang w:val="en-US"/>
        </w:rPr>
        <w:t>lar</w:t>
      </w:r>
      <w:r w:rsidRPr="000F2AAC">
        <w:rPr>
          <w:rFonts w:ascii="Times New Roman" w:hAnsi="Times New Roman" w:cs="Times New Roman"/>
          <w:color w:val="000000" w:themeColor="text1"/>
          <w:sz w:val="24"/>
          <w:szCs w:val="24"/>
          <w:lang w:val="en-US"/>
        </w:rPr>
        <w:t>gest binding energy G</w:t>
      </w:r>
      <w:r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is determined for Cys</w:t>
      </w:r>
      <w:r w:rsidR="00E50AB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18</w:t>
      </w:r>
      <w:r w:rsidR="003052E9" w:rsidRPr="000F2AAC">
        <w:rPr>
          <w:rFonts w:ascii="Times New Roman" w:hAnsi="Times New Roman" w:cs="Times New Roman"/>
          <w:color w:val="000000" w:themeColor="text1"/>
          <w:sz w:val="24"/>
          <w:szCs w:val="24"/>
          <w:lang w:val="en-US"/>
        </w:rPr>
        <w:t>1</w:t>
      </w:r>
      <w:r w:rsidR="004F432B" w:rsidRPr="000F2AAC">
        <w:rPr>
          <w:rFonts w:ascii="Times New Roman" w:hAnsi="Times New Roman" w:cs="Times New Roman"/>
          <w:color w:val="000000" w:themeColor="text1"/>
          <w:sz w:val="24"/>
          <w:szCs w:val="24"/>
          <w:lang w:val="en-US"/>
        </w:rPr>
        <w:t>.</w:t>
      </w:r>
      <w:r w:rsidR="003052E9" w:rsidRPr="000F2AAC">
        <w:rPr>
          <w:rFonts w:ascii="Times New Roman" w:hAnsi="Times New Roman" w:cs="Times New Roman"/>
          <w:color w:val="000000" w:themeColor="text1"/>
          <w:sz w:val="24"/>
          <w:szCs w:val="24"/>
          <w:lang w:val="en-US"/>
        </w:rPr>
        <w:t>3</w:t>
      </w:r>
      <w:r w:rsidRPr="000F2AAC">
        <w:rPr>
          <w:rFonts w:ascii="Times New Roman" w:hAnsi="Times New Roman" w:cs="Times New Roman"/>
          <w:color w:val="000000" w:themeColor="text1"/>
          <w:sz w:val="24"/>
          <w:szCs w:val="24"/>
          <w:lang w:val="en-US"/>
        </w:rPr>
        <w:t xml:space="preserve"> kcal mol</w:t>
      </w:r>
      <w:r w:rsidR="00E50AB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and 3</w:t>
      </w:r>
      <w:r w:rsidR="003052E9" w:rsidRPr="000F2AAC">
        <w:rPr>
          <w:rFonts w:ascii="Times New Roman" w:hAnsi="Times New Roman" w:cs="Times New Roman"/>
          <w:color w:val="000000" w:themeColor="text1"/>
          <w:sz w:val="24"/>
          <w:szCs w:val="24"/>
          <w:lang w:val="en-US"/>
        </w:rPr>
        <w:t>4</w:t>
      </w:r>
      <w:r w:rsidRPr="000F2AAC">
        <w:rPr>
          <w:rFonts w:ascii="Times New Roman" w:hAnsi="Times New Roman" w:cs="Times New Roman"/>
          <w:color w:val="000000" w:themeColor="text1"/>
          <w:sz w:val="24"/>
          <w:szCs w:val="24"/>
          <w:lang w:val="en-US"/>
        </w:rPr>
        <w:t>.</w:t>
      </w:r>
      <w:r w:rsidR="003052E9" w:rsidRPr="000F2AAC">
        <w:rPr>
          <w:rFonts w:ascii="Times New Roman" w:hAnsi="Times New Roman" w:cs="Times New Roman"/>
          <w:color w:val="000000" w:themeColor="text1"/>
          <w:sz w:val="24"/>
          <w:szCs w:val="24"/>
          <w:lang w:val="en-US"/>
        </w:rPr>
        <w:t>8</w:t>
      </w:r>
      <w:r w:rsidRPr="000F2AAC">
        <w:rPr>
          <w:rFonts w:ascii="Times New Roman" w:hAnsi="Times New Roman" w:cs="Times New Roman"/>
          <w:color w:val="000000" w:themeColor="text1"/>
          <w:sz w:val="24"/>
          <w:szCs w:val="24"/>
          <w:lang w:val="en-US"/>
        </w:rPr>
        <w:t xml:space="preserve"> kcal mol</w:t>
      </w:r>
      <w:r w:rsidR="00E50AB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for Cu</w:t>
      </w:r>
      <w:r w:rsidRPr="000F2AAC">
        <w:rPr>
          <w:rFonts w:ascii="Times New Roman" w:hAnsi="Times New Roman" w:cs="Times New Roman"/>
          <w:color w:val="000000" w:themeColor="text1"/>
          <w:sz w:val="24"/>
          <w:szCs w:val="24"/>
          <w:vertAlign w:val="superscript"/>
          <w:lang w:val="en-US"/>
        </w:rPr>
        <w:t>+</w:t>
      </w:r>
      <w:r w:rsidRPr="000F2AAC">
        <w:rPr>
          <w:rFonts w:ascii="Times New Roman" w:hAnsi="Times New Roman" w:cs="Times New Roman"/>
          <w:color w:val="000000" w:themeColor="text1"/>
          <w:sz w:val="24"/>
          <w:szCs w:val="24"/>
          <w:lang w:val="en-US"/>
        </w:rPr>
        <w:t xml:space="preserve"> and Cu</w:t>
      </w:r>
      <w:r w:rsidRPr="000F2AAC">
        <w:rPr>
          <w:rFonts w:ascii="Times New Roman" w:hAnsi="Times New Roman" w:cs="Times New Roman"/>
          <w:color w:val="000000" w:themeColor="text1"/>
          <w:sz w:val="24"/>
          <w:szCs w:val="24"/>
          <w:vertAlign w:val="subscript"/>
          <w:lang w:val="en-US"/>
        </w:rPr>
        <w:t>2</w:t>
      </w:r>
      <w:r w:rsidRPr="000F2AAC">
        <w:rPr>
          <w:rFonts w:ascii="Times New Roman" w:hAnsi="Times New Roman" w:cs="Times New Roman"/>
          <w:color w:val="000000" w:themeColor="text1"/>
          <w:sz w:val="24"/>
          <w:szCs w:val="24"/>
          <w:lang w:val="en-US"/>
        </w:rPr>
        <w:t xml:space="preserve">, respectively. Among the neutral </w:t>
      </w:r>
      <w:r w:rsidR="007F490C" w:rsidRPr="000F2AAC">
        <w:rPr>
          <w:rFonts w:ascii="Times New Roman" w:hAnsi="Times New Roman" w:cs="Times New Roman"/>
          <w:color w:val="000000" w:themeColor="text1"/>
          <w:sz w:val="24"/>
          <w:szCs w:val="24"/>
          <w:lang w:val="en-US"/>
        </w:rPr>
        <w:t>amino acids</w:t>
      </w:r>
      <w:r w:rsidRPr="000F2AAC">
        <w:rPr>
          <w:rFonts w:ascii="Times New Roman" w:hAnsi="Times New Roman" w:cs="Times New Roman"/>
          <w:color w:val="000000" w:themeColor="text1"/>
          <w:sz w:val="24"/>
          <w:szCs w:val="24"/>
          <w:lang w:val="en-US"/>
        </w:rPr>
        <w:t>, the strongest bonding is observe</w:t>
      </w:r>
      <w:r w:rsidR="00DB34ED" w:rsidRPr="000F2AAC">
        <w:rPr>
          <w:rFonts w:ascii="Times New Roman" w:hAnsi="Times New Roman" w:cs="Times New Roman"/>
          <w:color w:val="000000" w:themeColor="text1"/>
          <w:sz w:val="24"/>
          <w:szCs w:val="24"/>
          <w:lang w:val="en-US"/>
        </w:rPr>
        <w:t>d</w:t>
      </w:r>
      <w:r w:rsidRPr="000F2AAC">
        <w:rPr>
          <w:rFonts w:ascii="Times New Roman" w:hAnsi="Times New Roman" w:cs="Times New Roman"/>
          <w:color w:val="000000" w:themeColor="text1"/>
          <w:sz w:val="24"/>
          <w:szCs w:val="24"/>
          <w:lang w:val="en-US"/>
        </w:rPr>
        <w:t xml:space="preserve"> for Arg: </w:t>
      </w:r>
      <w:r w:rsidR="003052E9" w:rsidRPr="000F2AAC">
        <w:rPr>
          <w:rFonts w:ascii="Times New Roman" w:hAnsi="Times New Roman" w:cs="Times New Roman"/>
          <w:color w:val="000000" w:themeColor="text1"/>
          <w:sz w:val="24"/>
          <w:szCs w:val="24"/>
          <w:lang w:val="en-US"/>
        </w:rPr>
        <w:t>117</w:t>
      </w:r>
      <w:r w:rsidR="00111FB7" w:rsidRPr="000F2AAC">
        <w:rPr>
          <w:rFonts w:ascii="Times New Roman" w:hAnsi="Times New Roman" w:cs="Times New Roman"/>
          <w:color w:val="000000" w:themeColor="text1"/>
          <w:sz w:val="24"/>
          <w:szCs w:val="24"/>
          <w:lang w:val="en-US"/>
        </w:rPr>
        <w:t>.</w:t>
      </w:r>
      <w:r w:rsidR="003052E9" w:rsidRPr="000F2AAC">
        <w:rPr>
          <w:rFonts w:ascii="Times New Roman" w:hAnsi="Times New Roman" w:cs="Times New Roman"/>
          <w:color w:val="000000" w:themeColor="text1"/>
          <w:sz w:val="24"/>
          <w:szCs w:val="24"/>
          <w:lang w:val="en-US"/>
        </w:rPr>
        <w:t>6</w:t>
      </w:r>
      <w:r w:rsidR="00111FB7" w:rsidRPr="000F2AAC">
        <w:rPr>
          <w:rFonts w:ascii="Times New Roman" w:hAnsi="Times New Roman" w:cs="Times New Roman"/>
          <w:color w:val="000000" w:themeColor="text1"/>
          <w:sz w:val="24"/>
          <w:szCs w:val="24"/>
          <w:lang w:val="en-US"/>
        </w:rPr>
        <w:t xml:space="preserve"> kcal mol</w:t>
      </w:r>
      <w:r w:rsidR="00E50AB6" w:rsidRPr="000F2AAC">
        <w:rPr>
          <w:rFonts w:ascii="Times New Roman" w:hAnsi="Times New Roman" w:cs="Times New Roman"/>
          <w:color w:val="000000" w:themeColor="text1"/>
          <w:sz w:val="24"/>
          <w:szCs w:val="24"/>
          <w:vertAlign w:val="superscript"/>
          <w:lang w:val="en-US"/>
        </w:rPr>
        <w:sym w:font="Symbol" w:char="F02D"/>
      </w:r>
      <w:r w:rsidR="00111FB7" w:rsidRPr="000F2AAC">
        <w:rPr>
          <w:rFonts w:ascii="Times New Roman" w:hAnsi="Times New Roman" w:cs="Times New Roman"/>
          <w:color w:val="000000" w:themeColor="text1"/>
          <w:sz w:val="24"/>
          <w:szCs w:val="24"/>
          <w:vertAlign w:val="superscript"/>
          <w:lang w:val="en-US"/>
        </w:rPr>
        <w:t>1</w:t>
      </w:r>
      <w:r w:rsidRPr="000F2AAC">
        <w:rPr>
          <w:rFonts w:ascii="Times New Roman" w:hAnsi="Times New Roman" w:cs="Times New Roman"/>
          <w:color w:val="000000" w:themeColor="text1"/>
          <w:sz w:val="24"/>
          <w:szCs w:val="24"/>
          <w:lang w:val="en-US"/>
        </w:rPr>
        <w:t xml:space="preserve"> and </w:t>
      </w:r>
      <w:r w:rsidR="003052E9" w:rsidRPr="000F2AAC">
        <w:rPr>
          <w:rFonts w:ascii="Times New Roman" w:hAnsi="Times New Roman" w:cs="Times New Roman"/>
          <w:color w:val="000000" w:themeColor="text1"/>
          <w:sz w:val="24"/>
          <w:szCs w:val="24"/>
          <w:lang w:val="en-US"/>
        </w:rPr>
        <w:t>23.3</w:t>
      </w:r>
      <w:r w:rsidRPr="000F2AAC">
        <w:rPr>
          <w:rFonts w:ascii="Times New Roman" w:hAnsi="Times New Roman" w:cs="Times New Roman"/>
          <w:color w:val="000000" w:themeColor="text1"/>
          <w:sz w:val="24"/>
          <w:szCs w:val="24"/>
          <w:lang w:val="en-US"/>
        </w:rPr>
        <w:t xml:space="preserve"> kcal mol</w:t>
      </w:r>
      <w:r w:rsidR="00E50AB6" w:rsidRPr="000F2AAC">
        <w:rPr>
          <w:rFonts w:ascii="Times New Roman" w:hAnsi="Times New Roman" w:cs="Times New Roman"/>
          <w:color w:val="000000" w:themeColor="text1"/>
          <w:sz w:val="24"/>
          <w:szCs w:val="24"/>
          <w:vertAlign w:val="superscript"/>
          <w:lang w:val="en-US"/>
        </w:rPr>
        <w:sym w:font="Symbol" w:char="F02D"/>
      </w:r>
      <w:r w:rsidRPr="000F2AAC">
        <w:rPr>
          <w:rFonts w:ascii="Times New Roman" w:hAnsi="Times New Roman" w:cs="Times New Roman"/>
          <w:color w:val="000000" w:themeColor="text1"/>
          <w:sz w:val="24"/>
          <w:szCs w:val="24"/>
          <w:vertAlign w:val="superscript"/>
          <w:lang w:val="en-US"/>
        </w:rPr>
        <w:t>1</w:t>
      </w:r>
      <w:r w:rsidR="00111FB7" w:rsidRPr="000F2AAC">
        <w:rPr>
          <w:rFonts w:ascii="Times New Roman" w:hAnsi="Times New Roman" w:cs="Times New Roman"/>
          <w:color w:val="000000" w:themeColor="text1"/>
          <w:sz w:val="24"/>
          <w:szCs w:val="24"/>
          <w:lang w:val="en-US"/>
        </w:rPr>
        <w:t xml:space="preserve">, respectively. Similar findings </w:t>
      </w:r>
      <w:r w:rsidR="00C025A2" w:rsidRPr="000F2AAC">
        <w:rPr>
          <w:rFonts w:ascii="Times New Roman" w:hAnsi="Times New Roman" w:cs="Times New Roman"/>
          <w:color w:val="000000" w:themeColor="text1"/>
          <w:sz w:val="24"/>
          <w:szCs w:val="24"/>
          <w:lang w:val="en-US"/>
        </w:rPr>
        <w:t>(the prevalence of Cys</w:t>
      </w:r>
      <w:r w:rsidR="00C025A2" w:rsidRPr="000F2AAC">
        <w:rPr>
          <w:rFonts w:ascii="Times New Roman" w:hAnsi="Times New Roman" w:cs="Times New Roman"/>
          <w:color w:val="000000" w:themeColor="text1"/>
          <w:sz w:val="24"/>
          <w:szCs w:val="24"/>
          <w:vertAlign w:val="superscript"/>
          <w:lang w:val="en-US"/>
        </w:rPr>
        <w:t>-1</w:t>
      </w:r>
      <w:r w:rsidR="00C025A2" w:rsidRPr="000F2AAC">
        <w:rPr>
          <w:rFonts w:ascii="Times New Roman" w:hAnsi="Times New Roman" w:cs="Times New Roman"/>
          <w:color w:val="000000" w:themeColor="text1"/>
          <w:sz w:val="24"/>
          <w:szCs w:val="24"/>
          <w:lang w:val="en-US"/>
        </w:rPr>
        <w:t xml:space="preserve"> and Arg</w:t>
      </w:r>
      <w:r w:rsidR="00C025A2" w:rsidRPr="000F2AAC">
        <w:rPr>
          <w:rFonts w:ascii="Times New Roman" w:hAnsi="Times New Roman" w:cs="Times New Roman"/>
          <w:color w:val="000000" w:themeColor="text1"/>
          <w:sz w:val="24"/>
          <w:szCs w:val="24"/>
          <w:vertAlign w:val="superscript"/>
          <w:lang w:val="en-US"/>
        </w:rPr>
        <w:t>0</w:t>
      </w:r>
      <w:r w:rsidR="00C025A2" w:rsidRPr="000F2AAC">
        <w:rPr>
          <w:rFonts w:ascii="Times New Roman" w:hAnsi="Times New Roman" w:cs="Times New Roman"/>
          <w:color w:val="000000" w:themeColor="text1"/>
          <w:sz w:val="24"/>
          <w:szCs w:val="24"/>
          <w:lang w:val="en-US"/>
        </w:rPr>
        <w:t xml:space="preserve">) </w:t>
      </w:r>
      <w:r w:rsidR="00111FB7" w:rsidRPr="000F2AAC">
        <w:rPr>
          <w:rFonts w:ascii="Times New Roman" w:hAnsi="Times New Roman" w:cs="Times New Roman"/>
          <w:color w:val="000000" w:themeColor="text1"/>
          <w:sz w:val="24"/>
          <w:szCs w:val="24"/>
          <w:lang w:val="en-US"/>
        </w:rPr>
        <w:t xml:space="preserve">have been </w:t>
      </w:r>
      <w:r w:rsidR="00C025A2" w:rsidRPr="000F2AAC">
        <w:rPr>
          <w:rFonts w:ascii="Times New Roman" w:hAnsi="Times New Roman" w:cs="Times New Roman"/>
          <w:color w:val="000000" w:themeColor="text1"/>
          <w:sz w:val="24"/>
          <w:szCs w:val="24"/>
          <w:lang w:val="en-US"/>
        </w:rPr>
        <w:t>determined</w:t>
      </w:r>
      <w:r w:rsidR="00111FB7" w:rsidRPr="000F2AAC">
        <w:rPr>
          <w:rFonts w:ascii="Times New Roman" w:hAnsi="Times New Roman" w:cs="Times New Roman"/>
          <w:color w:val="000000" w:themeColor="text1"/>
          <w:sz w:val="24"/>
          <w:szCs w:val="24"/>
          <w:lang w:val="en-US"/>
        </w:rPr>
        <w:t xml:space="preserve"> previously for gold and silver</w:t>
      </w:r>
      <w:r w:rsidR="004750B6" w:rsidRPr="000F2AAC">
        <w:rPr>
          <w:rFonts w:ascii="Times New Roman" w:hAnsi="Times New Roman" w:cs="Times New Roman"/>
          <w:color w:val="000000" w:themeColor="text1"/>
          <w:sz w:val="24"/>
          <w:szCs w:val="24"/>
          <w:lang w:val="en-US"/>
        </w:rPr>
        <w:t>.</w:t>
      </w:r>
      <w:r w:rsidR="00111FB7" w:rsidRPr="000F2AAC">
        <w:rPr>
          <w:rFonts w:ascii="Times New Roman" w:hAnsi="Times New Roman" w:cs="Times New Roman"/>
          <w:color w:val="000000" w:themeColor="text1"/>
          <w:sz w:val="24"/>
          <w:szCs w:val="24"/>
          <w:lang w:val="en-US"/>
        </w:rPr>
        <w:t xml:space="preserve"> </w:t>
      </w:r>
      <w:r w:rsidR="00222F70" w:rsidRPr="000F2AAC">
        <w:rPr>
          <w:rFonts w:ascii="Times New Roman" w:hAnsi="Times New Roman" w:cs="Times New Roman"/>
          <w:color w:val="000000" w:themeColor="text1"/>
          <w:sz w:val="24"/>
          <w:szCs w:val="24"/>
          <w:lang w:val="en-US"/>
        </w:rPr>
        <w:t>Moreover, c</w:t>
      </w:r>
      <w:r w:rsidR="007F490C" w:rsidRPr="000F2AAC">
        <w:rPr>
          <w:rFonts w:ascii="Times New Roman" w:hAnsi="Times New Roman" w:cs="Times New Roman"/>
          <w:color w:val="000000" w:themeColor="text1"/>
          <w:sz w:val="24"/>
          <w:szCs w:val="24"/>
          <w:lang w:val="en-US"/>
        </w:rPr>
        <w:t xml:space="preserve">opper-amino acid complexes </w:t>
      </w:r>
      <w:r w:rsidR="00E73C3C" w:rsidRPr="000F2AAC">
        <w:rPr>
          <w:rFonts w:ascii="Times New Roman" w:hAnsi="Times New Roman" w:cs="Times New Roman"/>
          <w:color w:val="000000" w:themeColor="text1"/>
          <w:sz w:val="24"/>
          <w:szCs w:val="24"/>
          <w:lang w:val="en-US"/>
        </w:rPr>
        <w:t>have been</w:t>
      </w:r>
      <w:r w:rsidR="007F490C" w:rsidRPr="000F2AAC">
        <w:rPr>
          <w:rFonts w:ascii="Times New Roman" w:hAnsi="Times New Roman" w:cs="Times New Roman"/>
          <w:color w:val="000000" w:themeColor="text1"/>
          <w:sz w:val="24"/>
          <w:szCs w:val="24"/>
          <w:lang w:val="en-US"/>
        </w:rPr>
        <w:t xml:space="preserve"> compared with amino acid/nucleobase complexes of silver and gold, which led us to a</w:t>
      </w:r>
      <w:r w:rsidR="003052E9" w:rsidRPr="000F2AAC">
        <w:rPr>
          <w:rFonts w:ascii="Times New Roman" w:hAnsi="Times New Roman" w:cs="Times New Roman"/>
          <w:color w:val="000000" w:themeColor="text1"/>
          <w:sz w:val="24"/>
          <w:szCs w:val="24"/>
          <w:lang w:val="en-US"/>
        </w:rPr>
        <w:t>n important</w:t>
      </w:r>
      <w:r w:rsidR="007F490C" w:rsidRPr="000F2AAC">
        <w:rPr>
          <w:rFonts w:ascii="Times New Roman" w:hAnsi="Times New Roman" w:cs="Times New Roman"/>
          <w:color w:val="000000" w:themeColor="text1"/>
          <w:sz w:val="24"/>
          <w:szCs w:val="24"/>
          <w:lang w:val="en-US"/>
        </w:rPr>
        <w:t xml:space="preserve"> conclusion that the mobility of copper atoms in protein environment is limited, but to a lesser extent than the mobility of gold atoms.</w:t>
      </w:r>
    </w:p>
    <w:p w14:paraId="5DB8831D" w14:textId="36CF1480" w:rsidR="005727BD" w:rsidRPr="000F2AAC" w:rsidRDefault="003052E9" w:rsidP="00DC5C94">
      <w:pPr>
        <w:spacing w:after="0" w:line="360" w:lineRule="auto"/>
        <w:ind w:firstLine="708"/>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 xml:space="preserve">Copper-organic interactions are primarily governed by strong anchoring bonds involving sulfur (Cu–S), nitrogen (Cu–N), and oxygen (Cu–O), with additional stabilization provided by </w:t>
      </w:r>
      <w:r w:rsidRPr="000F2AAC">
        <w:rPr>
          <w:rFonts w:ascii="Times New Roman" w:hAnsi="Times New Roman" w:cs="Times New Roman"/>
          <w:color w:val="000000" w:themeColor="text1"/>
          <w:sz w:val="24"/>
          <w:szCs w:val="24"/>
        </w:rPr>
        <w:t>π</w:t>
      </w:r>
      <w:r w:rsidRPr="000F2AAC">
        <w:rPr>
          <w:rFonts w:ascii="Times New Roman" w:hAnsi="Times New Roman" w:cs="Times New Roman"/>
          <w:color w:val="000000" w:themeColor="text1"/>
          <w:sz w:val="24"/>
          <w:szCs w:val="24"/>
          <w:lang w:val="en-US"/>
        </w:rPr>
        <w:t>–cation interactions between copper ions and adjacent aromatic or electron-rich systems</w:t>
      </w:r>
      <w:r w:rsidR="00DC5C94" w:rsidRPr="000F2AAC">
        <w:rPr>
          <w:rFonts w:ascii="Times New Roman" w:hAnsi="Times New Roman" w:cs="Times New Roman"/>
          <w:color w:val="000000" w:themeColor="text1"/>
          <w:sz w:val="24"/>
          <w:szCs w:val="24"/>
          <w:lang w:val="en-US"/>
        </w:rPr>
        <w:t xml:space="preserve">: for example, </w:t>
      </w:r>
      <w:proofErr w:type="spellStart"/>
      <w:r w:rsidR="00DC5C94" w:rsidRPr="000F2AAC">
        <w:rPr>
          <w:rFonts w:ascii="Times New Roman" w:hAnsi="Times New Roman" w:cs="Times New Roman"/>
          <w:color w:val="000000" w:themeColor="text1"/>
          <w:sz w:val="24"/>
          <w:szCs w:val="24"/>
          <w:lang w:val="en-US"/>
        </w:rPr>
        <w:t>Phe</w:t>
      </w:r>
      <w:proofErr w:type="spellEnd"/>
      <w:r w:rsidR="004F432B" w:rsidRPr="000F2AAC">
        <w:rPr>
          <w:rFonts w:ascii="Times New Roman" w:hAnsi="Times New Roman" w:cs="Times New Roman"/>
          <w:color w:val="000000" w:themeColor="text1"/>
          <w:sz w:val="24"/>
          <w:szCs w:val="24"/>
          <w:lang w:val="en-US"/>
        </w:rPr>
        <w:t>-Cu</w:t>
      </w:r>
      <w:r w:rsidR="004F432B" w:rsidRPr="000F2AAC">
        <w:rPr>
          <w:rFonts w:ascii="Times New Roman" w:hAnsi="Times New Roman" w:cs="Times New Roman"/>
          <w:color w:val="000000" w:themeColor="text1"/>
          <w:sz w:val="24"/>
          <w:szCs w:val="24"/>
          <w:vertAlign w:val="superscript"/>
          <w:lang w:val="en-US"/>
        </w:rPr>
        <w:t>+</w:t>
      </w:r>
      <w:r w:rsidR="00DC5C94" w:rsidRPr="000F2AAC">
        <w:rPr>
          <w:rFonts w:ascii="Times New Roman" w:hAnsi="Times New Roman" w:cs="Times New Roman"/>
          <w:color w:val="000000" w:themeColor="text1"/>
          <w:sz w:val="24"/>
          <w:szCs w:val="24"/>
          <w:lang w:val="en-US"/>
        </w:rPr>
        <w:t>, Trp</w:t>
      </w:r>
      <w:r w:rsidR="004F432B" w:rsidRPr="000F2AAC">
        <w:rPr>
          <w:rFonts w:ascii="Times New Roman" w:hAnsi="Times New Roman" w:cs="Times New Roman"/>
          <w:color w:val="000000" w:themeColor="text1"/>
          <w:sz w:val="24"/>
          <w:szCs w:val="24"/>
          <w:lang w:val="en-US"/>
        </w:rPr>
        <w:t>-Cu</w:t>
      </w:r>
      <w:r w:rsidR="004F432B" w:rsidRPr="000F2AAC">
        <w:rPr>
          <w:rFonts w:ascii="Times New Roman" w:hAnsi="Times New Roman" w:cs="Times New Roman"/>
          <w:color w:val="000000" w:themeColor="text1"/>
          <w:sz w:val="24"/>
          <w:szCs w:val="24"/>
          <w:vertAlign w:val="superscript"/>
          <w:lang w:val="en-US"/>
        </w:rPr>
        <w:t>+</w:t>
      </w:r>
      <w:r w:rsidR="004F432B" w:rsidRPr="000F2AAC">
        <w:rPr>
          <w:rFonts w:ascii="Times New Roman" w:hAnsi="Times New Roman" w:cs="Times New Roman"/>
          <w:color w:val="000000" w:themeColor="text1"/>
          <w:sz w:val="24"/>
          <w:szCs w:val="24"/>
          <w:lang w:val="en-US"/>
        </w:rPr>
        <w:t xml:space="preserve"> and </w:t>
      </w:r>
      <w:r w:rsidR="00DC5C94" w:rsidRPr="000F2AAC">
        <w:rPr>
          <w:rFonts w:ascii="Times New Roman" w:hAnsi="Times New Roman" w:cs="Times New Roman"/>
          <w:color w:val="000000" w:themeColor="text1"/>
          <w:sz w:val="24"/>
          <w:szCs w:val="24"/>
          <w:lang w:val="en-US"/>
        </w:rPr>
        <w:t>Tyr</w:t>
      </w:r>
      <w:r w:rsidR="004F432B" w:rsidRPr="000F2AAC">
        <w:rPr>
          <w:rFonts w:ascii="Times New Roman" w:hAnsi="Times New Roman" w:cs="Times New Roman"/>
          <w:color w:val="000000" w:themeColor="text1"/>
          <w:sz w:val="24"/>
          <w:szCs w:val="24"/>
          <w:lang w:val="en-US"/>
        </w:rPr>
        <w:t>-Cu</w:t>
      </w:r>
      <w:r w:rsidR="004F432B" w:rsidRPr="000F2AAC">
        <w:rPr>
          <w:rFonts w:ascii="Times New Roman" w:hAnsi="Times New Roman" w:cs="Times New Roman"/>
          <w:color w:val="000000" w:themeColor="text1"/>
          <w:sz w:val="24"/>
          <w:szCs w:val="24"/>
          <w:vertAlign w:val="superscript"/>
          <w:lang w:val="en-US"/>
        </w:rPr>
        <w:t>+</w:t>
      </w:r>
      <w:r w:rsidR="00DC5C94"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In addition, non-conventional H-bonds (such as C–H···X or O–H···</w:t>
      </w:r>
      <w:r w:rsidRPr="000F2AAC">
        <w:rPr>
          <w:rFonts w:ascii="Times New Roman" w:hAnsi="Times New Roman" w:cs="Times New Roman"/>
          <w:color w:val="000000" w:themeColor="text1"/>
          <w:sz w:val="24"/>
          <w:szCs w:val="24"/>
        </w:rPr>
        <w:t>π</w:t>
      </w:r>
      <w:r w:rsidRPr="000F2AAC">
        <w:rPr>
          <w:rFonts w:ascii="Times New Roman" w:hAnsi="Times New Roman" w:cs="Times New Roman"/>
          <w:color w:val="000000" w:themeColor="text1"/>
          <w:sz w:val="24"/>
          <w:szCs w:val="24"/>
          <w:lang w:val="en-US"/>
        </w:rPr>
        <w:t xml:space="preserve"> interactions) may contribute to structural stabilization. QTAIM analysis reveals that the Cu–X bonding character is mixed, exhibiting both partial covalent contribution and significant electrostatic components.</w:t>
      </w:r>
      <w:r w:rsidR="005B28FF" w:rsidRPr="000F2AAC">
        <w:rPr>
          <w:rFonts w:ascii="Times New Roman" w:hAnsi="Times New Roman" w:cs="Times New Roman"/>
          <w:color w:val="000000" w:themeColor="text1"/>
          <w:sz w:val="24"/>
          <w:szCs w:val="24"/>
          <w:lang w:val="en-US"/>
        </w:rPr>
        <w:t xml:space="preserve"> </w:t>
      </w:r>
      <w:r w:rsidR="00967F1C" w:rsidRPr="000F2AAC">
        <w:rPr>
          <w:rFonts w:ascii="Times New Roman" w:hAnsi="Times New Roman" w:cs="Times New Roman"/>
          <w:color w:val="000000" w:themeColor="text1"/>
          <w:sz w:val="24"/>
          <w:szCs w:val="24"/>
          <w:lang w:val="en-US"/>
        </w:rPr>
        <w:t xml:space="preserve">Finally, the NBO analysis </w:t>
      </w:r>
      <w:r w:rsidR="00C025A2" w:rsidRPr="000F2AAC">
        <w:rPr>
          <w:rFonts w:ascii="Times New Roman" w:hAnsi="Times New Roman" w:cs="Times New Roman"/>
          <w:color w:val="000000" w:themeColor="text1"/>
          <w:sz w:val="24"/>
          <w:szCs w:val="24"/>
          <w:lang w:val="en-US"/>
        </w:rPr>
        <w:t>demonstrated</w:t>
      </w:r>
      <w:r w:rsidR="00967F1C" w:rsidRPr="000F2AAC">
        <w:rPr>
          <w:rFonts w:ascii="Times New Roman" w:hAnsi="Times New Roman" w:cs="Times New Roman"/>
          <w:color w:val="000000" w:themeColor="text1"/>
          <w:sz w:val="24"/>
          <w:szCs w:val="24"/>
          <w:lang w:val="en-US"/>
        </w:rPr>
        <w:t xml:space="preserve"> that the strong</w:t>
      </w:r>
      <w:r w:rsidR="00C025A2" w:rsidRPr="000F2AAC">
        <w:rPr>
          <w:rFonts w:ascii="Times New Roman" w:hAnsi="Times New Roman" w:cs="Times New Roman"/>
          <w:color w:val="000000" w:themeColor="text1"/>
          <w:sz w:val="24"/>
          <w:szCs w:val="24"/>
          <w:lang w:val="en-US"/>
        </w:rPr>
        <w:t>est</w:t>
      </w:r>
      <w:r w:rsidR="00967F1C" w:rsidRPr="000F2AAC">
        <w:rPr>
          <w:rFonts w:ascii="Times New Roman" w:hAnsi="Times New Roman" w:cs="Times New Roman"/>
          <w:color w:val="000000" w:themeColor="text1"/>
          <w:sz w:val="24"/>
          <w:szCs w:val="24"/>
          <w:lang w:val="en-US"/>
        </w:rPr>
        <w:t xml:space="preserve"> ground state ligand-metal charge transfer in terms of </w:t>
      </w:r>
      <w:proofErr w:type="gramStart"/>
      <w:r w:rsidR="00967F1C" w:rsidRPr="000F2AAC">
        <w:rPr>
          <w:rFonts w:ascii="Times New Roman" w:hAnsi="Times New Roman" w:cs="Times New Roman"/>
          <w:color w:val="000000" w:themeColor="text1"/>
          <w:sz w:val="24"/>
          <w:szCs w:val="24"/>
          <w:lang w:val="en-US"/>
        </w:rPr>
        <w:t>E</w:t>
      </w:r>
      <w:r w:rsidR="00967F1C" w:rsidRPr="000F2AAC">
        <w:rPr>
          <w:rFonts w:ascii="Times New Roman" w:hAnsi="Times New Roman" w:cs="Times New Roman"/>
          <w:color w:val="000000" w:themeColor="text1"/>
          <w:sz w:val="24"/>
          <w:szCs w:val="24"/>
          <w:vertAlign w:val="superscript"/>
          <w:lang w:val="en-US"/>
        </w:rPr>
        <w:t>(</w:t>
      </w:r>
      <w:proofErr w:type="gramEnd"/>
      <w:r w:rsidR="00967F1C" w:rsidRPr="000F2AAC">
        <w:rPr>
          <w:rFonts w:ascii="Times New Roman" w:hAnsi="Times New Roman" w:cs="Times New Roman"/>
          <w:color w:val="000000" w:themeColor="text1"/>
          <w:sz w:val="24"/>
          <w:szCs w:val="24"/>
          <w:vertAlign w:val="superscript"/>
          <w:lang w:val="en-US"/>
        </w:rPr>
        <w:t>2)</w:t>
      </w:r>
      <w:r w:rsidR="00967F1C" w:rsidRPr="000F2AAC">
        <w:rPr>
          <w:rFonts w:ascii="Times New Roman" w:hAnsi="Times New Roman" w:cs="Times New Roman"/>
          <w:color w:val="000000" w:themeColor="text1"/>
          <w:sz w:val="24"/>
          <w:szCs w:val="24"/>
          <w:lang w:val="en-US"/>
        </w:rPr>
        <w:t xml:space="preserve"> stabilization energy is possessed by</w:t>
      </w:r>
      <w:r w:rsidR="002A3D18" w:rsidRPr="000F2AAC">
        <w:rPr>
          <w:rFonts w:ascii="Times New Roman" w:hAnsi="Times New Roman" w:cs="Times New Roman"/>
          <w:color w:val="000000" w:themeColor="text1"/>
          <w:sz w:val="24"/>
          <w:szCs w:val="24"/>
          <w:lang w:val="en-US"/>
        </w:rPr>
        <w:t xml:space="preserve"> the</w:t>
      </w:r>
      <w:r w:rsidR="00967F1C" w:rsidRPr="000F2AAC">
        <w:rPr>
          <w:rFonts w:ascii="Times New Roman" w:hAnsi="Times New Roman" w:cs="Times New Roman"/>
          <w:color w:val="000000" w:themeColor="text1"/>
          <w:sz w:val="24"/>
          <w:szCs w:val="24"/>
          <w:lang w:val="en-US"/>
        </w:rPr>
        <w:t xml:space="preserve"> </w:t>
      </w:r>
      <w:r w:rsidRPr="000F2AAC">
        <w:rPr>
          <w:rFonts w:ascii="Times New Roman" w:hAnsi="Times New Roman" w:cs="Times New Roman"/>
          <w:color w:val="000000" w:themeColor="text1"/>
          <w:sz w:val="24"/>
          <w:szCs w:val="24"/>
          <w:lang w:val="en-US"/>
        </w:rPr>
        <w:t>Arg</w:t>
      </w:r>
      <w:r w:rsidR="004F432B" w:rsidRPr="000F2AAC">
        <w:rPr>
          <w:rFonts w:ascii="Times New Roman" w:hAnsi="Times New Roman" w:cs="Times New Roman"/>
          <w:color w:val="000000" w:themeColor="text1"/>
          <w:sz w:val="24"/>
          <w:szCs w:val="24"/>
          <w:lang w:val="en-US"/>
        </w:rPr>
        <w:t>-Cu</w:t>
      </w:r>
      <w:r w:rsidRPr="000F2AAC">
        <w:rPr>
          <w:rFonts w:ascii="Times New Roman" w:hAnsi="Times New Roman" w:cs="Times New Roman"/>
          <w:color w:val="000000" w:themeColor="text1"/>
          <w:sz w:val="24"/>
          <w:szCs w:val="24"/>
          <w:vertAlign w:val="superscript"/>
          <w:lang w:val="en-US"/>
        </w:rPr>
        <w:t>2+</w:t>
      </w:r>
      <w:r w:rsidR="00967F1C" w:rsidRPr="000F2AAC">
        <w:rPr>
          <w:rFonts w:ascii="Times New Roman" w:hAnsi="Times New Roman" w:cs="Times New Roman"/>
          <w:color w:val="000000" w:themeColor="text1"/>
          <w:sz w:val="24"/>
          <w:szCs w:val="24"/>
          <w:lang w:val="en-US"/>
        </w:rPr>
        <w:t xml:space="preserve"> complex.</w:t>
      </w:r>
    </w:p>
    <w:p w14:paraId="1B01DC07" w14:textId="01C7211B" w:rsidR="00111FB7" w:rsidRPr="000F2AAC" w:rsidRDefault="00111FB7" w:rsidP="00F31FDA">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lastRenderedPageBreak/>
        <w:tab/>
      </w:r>
      <w:r w:rsidR="005B28FF" w:rsidRPr="000F2AAC">
        <w:rPr>
          <w:rFonts w:ascii="Times New Roman" w:hAnsi="Times New Roman" w:cs="Times New Roman"/>
          <w:color w:val="000000" w:themeColor="text1"/>
          <w:sz w:val="24"/>
          <w:szCs w:val="24"/>
          <w:lang w:val="en-US"/>
        </w:rPr>
        <w:t>When copper complexes are formed on protein templates, the preferred interaction sites are likely to involve deprotonated amino acid residues and neutral Arg. The present study provides insights into a simplified model of protein-copper interactions, focusing only on the gas-phase and explicit water environments. However, additional computational analyses incorporating dielectric constants (</w:t>
      </w:r>
      <w:r w:rsidR="005B28FF" w:rsidRPr="000F2AAC">
        <w:rPr>
          <w:rFonts w:ascii="Times New Roman" w:hAnsi="Times New Roman" w:cs="Times New Roman"/>
          <w:color w:val="000000" w:themeColor="text1"/>
          <w:sz w:val="24"/>
          <w:szCs w:val="24"/>
        </w:rPr>
        <w:t>ε</w:t>
      </w:r>
      <w:r w:rsidR="005B28FF" w:rsidRPr="000F2AAC">
        <w:rPr>
          <w:rFonts w:ascii="Times New Roman" w:hAnsi="Times New Roman" w:cs="Times New Roman"/>
          <w:color w:val="000000" w:themeColor="text1"/>
          <w:sz w:val="24"/>
          <w:szCs w:val="24"/>
          <w:lang w:val="en-US"/>
        </w:rPr>
        <w:t>) between 4-6 and 20-30 are necessary to broaden the scope of the findings. Moreover, further investigations should consider the impact of secondary structural elements, which could be addressed through classical molecular dynamics simulations. Despite these limitations, the findings presented here may hold significant value for advancing experimental efforts related to the synthesis of copper NCs and nanoparticles on protein templates, as well as for deepening the understanding of copper-active enzymes.</w:t>
      </w:r>
    </w:p>
    <w:p w14:paraId="3DB8CBF9" w14:textId="77777777" w:rsidR="003C3BAD" w:rsidRPr="000F2AAC" w:rsidRDefault="003C3BAD" w:rsidP="003C3BAD">
      <w:pPr>
        <w:spacing w:after="0" w:line="360" w:lineRule="auto"/>
        <w:jc w:val="both"/>
        <w:rPr>
          <w:rFonts w:ascii="Times New Roman" w:eastAsia="Times New Roman" w:hAnsi="Times New Roman" w:cs="Times New Roman"/>
          <w:color w:val="000000" w:themeColor="text1"/>
          <w:sz w:val="24"/>
          <w:szCs w:val="24"/>
          <w:lang w:val="en-US" w:eastAsia="ru-RU"/>
        </w:rPr>
      </w:pPr>
    </w:p>
    <w:p w14:paraId="1DEECC17" w14:textId="77777777" w:rsidR="00121E2A" w:rsidRPr="000F2AAC" w:rsidRDefault="00121E2A" w:rsidP="003C3BAD">
      <w:pPr>
        <w:spacing w:after="0" w:line="360" w:lineRule="auto"/>
        <w:jc w:val="both"/>
        <w:rPr>
          <w:rFonts w:ascii="Times New Roman" w:eastAsiaTheme="minorHAnsi" w:hAnsi="Times New Roman" w:cs="Times New Roman"/>
          <w:b/>
          <w:color w:val="000000" w:themeColor="text1"/>
          <w:kern w:val="0"/>
          <w:sz w:val="24"/>
          <w:szCs w:val="24"/>
          <w:lang w:val="en-GB" w:eastAsia="en-US"/>
          <w14:ligatures w14:val="none"/>
        </w:rPr>
      </w:pPr>
      <w:proofErr w:type="spellStart"/>
      <w:r w:rsidRPr="000F2AAC">
        <w:rPr>
          <w:rFonts w:ascii="Times New Roman" w:eastAsiaTheme="minorHAnsi" w:hAnsi="Times New Roman" w:cs="Times New Roman"/>
          <w:b/>
          <w:color w:val="000000" w:themeColor="text1"/>
          <w:kern w:val="0"/>
          <w:sz w:val="24"/>
          <w:szCs w:val="24"/>
          <w:lang w:val="en-GB" w:eastAsia="en-US"/>
          <w14:ligatures w14:val="none"/>
        </w:rPr>
        <w:t>CRediT</w:t>
      </w:r>
      <w:proofErr w:type="spellEnd"/>
      <w:r w:rsidRPr="000F2AAC">
        <w:rPr>
          <w:rFonts w:ascii="Times New Roman" w:eastAsiaTheme="minorHAnsi" w:hAnsi="Times New Roman" w:cs="Times New Roman"/>
          <w:b/>
          <w:color w:val="000000" w:themeColor="text1"/>
          <w:kern w:val="0"/>
          <w:sz w:val="24"/>
          <w:szCs w:val="24"/>
          <w:lang w:val="en-GB" w:eastAsia="en-US"/>
          <w14:ligatures w14:val="none"/>
        </w:rPr>
        <w:t xml:space="preserve"> authorship contribution statement </w:t>
      </w:r>
    </w:p>
    <w:p w14:paraId="481393D1" w14:textId="493FCB14" w:rsidR="003C3BAD" w:rsidRPr="000F2AAC" w:rsidRDefault="003C3BAD" w:rsidP="003C3BAD">
      <w:pPr>
        <w:spacing w:after="0" w:line="360" w:lineRule="auto"/>
        <w:jc w:val="both"/>
        <w:rPr>
          <w:rFonts w:ascii="Times New Roman" w:hAnsi="Times New Roman"/>
          <w:iCs/>
          <w:color w:val="000000" w:themeColor="text1"/>
          <w:sz w:val="24"/>
          <w:szCs w:val="24"/>
          <w:lang w:val="en-US"/>
        </w:rPr>
      </w:pPr>
      <w:r w:rsidRPr="000F2AAC">
        <w:rPr>
          <w:rFonts w:ascii="Times New Roman" w:hAnsi="Times New Roman"/>
          <w:b/>
          <w:bCs/>
          <w:iCs/>
          <w:color w:val="000000" w:themeColor="text1"/>
          <w:sz w:val="24"/>
          <w:szCs w:val="24"/>
          <w:lang w:val="en-US"/>
        </w:rPr>
        <w:t>A</w:t>
      </w:r>
      <w:r w:rsidR="004039ED" w:rsidRPr="000F2AAC">
        <w:rPr>
          <w:rFonts w:ascii="Times New Roman" w:hAnsi="Times New Roman"/>
          <w:b/>
          <w:bCs/>
          <w:iCs/>
          <w:color w:val="000000" w:themeColor="text1"/>
          <w:sz w:val="24"/>
          <w:szCs w:val="24"/>
          <w:lang w:val="en-US"/>
        </w:rPr>
        <w:t>.</w:t>
      </w:r>
      <w:r w:rsidRPr="000F2AAC">
        <w:rPr>
          <w:rFonts w:ascii="Times New Roman" w:hAnsi="Times New Roman"/>
          <w:b/>
          <w:bCs/>
          <w:iCs/>
          <w:color w:val="000000" w:themeColor="text1"/>
          <w:sz w:val="24"/>
          <w:szCs w:val="24"/>
          <w:lang w:val="en-US"/>
        </w:rPr>
        <w:t>A.B</w:t>
      </w:r>
      <w:r w:rsidR="004039ED" w:rsidRPr="000F2AAC">
        <w:rPr>
          <w:rFonts w:ascii="Times New Roman" w:hAnsi="Times New Roman"/>
          <w:b/>
          <w:bCs/>
          <w:iCs/>
          <w:color w:val="000000" w:themeColor="text1"/>
          <w:sz w:val="24"/>
          <w:szCs w:val="24"/>
          <w:lang w:val="en-US"/>
        </w:rPr>
        <w:t>.</w:t>
      </w:r>
      <w:r w:rsidRPr="000F2AAC">
        <w:rPr>
          <w:rFonts w:ascii="Times New Roman" w:hAnsi="Times New Roman"/>
          <w:b/>
          <w:bCs/>
          <w:iCs/>
          <w:color w:val="000000" w:themeColor="text1"/>
          <w:sz w:val="24"/>
          <w:szCs w:val="24"/>
          <w:lang w:val="en-US"/>
        </w:rPr>
        <w:t>:</w:t>
      </w:r>
      <w:r w:rsidRPr="000F2AAC">
        <w:rPr>
          <w:rFonts w:ascii="Times New Roman" w:hAnsi="Times New Roman"/>
          <w:iCs/>
          <w:color w:val="000000" w:themeColor="text1"/>
          <w:sz w:val="24"/>
          <w:szCs w:val="24"/>
          <w:lang w:val="en-US"/>
        </w:rPr>
        <w:t xml:space="preserve"> Writing – original draft, conceptualization, visualization and analysis. </w:t>
      </w:r>
      <w:proofErr w:type="spellStart"/>
      <w:r w:rsidRPr="000F2AAC">
        <w:rPr>
          <w:rFonts w:ascii="Times New Roman" w:hAnsi="Times New Roman"/>
          <w:b/>
          <w:bCs/>
          <w:iCs/>
          <w:color w:val="000000" w:themeColor="text1"/>
          <w:sz w:val="24"/>
          <w:szCs w:val="24"/>
          <w:lang w:val="en-US"/>
        </w:rPr>
        <w:t>Ya</w:t>
      </w:r>
      <w:r w:rsidR="004039ED" w:rsidRPr="000F2AAC">
        <w:rPr>
          <w:rFonts w:ascii="Times New Roman" w:hAnsi="Times New Roman"/>
          <w:b/>
          <w:bCs/>
          <w:iCs/>
          <w:color w:val="000000" w:themeColor="text1"/>
          <w:sz w:val="24"/>
          <w:szCs w:val="24"/>
          <w:lang w:val="en-US"/>
        </w:rPr>
        <w:t>.</w:t>
      </w:r>
      <w:r w:rsidRPr="000F2AAC">
        <w:rPr>
          <w:rFonts w:ascii="Times New Roman" w:hAnsi="Times New Roman"/>
          <w:b/>
          <w:bCs/>
          <w:iCs/>
          <w:color w:val="000000" w:themeColor="text1"/>
          <w:sz w:val="24"/>
          <w:szCs w:val="24"/>
          <w:lang w:val="en-US"/>
        </w:rPr>
        <w:t>Yu.B</w:t>
      </w:r>
      <w:proofErr w:type="spellEnd"/>
      <w:r w:rsidR="004039ED" w:rsidRPr="000F2AAC">
        <w:rPr>
          <w:rFonts w:ascii="Times New Roman" w:hAnsi="Times New Roman"/>
          <w:b/>
          <w:bCs/>
          <w:iCs/>
          <w:color w:val="000000" w:themeColor="text1"/>
          <w:sz w:val="24"/>
          <w:szCs w:val="24"/>
          <w:lang w:val="en-US"/>
        </w:rPr>
        <w:t>.</w:t>
      </w:r>
      <w:r w:rsidRPr="000F2AAC">
        <w:rPr>
          <w:rFonts w:ascii="Times New Roman" w:hAnsi="Times New Roman"/>
          <w:b/>
          <w:bCs/>
          <w:iCs/>
          <w:color w:val="000000" w:themeColor="text1"/>
          <w:sz w:val="24"/>
          <w:szCs w:val="24"/>
          <w:lang w:val="en-US"/>
        </w:rPr>
        <w:t>:</w:t>
      </w:r>
      <w:r w:rsidRPr="000F2AAC">
        <w:rPr>
          <w:rFonts w:ascii="Times New Roman" w:hAnsi="Times New Roman"/>
          <w:iCs/>
          <w:color w:val="000000" w:themeColor="text1"/>
          <w:sz w:val="24"/>
          <w:szCs w:val="24"/>
          <w:lang w:val="en-US"/>
        </w:rPr>
        <w:t xml:space="preserve"> </w:t>
      </w:r>
      <w:r w:rsidR="00294F24" w:rsidRPr="000F2AAC">
        <w:rPr>
          <w:rFonts w:ascii="Times New Roman" w:hAnsi="Times New Roman"/>
          <w:iCs/>
          <w:color w:val="000000" w:themeColor="text1"/>
          <w:sz w:val="24"/>
          <w:szCs w:val="24"/>
          <w:lang w:val="en-US"/>
        </w:rPr>
        <w:t>V</w:t>
      </w:r>
      <w:r w:rsidRPr="000F2AAC">
        <w:rPr>
          <w:rFonts w:ascii="Times New Roman" w:hAnsi="Times New Roman"/>
          <w:iCs/>
          <w:color w:val="000000" w:themeColor="text1"/>
          <w:sz w:val="24"/>
          <w:szCs w:val="24"/>
          <w:lang w:val="en-US"/>
        </w:rPr>
        <w:t>isualization and analysis.</w:t>
      </w:r>
      <w:r w:rsidRPr="000F2AAC">
        <w:rPr>
          <w:rFonts w:ascii="Times New Roman" w:hAnsi="Times New Roman"/>
          <w:color w:val="000000" w:themeColor="text1"/>
          <w:sz w:val="24"/>
          <w:szCs w:val="24"/>
          <w:lang w:val="en-US"/>
        </w:rPr>
        <w:t xml:space="preserve"> </w:t>
      </w:r>
      <w:r w:rsidR="00817501" w:rsidRPr="000F2AAC">
        <w:rPr>
          <w:rFonts w:ascii="Times New Roman" w:hAnsi="Times New Roman"/>
          <w:b/>
          <w:bCs/>
          <w:color w:val="000000" w:themeColor="text1"/>
          <w:sz w:val="24"/>
          <w:szCs w:val="24"/>
          <w:lang w:val="en-US"/>
        </w:rPr>
        <w:t xml:space="preserve">I.N.A.: </w:t>
      </w:r>
      <w:r w:rsidR="00817501" w:rsidRPr="000F2AAC">
        <w:rPr>
          <w:rFonts w:ascii="Times New Roman" w:hAnsi="Times New Roman"/>
          <w:color w:val="000000" w:themeColor="text1"/>
          <w:sz w:val="24"/>
          <w:szCs w:val="24"/>
          <w:lang w:val="en-US"/>
        </w:rPr>
        <w:t xml:space="preserve">Soft. </w:t>
      </w:r>
      <w:r w:rsidR="00C9467D" w:rsidRPr="000F2AAC">
        <w:rPr>
          <w:rFonts w:ascii="Times New Roman" w:hAnsi="Times New Roman" w:hint="eastAsia"/>
          <w:b/>
          <w:bCs/>
          <w:color w:val="000000" w:themeColor="text1"/>
          <w:sz w:val="24"/>
          <w:szCs w:val="24"/>
          <w:lang w:val="en-US"/>
        </w:rPr>
        <w:t>A.</w:t>
      </w:r>
      <w:r w:rsidR="00C9467D" w:rsidRPr="000F2AAC">
        <w:rPr>
          <w:rFonts w:ascii="Times New Roman" w:hAnsi="Times New Roman"/>
          <w:b/>
          <w:bCs/>
          <w:color w:val="000000" w:themeColor="text1"/>
          <w:sz w:val="24"/>
          <w:szCs w:val="24"/>
          <w:lang w:val="en-US"/>
        </w:rPr>
        <w:t>F</w:t>
      </w:r>
      <w:r w:rsidR="00C9467D" w:rsidRPr="000F2AAC">
        <w:rPr>
          <w:rFonts w:ascii="Times New Roman" w:hAnsi="Times New Roman" w:hint="eastAsia"/>
          <w:b/>
          <w:bCs/>
          <w:color w:val="000000" w:themeColor="text1"/>
          <w:sz w:val="24"/>
          <w:szCs w:val="24"/>
          <w:lang w:val="en-US"/>
        </w:rPr>
        <w:t>.</w:t>
      </w:r>
      <w:r w:rsidR="00C9467D" w:rsidRPr="000F2AAC">
        <w:rPr>
          <w:rFonts w:ascii="Times New Roman" w:hAnsi="Times New Roman"/>
          <w:color w:val="000000" w:themeColor="text1"/>
          <w:sz w:val="24"/>
          <w:szCs w:val="24"/>
          <w:lang w:val="en-US"/>
        </w:rPr>
        <w:t xml:space="preserve">: </w:t>
      </w:r>
      <w:r w:rsidR="00C9467D" w:rsidRPr="000F2AAC">
        <w:rPr>
          <w:rFonts w:ascii="Times New Roman" w:hAnsi="Times New Roman"/>
          <w:iCs/>
          <w:color w:val="000000" w:themeColor="text1"/>
          <w:sz w:val="24"/>
          <w:szCs w:val="24"/>
          <w:lang w:val="en-US"/>
        </w:rPr>
        <w:t>Writing – review &amp; editing.</w:t>
      </w:r>
      <w:r w:rsidR="00C9467D" w:rsidRPr="000F2AAC">
        <w:rPr>
          <w:rFonts w:ascii="Times New Roman" w:hAnsi="Times New Roman"/>
          <w:b/>
          <w:bCs/>
          <w:iCs/>
          <w:color w:val="000000" w:themeColor="text1"/>
          <w:sz w:val="24"/>
          <w:szCs w:val="24"/>
          <w:lang w:val="en-US"/>
        </w:rPr>
        <w:t xml:space="preserve"> </w:t>
      </w:r>
      <w:r w:rsidRPr="000F2AAC">
        <w:rPr>
          <w:rFonts w:ascii="Times New Roman" w:hAnsi="Times New Roman"/>
          <w:b/>
          <w:bCs/>
          <w:iCs/>
          <w:color w:val="000000" w:themeColor="text1"/>
          <w:sz w:val="24"/>
          <w:szCs w:val="24"/>
          <w:lang w:val="en-US"/>
        </w:rPr>
        <w:t>A</w:t>
      </w:r>
      <w:r w:rsidR="004039ED" w:rsidRPr="000F2AAC">
        <w:rPr>
          <w:rFonts w:ascii="Times New Roman" w:hAnsi="Times New Roman"/>
          <w:b/>
          <w:bCs/>
          <w:iCs/>
          <w:color w:val="000000" w:themeColor="text1"/>
          <w:sz w:val="24"/>
          <w:szCs w:val="24"/>
          <w:lang w:val="en-US"/>
        </w:rPr>
        <w:t>.</w:t>
      </w:r>
      <w:r w:rsidRPr="000F2AAC">
        <w:rPr>
          <w:rFonts w:ascii="Times New Roman" w:hAnsi="Times New Roman"/>
          <w:b/>
          <w:bCs/>
          <w:iCs/>
          <w:color w:val="000000" w:themeColor="text1"/>
          <w:sz w:val="24"/>
          <w:szCs w:val="24"/>
          <w:lang w:val="en-US"/>
        </w:rPr>
        <w:t>I.K</w:t>
      </w:r>
      <w:r w:rsidR="004039ED" w:rsidRPr="000F2AAC">
        <w:rPr>
          <w:rFonts w:ascii="Times New Roman" w:hAnsi="Times New Roman"/>
          <w:b/>
          <w:bCs/>
          <w:iCs/>
          <w:color w:val="000000" w:themeColor="text1"/>
          <w:sz w:val="24"/>
          <w:szCs w:val="24"/>
          <w:lang w:val="en-US"/>
        </w:rPr>
        <w:t>.</w:t>
      </w:r>
      <w:r w:rsidR="00D66A76" w:rsidRPr="000F2AAC">
        <w:rPr>
          <w:rFonts w:ascii="Times New Roman" w:hAnsi="Times New Roman"/>
          <w:b/>
          <w:bCs/>
          <w:iCs/>
          <w:color w:val="000000" w:themeColor="text1"/>
          <w:sz w:val="24"/>
          <w:szCs w:val="24"/>
          <w:lang w:val="en-US"/>
        </w:rPr>
        <w:t>:</w:t>
      </w:r>
      <w:r w:rsidR="0005786C" w:rsidRPr="000F2AAC">
        <w:rPr>
          <w:rFonts w:ascii="Times New Roman" w:hAnsi="Times New Roman"/>
          <w:b/>
          <w:bCs/>
          <w:iCs/>
          <w:color w:val="000000" w:themeColor="text1"/>
          <w:sz w:val="24"/>
          <w:szCs w:val="24"/>
          <w:lang w:val="en-US"/>
        </w:rPr>
        <w:t xml:space="preserve"> </w:t>
      </w:r>
      <w:r w:rsidRPr="000F2AAC">
        <w:rPr>
          <w:rFonts w:ascii="Times New Roman" w:hAnsi="Times New Roman"/>
          <w:iCs/>
          <w:color w:val="000000" w:themeColor="text1"/>
          <w:sz w:val="24"/>
          <w:szCs w:val="24"/>
          <w:lang w:val="en-US"/>
        </w:rPr>
        <w:t>Writing – review &amp; editing, supervision</w:t>
      </w:r>
      <w:r w:rsidR="005B28FF" w:rsidRPr="000F2AAC">
        <w:rPr>
          <w:rFonts w:ascii="Times New Roman" w:hAnsi="Times New Roman"/>
          <w:iCs/>
          <w:color w:val="000000" w:themeColor="text1"/>
          <w:sz w:val="24"/>
          <w:szCs w:val="24"/>
          <w:lang w:val="en-US"/>
        </w:rPr>
        <w:t>, funding acquisition</w:t>
      </w:r>
      <w:r w:rsidRPr="000F2AAC">
        <w:rPr>
          <w:rFonts w:ascii="Times New Roman" w:hAnsi="Times New Roman"/>
          <w:iCs/>
          <w:color w:val="000000" w:themeColor="text1"/>
          <w:sz w:val="24"/>
          <w:szCs w:val="24"/>
          <w:lang w:val="en-US"/>
        </w:rPr>
        <w:t>. All authors read and approved the final manuscript.</w:t>
      </w:r>
    </w:p>
    <w:p w14:paraId="580E83F4" w14:textId="77777777" w:rsidR="004039ED" w:rsidRPr="000F2AAC" w:rsidRDefault="004039ED" w:rsidP="004039ED">
      <w:pPr>
        <w:spacing w:after="0" w:line="360" w:lineRule="auto"/>
        <w:jc w:val="both"/>
        <w:rPr>
          <w:rFonts w:ascii="Times New Roman" w:eastAsia="Times New Roman" w:hAnsi="Times New Roman" w:cs="Times New Roman"/>
          <w:b/>
          <w:bCs/>
          <w:color w:val="000000" w:themeColor="text1"/>
          <w:sz w:val="24"/>
          <w:szCs w:val="24"/>
          <w:lang w:val="en-US" w:eastAsia="ru-RU"/>
        </w:rPr>
      </w:pPr>
    </w:p>
    <w:p w14:paraId="102AA1A8" w14:textId="355892F7" w:rsidR="004039ED" w:rsidRPr="000F2AAC" w:rsidRDefault="004039ED" w:rsidP="00C9467D">
      <w:pPr>
        <w:keepNext/>
        <w:spacing w:after="0" w:line="360" w:lineRule="auto"/>
        <w:jc w:val="both"/>
        <w:rPr>
          <w:rFonts w:ascii="Times New Roman" w:eastAsia="Times New Roman" w:hAnsi="Times New Roman" w:cs="Times New Roman"/>
          <w:b/>
          <w:bCs/>
          <w:color w:val="000000" w:themeColor="text1"/>
          <w:sz w:val="24"/>
          <w:szCs w:val="24"/>
          <w:lang w:val="en-US" w:eastAsia="ru-RU"/>
        </w:rPr>
      </w:pPr>
      <w:r w:rsidRPr="000F2AAC">
        <w:rPr>
          <w:rFonts w:ascii="Times New Roman" w:eastAsia="Times New Roman" w:hAnsi="Times New Roman" w:cs="Times New Roman"/>
          <w:b/>
          <w:bCs/>
          <w:color w:val="000000" w:themeColor="text1"/>
          <w:sz w:val="24"/>
          <w:szCs w:val="24"/>
          <w:lang w:val="en-US" w:eastAsia="ru-RU"/>
        </w:rPr>
        <w:t>Funding</w:t>
      </w:r>
      <w:r w:rsidR="00121E2A" w:rsidRPr="000F2AAC">
        <w:rPr>
          <w:rFonts w:ascii="Times New Roman" w:eastAsia="Times New Roman" w:hAnsi="Times New Roman" w:cs="Times New Roman"/>
          <w:b/>
          <w:bCs/>
          <w:color w:val="000000" w:themeColor="text1"/>
          <w:sz w:val="24"/>
          <w:szCs w:val="24"/>
          <w:lang w:val="en-US" w:eastAsia="ru-RU"/>
        </w:rPr>
        <w:t xml:space="preserve"> sources</w:t>
      </w:r>
    </w:p>
    <w:p w14:paraId="2F8B2EAE" w14:textId="6CF7A9FD" w:rsidR="004039ED" w:rsidRPr="000F2AAC" w:rsidRDefault="004039ED" w:rsidP="004039ED">
      <w:pPr>
        <w:spacing w:after="0" w:line="360" w:lineRule="auto"/>
        <w:jc w:val="both"/>
        <w:rPr>
          <w:rFonts w:ascii="Times New Roman" w:eastAsia="Times New Roman" w:hAnsi="Times New Roman" w:cs="Times New Roman"/>
          <w:color w:val="000000" w:themeColor="text1"/>
          <w:sz w:val="24"/>
          <w:szCs w:val="24"/>
          <w:lang w:val="en-US" w:eastAsia="ru-RU"/>
        </w:rPr>
      </w:pPr>
      <w:r w:rsidRPr="000F2AAC">
        <w:rPr>
          <w:rFonts w:ascii="Times New Roman" w:eastAsia="Times New Roman" w:hAnsi="Times New Roman" w:cs="Times New Roman"/>
          <w:color w:val="000000" w:themeColor="text1"/>
          <w:sz w:val="24"/>
          <w:szCs w:val="24"/>
          <w:lang w:val="en-US" w:eastAsia="ru-RU"/>
        </w:rPr>
        <w:t>The work was supported by the Russian Science Foundation grant 25-23-00217.</w:t>
      </w:r>
    </w:p>
    <w:p w14:paraId="2B4DF377" w14:textId="77777777" w:rsidR="00C9467D" w:rsidRPr="000F2AAC" w:rsidRDefault="00C9467D" w:rsidP="004039ED">
      <w:pPr>
        <w:spacing w:after="0" w:line="360" w:lineRule="auto"/>
        <w:jc w:val="both"/>
        <w:rPr>
          <w:rFonts w:ascii="Times New Roman" w:eastAsia="Times New Roman" w:hAnsi="Times New Roman" w:cs="Times New Roman"/>
          <w:color w:val="000000" w:themeColor="text1"/>
          <w:sz w:val="24"/>
          <w:szCs w:val="24"/>
          <w:lang w:val="en-US" w:eastAsia="ru-RU"/>
        </w:rPr>
      </w:pPr>
    </w:p>
    <w:p w14:paraId="714E04B3" w14:textId="77777777" w:rsidR="00121E2A" w:rsidRPr="000F2AAC" w:rsidRDefault="00121E2A" w:rsidP="00121E2A">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Declaration of competing interest</w:t>
      </w:r>
    </w:p>
    <w:p w14:paraId="59173F23" w14:textId="77777777" w:rsidR="00121E2A" w:rsidRPr="000F2AAC" w:rsidRDefault="00121E2A" w:rsidP="00121E2A">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The authors declare that they have no conflicts of interest with the contents of this article.</w:t>
      </w:r>
    </w:p>
    <w:p w14:paraId="4C6CC465" w14:textId="77777777" w:rsidR="007B0CB7" w:rsidRPr="000F2AAC" w:rsidRDefault="007B0CB7" w:rsidP="007B0CB7">
      <w:pPr>
        <w:keepNext/>
        <w:spacing w:line="360" w:lineRule="auto"/>
        <w:jc w:val="both"/>
        <w:rPr>
          <w:rFonts w:ascii="Times New Roman" w:hAnsi="Times New Roman" w:cs="Times New Roman"/>
          <w:b/>
          <w:bCs/>
          <w:color w:val="000000" w:themeColor="text1"/>
          <w:sz w:val="24"/>
          <w:szCs w:val="24"/>
          <w:lang w:val="en-US"/>
        </w:rPr>
      </w:pPr>
    </w:p>
    <w:p w14:paraId="34882442" w14:textId="7CEA87E8" w:rsidR="007B0CB7" w:rsidRPr="000F2AAC" w:rsidRDefault="007B0CB7" w:rsidP="007B0CB7">
      <w:pPr>
        <w:keepNext/>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Abbreviations</w:t>
      </w:r>
    </w:p>
    <w:p w14:paraId="65E3CB25" w14:textId="77777777" w:rsidR="007B0CB7" w:rsidRPr="000F2AAC" w:rsidRDefault="007B0CB7" w:rsidP="007B0CB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AA = Amino Acid</w:t>
      </w:r>
    </w:p>
    <w:p w14:paraId="6EF53C1B" w14:textId="77777777" w:rsidR="007B0CB7" w:rsidRPr="000F2AAC" w:rsidRDefault="007B0CB7" w:rsidP="007B0CB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DFT = Density Functional Theory</w:t>
      </w:r>
    </w:p>
    <w:p w14:paraId="510FC6B4" w14:textId="77777777" w:rsidR="007B0CB7" w:rsidRPr="000F2AAC" w:rsidRDefault="007B0CB7" w:rsidP="007B0CB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G</w:t>
      </w:r>
      <w:r w:rsidRPr="000F2AAC">
        <w:rPr>
          <w:rFonts w:ascii="Times New Roman" w:hAnsi="Times New Roman" w:cs="Times New Roman"/>
          <w:color w:val="000000" w:themeColor="text1"/>
          <w:sz w:val="24"/>
          <w:szCs w:val="24"/>
          <w:vertAlign w:val="subscript"/>
          <w:lang w:val="en-US"/>
        </w:rPr>
        <w:t>b</w:t>
      </w:r>
      <w:r w:rsidRPr="000F2AAC">
        <w:rPr>
          <w:rFonts w:ascii="Times New Roman" w:hAnsi="Times New Roman" w:cs="Times New Roman"/>
          <w:color w:val="000000" w:themeColor="text1"/>
          <w:sz w:val="24"/>
          <w:szCs w:val="24"/>
          <w:lang w:val="en-US"/>
        </w:rPr>
        <w:t xml:space="preserve"> = Gibbs binding energy</w:t>
      </w:r>
    </w:p>
    <w:p w14:paraId="37A82042" w14:textId="02AF053D" w:rsidR="001713E0" w:rsidRPr="000F2AAC" w:rsidRDefault="001713E0" w:rsidP="007B0CB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MAE = Mean absolute error</w:t>
      </w:r>
    </w:p>
    <w:p w14:paraId="6546BAA2" w14:textId="77777777" w:rsidR="007B0CB7" w:rsidRPr="000F2AAC" w:rsidRDefault="007B0CB7" w:rsidP="007B0CB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NBO = Natural Bond Orbital</w:t>
      </w:r>
    </w:p>
    <w:p w14:paraId="6572D17C" w14:textId="77777777" w:rsidR="007B0CB7" w:rsidRPr="000F2AAC" w:rsidRDefault="007B0CB7" w:rsidP="007B0CB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PCM = Polarizable Continuum Model</w:t>
      </w:r>
    </w:p>
    <w:p w14:paraId="00DB6CD3" w14:textId="77777777" w:rsidR="007B0CB7" w:rsidRPr="000F2AAC" w:rsidRDefault="007B0CB7" w:rsidP="007B0CB7">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QTAIM = Quantum Theory “Atoms-in-Molecules”</w:t>
      </w:r>
    </w:p>
    <w:p w14:paraId="352CADCC" w14:textId="77777777" w:rsidR="008023FC" w:rsidRPr="000F2AAC" w:rsidRDefault="008023FC" w:rsidP="008023FC">
      <w:pPr>
        <w:spacing w:line="360" w:lineRule="auto"/>
        <w:jc w:val="both"/>
        <w:rPr>
          <w:rFonts w:ascii="Times New Roman" w:hAnsi="Times New Roman" w:cs="Times New Roman"/>
          <w:b/>
          <w:bCs/>
          <w:color w:val="000000" w:themeColor="text1"/>
          <w:sz w:val="24"/>
          <w:szCs w:val="24"/>
          <w:lang w:val="en-US"/>
        </w:rPr>
      </w:pPr>
    </w:p>
    <w:p w14:paraId="31B57A5D" w14:textId="76083D82" w:rsidR="008023FC" w:rsidRPr="000F2AAC" w:rsidRDefault="008023FC" w:rsidP="008023FC">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Appendix A. Supplementary data</w:t>
      </w:r>
    </w:p>
    <w:p w14:paraId="1A241A0E" w14:textId="77777777" w:rsidR="008023FC" w:rsidRPr="000F2AAC" w:rsidRDefault="008023FC" w:rsidP="008023FC">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Supplementary material is available on the publisher’s website along with the published article.</w:t>
      </w:r>
    </w:p>
    <w:p w14:paraId="3F053CE1" w14:textId="77777777" w:rsidR="00121E2A" w:rsidRPr="000F2AAC" w:rsidRDefault="00121E2A" w:rsidP="00C9467D">
      <w:pPr>
        <w:spacing w:line="360" w:lineRule="auto"/>
        <w:jc w:val="both"/>
        <w:rPr>
          <w:rFonts w:ascii="Times New Roman" w:hAnsi="Times New Roman" w:cs="Times New Roman"/>
          <w:b/>
          <w:bCs/>
          <w:color w:val="000000" w:themeColor="text1"/>
          <w:sz w:val="24"/>
          <w:szCs w:val="24"/>
          <w:lang w:val="en-US"/>
        </w:rPr>
      </w:pPr>
    </w:p>
    <w:p w14:paraId="7A07FBF1" w14:textId="77777777" w:rsidR="008023FC" w:rsidRPr="000F2AAC" w:rsidRDefault="008023FC" w:rsidP="008023FC">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Data availability</w:t>
      </w:r>
    </w:p>
    <w:p w14:paraId="2A8E6A13" w14:textId="2ADB9762" w:rsidR="007B0CB7" w:rsidRPr="000F2AAC" w:rsidRDefault="008023FC" w:rsidP="008023FC">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Data will be made available on request.</w:t>
      </w:r>
    </w:p>
    <w:p w14:paraId="508A2100" w14:textId="77777777" w:rsidR="008023FC" w:rsidRPr="000F2AAC" w:rsidRDefault="008023FC" w:rsidP="008023FC">
      <w:pPr>
        <w:spacing w:line="360" w:lineRule="auto"/>
        <w:jc w:val="both"/>
        <w:rPr>
          <w:rFonts w:ascii="Times New Roman" w:hAnsi="Times New Roman" w:cs="Times New Roman"/>
          <w:color w:val="000000" w:themeColor="text1"/>
          <w:sz w:val="24"/>
          <w:szCs w:val="24"/>
          <w:lang w:val="en-US"/>
        </w:rPr>
      </w:pPr>
    </w:p>
    <w:p w14:paraId="1B672989" w14:textId="77777777" w:rsidR="00121E2A" w:rsidRPr="000F2AAC" w:rsidRDefault="00121E2A" w:rsidP="00121E2A">
      <w:pPr>
        <w:spacing w:line="360" w:lineRule="auto"/>
        <w:jc w:val="both"/>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Human and animal rights</w:t>
      </w:r>
    </w:p>
    <w:p w14:paraId="1627B54D" w14:textId="37BA9193" w:rsidR="00121E2A" w:rsidRPr="000F2AAC" w:rsidRDefault="00121E2A" w:rsidP="008023FC">
      <w:pPr>
        <w:spacing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t>No humans or animals were used for the studies that are the basis of this research.</w:t>
      </w:r>
    </w:p>
    <w:p w14:paraId="3B78FD3A" w14:textId="77777777" w:rsidR="00222F70" w:rsidRPr="000F2AAC" w:rsidRDefault="00222F70" w:rsidP="00BD4172">
      <w:pPr>
        <w:pStyle w:val="2"/>
        <w:spacing w:line="360" w:lineRule="auto"/>
        <w:rPr>
          <w:rFonts w:ascii="Times New Roman" w:hAnsi="Times New Roman" w:cs="Times New Roman"/>
          <w:b/>
          <w:bCs/>
          <w:color w:val="000000" w:themeColor="text1"/>
          <w:sz w:val="24"/>
          <w:szCs w:val="24"/>
          <w:lang w:val="en-US"/>
        </w:rPr>
      </w:pPr>
    </w:p>
    <w:p w14:paraId="71F296E6" w14:textId="3AED44E6" w:rsidR="00A27FD6" w:rsidRPr="000F2AAC" w:rsidRDefault="00A27FD6" w:rsidP="00BD4172">
      <w:pPr>
        <w:pStyle w:val="2"/>
        <w:spacing w:line="360" w:lineRule="auto"/>
        <w:rPr>
          <w:rFonts w:ascii="Times New Roman" w:hAnsi="Times New Roman" w:cs="Times New Roman"/>
          <w:b/>
          <w:bCs/>
          <w:color w:val="000000" w:themeColor="text1"/>
          <w:sz w:val="24"/>
          <w:szCs w:val="24"/>
          <w:lang w:val="en-US"/>
        </w:rPr>
      </w:pPr>
      <w:r w:rsidRPr="000F2AAC">
        <w:rPr>
          <w:rFonts w:ascii="Times New Roman" w:hAnsi="Times New Roman" w:cs="Times New Roman"/>
          <w:b/>
          <w:bCs/>
          <w:color w:val="000000" w:themeColor="text1"/>
          <w:sz w:val="24"/>
          <w:szCs w:val="24"/>
          <w:lang w:val="en-US"/>
        </w:rPr>
        <w:t>References</w:t>
      </w:r>
    </w:p>
    <w:p w14:paraId="6394A877" w14:textId="49F7E39A" w:rsidR="0083228F" w:rsidRPr="000F2AAC" w:rsidRDefault="00A27FD6"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color w:val="000000" w:themeColor="text1"/>
          <w:sz w:val="24"/>
          <w:szCs w:val="24"/>
          <w:lang w:val="en-US"/>
        </w:rPr>
        <w:fldChar w:fldCharType="begin" w:fldLock="1"/>
      </w:r>
      <w:r w:rsidRPr="000F2AAC">
        <w:rPr>
          <w:rFonts w:ascii="Times New Roman" w:hAnsi="Times New Roman" w:cs="Times New Roman"/>
          <w:color w:val="000000" w:themeColor="text1"/>
          <w:sz w:val="24"/>
          <w:szCs w:val="24"/>
          <w:lang w:val="en-US"/>
        </w:rPr>
        <w:instrText xml:space="preserve">ADDIN Mendeley Bibliography CSL_BIBLIOGRAPHY </w:instrText>
      </w:r>
      <w:r w:rsidRPr="000F2AAC">
        <w:rPr>
          <w:rFonts w:ascii="Times New Roman" w:hAnsi="Times New Roman" w:cs="Times New Roman"/>
          <w:color w:val="000000" w:themeColor="text1"/>
          <w:sz w:val="24"/>
          <w:szCs w:val="24"/>
          <w:lang w:val="en-US"/>
        </w:rPr>
        <w:fldChar w:fldCharType="separate"/>
      </w:r>
      <w:r w:rsidR="0083228F" w:rsidRPr="000F2AAC">
        <w:rPr>
          <w:rFonts w:ascii="Times New Roman" w:hAnsi="Times New Roman" w:cs="Times New Roman"/>
          <w:noProof/>
          <w:kern w:val="0"/>
          <w:sz w:val="24"/>
          <w:lang w:val="en-US"/>
        </w:rPr>
        <w:t>[1]</w:t>
      </w:r>
      <w:r w:rsidR="0083228F" w:rsidRPr="000F2AAC">
        <w:rPr>
          <w:rFonts w:ascii="Times New Roman" w:hAnsi="Times New Roman" w:cs="Times New Roman"/>
          <w:noProof/>
          <w:kern w:val="0"/>
          <w:sz w:val="24"/>
          <w:lang w:val="en-US"/>
        </w:rPr>
        <w:tab/>
        <w:t>X. Li, N. Li, L. Zhao, The reactive activities of natural amino acids: key principles of peptide-templated Au cluster synthesis, Sci. Bull. 61 (2016) 1732–1738. https://doi.org/https://doi.org/10.1007/s11434-016-1195-7.</w:t>
      </w:r>
    </w:p>
    <w:p w14:paraId="590FC874"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w:t>
      </w:r>
      <w:r w:rsidRPr="000F2AAC">
        <w:rPr>
          <w:rFonts w:ascii="Times New Roman" w:hAnsi="Times New Roman" w:cs="Times New Roman"/>
          <w:noProof/>
          <w:kern w:val="0"/>
          <w:sz w:val="24"/>
          <w:lang w:val="en-US"/>
        </w:rPr>
        <w:tab/>
        <w:t>C.M.C. Andrés, J.M. Pérez de la Lastra, C. Andrés Juan, F.J. Plou, E. Pérez-Lebeña, Impact of Reactive Species on Amino Acids-Biological Relevance in Proteins and  Induced Pathologies., Int. J. Mol. Sci. 23 (2022). https://doi.org/10.3390/ijms232214049.</w:t>
      </w:r>
    </w:p>
    <w:p w14:paraId="4D89E135"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w:t>
      </w:r>
      <w:r w:rsidRPr="000F2AAC">
        <w:rPr>
          <w:rFonts w:ascii="Times New Roman" w:hAnsi="Times New Roman" w:cs="Times New Roman"/>
          <w:noProof/>
          <w:kern w:val="0"/>
          <w:sz w:val="24"/>
          <w:lang w:val="en-US"/>
        </w:rPr>
        <w:tab/>
        <w:t xml:space="preserve">A.A. Buglak, Antioxidant properties of </w:t>
      </w:r>
      <w:r w:rsidRPr="000F2AAC">
        <w:rPr>
          <w:rFonts w:ascii="Times New Roman" w:hAnsi="Times New Roman" w:cs="Times New Roman"/>
          <w:noProof/>
          <w:kern w:val="0"/>
          <w:sz w:val="24"/>
        </w:rPr>
        <w:t>α</w:t>
      </w:r>
      <w:r w:rsidRPr="000F2AAC">
        <w:rPr>
          <w:rFonts w:ascii="Times New Roman" w:hAnsi="Times New Roman" w:cs="Times New Roman"/>
          <w:noProof/>
          <w:kern w:val="0"/>
          <w:sz w:val="24"/>
          <w:lang w:val="en-US"/>
        </w:rPr>
        <w:t>-amino acids: a density functional theory viewpoint, Free Radic. Res. 58 (2024) 380–387. https://doi.org/10.1080/10715762.2024.2385338.</w:t>
      </w:r>
    </w:p>
    <w:p w14:paraId="3D918AA4"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w:t>
      </w:r>
      <w:r w:rsidRPr="000F2AAC">
        <w:rPr>
          <w:rFonts w:ascii="Times New Roman" w:hAnsi="Times New Roman" w:cs="Times New Roman"/>
          <w:noProof/>
          <w:kern w:val="0"/>
          <w:sz w:val="24"/>
          <w:lang w:val="en-US"/>
        </w:rPr>
        <w:tab/>
        <w:t>L.M. Gaetke, H.S. Chow-Johnson, C.K. Chow, Copper: toxicological relevance and mechanisms., Arch. Toxicol. 88 (2014) 1929–1938. https://doi.org/10.1007/s00204-014-1355-y.</w:t>
      </w:r>
    </w:p>
    <w:p w14:paraId="13808DFF"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w:t>
      </w:r>
      <w:r w:rsidRPr="000F2AAC">
        <w:rPr>
          <w:rFonts w:ascii="Times New Roman" w:hAnsi="Times New Roman" w:cs="Times New Roman"/>
          <w:noProof/>
          <w:kern w:val="0"/>
          <w:sz w:val="24"/>
          <w:lang w:val="en-US"/>
        </w:rPr>
        <w:tab/>
        <w:t>P. Wang, Y. Yuan, K. Xu, H. Zhong, Y. Yang, S. Jin, K. Yang, X. Qi, Biological applications of copper-containing materials., Bioact. Mater. 6 (2021) 916–927. https://doi.org/10.1016/j.bioactmat.2020.09.017.</w:t>
      </w:r>
    </w:p>
    <w:p w14:paraId="45D43000"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w:t>
      </w:r>
      <w:r w:rsidRPr="000F2AAC">
        <w:rPr>
          <w:rFonts w:ascii="Times New Roman" w:hAnsi="Times New Roman" w:cs="Times New Roman"/>
          <w:noProof/>
          <w:kern w:val="0"/>
          <w:sz w:val="24"/>
          <w:lang w:val="en-US"/>
        </w:rPr>
        <w:tab/>
        <w:t>A. Messerschmidt, 8.14 - Copper Metalloenzymes, in: H.-W. (Ben) Liu, L.B.T.-C.N.P.I.I. Mander (Eds.), Elsevier, Oxford, 2010: pp. 489–545. https://doi.org/https://doi.org/10.1016/B978-008045382-8.00180-5.</w:t>
      </w:r>
    </w:p>
    <w:p w14:paraId="78424AF6"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[7]</w:t>
      </w:r>
      <w:r w:rsidRPr="000F2AAC">
        <w:rPr>
          <w:rFonts w:ascii="Times New Roman" w:hAnsi="Times New Roman" w:cs="Times New Roman"/>
          <w:noProof/>
          <w:kern w:val="0"/>
          <w:sz w:val="24"/>
          <w:lang w:val="en-US"/>
        </w:rPr>
        <w:tab/>
        <w:t>A. Baghdasaryan, T. Bürgi, Copper nanoclusters: designed synthesis, structural diversity, and multiplatform applications, Nanoscale. 13 (2021) 6283–6340. https://doi.org/10.1039/D0NR08489A.</w:t>
      </w:r>
    </w:p>
    <w:p w14:paraId="2242ACD7"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[8]</w:t>
      </w:r>
      <w:r w:rsidRPr="000F2AAC">
        <w:rPr>
          <w:rFonts w:ascii="Times New Roman" w:hAnsi="Times New Roman" w:cs="Times New Roman"/>
          <w:noProof/>
          <w:kern w:val="0"/>
          <w:sz w:val="24"/>
          <w:lang w:val="en-US"/>
        </w:rPr>
        <w:tab/>
        <w:t>S. Shahsavari, S. Hadian-Ghazvini, F. Hooriabad Saboor, I. Menbari Oskouie, M. Hasany, A. Simchi, A.L. Rogach, Ligand functionalized copper nanoclusters for versatile applications in catalysis, sensing, bioimaging, and optoelectronics, Mater. Chem. Front. 3 (2019) 2326–2356. https://doi.org/10.1039/C9QM00492K.</w:t>
      </w:r>
    </w:p>
    <w:p w14:paraId="72ED761D"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lastRenderedPageBreak/>
        <w:t>[9]</w:t>
      </w:r>
      <w:r w:rsidRPr="000F2AAC">
        <w:rPr>
          <w:rFonts w:ascii="Times New Roman" w:hAnsi="Times New Roman" w:cs="Times New Roman"/>
          <w:noProof/>
          <w:kern w:val="0"/>
          <w:sz w:val="24"/>
          <w:lang w:val="en-US"/>
        </w:rPr>
        <w:tab/>
        <w:t>S. Sharma, S. Das, K. Kaushik, A. Yadav, A. Patra, C.K. Nandi, Unveiling the Long-Lived Emission of Copper Nanoclusters Embedded in a Protein Scaffold, J. Phys. Chem. Lett. 14 (2023) 8979–8987. https://doi.org/10.1021/acs.jpclett.3c01877.</w:t>
      </w:r>
    </w:p>
    <w:p w14:paraId="1AD937B7"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[10]</w:t>
      </w:r>
      <w:r w:rsidRPr="000F2AAC">
        <w:rPr>
          <w:rFonts w:ascii="Times New Roman" w:hAnsi="Times New Roman" w:cs="Times New Roman"/>
          <w:noProof/>
          <w:kern w:val="0"/>
          <w:sz w:val="24"/>
          <w:lang w:val="en-US"/>
        </w:rPr>
        <w:tab/>
        <w:t>M. Lettieri, P. Palladino, S. Scarano, M. Minunni, Protein-templated copper nanoclusters for fluorimetric determination of human  serum albumin., Mikrochim. Acta. 188 (2021) 116. https://doi.org/10.1007/s00604-021-04764-7.</w:t>
      </w:r>
    </w:p>
    <w:p w14:paraId="1A3B20A7"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[11]</w:t>
      </w:r>
      <w:r w:rsidRPr="000F2AAC">
        <w:rPr>
          <w:rFonts w:ascii="Times New Roman" w:hAnsi="Times New Roman" w:cs="Times New Roman"/>
          <w:noProof/>
          <w:kern w:val="0"/>
          <w:sz w:val="24"/>
          <w:lang w:val="en-US"/>
        </w:rPr>
        <w:tab/>
        <w:t>R. Rajamanikandan, M. Ilanchelian, Protein-protected red emittive copper nanoclusters as a fluorometric probe for highly sensitive biosensing of creatinine, Anal. Methods. 10 (2018) 3666–3674. https://doi.org/10.1039/C8AY00827B.</w:t>
      </w:r>
    </w:p>
    <w:p w14:paraId="696070D8"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[12]</w:t>
      </w:r>
      <w:r w:rsidRPr="000F2AAC">
        <w:rPr>
          <w:rFonts w:ascii="Times New Roman" w:hAnsi="Times New Roman" w:cs="Times New Roman"/>
          <w:noProof/>
          <w:kern w:val="0"/>
          <w:sz w:val="24"/>
          <w:lang w:val="en-US"/>
        </w:rPr>
        <w:tab/>
        <w:t>Aarya, T. Thomas, B.R. Sarangi, S. Sen Mojumdar, Rapid Detection of Ag(I) via Size-Induced Photoluminescence Quenching of Biocompatible Green-Emitting, l-Tryptophan-Scaffolded Copper Nanoclusters, ACS Omega. 8 (2023) 14630–14640. https://doi.org/10.1021/acsomega.3c00462.</w:t>
      </w:r>
    </w:p>
    <w:p w14:paraId="33D607EE"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[13]</w:t>
      </w:r>
      <w:r w:rsidRPr="000F2AAC">
        <w:rPr>
          <w:rFonts w:ascii="Times New Roman" w:hAnsi="Times New Roman" w:cs="Times New Roman"/>
          <w:noProof/>
          <w:kern w:val="0"/>
          <w:sz w:val="24"/>
          <w:lang w:val="en-US"/>
        </w:rPr>
        <w:tab/>
        <w:t>D. Kumar, N. Jain, V. Jain, B. Rai, Amino acids as copper corrosion inhibitors: A density functional theory approach, Appl. Surf. Sci. 514 (2020) 145905. https://doi.org/10.1016/j.apsusc.2020.145905.</w:t>
      </w:r>
    </w:p>
    <w:p w14:paraId="34FAF9CC"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[14]</w:t>
      </w:r>
      <w:r w:rsidRPr="000F2AAC">
        <w:rPr>
          <w:rFonts w:ascii="Times New Roman" w:hAnsi="Times New Roman" w:cs="Times New Roman"/>
          <w:noProof/>
          <w:kern w:val="0"/>
          <w:sz w:val="24"/>
          <w:lang w:val="en-US"/>
        </w:rPr>
        <w:tab/>
        <w:t>X. Ma, S. Zhou, X. Xu, Q. Du, Copper-containing nanoparticles: Mechanism of antimicrobial effect and  application in dentistry-a narrative review., Front. Surg. 9 (2022) 905892. https://doi.org/10.3389/fsurg.2022.905892.</w:t>
      </w:r>
    </w:p>
    <w:p w14:paraId="1B4DD3C3"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[15]</w:t>
      </w:r>
      <w:r w:rsidRPr="000F2AAC">
        <w:rPr>
          <w:rFonts w:ascii="Times New Roman" w:hAnsi="Times New Roman" w:cs="Times New Roman"/>
          <w:noProof/>
          <w:kern w:val="0"/>
          <w:sz w:val="24"/>
          <w:lang w:val="en-US"/>
        </w:rPr>
        <w:tab/>
        <w:t>E.W. Wilson, M.H. Kasperian, R.B. Martin, Binding of copper(II) to potentially tridentate amino acid ligands, J. Am. Chem. Soc. 92 (1970) 5365–5372. https://doi.org/10.1021/ja00721a013.</w:t>
      </w:r>
    </w:p>
    <w:p w14:paraId="13C1B2B7"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[16]</w:t>
      </w:r>
      <w:r w:rsidRPr="000F2AAC">
        <w:rPr>
          <w:rFonts w:ascii="Times New Roman" w:hAnsi="Times New Roman" w:cs="Times New Roman"/>
          <w:noProof/>
          <w:kern w:val="0"/>
          <w:sz w:val="24"/>
          <w:lang w:val="en-US"/>
        </w:rPr>
        <w:tab/>
        <w:t>M.S. Nair, K. Venkatachalapathi, M. Santappa, P.K. Murugan, Ternary coordination complexes of copper(II) containing histamine and some amino acids, Inorg. Chem. 21 (1982) 2418–2421. https://doi.org/10.1021/ic00136a058.</w:t>
      </w:r>
    </w:p>
    <w:p w14:paraId="08F1C5EA"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[17]</w:t>
      </w:r>
      <w:r w:rsidRPr="000F2AAC">
        <w:rPr>
          <w:rFonts w:ascii="Times New Roman" w:hAnsi="Times New Roman" w:cs="Times New Roman"/>
          <w:noProof/>
          <w:kern w:val="0"/>
          <w:sz w:val="24"/>
          <w:lang w:val="en-US"/>
        </w:rPr>
        <w:tab/>
        <w:t>A. Cuevas, I. Viera, M.H. Torre, E. Kremer, S.B. Etcheverry, E.J. Baran, Infrared spectra of the copper (II) complexes of amino acids with hydroxylic residues, Afinidad. 56 (1999) 263–265.</w:t>
      </w:r>
    </w:p>
    <w:p w14:paraId="3E4254A9"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[18]</w:t>
      </w:r>
      <w:r w:rsidRPr="000F2AAC">
        <w:rPr>
          <w:rFonts w:ascii="Times New Roman" w:hAnsi="Times New Roman" w:cs="Times New Roman"/>
          <w:noProof/>
          <w:kern w:val="0"/>
          <w:sz w:val="24"/>
          <w:lang w:val="en-US"/>
        </w:rPr>
        <w:tab/>
        <w:t>A. Stanila, A. Marcu, D. Rusu, M. Rusu, L. David, Spectroscopic studies of some copper(II) complexes with amino acids, J. Mol. Struct. 834–836 (2007) 364–368. https://doi.org/10.1016/j.molstruc.2006.11.048.</w:t>
      </w:r>
    </w:p>
    <w:p w14:paraId="11B6A925"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[19]</w:t>
      </w:r>
      <w:r w:rsidRPr="000F2AAC">
        <w:rPr>
          <w:rFonts w:ascii="Times New Roman" w:hAnsi="Times New Roman" w:cs="Times New Roman"/>
          <w:noProof/>
          <w:kern w:val="0"/>
          <w:sz w:val="24"/>
          <w:lang w:val="en-US"/>
        </w:rPr>
        <w:tab/>
        <w:t>S. Biswas, Y. Negishi, A Comprehensive Analysis of Luminescent Crystallized Cu Nanoclusters, J. Phys. Chem. Lett. 15 (2024) 947–958. https://doi.org/10.1021/acs.jpclett.3c03374.</w:t>
      </w:r>
    </w:p>
    <w:p w14:paraId="2783AA70"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[20]</w:t>
      </w:r>
      <w:r w:rsidRPr="000F2AAC">
        <w:rPr>
          <w:rFonts w:ascii="Times New Roman" w:hAnsi="Times New Roman" w:cs="Times New Roman"/>
          <w:noProof/>
          <w:kern w:val="0"/>
          <w:sz w:val="24"/>
          <w:lang w:val="en-US"/>
        </w:rPr>
        <w:tab/>
        <w:t xml:space="preserve">B.A. Cerda, C. Wesdemiotis, Gas phase copper(I) ion affinities of valine, lysine, and </w:t>
      </w:r>
      <w:r w:rsidRPr="000F2AAC">
        <w:rPr>
          <w:rFonts w:ascii="Times New Roman" w:hAnsi="Times New Roman" w:cs="Times New Roman"/>
          <w:noProof/>
          <w:kern w:val="0"/>
          <w:sz w:val="24"/>
          <w:lang w:val="en-US"/>
        </w:rPr>
        <w:lastRenderedPageBreak/>
        <w:t>arginine based on the dissociation of Cu+-bound heterodimers at varying internal energies, Int. J. Mass Spectrom. 185–187 (1999) 107–116. https://doi.org/10.1016/S1387-3806(98)14132-5.</w:t>
      </w:r>
    </w:p>
    <w:p w14:paraId="012E54CC"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[21]</w:t>
      </w:r>
      <w:r w:rsidRPr="000F2AAC">
        <w:rPr>
          <w:rFonts w:ascii="Times New Roman" w:hAnsi="Times New Roman" w:cs="Times New Roman"/>
          <w:noProof/>
          <w:kern w:val="0"/>
          <w:sz w:val="24"/>
          <w:lang w:val="en-US"/>
        </w:rPr>
        <w:tab/>
        <w:t>J. Jover, R. Bosque, J. Sales, A comparison of the binding affinity of the common amino acids with different metal cations, Dalt. Trans. (2008) 6441–6453. https://doi.org/10.1039/B805860A.</w:t>
      </w:r>
    </w:p>
    <w:p w14:paraId="6977BBDF"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[22]</w:t>
      </w:r>
      <w:r w:rsidRPr="000F2AAC">
        <w:rPr>
          <w:rFonts w:ascii="Times New Roman" w:hAnsi="Times New Roman" w:cs="Times New Roman"/>
          <w:noProof/>
          <w:kern w:val="0"/>
          <w:sz w:val="24"/>
          <w:lang w:val="en-US"/>
        </w:rPr>
        <w:tab/>
        <w:t>Y. Yang, J. Wu, L. Wang, G. Ji, Y. Dang, Copper homeostasis and cuproptosis in health and disease., MedComm. 5 (2024) e724. https://doi.org/10.1002/mco2.724.</w:t>
      </w:r>
    </w:p>
    <w:p w14:paraId="316F48D5"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[23]</w:t>
      </w:r>
      <w:r w:rsidRPr="000F2AAC">
        <w:rPr>
          <w:rFonts w:ascii="Times New Roman" w:hAnsi="Times New Roman" w:cs="Times New Roman"/>
          <w:noProof/>
          <w:kern w:val="0"/>
          <w:sz w:val="24"/>
          <w:lang w:val="en-US"/>
        </w:rPr>
        <w:tab/>
        <w:t>W. Yang, C. Xiao, J. Zheng, J. Song, X.-G. Li, Copper homeostasis and cuproptosis represent emerging targets for therapeutic intervention in inflammatory diseases, Pharmacol. Res. 221 (2025) 107988. https://doi.org/10.1016/j.phrs.2025.107988.</w:t>
      </w:r>
    </w:p>
    <w:p w14:paraId="1549EB1F"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[24]</w:t>
      </w:r>
      <w:r w:rsidRPr="000F2AAC">
        <w:rPr>
          <w:rFonts w:ascii="Times New Roman" w:hAnsi="Times New Roman" w:cs="Times New Roman"/>
          <w:noProof/>
          <w:kern w:val="0"/>
          <w:sz w:val="24"/>
          <w:lang w:val="en-US"/>
        </w:rPr>
        <w:tab/>
        <w:t>W. Zhu, Y. Zhang, X. Luo, J. Peng, Role of copper and its complexes in cardiovascular diseases., Zhong Nan Da Xue Xue Bao. Yi Xue Ban = J. Cent. South Univ.  Med. Sci. 48 (2023) 1731–1738. https://doi.org/10.11817/j.issn.1672-7347.2023.230159.</w:t>
      </w:r>
    </w:p>
    <w:p w14:paraId="4FCDD2A3"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[25]</w:t>
      </w:r>
      <w:r w:rsidRPr="000F2AAC">
        <w:rPr>
          <w:rFonts w:ascii="Times New Roman" w:hAnsi="Times New Roman" w:cs="Times New Roman"/>
          <w:noProof/>
          <w:kern w:val="0"/>
          <w:sz w:val="24"/>
          <w:lang w:val="en-US"/>
        </w:rPr>
        <w:tab/>
        <w:t>X. Chen, Q.P. Dou, J. Liu, D. Tang, Targeting Ubiquitin-Proteasome System With Copper Complexes for Cancer Therapy., Front. Mol. Biosci. 8 (2021) 649151. https://doi.org/10.3389/fmolb.2021.649151.</w:t>
      </w:r>
    </w:p>
    <w:p w14:paraId="261690E8"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[26]</w:t>
      </w:r>
      <w:r w:rsidRPr="000F2AAC">
        <w:rPr>
          <w:rFonts w:ascii="Times New Roman" w:hAnsi="Times New Roman" w:cs="Times New Roman"/>
          <w:noProof/>
          <w:kern w:val="0"/>
          <w:sz w:val="24"/>
          <w:lang w:val="en-US"/>
        </w:rPr>
        <w:tab/>
        <w:t>B. Zhang, R. Burke, Copper homeostasis and the ubiquitin proteasome system, Metallomics. 15 (2023). https://doi.org/10.1093/mtomcs/mfad010.</w:t>
      </w:r>
    </w:p>
    <w:p w14:paraId="4AC1D804"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[27]</w:t>
      </w:r>
      <w:r w:rsidRPr="000F2AAC">
        <w:rPr>
          <w:rFonts w:ascii="Times New Roman" w:hAnsi="Times New Roman" w:cs="Times New Roman"/>
          <w:noProof/>
          <w:kern w:val="0"/>
          <w:sz w:val="24"/>
          <w:lang w:val="en-US"/>
        </w:rPr>
        <w:tab/>
        <w:t>J.S. Valentine, Dioxygen Reactions, in: I. Bertini, H.B. Gray, S.J. Lippard, J.S. Valentine (Eds.), Bioinorg. Chem., University Science Books, Mill Valley, California, 1994: pp. 313–523.</w:t>
      </w:r>
    </w:p>
    <w:p w14:paraId="0988F317"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[28]</w:t>
      </w:r>
      <w:r w:rsidRPr="000F2AAC">
        <w:rPr>
          <w:rFonts w:ascii="Times New Roman" w:hAnsi="Times New Roman" w:cs="Times New Roman"/>
          <w:noProof/>
          <w:kern w:val="0"/>
          <w:sz w:val="24"/>
          <w:lang w:val="en-US"/>
        </w:rPr>
        <w:tab/>
        <w:t>L. Banci, I. Bertini, F. Cantini, S. Ciofi-Baffoni, Cellular copper distribution: a mechanistic systems biology approach., Cell. Mol. Life Sci. 67 (2010) 2563–2589. https://doi.org/10.1007/s00018-010-0330-x.</w:t>
      </w:r>
    </w:p>
    <w:p w14:paraId="65E26077"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[29]</w:t>
      </w:r>
      <w:r w:rsidRPr="000F2AAC">
        <w:rPr>
          <w:rFonts w:ascii="Times New Roman" w:hAnsi="Times New Roman" w:cs="Times New Roman"/>
          <w:noProof/>
          <w:kern w:val="0"/>
          <w:sz w:val="24"/>
          <w:lang w:val="en-US"/>
        </w:rPr>
        <w:tab/>
        <w:t>W. Feng, S. Su, C. Song, F. Yu, J. Zhou, J. Li, R. Jia, P. Xu, Y. Tang, Effects of Copper Exposure on Oxidative Stress, Apoptosis, Endoplasmic Reticulum Stress, Autophagy and Immune Response in Different Tissues of Chinese Mitten Crab (Eriocheir sinensis), Antioxidants. 11 (2022) 2029. https://doi.org/10.3390/antiox11102029.</w:t>
      </w:r>
    </w:p>
    <w:p w14:paraId="389BAE64"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[30]</w:t>
      </w:r>
      <w:r w:rsidRPr="000F2AAC">
        <w:rPr>
          <w:rFonts w:ascii="Times New Roman" w:hAnsi="Times New Roman" w:cs="Times New Roman"/>
          <w:noProof/>
          <w:kern w:val="0"/>
          <w:sz w:val="24"/>
          <w:lang w:val="en-US"/>
        </w:rPr>
        <w:tab/>
        <w:t>R. Ševčík, J. Vaněk, P. Lubal, Z. Kotková, J. Kotek, P. Hermann, Formation and dissociation kinetics of copper(II) complexes with tetraphosphorus acid DOTA analogs, Polyhedron. 67 (2014) 449–455. https://doi.org/https://doi.org/10.1016/j.poly.2013.09.024.</w:t>
      </w:r>
    </w:p>
    <w:p w14:paraId="477E0127"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[31]</w:t>
      </w:r>
      <w:r w:rsidRPr="000F2AAC">
        <w:rPr>
          <w:rFonts w:ascii="Times New Roman" w:hAnsi="Times New Roman" w:cs="Times New Roman"/>
          <w:noProof/>
          <w:kern w:val="0"/>
          <w:sz w:val="24"/>
          <w:lang w:val="en-US"/>
        </w:rPr>
        <w:tab/>
        <w:t xml:space="preserve">A. Barazzouq, M. Azogagh, N. Aflak, L. Bahsis, A. El Magri, O. Dehbi, M. Daoudi, D. Ouzebla, R. Hsissou, Synthesis of novel ester derivatives via transesterification catalyzed </w:t>
      </w:r>
      <w:r w:rsidRPr="000F2AAC">
        <w:rPr>
          <w:rFonts w:ascii="Times New Roman" w:hAnsi="Times New Roman" w:cs="Times New Roman"/>
          <w:noProof/>
          <w:kern w:val="0"/>
          <w:sz w:val="24"/>
          <w:lang w:val="en-US"/>
        </w:rPr>
        <w:lastRenderedPageBreak/>
        <w:t>by NaF@CRA: Antiparasitic activity using molecular docking simulations, J. Mol. Struct. 1332 (2025) 141676. https://doi.org/https://doi.org/10.1016/j.molstruc.2025.141676.</w:t>
      </w:r>
    </w:p>
    <w:p w14:paraId="47FF124E"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[32]</w:t>
      </w:r>
      <w:r w:rsidRPr="000F2AAC">
        <w:rPr>
          <w:rFonts w:ascii="Times New Roman" w:hAnsi="Times New Roman" w:cs="Times New Roman"/>
          <w:noProof/>
          <w:kern w:val="0"/>
          <w:sz w:val="24"/>
          <w:lang w:val="en-US"/>
        </w:rPr>
        <w:tab/>
        <w:t>R. Hsissou, A. Barazzouq, S. Sibous, G. Lahlalate, M. Azogagh, L. Bahsis, N. Aflak, A. El Magri, L. Khamliche, D. Ouzebla, M. Daoudi, Synthesis of benzimidazole derivatives via K2CO3@CRA as an ecofriendly heterogeneous catalyst: Anticancer activity using molecular docking approach, Inorg. Chem. Commun. 182 (2025) 115434. https://doi.org/https://doi.org/10.1016/j.inoche.2025.115434.</w:t>
      </w:r>
    </w:p>
    <w:p w14:paraId="1F6E0BB6"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[33]</w:t>
      </w:r>
      <w:r w:rsidRPr="000F2AAC">
        <w:rPr>
          <w:rFonts w:ascii="Times New Roman" w:hAnsi="Times New Roman" w:cs="Times New Roman"/>
          <w:noProof/>
          <w:kern w:val="0"/>
          <w:sz w:val="24"/>
          <w:lang w:val="en-US"/>
        </w:rPr>
        <w:tab/>
        <w:t>G. Lahlalate, Y. Riadi, A. Altharawi, A. Zeroual, T. Aldakhil, D. Ouzebla, A.S.A. Altamimi, R. Hsissou, New catalyst for synthesis of cyclic nucleosides: Insights into silyl-Hilbert-Johnson reaction, ADME survey, dynamic simulation and molecular docking studies targeting HCV, Inorg. Chem. Commun. 186 (2026) 116127. https://doi.org/https://doi.org/10.1016/j.inoche.2025.116127.</w:t>
      </w:r>
    </w:p>
    <w:p w14:paraId="5BC402A2"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[34]</w:t>
      </w:r>
      <w:r w:rsidRPr="000F2AAC">
        <w:rPr>
          <w:rFonts w:ascii="Times New Roman" w:hAnsi="Times New Roman" w:cs="Times New Roman"/>
          <w:noProof/>
          <w:kern w:val="0"/>
          <w:sz w:val="24"/>
          <w:lang w:val="en-US"/>
        </w:rPr>
        <w:tab/>
        <w:t>P. Jaque, A. Toro-Labbé, Characterization of copper clusters through the use of density functional theory reactivity descriptors, J. Chem. Phys. 117 (2002) 3208–3218. https://doi.org/10.1063/1.1493178.</w:t>
      </w:r>
    </w:p>
    <w:p w14:paraId="09A5DF91"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[35]</w:t>
      </w:r>
      <w:r w:rsidRPr="000F2AAC">
        <w:rPr>
          <w:rFonts w:ascii="Times New Roman" w:hAnsi="Times New Roman" w:cs="Times New Roman"/>
          <w:noProof/>
          <w:kern w:val="0"/>
          <w:sz w:val="24"/>
          <w:lang w:val="en-US"/>
        </w:rPr>
        <w:tab/>
        <w:t>P. Jaque, A. Toro-Labbé, Polarizability of neutral copper clusters, J. Mol. Model. 20 (2014) 2410. https://doi.org/10.1007/s00894-014-2410-6.</w:t>
      </w:r>
    </w:p>
    <w:p w14:paraId="3B7E6191"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[36]</w:t>
      </w:r>
      <w:r w:rsidRPr="000F2AAC">
        <w:rPr>
          <w:rFonts w:ascii="Times New Roman" w:hAnsi="Times New Roman" w:cs="Times New Roman"/>
          <w:noProof/>
          <w:kern w:val="0"/>
          <w:sz w:val="24"/>
          <w:lang w:val="en-US"/>
        </w:rPr>
        <w:tab/>
        <w:t xml:space="preserve">B. El Ibrahimi, A. Jmiai, K. El Mouaden, R. Oukhrib, A. Soumoue, S. El Issami, L. Bazzi, Theoretical evaluation of some </w:t>
      </w:r>
      <w:r w:rsidRPr="000F2AAC">
        <w:rPr>
          <w:rFonts w:ascii="Times New Roman" w:hAnsi="Times New Roman" w:cs="Times New Roman"/>
          <w:noProof/>
          <w:kern w:val="0"/>
          <w:sz w:val="24"/>
        </w:rPr>
        <w:t>α</w:t>
      </w:r>
      <w:r w:rsidRPr="000F2AAC">
        <w:rPr>
          <w:rFonts w:ascii="Times New Roman" w:hAnsi="Times New Roman" w:cs="Times New Roman"/>
          <w:noProof/>
          <w:kern w:val="0"/>
          <w:sz w:val="24"/>
          <w:lang w:val="en-US"/>
        </w:rPr>
        <w:t>-amino acids for corrosion inhibition of copper in acidic medium: DFT calculations, Monte Carlo simulations and QSPR studies, J. King Saud Univ. - Sci. 32 (2020) 163–171. https://doi.org/https://doi.org/10.1016/j.jksus.2018.04.004.</w:t>
      </w:r>
    </w:p>
    <w:p w14:paraId="7A71D1BD"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[37]</w:t>
      </w:r>
      <w:r w:rsidRPr="000F2AAC">
        <w:rPr>
          <w:rFonts w:ascii="Times New Roman" w:hAnsi="Times New Roman" w:cs="Times New Roman"/>
          <w:noProof/>
          <w:kern w:val="0"/>
          <w:sz w:val="24"/>
          <w:lang w:val="en-US"/>
        </w:rPr>
        <w:tab/>
        <w:t>A.A. Buglak, R.R. Ramazanov, A.I. Kononov, Silver cluster–amino acid interactions: a quantum-chemical study, Amino Acids. 51 (2019) 855–864. https://doi.org/10.1007/s00726-019-02728-z.</w:t>
      </w:r>
    </w:p>
    <w:p w14:paraId="7B88263C"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[38]</w:t>
      </w:r>
      <w:r w:rsidRPr="000F2AAC">
        <w:rPr>
          <w:rFonts w:ascii="Times New Roman" w:hAnsi="Times New Roman" w:cs="Times New Roman"/>
          <w:noProof/>
          <w:kern w:val="0"/>
          <w:sz w:val="24"/>
          <w:lang w:val="en-US"/>
        </w:rPr>
        <w:tab/>
        <w:t>A.A. Buglak, A.I. Kononov, Comparative study of gold and silver interactions with amino acids and nucleobases, RSC Adv. 10 (2020) 34149–34160. https://doi.org/10.1039/d0ra06486f.</w:t>
      </w:r>
    </w:p>
    <w:p w14:paraId="312FBF43"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[39]</w:t>
      </w:r>
      <w:r w:rsidRPr="000F2AAC">
        <w:rPr>
          <w:rFonts w:ascii="Times New Roman" w:hAnsi="Times New Roman" w:cs="Times New Roman"/>
          <w:noProof/>
          <w:kern w:val="0"/>
          <w:sz w:val="24"/>
          <w:lang w:val="en-US"/>
        </w:rPr>
        <w:tab/>
        <w:t>I. Chakraborty, T. Pradeep, Atomically Precise Clusters of Noble Metals: Emerging Link between Atoms and Nanoparticles, Chem. Rev. 117 (2017) 8208–8271. https://doi.org/10.1021/acs.chemrev.6b00769.</w:t>
      </w:r>
    </w:p>
    <w:p w14:paraId="0FC943BC"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[40]</w:t>
      </w:r>
      <w:r w:rsidRPr="000F2AAC">
        <w:rPr>
          <w:rFonts w:ascii="Times New Roman" w:hAnsi="Times New Roman" w:cs="Times New Roman"/>
          <w:noProof/>
          <w:kern w:val="0"/>
          <w:sz w:val="24"/>
          <w:lang w:val="en-US"/>
        </w:rPr>
        <w:tab/>
        <w:t>S. Grimme, S. Ehrlich, L. Goerigk, Effect of the damping function in dispersion corrected density functional theory, J. Comput. Chem. 32 (2011) 1456–1465. https://doi.org/https://doi.org/10.1002/jcc.21759.</w:t>
      </w:r>
    </w:p>
    <w:p w14:paraId="37384755"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[41]</w:t>
      </w:r>
      <w:r w:rsidRPr="000F2AAC">
        <w:rPr>
          <w:rFonts w:ascii="Times New Roman" w:hAnsi="Times New Roman" w:cs="Times New Roman"/>
          <w:noProof/>
          <w:kern w:val="0"/>
          <w:sz w:val="24"/>
          <w:lang w:val="en-US"/>
        </w:rPr>
        <w:tab/>
        <w:t xml:space="preserve">M. Gaber, T.A. Fayed, M.M. El-Gamil, G.M. Abu El-Reash, Structural, </w:t>
      </w:r>
      <w:r w:rsidRPr="000F2AAC">
        <w:rPr>
          <w:rFonts w:ascii="Times New Roman" w:hAnsi="Times New Roman" w:cs="Times New Roman"/>
          <w:noProof/>
          <w:kern w:val="0"/>
          <w:sz w:val="24"/>
          <w:lang w:val="en-US"/>
        </w:rPr>
        <w:lastRenderedPageBreak/>
        <w:t>thermogravimetric, B3LYP and biological studies on some heterocyclic thiosemicarbazide copper (II) complexes and evaluation of their molecular docking, J. Mol. Struct. 1151 (2018) 56–72. https://doi.org/https://doi.org/10.1016/j.molstruc.2017.09.035.</w:t>
      </w:r>
    </w:p>
    <w:p w14:paraId="05155F06"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[42]</w:t>
      </w:r>
      <w:r w:rsidRPr="000F2AAC">
        <w:rPr>
          <w:rFonts w:ascii="Times New Roman" w:hAnsi="Times New Roman" w:cs="Times New Roman"/>
          <w:noProof/>
          <w:kern w:val="0"/>
          <w:sz w:val="24"/>
          <w:lang w:val="en-US"/>
        </w:rPr>
        <w:tab/>
        <w:t>T.A. Fayed, M. Gaber, G.M. Abu El-Reash, M.M. El-Gamil, Structural, DFT/B3LYP and molecular docking studies of binuclear thiosemicarbazide Copper (II) complexes and their biological investigations, Appl. Organomet. Chem. 34 (2020) e5800. https://doi.org/https://doi.org/10.1002/aoc.5800.</w:t>
      </w:r>
    </w:p>
    <w:p w14:paraId="1FEB262C"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[43]</w:t>
      </w:r>
      <w:r w:rsidRPr="000F2AAC">
        <w:rPr>
          <w:rFonts w:ascii="Times New Roman" w:hAnsi="Times New Roman" w:cs="Times New Roman"/>
          <w:noProof/>
          <w:kern w:val="0"/>
          <w:sz w:val="24"/>
          <w:lang w:val="en-US"/>
        </w:rPr>
        <w:tab/>
        <w:t>F. Weigend, R. Ahlrichs, Balanced basis sets of split valence, triple zeta valence and quadruple zeta valence quality for H to Rn: Design and assessment of accuracy, Phys. Chem. Chem. Phys. 7 (2005) 3297–3305. https://doi.org/10.1039/B508541A.</w:t>
      </w:r>
    </w:p>
    <w:p w14:paraId="1B243A48"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[44]</w:t>
      </w:r>
      <w:r w:rsidRPr="000F2AAC">
        <w:rPr>
          <w:rFonts w:ascii="Times New Roman" w:hAnsi="Times New Roman" w:cs="Times New Roman"/>
          <w:noProof/>
          <w:kern w:val="0"/>
          <w:sz w:val="24"/>
          <w:lang w:val="en-US"/>
        </w:rPr>
        <w:tab/>
        <w:t>P. Liebhäuser, K. Keisers, A. Hoffmann, T. Schnappinger, I. Sommer, A. Thoma, C. Wilfer, R. Schoch, K. Stührenberg, M. Bauer, M. Dürr, I. Ivanović-Burmazović, S. Herres-Pawlis, Record Broken: A Copper Peroxide Complex with Enhanced Stability and Faster Hydroxylation Catalysis, Chem. – A Eur. J. 23 (2017) 12171–12183. https://doi.org/https://doi.org/10.1002/chem.201700887.</w:t>
      </w:r>
    </w:p>
    <w:p w14:paraId="57DC9CE5"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[45]</w:t>
      </w:r>
      <w:r w:rsidRPr="000F2AAC">
        <w:rPr>
          <w:rFonts w:ascii="Times New Roman" w:hAnsi="Times New Roman" w:cs="Times New Roman"/>
          <w:noProof/>
          <w:kern w:val="0"/>
          <w:sz w:val="24"/>
          <w:lang w:val="en-US"/>
        </w:rPr>
        <w:tab/>
        <w:t>M. Amin, J. Küpper, Variations in Proteins Dielectric Constants., ChemistryOpen. 9 (2020) 691–694. https://doi.org/10.1002/open.202000108.</w:t>
      </w:r>
    </w:p>
    <w:p w14:paraId="457BD4A2"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[46]</w:t>
      </w:r>
      <w:r w:rsidRPr="000F2AAC">
        <w:rPr>
          <w:rFonts w:ascii="Times New Roman" w:hAnsi="Times New Roman" w:cs="Times New Roman"/>
          <w:noProof/>
          <w:kern w:val="0"/>
          <w:sz w:val="24"/>
          <w:lang w:val="en-US"/>
        </w:rPr>
        <w:tab/>
        <w:t>R.F.W. Bader, A quantum theory of molecular structure and its applications, Chem. Rev. 91 (1991) 893–928. https://doi.org/10.1021/cr00005a013.</w:t>
      </w:r>
    </w:p>
    <w:p w14:paraId="3A9923B8"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[47]</w:t>
      </w:r>
      <w:r w:rsidRPr="000F2AAC">
        <w:rPr>
          <w:rFonts w:ascii="Times New Roman" w:hAnsi="Times New Roman" w:cs="Times New Roman"/>
          <w:noProof/>
          <w:kern w:val="0"/>
          <w:sz w:val="24"/>
          <w:lang w:val="en-US"/>
        </w:rPr>
        <w:tab/>
        <w:t>P.S.V. Kumar, V. Raghavendra, V. Subramanian, Bader’s Theory of Atoms in Molecules (AIM) and its Applications to Chemical Bonding, J. Chem. Sci. 128 (2016) 1527–1536. https://doi.org/10.1007/s12039-016-1172-3.</w:t>
      </w:r>
    </w:p>
    <w:p w14:paraId="1FFC0DA8"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[48]</w:t>
      </w:r>
      <w:r w:rsidRPr="000F2AAC">
        <w:rPr>
          <w:rFonts w:ascii="Times New Roman" w:hAnsi="Times New Roman" w:cs="Times New Roman"/>
          <w:noProof/>
          <w:kern w:val="0"/>
          <w:sz w:val="24"/>
          <w:lang w:val="en-US"/>
        </w:rPr>
        <w:tab/>
        <w:t>F. Weinhold, C.R. Landis, Natural Bond Orbitals and extensions of localized bonding concepts, Chem. Educ. Res. Pr. 2 (2001) 91–104. https://doi.org/10.1039/B1RP90011K.</w:t>
      </w:r>
    </w:p>
    <w:p w14:paraId="23A4A845"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[49]</w:t>
      </w:r>
      <w:r w:rsidRPr="000F2AAC">
        <w:rPr>
          <w:rFonts w:ascii="Times New Roman" w:hAnsi="Times New Roman" w:cs="Times New Roman"/>
          <w:noProof/>
          <w:kern w:val="0"/>
          <w:sz w:val="24"/>
          <w:lang w:val="en-US"/>
        </w:rPr>
        <w:tab/>
        <w:t xml:space="preserve">D.J. Frisch, M. J.; Trucks, G. W.; Schlegel, H. B.; Scuseria, G. E.; Robb, M. A.; Cheeseman, J. R.; Scalmani, G.; Barone, V.; Petersson, G. A.; Nakatsuji, H.; Li, X.; Caricato, M.; Marenich, A. V.; Bloino, J.; Janesko, B. G.; Gomperts, R.; Mennucci, B.; Hratch, M.J. Frisch, G.W. Trucks, H.B. Schlegel, G.E. Scuseria, M.A. Robb, J.R. Cheeseman, G. Scalmani, V. Barone, G.A. Petersson, H. Nakatsuji, X. Li, M. Caricato, A. V Marenich, J. Bloino, B.G. Janesko, R. Gomperts, B. Mennucci, H.P. Hratchian, J. V Ortiz, A.F. Izmaylov, J.L. Sonnenberg, D. Williams-Young, F. Ding, F. Lipparini, F. Egidi, J. Goings, B. Peng, A. Petrone, T. Henderson, D. Ranasinghe, V.G. Zakrzewski, J. Gao, N. Rega, G. Zheng, W. Liang, M. Hada, M. Ehara, K. Toyota, R. Fukuda, J. Hasegawa, M. Ishida, T. Nakajima, Y. Honda, O. Kitao, H. Nakai, T. Vreven, K. Throssell, J.A. Montgomery Jr., J.E. Peralta, F. Ogliaro, M.J. Bearpark, J.J. Heyd, E.N. </w:t>
      </w:r>
      <w:r w:rsidRPr="000F2AAC">
        <w:rPr>
          <w:rFonts w:ascii="Times New Roman" w:hAnsi="Times New Roman" w:cs="Times New Roman"/>
          <w:noProof/>
          <w:kern w:val="0"/>
          <w:sz w:val="24"/>
          <w:lang w:val="en-US"/>
        </w:rPr>
        <w:lastRenderedPageBreak/>
        <w:t>Brothers, K.N. Kudin, V.N. Staroverov, T.A. Keith, R. Kobayashi, J. Normand, K. Raghavachari, A.P. Rendell, J.C. Burant, S.S. Iyengar, J. Tomasi, M. Cossi, J.M. Millam, M. Klene, C. Adamo, R. Cammi, J.W. Ochterski, R.L. Martin, K. Morokuma, O. Farkas, J.B. Foresman, D.J. Fox, Gaussian16 Revision C.01, (2016) Gaussian 16, Revision C.01, Gaussian, Inc., Wallin.</w:t>
      </w:r>
    </w:p>
    <w:p w14:paraId="7ED8286B"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[50]</w:t>
      </w:r>
      <w:r w:rsidRPr="000F2AAC">
        <w:rPr>
          <w:rFonts w:ascii="Times New Roman" w:hAnsi="Times New Roman" w:cs="Times New Roman"/>
          <w:noProof/>
          <w:kern w:val="0"/>
          <w:sz w:val="24"/>
          <w:lang w:val="en-US"/>
        </w:rPr>
        <w:tab/>
        <w:t>M. Krstić, K. Fink, D.I. Sharapa, The Adsorption of Small Molecules on the Copper Paddle-Wheel: Influence of the Multi-Reference Ground State, Molecules. 27 (2022) 912. https://doi.org/10.3390/molecules27030912.</w:t>
      </w:r>
    </w:p>
    <w:p w14:paraId="45938A68"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[51]</w:t>
      </w:r>
      <w:r w:rsidRPr="000F2AAC">
        <w:rPr>
          <w:rFonts w:ascii="Times New Roman" w:hAnsi="Times New Roman" w:cs="Times New Roman"/>
          <w:noProof/>
          <w:kern w:val="0"/>
          <w:sz w:val="24"/>
          <w:lang w:val="en-US"/>
        </w:rPr>
        <w:tab/>
        <w:t>Y. Zhao, D.G. Truhlar, A new local density functional for main-group thermochemistry, transition metal bonding, thermochemical kinetics, and noncovalent interactions, J. Chem. Phys. 125 (2006) 194101. https://doi.org/10.1063/1.2370993.</w:t>
      </w:r>
    </w:p>
    <w:p w14:paraId="4831833C"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[52]</w:t>
      </w:r>
      <w:r w:rsidRPr="000F2AAC">
        <w:rPr>
          <w:rFonts w:ascii="Times New Roman" w:hAnsi="Times New Roman" w:cs="Times New Roman"/>
          <w:noProof/>
          <w:kern w:val="0"/>
          <w:sz w:val="24"/>
          <w:lang w:val="en-US"/>
        </w:rPr>
        <w:tab/>
        <w:t>S. Grimme, A. Hansen, J.G. Brandenburg, C. Bannwarth, Dispersion-Corrected Mean-Field Electronic Structure Methods, Chem. Rev. 116 (2016) 5105–5154. https://doi.org/10.1021/acs.chemrev.5b00533.</w:t>
      </w:r>
    </w:p>
    <w:p w14:paraId="2E846B44"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[53]</w:t>
      </w:r>
      <w:r w:rsidRPr="000F2AAC">
        <w:rPr>
          <w:rFonts w:ascii="Times New Roman" w:hAnsi="Times New Roman" w:cs="Times New Roman"/>
          <w:noProof/>
          <w:kern w:val="0"/>
          <w:sz w:val="24"/>
          <w:lang w:val="en-US"/>
        </w:rPr>
        <w:tab/>
        <w:t>M. Rahm, P. Erhart, R. Cammi, Relating atomic energy, radius and electronegativity through compression, Chem. Sci. 12 (2021) 2397–2403. https://doi.org/10.1039/D0SC06675C.</w:t>
      </w:r>
    </w:p>
    <w:p w14:paraId="2913DAB5"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[54]</w:t>
      </w:r>
      <w:r w:rsidRPr="000F2AAC">
        <w:rPr>
          <w:rFonts w:ascii="Times New Roman" w:hAnsi="Times New Roman" w:cs="Times New Roman"/>
          <w:noProof/>
          <w:kern w:val="0"/>
          <w:sz w:val="24"/>
          <w:lang w:val="en-US"/>
        </w:rPr>
        <w:tab/>
        <w:t>E. Blokker, X. Sun, J. Poater, J.M. van der Schuur, T.A. Hamlin, F.M. Bickelhaupt, The Chemical Bond: When Atom Size Instead of Electronegativity Difference Determines Trend in Bond Strength, Chem. – A Eur. J. 27 (2021) 15616–15622. https://doi.org/https://doi.org/10.1002/chem.202103544.</w:t>
      </w:r>
    </w:p>
    <w:p w14:paraId="79BA24C5"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[55]</w:t>
      </w:r>
      <w:r w:rsidRPr="000F2AAC">
        <w:rPr>
          <w:rFonts w:ascii="Times New Roman" w:hAnsi="Times New Roman" w:cs="Times New Roman"/>
          <w:noProof/>
          <w:kern w:val="0"/>
          <w:sz w:val="24"/>
          <w:lang w:val="en-US"/>
        </w:rPr>
        <w:tab/>
        <w:t>A. Rimola, L. Rodríguez-Santiago, M. Sodupe, Cation-pi Interactions and oxidative effects on Cu+ and Cu2+ binding to Phe, Tyr,  Trp, and His amino acids in the gas phase. Insights from first-principles calculations., J. Phys. Chem. B. 110 (2006) 24189–24199. https://doi.org/10.1021/jp064957l.</w:t>
      </w:r>
    </w:p>
    <w:p w14:paraId="7521A3A8"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[56]</w:t>
      </w:r>
      <w:r w:rsidRPr="000F2AAC">
        <w:rPr>
          <w:rFonts w:ascii="Times New Roman" w:hAnsi="Times New Roman" w:cs="Times New Roman"/>
          <w:noProof/>
          <w:kern w:val="0"/>
          <w:sz w:val="24"/>
          <w:lang w:val="en-US"/>
        </w:rPr>
        <w:tab/>
        <w:t>J. Sabolović, K.R. Liedl,  Why Are Copper(II) Amino Acid Complexes Not Planar in Their Crystal Structures? An ab Initio and Molecular Mechanics Study , Inorg. Chem. 38 (1999) 2764–2774. https://doi.org/10.1021/ic980471a.</w:t>
      </w:r>
    </w:p>
    <w:p w14:paraId="26905B3E"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[57]</w:t>
      </w:r>
      <w:r w:rsidRPr="000F2AAC">
        <w:rPr>
          <w:rFonts w:ascii="Times New Roman" w:hAnsi="Times New Roman" w:cs="Times New Roman"/>
          <w:noProof/>
          <w:kern w:val="0"/>
          <w:sz w:val="24"/>
          <w:lang w:val="en-US"/>
        </w:rPr>
        <w:tab/>
        <w:t>E. Espinosa, E. Molins, C. Lecomte, Hydrogen bond strengths revealed by topological analyses of experimentally observed electron densities, Chem. Phys. Lett. 285 (1998) 170–173. https://doi.org/https://doi.org/10.1016/S0009-2614(98)00036-0.</w:t>
      </w:r>
    </w:p>
    <w:p w14:paraId="0B093311"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[58]</w:t>
      </w:r>
      <w:r w:rsidRPr="000F2AAC">
        <w:rPr>
          <w:rFonts w:ascii="Times New Roman" w:hAnsi="Times New Roman" w:cs="Times New Roman"/>
          <w:noProof/>
          <w:kern w:val="0"/>
          <w:sz w:val="24"/>
          <w:lang w:val="en-US"/>
        </w:rPr>
        <w:tab/>
        <w:t>V. Bryantsev, M. Diallo, A. van Duin, W. Goddard, Hydration of Copper(II): New Insights from Density Functional Theory and the COSMO Solvation Model, J. Phys. Chem. A. 112 (2008) 9104–9112. https://doi.org/10.1021/jp804373p.</w:t>
      </w:r>
    </w:p>
    <w:p w14:paraId="7AF8C8F9"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[59]</w:t>
      </w:r>
      <w:r w:rsidRPr="000F2AAC">
        <w:rPr>
          <w:rFonts w:ascii="Times New Roman" w:hAnsi="Times New Roman" w:cs="Times New Roman"/>
          <w:noProof/>
          <w:kern w:val="0"/>
          <w:sz w:val="24"/>
          <w:lang w:val="en-US"/>
        </w:rPr>
        <w:tab/>
        <w:t xml:space="preserve">J.C. Slater, Atomic Radii in Crystals, J. Chem. Phys. 41 (1964) 3199–3204. </w:t>
      </w:r>
      <w:r w:rsidRPr="000F2AAC">
        <w:rPr>
          <w:rFonts w:ascii="Times New Roman" w:hAnsi="Times New Roman" w:cs="Times New Roman"/>
          <w:noProof/>
          <w:kern w:val="0"/>
          <w:sz w:val="24"/>
          <w:lang w:val="en-US"/>
        </w:rPr>
        <w:lastRenderedPageBreak/>
        <w:t>https://doi.org/10.1063/1.1725697.</w:t>
      </w:r>
    </w:p>
    <w:p w14:paraId="3542E255"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[60]</w:t>
      </w:r>
      <w:r w:rsidRPr="000F2AAC">
        <w:rPr>
          <w:rFonts w:ascii="Times New Roman" w:hAnsi="Times New Roman" w:cs="Times New Roman"/>
          <w:noProof/>
          <w:kern w:val="0"/>
          <w:sz w:val="24"/>
          <w:lang w:val="en-US"/>
        </w:rPr>
        <w:tab/>
        <w:t>L. Li, C. Li, Z. Zhang, E. Alexov, On the Dielectric “Constant” of Proteins: Smooth Dielectric Function for Macromolecular Modeling and Its Implementation in DelPhi, J. Chem. Theory Comput. 9 (2013) 2126–2136. https://doi.org/10.1021/ct400065j.</w:t>
      </w:r>
    </w:p>
    <w:p w14:paraId="61F1A3AE"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[61]</w:t>
      </w:r>
      <w:r w:rsidRPr="000F2AAC">
        <w:rPr>
          <w:rFonts w:ascii="Times New Roman" w:hAnsi="Times New Roman" w:cs="Times New Roman"/>
          <w:noProof/>
          <w:kern w:val="0"/>
          <w:sz w:val="24"/>
          <w:lang w:val="en-US"/>
        </w:rPr>
        <w:tab/>
        <w:t>I.L. Volkov, R.R. Ramazanov, E. V Ubyivovk, V.I. Rolich, A.I. Kononov, N.A. Kasyanenko, Fluorescent silver nanoclusters in condensed DNA., Chemphyschem. 14 (2013) 3543–3550. https://doi.org/10.1002/cphc.201300673.</w:t>
      </w:r>
    </w:p>
    <w:p w14:paraId="0E212B06"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[62]</w:t>
      </w:r>
      <w:r w:rsidRPr="000F2AAC">
        <w:rPr>
          <w:rFonts w:ascii="Times New Roman" w:hAnsi="Times New Roman" w:cs="Times New Roman"/>
          <w:noProof/>
          <w:kern w:val="0"/>
          <w:sz w:val="24"/>
          <w:lang w:val="en-US"/>
        </w:rPr>
        <w:tab/>
        <w:t>V. Soto-Verdugo, H. Metiu, E. Gwinn, The properties of small Ag clusters bound to DNA bases, J. Chem. Phys. 132 (2010) 195102. https://doi.org/10.1063/1.3419930.</w:t>
      </w:r>
    </w:p>
    <w:p w14:paraId="297C2C5E"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[63]</w:t>
      </w:r>
      <w:r w:rsidRPr="000F2AAC">
        <w:rPr>
          <w:rFonts w:ascii="Times New Roman" w:hAnsi="Times New Roman" w:cs="Times New Roman"/>
          <w:noProof/>
          <w:kern w:val="0"/>
          <w:sz w:val="24"/>
          <w:lang w:val="en-US"/>
        </w:rPr>
        <w:tab/>
        <w:t>M.K. Shukla, M. Dubey, E. Zakar, J. Leszczynski, DFT Investigation of the Interaction of Gold Nanoclusters with Nucleic Acid Base Guanine and the Watson−Crick Guanine-Cytosine Base Pair, J. Phys. Chem. C. 113 (2009) 3960–3966. https://doi.org/10.1021/jp808622y.</w:t>
      </w:r>
    </w:p>
    <w:p w14:paraId="1BBEEBEA"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[64]</w:t>
      </w:r>
      <w:r w:rsidRPr="000F2AAC">
        <w:rPr>
          <w:rFonts w:ascii="Times New Roman" w:hAnsi="Times New Roman" w:cs="Times New Roman"/>
          <w:noProof/>
          <w:kern w:val="0"/>
          <w:sz w:val="24"/>
          <w:lang w:val="en-US"/>
        </w:rPr>
        <w:tab/>
        <w:t>A. Erxleben, Interactions of copper complexes with nucleic acids, Coord. Chem. Rev. 360 (2018) 92–121. https://doi.org/https://doi.org/10.1016/j.ccr.2018.01.008.</w:t>
      </w:r>
    </w:p>
    <w:p w14:paraId="066D3AB7"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[65]</w:t>
      </w:r>
      <w:r w:rsidRPr="000F2AAC">
        <w:rPr>
          <w:rFonts w:ascii="Times New Roman" w:hAnsi="Times New Roman" w:cs="Times New Roman"/>
          <w:noProof/>
          <w:kern w:val="0"/>
          <w:sz w:val="24"/>
          <w:lang w:val="en-US"/>
        </w:rPr>
        <w:tab/>
        <w:t>Y. Song, X. Xie, Y. Liu, Z. Zhu, L. Sun, Nanoscale Study of DNA–Cu2+ Interactions by Liquid-Cell Electron Microscopy, ACS Omega. 8 (2023) 26325–26331. https://doi.org/10.1021/acsomega.3c02823.</w:t>
      </w:r>
    </w:p>
    <w:p w14:paraId="277235A1"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[66]</w:t>
      </w:r>
      <w:r w:rsidRPr="000F2AAC">
        <w:rPr>
          <w:rFonts w:ascii="Times New Roman" w:hAnsi="Times New Roman" w:cs="Times New Roman"/>
          <w:noProof/>
          <w:kern w:val="0"/>
          <w:sz w:val="24"/>
          <w:lang w:val="en-US"/>
        </w:rPr>
        <w:tab/>
        <w:t>L.-C. Königsberger, E. Königsberger, G. Hefter, P.M. May, Formation constants of copper(i) complexes with cysteine, penicillamine and glutathione: implications for copper speciation in the human eye, Dalt. Trans. 44 (2015) 20413–20425. https://doi.org/10.1039/C5DT02129D.</w:t>
      </w:r>
    </w:p>
    <w:p w14:paraId="63802F56"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[67]</w:t>
      </w:r>
      <w:r w:rsidRPr="000F2AAC">
        <w:rPr>
          <w:rFonts w:ascii="Times New Roman" w:hAnsi="Times New Roman" w:cs="Times New Roman"/>
          <w:noProof/>
          <w:kern w:val="0"/>
          <w:sz w:val="24"/>
          <w:lang w:val="en-US"/>
        </w:rPr>
        <w:tab/>
        <w:t>A. Devdass, K. Talukdar, M. Zeller, R.C. Fortenberry, J.W. Jurss, Exploring different equatorial donors in a series of five-coordinate Cu(II) complexes supported by rigid tetradentate ligands, Polyhedron. 212 (2022) 115558. https://doi.org/https://doi.org/10.1016/j.poly.2021.115558.</w:t>
      </w:r>
    </w:p>
    <w:p w14:paraId="47A4EBE1"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[68]</w:t>
      </w:r>
      <w:r w:rsidRPr="000F2AAC">
        <w:rPr>
          <w:rFonts w:ascii="Times New Roman" w:hAnsi="Times New Roman" w:cs="Times New Roman"/>
          <w:noProof/>
          <w:kern w:val="0"/>
          <w:sz w:val="24"/>
          <w:lang w:val="en-US"/>
        </w:rPr>
        <w:tab/>
        <w:t>V. Chaurin, E.C. Constable, C.E. Housecroft, What is the coordination number of copper(II) in metallosupramolecular chemistry?, New J. Chem. 30 (2006) 1740–1744. https://doi.org/10.1039/b610306e.</w:t>
      </w:r>
    </w:p>
    <w:p w14:paraId="1CF9F753"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[69]</w:t>
      </w:r>
      <w:r w:rsidRPr="000F2AAC">
        <w:rPr>
          <w:rFonts w:ascii="Times New Roman" w:hAnsi="Times New Roman" w:cs="Times New Roman"/>
          <w:noProof/>
          <w:kern w:val="0"/>
          <w:sz w:val="24"/>
          <w:lang w:val="en-US"/>
        </w:rPr>
        <w:tab/>
        <w:t>D. Manna, R. Lo, V.M. Miriyala, D. Nachtigallová, Z. Trávníček, P. Hobza, Impact of dielectric constant of solvent on the formation of transition metal-ammine complexes, J. Comput. Chem. 45 (2024) 204–209. https://doi.org/https://doi.org/10.1002/jcc.27230.</w:t>
      </w:r>
    </w:p>
    <w:p w14:paraId="3C91E3CC"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[70]</w:t>
      </w:r>
      <w:r w:rsidRPr="000F2AAC">
        <w:rPr>
          <w:rFonts w:ascii="Times New Roman" w:hAnsi="Times New Roman" w:cs="Times New Roman"/>
          <w:noProof/>
          <w:kern w:val="0"/>
          <w:sz w:val="24"/>
          <w:lang w:val="en-US"/>
        </w:rPr>
        <w:tab/>
        <w:t xml:space="preserve">M. Gabryel-Skrodzka, M. Nowak, K. Stachowiak, M. Zabiszak, K. Ogawa, R. Jastrzab, The Influence of pH on Complexation Process of Copper(II) Phosphoethanolamine to Pyrimidine Nucleosides, Materials (Basel). 14 (2021) 4309. </w:t>
      </w:r>
      <w:r w:rsidRPr="000F2AAC">
        <w:rPr>
          <w:rFonts w:ascii="Times New Roman" w:hAnsi="Times New Roman" w:cs="Times New Roman"/>
          <w:noProof/>
          <w:kern w:val="0"/>
          <w:sz w:val="24"/>
          <w:lang w:val="en-US"/>
        </w:rPr>
        <w:lastRenderedPageBreak/>
        <w:t>https://doi.org/10.3390/ma14154309.</w:t>
      </w:r>
    </w:p>
    <w:p w14:paraId="43DCEF3D"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kern w:val="0"/>
          <w:sz w:val="24"/>
          <w:lang w:val="en-US"/>
        </w:rPr>
      </w:pPr>
      <w:r w:rsidRPr="000F2AAC">
        <w:rPr>
          <w:rFonts w:ascii="Times New Roman" w:hAnsi="Times New Roman" w:cs="Times New Roman"/>
          <w:noProof/>
          <w:kern w:val="0"/>
          <w:sz w:val="24"/>
          <w:lang w:val="en-US"/>
        </w:rPr>
        <w:t>[71]</w:t>
      </w:r>
      <w:r w:rsidRPr="000F2AAC">
        <w:rPr>
          <w:rFonts w:ascii="Times New Roman" w:hAnsi="Times New Roman" w:cs="Times New Roman"/>
          <w:noProof/>
          <w:kern w:val="0"/>
          <w:sz w:val="24"/>
          <w:lang w:val="en-US"/>
        </w:rPr>
        <w:tab/>
        <w:t>C.A. Blasie, J.M. Berg, Kinetics and Thermodynamics of Copper(II) Binding to Apoazurin, J. Am. Chem. Soc. 125 (2003) 6866–6867. https://doi.org/10.1021/ja035333l.</w:t>
      </w:r>
    </w:p>
    <w:p w14:paraId="0DD2C0BE" w14:textId="77777777" w:rsidR="0083228F" w:rsidRPr="000F2AAC" w:rsidRDefault="0083228F" w:rsidP="0083228F">
      <w:pPr>
        <w:widowControl w:val="0"/>
        <w:autoSpaceDE w:val="0"/>
        <w:autoSpaceDN w:val="0"/>
        <w:adjustRightInd w:val="0"/>
        <w:spacing w:after="0" w:line="360" w:lineRule="auto"/>
        <w:ind w:left="640" w:hanging="640"/>
        <w:rPr>
          <w:rFonts w:ascii="Times New Roman" w:hAnsi="Times New Roman" w:cs="Times New Roman"/>
          <w:noProof/>
          <w:sz w:val="24"/>
        </w:rPr>
      </w:pPr>
      <w:r w:rsidRPr="000F2AAC">
        <w:rPr>
          <w:rFonts w:ascii="Times New Roman" w:hAnsi="Times New Roman" w:cs="Times New Roman"/>
          <w:noProof/>
          <w:kern w:val="0"/>
          <w:sz w:val="24"/>
          <w:lang w:val="en-US"/>
        </w:rPr>
        <w:t>[72]</w:t>
      </w:r>
      <w:r w:rsidRPr="000F2AAC">
        <w:rPr>
          <w:rFonts w:ascii="Times New Roman" w:hAnsi="Times New Roman" w:cs="Times New Roman"/>
          <w:noProof/>
          <w:kern w:val="0"/>
          <w:sz w:val="24"/>
          <w:lang w:val="en-US"/>
        </w:rPr>
        <w:tab/>
        <w:t xml:space="preserve">D.C. Bowman, A Colorful Look at the Chelate Effect, J. Chem. </w:t>
      </w:r>
      <w:r w:rsidRPr="000F2AAC">
        <w:rPr>
          <w:rFonts w:ascii="Times New Roman" w:hAnsi="Times New Roman" w:cs="Times New Roman"/>
          <w:noProof/>
          <w:kern w:val="0"/>
          <w:sz w:val="24"/>
        </w:rPr>
        <w:t>Educ. 83 (2006) 1158. https://doi.org/10.1021/ed083p1158.</w:t>
      </w:r>
    </w:p>
    <w:p w14:paraId="0EEF655E" w14:textId="1897B694" w:rsidR="00A27FD6" w:rsidRPr="0030306C" w:rsidRDefault="00A27FD6" w:rsidP="00360A5E">
      <w:pPr>
        <w:spacing w:after="0" w:line="360" w:lineRule="auto"/>
        <w:jc w:val="both"/>
        <w:rPr>
          <w:rFonts w:ascii="Times New Roman" w:hAnsi="Times New Roman" w:cs="Times New Roman"/>
          <w:color w:val="000000" w:themeColor="text1"/>
          <w:sz w:val="24"/>
          <w:szCs w:val="24"/>
          <w:lang w:val="en-US"/>
        </w:rPr>
      </w:pPr>
      <w:r w:rsidRPr="000F2AAC">
        <w:rPr>
          <w:rFonts w:ascii="Times New Roman" w:hAnsi="Times New Roman" w:cs="Times New Roman"/>
          <w:color w:val="000000" w:themeColor="text1"/>
          <w:sz w:val="24"/>
          <w:szCs w:val="24"/>
          <w:lang w:val="en-US"/>
        </w:rPr>
        <w:fldChar w:fldCharType="end"/>
      </w:r>
    </w:p>
    <w:sectPr w:rsidR="00A27FD6" w:rsidRPr="0030306C" w:rsidSect="000B764A">
      <w:footerReference w:type="default" r:id="rId18"/>
      <w:pgSz w:w="11906" w:h="16838"/>
      <w:pgMar w:top="993" w:right="850"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5C7A6" w14:textId="77777777" w:rsidR="009878D4" w:rsidRDefault="009878D4" w:rsidP="002E6C5D">
      <w:pPr>
        <w:spacing w:after="0" w:line="240" w:lineRule="auto"/>
      </w:pPr>
      <w:r>
        <w:separator/>
      </w:r>
    </w:p>
  </w:endnote>
  <w:endnote w:type="continuationSeparator" w:id="0">
    <w:p w14:paraId="2C3AC66E" w14:textId="77777777" w:rsidR="009878D4" w:rsidRDefault="009878D4" w:rsidP="002E6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alatino Linotype">
    <w:panose1 w:val="02040502050505030304"/>
    <w:charset w:val="CC"/>
    <w:family w:val="roman"/>
    <w:pitch w:val="variable"/>
    <w:sig w:usb0="E0000287" w:usb1="40000013" w:usb2="00000000" w:usb3="00000000" w:csb0="0000019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672781"/>
      <w:docPartObj>
        <w:docPartGallery w:val="Page Numbers (Bottom of Page)"/>
        <w:docPartUnique/>
      </w:docPartObj>
    </w:sdtPr>
    <w:sdtEndPr/>
    <w:sdtContent>
      <w:p w14:paraId="71ABAAC7" w14:textId="04652040" w:rsidR="002E1F26" w:rsidRDefault="002E1F26">
        <w:pPr>
          <w:pStyle w:val="a6"/>
          <w:jc w:val="center"/>
        </w:pPr>
        <w:r>
          <w:fldChar w:fldCharType="begin"/>
        </w:r>
        <w:r>
          <w:instrText>PAGE   \* MERGEFORMAT</w:instrText>
        </w:r>
        <w:r>
          <w:fldChar w:fldCharType="separate"/>
        </w:r>
        <w:r w:rsidR="00DB5A6C">
          <w:rPr>
            <w:noProof/>
          </w:rPr>
          <w:t>24</w:t>
        </w:r>
        <w:r>
          <w:fldChar w:fldCharType="end"/>
        </w:r>
      </w:p>
    </w:sdtContent>
  </w:sdt>
  <w:p w14:paraId="0F854A7F" w14:textId="77777777" w:rsidR="002E1F26" w:rsidRDefault="002E1F2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48489" w14:textId="77777777" w:rsidR="009878D4" w:rsidRDefault="009878D4" w:rsidP="002E6C5D">
      <w:pPr>
        <w:spacing w:after="0" w:line="240" w:lineRule="auto"/>
      </w:pPr>
      <w:r>
        <w:separator/>
      </w:r>
    </w:p>
  </w:footnote>
  <w:footnote w:type="continuationSeparator" w:id="0">
    <w:p w14:paraId="143A1359" w14:textId="77777777" w:rsidR="009878D4" w:rsidRDefault="009878D4" w:rsidP="002E6C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2C8"/>
    <w:multiLevelType w:val="multilevel"/>
    <w:tmpl w:val="77DA8C54"/>
    <w:lvl w:ilvl="0">
      <w:start w:val="1"/>
      <w:numFmt w:val="decimal"/>
      <w:lvlText w:val="%1)"/>
      <w:lvlJc w:val="left"/>
      <w:pPr>
        <w:tabs>
          <w:tab w:val="num" w:pos="720"/>
        </w:tabs>
        <w:ind w:left="720" w:hanging="360"/>
      </w:pPr>
      <w:rPr>
        <w:rFonts w:ascii="Times New Roman" w:eastAsiaTheme="minorEastAsia" w:hAnsi="Times New Roman" w:cs="Times New Roman"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965564"/>
    <w:multiLevelType w:val="hybridMultilevel"/>
    <w:tmpl w:val="51EAD2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61889301">
    <w:abstractNumId w:val="1"/>
  </w:num>
  <w:num w:numId="2" w16cid:durableId="1615667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453"/>
    <w:rsid w:val="0000340D"/>
    <w:rsid w:val="00007A62"/>
    <w:rsid w:val="000152EF"/>
    <w:rsid w:val="0001798B"/>
    <w:rsid w:val="0002308C"/>
    <w:rsid w:val="0002401C"/>
    <w:rsid w:val="000269C0"/>
    <w:rsid w:val="00031EA0"/>
    <w:rsid w:val="000322F8"/>
    <w:rsid w:val="00032F21"/>
    <w:rsid w:val="000337AA"/>
    <w:rsid w:val="00034A65"/>
    <w:rsid w:val="000352C3"/>
    <w:rsid w:val="00037A85"/>
    <w:rsid w:val="000409EB"/>
    <w:rsid w:val="000511E5"/>
    <w:rsid w:val="0005786C"/>
    <w:rsid w:val="00057A92"/>
    <w:rsid w:val="0006125D"/>
    <w:rsid w:val="0006168B"/>
    <w:rsid w:val="00061F99"/>
    <w:rsid w:val="000628C0"/>
    <w:rsid w:val="000728C4"/>
    <w:rsid w:val="0007435B"/>
    <w:rsid w:val="0007513C"/>
    <w:rsid w:val="00075BB2"/>
    <w:rsid w:val="00080781"/>
    <w:rsid w:val="000912A7"/>
    <w:rsid w:val="0009518D"/>
    <w:rsid w:val="000953EB"/>
    <w:rsid w:val="00095AE6"/>
    <w:rsid w:val="0009613C"/>
    <w:rsid w:val="0009768A"/>
    <w:rsid w:val="00097725"/>
    <w:rsid w:val="000A03B5"/>
    <w:rsid w:val="000A7B9E"/>
    <w:rsid w:val="000B03D7"/>
    <w:rsid w:val="000B2BE8"/>
    <w:rsid w:val="000B31CF"/>
    <w:rsid w:val="000B3900"/>
    <w:rsid w:val="000B457C"/>
    <w:rsid w:val="000B764A"/>
    <w:rsid w:val="000C0455"/>
    <w:rsid w:val="000C1668"/>
    <w:rsid w:val="000C3663"/>
    <w:rsid w:val="000C5C0A"/>
    <w:rsid w:val="000D4F8E"/>
    <w:rsid w:val="000E51DF"/>
    <w:rsid w:val="000F1AE7"/>
    <w:rsid w:val="000F2AAC"/>
    <w:rsid w:val="000F3CF5"/>
    <w:rsid w:val="000F4300"/>
    <w:rsid w:val="000F5021"/>
    <w:rsid w:val="0010046D"/>
    <w:rsid w:val="00111FB7"/>
    <w:rsid w:val="001142E0"/>
    <w:rsid w:val="0011506E"/>
    <w:rsid w:val="00121E2A"/>
    <w:rsid w:val="001248D3"/>
    <w:rsid w:val="00126470"/>
    <w:rsid w:val="00127CBE"/>
    <w:rsid w:val="00130EC8"/>
    <w:rsid w:val="00133105"/>
    <w:rsid w:val="001332D0"/>
    <w:rsid w:val="00135547"/>
    <w:rsid w:val="00135CCE"/>
    <w:rsid w:val="00137E4F"/>
    <w:rsid w:val="00140941"/>
    <w:rsid w:val="00142797"/>
    <w:rsid w:val="00144001"/>
    <w:rsid w:val="00153C61"/>
    <w:rsid w:val="00155355"/>
    <w:rsid w:val="00167A91"/>
    <w:rsid w:val="00170E90"/>
    <w:rsid w:val="001713E0"/>
    <w:rsid w:val="00180951"/>
    <w:rsid w:val="00185C29"/>
    <w:rsid w:val="001930A4"/>
    <w:rsid w:val="001937EB"/>
    <w:rsid w:val="00193DA1"/>
    <w:rsid w:val="00193EEF"/>
    <w:rsid w:val="001A2884"/>
    <w:rsid w:val="001A3EDF"/>
    <w:rsid w:val="001B4879"/>
    <w:rsid w:val="001B4D0C"/>
    <w:rsid w:val="001B5185"/>
    <w:rsid w:val="001C1318"/>
    <w:rsid w:val="001C3749"/>
    <w:rsid w:val="001C5350"/>
    <w:rsid w:val="001C54C2"/>
    <w:rsid w:val="001C6A80"/>
    <w:rsid w:val="001C7864"/>
    <w:rsid w:val="001D3790"/>
    <w:rsid w:val="001D3B79"/>
    <w:rsid w:val="001D4375"/>
    <w:rsid w:val="001D5BAC"/>
    <w:rsid w:val="001D6A4A"/>
    <w:rsid w:val="001E17C2"/>
    <w:rsid w:val="001E437C"/>
    <w:rsid w:val="001E57F7"/>
    <w:rsid w:val="001E7F7E"/>
    <w:rsid w:val="001F20E2"/>
    <w:rsid w:val="001F297F"/>
    <w:rsid w:val="001F6EFD"/>
    <w:rsid w:val="00201042"/>
    <w:rsid w:val="00201BCD"/>
    <w:rsid w:val="002021F7"/>
    <w:rsid w:val="002056C6"/>
    <w:rsid w:val="0020786A"/>
    <w:rsid w:val="002219FB"/>
    <w:rsid w:val="00222F70"/>
    <w:rsid w:val="00223CF2"/>
    <w:rsid w:val="00224453"/>
    <w:rsid w:val="00236FF2"/>
    <w:rsid w:val="00243C93"/>
    <w:rsid w:val="002457C7"/>
    <w:rsid w:val="0025276B"/>
    <w:rsid w:val="002529DF"/>
    <w:rsid w:val="00256624"/>
    <w:rsid w:val="00262E80"/>
    <w:rsid w:val="00263A84"/>
    <w:rsid w:val="0026701E"/>
    <w:rsid w:val="002677CD"/>
    <w:rsid w:val="00270FF4"/>
    <w:rsid w:val="00271779"/>
    <w:rsid w:val="002766BE"/>
    <w:rsid w:val="00291A68"/>
    <w:rsid w:val="002933A9"/>
    <w:rsid w:val="00293851"/>
    <w:rsid w:val="00294F24"/>
    <w:rsid w:val="00294F46"/>
    <w:rsid w:val="002956B8"/>
    <w:rsid w:val="00295E30"/>
    <w:rsid w:val="00297A45"/>
    <w:rsid w:val="002A18EC"/>
    <w:rsid w:val="002A23C9"/>
    <w:rsid w:val="002A3D18"/>
    <w:rsid w:val="002A53C3"/>
    <w:rsid w:val="002A54A0"/>
    <w:rsid w:val="002C1269"/>
    <w:rsid w:val="002D2DF9"/>
    <w:rsid w:val="002D32AA"/>
    <w:rsid w:val="002D4AD1"/>
    <w:rsid w:val="002E0DE1"/>
    <w:rsid w:val="002E1F26"/>
    <w:rsid w:val="002E3430"/>
    <w:rsid w:val="002E5076"/>
    <w:rsid w:val="002E6C5D"/>
    <w:rsid w:val="002F1FF1"/>
    <w:rsid w:val="002F29FE"/>
    <w:rsid w:val="002F6751"/>
    <w:rsid w:val="00300628"/>
    <w:rsid w:val="00301DE4"/>
    <w:rsid w:val="00302CE5"/>
    <w:rsid w:val="0030306C"/>
    <w:rsid w:val="003052E9"/>
    <w:rsid w:val="0030553D"/>
    <w:rsid w:val="0031447F"/>
    <w:rsid w:val="0032403C"/>
    <w:rsid w:val="0032552D"/>
    <w:rsid w:val="00331885"/>
    <w:rsid w:val="0033565A"/>
    <w:rsid w:val="00340018"/>
    <w:rsid w:val="00352E72"/>
    <w:rsid w:val="003603E0"/>
    <w:rsid w:val="00360A5E"/>
    <w:rsid w:val="00361594"/>
    <w:rsid w:val="00361E94"/>
    <w:rsid w:val="00362FE6"/>
    <w:rsid w:val="00372EB8"/>
    <w:rsid w:val="00381580"/>
    <w:rsid w:val="00382BDC"/>
    <w:rsid w:val="00383F41"/>
    <w:rsid w:val="0038655F"/>
    <w:rsid w:val="00387421"/>
    <w:rsid w:val="00392483"/>
    <w:rsid w:val="003928CB"/>
    <w:rsid w:val="003938F0"/>
    <w:rsid w:val="00393B1D"/>
    <w:rsid w:val="003A1756"/>
    <w:rsid w:val="003A225B"/>
    <w:rsid w:val="003B0CA4"/>
    <w:rsid w:val="003B6287"/>
    <w:rsid w:val="003B6CD7"/>
    <w:rsid w:val="003C3BAD"/>
    <w:rsid w:val="003D4D79"/>
    <w:rsid w:val="003D50FD"/>
    <w:rsid w:val="003D634C"/>
    <w:rsid w:val="003D6819"/>
    <w:rsid w:val="003E20C2"/>
    <w:rsid w:val="003E4A66"/>
    <w:rsid w:val="003E500E"/>
    <w:rsid w:val="003F6335"/>
    <w:rsid w:val="004008AF"/>
    <w:rsid w:val="004039ED"/>
    <w:rsid w:val="004105A3"/>
    <w:rsid w:val="0041287C"/>
    <w:rsid w:val="00421EF5"/>
    <w:rsid w:val="004221F3"/>
    <w:rsid w:val="00422AA9"/>
    <w:rsid w:val="0042301F"/>
    <w:rsid w:val="00430498"/>
    <w:rsid w:val="004340E6"/>
    <w:rsid w:val="00435A41"/>
    <w:rsid w:val="00443D90"/>
    <w:rsid w:val="00444AF0"/>
    <w:rsid w:val="004479D4"/>
    <w:rsid w:val="00450E58"/>
    <w:rsid w:val="004567CD"/>
    <w:rsid w:val="0046179E"/>
    <w:rsid w:val="004628F3"/>
    <w:rsid w:val="00465B7B"/>
    <w:rsid w:val="00470C5E"/>
    <w:rsid w:val="004735E2"/>
    <w:rsid w:val="004750B6"/>
    <w:rsid w:val="00476DD9"/>
    <w:rsid w:val="00483A95"/>
    <w:rsid w:val="00487098"/>
    <w:rsid w:val="00487C9E"/>
    <w:rsid w:val="00495511"/>
    <w:rsid w:val="00496ED9"/>
    <w:rsid w:val="004A031E"/>
    <w:rsid w:val="004A0EFE"/>
    <w:rsid w:val="004C6674"/>
    <w:rsid w:val="004C6D62"/>
    <w:rsid w:val="004C7B01"/>
    <w:rsid w:val="004D5936"/>
    <w:rsid w:val="004D5B67"/>
    <w:rsid w:val="004D660C"/>
    <w:rsid w:val="004D6FE7"/>
    <w:rsid w:val="004E13EF"/>
    <w:rsid w:val="004E2005"/>
    <w:rsid w:val="004E3D43"/>
    <w:rsid w:val="004E7D22"/>
    <w:rsid w:val="004F39AD"/>
    <w:rsid w:val="004F432B"/>
    <w:rsid w:val="004F4C37"/>
    <w:rsid w:val="004F589D"/>
    <w:rsid w:val="004F7C3D"/>
    <w:rsid w:val="00502308"/>
    <w:rsid w:val="00505AF0"/>
    <w:rsid w:val="005156DE"/>
    <w:rsid w:val="00515D26"/>
    <w:rsid w:val="00517D24"/>
    <w:rsid w:val="00523902"/>
    <w:rsid w:val="0052427B"/>
    <w:rsid w:val="0053285F"/>
    <w:rsid w:val="00532E49"/>
    <w:rsid w:val="00544166"/>
    <w:rsid w:val="00544824"/>
    <w:rsid w:val="00547D83"/>
    <w:rsid w:val="00551FA4"/>
    <w:rsid w:val="005546AB"/>
    <w:rsid w:val="00555875"/>
    <w:rsid w:val="00555A54"/>
    <w:rsid w:val="005623B4"/>
    <w:rsid w:val="00562C56"/>
    <w:rsid w:val="00564E4C"/>
    <w:rsid w:val="00570BD7"/>
    <w:rsid w:val="005727BD"/>
    <w:rsid w:val="00573BCD"/>
    <w:rsid w:val="0057452F"/>
    <w:rsid w:val="00577D77"/>
    <w:rsid w:val="0058455F"/>
    <w:rsid w:val="00586E17"/>
    <w:rsid w:val="0059219A"/>
    <w:rsid w:val="005942F8"/>
    <w:rsid w:val="005968DB"/>
    <w:rsid w:val="005A0364"/>
    <w:rsid w:val="005A1ABA"/>
    <w:rsid w:val="005A5163"/>
    <w:rsid w:val="005A547E"/>
    <w:rsid w:val="005A7185"/>
    <w:rsid w:val="005B28FF"/>
    <w:rsid w:val="005B3BF5"/>
    <w:rsid w:val="005B584F"/>
    <w:rsid w:val="005C0F9E"/>
    <w:rsid w:val="005C41C6"/>
    <w:rsid w:val="005D4089"/>
    <w:rsid w:val="005E47A5"/>
    <w:rsid w:val="005E5A67"/>
    <w:rsid w:val="005F01CE"/>
    <w:rsid w:val="005F206C"/>
    <w:rsid w:val="005F265B"/>
    <w:rsid w:val="005F2707"/>
    <w:rsid w:val="005F2BF7"/>
    <w:rsid w:val="005F6A66"/>
    <w:rsid w:val="00602932"/>
    <w:rsid w:val="006138F4"/>
    <w:rsid w:val="006140A9"/>
    <w:rsid w:val="006243D5"/>
    <w:rsid w:val="00625AF6"/>
    <w:rsid w:val="00635FF7"/>
    <w:rsid w:val="00636BE4"/>
    <w:rsid w:val="00651814"/>
    <w:rsid w:val="00651CEF"/>
    <w:rsid w:val="0065411C"/>
    <w:rsid w:val="00662D4E"/>
    <w:rsid w:val="006634B9"/>
    <w:rsid w:val="00665930"/>
    <w:rsid w:val="00665DEB"/>
    <w:rsid w:val="00670521"/>
    <w:rsid w:val="0067162B"/>
    <w:rsid w:val="00671904"/>
    <w:rsid w:val="006759BF"/>
    <w:rsid w:val="00677552"/>
    <w:rsid w:val="00680695"/>
    <w:rsid w:val="006837D8"/>
    <w:rsid w:val="00684384"/>
    <w:rsid w:val="006848EA"/>
    <w:rsid w:val="00692091"/>
    <w:rsid w:val="006926C4"/>
    <w:rsid w:val="00693820"/>
    <w:rsid w:val="0069438E"/>
    <w:rsid w:val="006A2208"/>
    <w:rsid w:val="006A6A2F"/>
    <w:rsid w:val="006B0587"/>
    <w:rsid w:val="006B2612"/>
    <w:rsid w:val="006C14B0"/>
    <w:rsid w:val="006C29A9"/>
    <w:rsid w:val="006D1154"/>
    <w:rsid w:val="006D116A"/>
    <w:rsid w:val="006D1F8C"/>
    <w:rsid w:val="006D548F"/>
    <w:rsid w:val="006E1F24"/>
    <w:rsid w:val="006E6DD1"/>
    <w:rsid w:val="006F04AD"/>
    <w:rsid w:val="006F362B"/>
    <w:rsid w:val="006F4447"/>
    <w:rsid w:val="006F6057"/>
    <w:rsid w:val="00701957"/>
    <w:rsid w:val="00701FE1"/>
    <w:rsid w:val="00703252"/>
    <w:rsid w:val="00703E42"/>
    <w:rsid w:val="00706347"/>
    <w:rsid w:val="00710399"/>
    <w:rsid w:val="00710450"/>
    <w:rsid w:val="007116CC"/>
    <w:rsid w:val="00713BBD"/>
    <w:rsid w:val="007246E9"/>
    <w:rsid w:val="0072508C"/>
    <w:rsid w:val="007274D4"/>
    <w:rsid w:val="007276BC"/>
    <w:rsid w:val="007309B2"/>
    <w:rsid w:val="007317EB"/>
    <w:rsid w:val="007323B1"/>
    <w:rsid w:val="00742BB1"/>
    <w:rsid w:val="00744F33"/>
    <w:rsid w:val="00747AA6"/>
    <w:rsid w:val="00751314"/>
    <w:rsid w:val="0075189F"/>
    <w:rsid w:val="00752A8E"/>
    <w:rsid w:val="00754DD3"/>
    <w:rsid w:val="00755C77"/>
    <w:rsid w:val="00756BF8"/>
    <w:rsid w:val="00760B63"/>
    <w:rsid w:val="00761306"/>
    <w:rsid w:val="0076441B"/>
    <w:rsid w:val="00765518"/>
    <w:rsid w:val="007677C7"/>
    <w:rsid w:val="00774020"/>
    <w:rsid w:val="007773F3"/>
    <w:rsid w:val="00777AED"/>
    <w:rsid w:val="00782F03"/>
    <w:rsid w:val="0078375D"/>
    <w:rsid w:val="007904C9"/>
    <w:rsid w:val="00790EAE"/>
    <w:rsid w:val="007951A0"/>
    <w:rsid w:val="007951D0"/>
    <w:rsid w:val="00796872"/>
    <w:rsid w:val="007A5851"/>
    <w:rsid w:val="007A7B4F"/>
    <w:rsid w:val="007B0CB7"/>
    <w:rsid w:val="007B1A69"/>
    <w:rsid w:val="007B1E0E"/>
    <w:rsid w:val="007B2729"/>
    <w:rsid w:val="007B6CB7"/>
    <w:rsid w:val="007B790F"/>
    <w:rsid w:val="007C00B8"/>
    <w:rsid w:val="007C1A48"/>
    <w:rsid w:val="007C2AE8"/>
    <w:rsid w:val="007D5E84"/>
    <w:rsid w:val="007D6F95"/>
    <w:rsid w:val="007D7144"/>
    <w:rsid w:val="007E15AC"/>
    <w:rsid w:val="007E2274"/>
    <w:rsid w:val="007E40F5"/>
    <w:rsid w:val="007F2793"/>
    <w:rsid w:val="007F3BBD"/>
    <w:rsid w:val="007F490C"/>
    <w:rsid w:val="007F700D"/>
    <w:rsid w:val="007F7AC1"/>
    <w:rsid w:val="00800A6F"/>
    <w:rsid w:val="008023FC"/>
    <w:rsid w:val="00811D90"/>
    <w:rsid w:val="00812C2C"/>
    <w:rsid w:val="0081733B"/>
    <w:rsid w:val="00817501"/>
    <w:rsid w:val="0082167A"/>
    <w:rsid w:val="00827C4F"/>
    <w:rsid w:val="00831AD9"/>
    <w:rsid w:val="0083228F"/>
    <w:rsid w:val="00832834"/>
    <w:rsid w:val="00844AE6"/>
    <w:rsid w:val="0084528E"/>
    <w:rsid w:val="008469DB"/>
    <w:rsid w:val="00850F51"/>
    <w:rsid w:val="00851443"/>
    <w:rsid w:val="00851F78"/>
    <w:rsid w:val="008536ED"/>
    <w:rsid w:val="00863A06"/>
    <w:rsid w:val="008641C5"/>
    <w:rsid w:val="00887287"/>
    <w:rsid w:val="0089378C"/>
    <w:rsid w:val="00893D20"/>
    <w:rsid w:val="00895308"/>
    <w:rsid w:val="008971A0"/>
    <w:rsid w:val="008A27B7"/>
    <w:rsid w:val="008A4081"/>
    <w:rsid w:val="008A459E"/>
    <w:rsid w:val="008B2162"/>
    <w:rsid w:val="008B708F"/>
    <w:rsid w:val="008C2379"/>
    <w:rsid w:val="008C3850"/>
    <w:rsid w:val="008C4BD1"/>
    <w:rsid w:val="008C68E6"/>
    <w:rsid w:val="008C6A5D"/>
    <w:rsid w:val="008D2733"/>
    <w:rsid w:val="008D493D"/>
    <w:rsid w:val="008E7CB2"/>
    <w:rsid w:val="008F4832"/>
    <w:rsid w:val="008F4C80"/>
    <w:rsid w:val="008F5739"/>
    <w:rsid w:val="008F66F5"/>
    <w:rsid w:val="00900C0A"/>
    <w:rsid w:val="00902FCE"/>
    <w:rsid w:val="009035BC"/>
    <w:rsid w:val="009129DC"/>
    <w:rsid w:val="00914F43"/>
    <w:rsid w:val="00915302"/>
    <w:rsid w:val="00924128"/>
    <w:rsid w:val="009254B0"/>
    <w:rsid w:val="00931AA9"/>
    <w:rsid w:val="0093558E"/>
    <w:rsid w:val="00935AFA"/>
    <w:rsid w:val="0094070D"/>
    <w:rsid w:val="009445C1"/>
    <w:rsid w:val="00947EE9"/>
    <w:rsid w:val="009528DB"/>
    <w:rsid w:val="00955416"/>
    <w:rsid w:val="00957543"/>
    <w:rsid w:val="009576B8"/>
    <w:rsid w:val="009607AD"/>
    <w:rsid w:val="00965343"/>
    <w:rsid w:val="00965DA3"/>
    <w:rsid w:val="00966C8B"/>
    <w:rsid w:val="009674D9"/>
    <w:rsid w:val="009676A6"/>
    <w:rsid w:val="00967F1C"/>
    <w:rsid w:val="009708FB"/>
    <w:rsid w:val="00972B50"/>
    <w:rsid w:val="00972FC0"/>
    <w:rsid w:val="00974903"/>
    <w:rsid w:val="00980C21"/>
    <w:rsid w:val="0098196A"/>
    <w:rsid w:val="0098361A"/>
    <w:rsid w:val="00983D5E"/>
    <w:rsid w:val="009845CE"/>
    <w:rsid w:val="00984EE7"/>
    <w:rsid w:val="00985E9B"/>
    <w:rsid w:val="00986031"/>
    <w:rsid w:val="0098784C"/>
    <w:rsid w:val="009878D4"/>
    <w:rsid w:val="00990054"/>
    <w:rsid w:val="00997DE4"/>
    <w:rsid w:val="009A0A38"/>
    <w:rsid w:val="009A5D17"/>
    <w:rsid w:val="009B152D"/>
    <w:rsid w:val="009B4C04"/>
    <w:rsid w:val="009C4512"/>
    <w:rsid w:val="009D65D4"/>
    <w:rsid w:val="009E10C7"/>
    <w:rsid w:val="009E428E"/>
    <w:rsid w:val="009E4B77"/>
    <w:rsid w:val="009E63E0"/>
    <w:rsid w:val="009F263E"/>
    <w:rsid w:val="009F40BC"/>
    <w:rsid w:val="00A02708"/>
    <w:rsid w:val="00A037D5"/>
    <w:rsid w:val="00A13655"/>
    <w:rsid w:val="00A1377D"/>
    <w:rsid w:val="00A14546"/>
    <w:rsid w:val="00A14D65"/>
    <w:rsid w:val="00A155E0"/>
    <w:rsid w:val="00A16E26"/>
    <w:rsid w:val="00A24A0A"/>
    <w:rsid w:val="00A27FD6"/>
    <w:rsid w:val="00A35776"/>
    <w:rsid w:val="00A36543"/>
    <w:rsid w:val="00A42DE8"/>
    <w:rsid w:val="00A45116"/>
    <w:rsid w:val="00A45E3E"/>
    <w:rsid w:val="00A50E3F"/>
    <w:rsid w:val="00A52B0E"/>
    <w:rsid w:val="00A533DC"/>
    <w:rsid w:val="00A5422A"/>
    <w:rsid w:val="00A575D2"/>
    <w:rsid w:val="00A622F7"/>
    <w:rsid w:val="00A62646"/>
    <w:rsid w:val="00A63C33"/>
    <w:rsid w:val="00A653D1"/>
    <w:rsid w:val="00A66E6C"/>
    <w:rsid w:val="00A7276A"/>
    <w:rsid w:val="00A74083"/>
    <w:rsid w:val="00A74E13"/>
    <w:rsid w:val="00A75198"/>
    <w:rsid w:val="00A755EF"/>
    <w:rsid w:val="00A76275"/>
    <w:rsid w:val="00A824D1"/>
    <w:rsid w:val="00A83DAA"/>
    <w:rsid w:val="00A84261"/>
    <w:rsid w:val="00A8672D"/>
    <w:rsid w:val="00A9392E"/>
    <w:rsid w:val="00A95259"/>
    <w:rsid w:val="00A97F7B"/>
    <w:rsid w:val="00AA253F"/>
    <w:rsid w:val="00AA2AE9"/>
    <w:rsid w:val="00AA3A0F"/>
    <w:rsid w:val="00AB4CF6"/>
    <w:rsid w:val="00AC6DF6"/>
    <w:rsid w:val="00AC6EED"/>
    <w:rsid w:val="00AD5173"/>
    <w:rsid w:val="00AE2B15"/>
    <w:rsid w:val="00AE4ECB"/>
    <w:rsid w:val="00AE57A3"/>
    <w:rsid w:val="00AF3702"/>
    <w:rsid w:val="00B00802"/>
    <w:rsid w:val="00B04307"/>
    <w:rsid w:val="00B12734"/>
    <w:rsid w:val="00B14F9A"/>
    <w:rsid w:val="00B1516C"/>
    <w:rsid w:val="00B16729"/>
    <w:rsid w:val="00B1695B"/>
    <w:rsid w:val="00B1740D"/>
    <w:rsid w:val="00B21264"/>
    <w:rsid w:val="00B22B71"/>
    <w:rsid w:val="00B24EFF"/>
    <w:rsid w:val="00B25A44"/>
    <w:rsid w:val="00B26C4B"/>
    <w:rsid w:val="00B27D18"/>
    <w:rsid w:val="00B305FB"/>
    <w:rsid w:val="00B33B05"/>
    <w:rsid w:val="00B35955"/>
    <w:rsid w:val="00B51EEB"/>
    <w:rsid w:val="00B5322C"/>
    <w:rsid w:val="00B62F38"/>
    <w:rsid w:val="00B634FD"/>
    <w:rsid w:val="00B669F3"/>
    <w:rsid w:val="00B66F04"/>
    <w:rsid w:val="00B7014E"/>
    <w:rsid w:val="00B72CE7"/>
    <w:rsid w:val="00B750C7"/>
    <w:rsid w:val="00B75107"/>
    <w:rsid w:val="00B76C24"/>
    <w:rsid w:val="00B81C9D"/>
    <w:rsid w:val="00B852DE"/>
    <w:rsid w:val="00B975FA"/>
    <w:rsid w:val="00BA2588"/>
    <w:rsid w:val="00BA469E"/>
    <w:rsid w:val="00BB4CD7"/>
    <w:rsid w:val="00BC0700"/>
    <w:rsid w:val="00BC13A0"/>
    <w:rsid w:val="00BC6743"/>
    <w:rsid w:val="00BC7146"/>
    <w:rsid w:val="00BD1D28"/>
    <w:rsid w:val="00BD3436"/>
    <w:rsid w:val="00BD3B19"/>
    <w:rsid w:val="00BD4172"/>
    <w:rsid w:val="00BD5E1A"/>
    <w:rsid w:val="00BD7EC6"/>
    <w:rsid w:val="00BE2D66"/>
    <w:rsid w:val="00BE4973"/>
    <w:rsid w:val="00BF35C3"/>
    <w:rsid w:val="00BF5FDA"/>
    <w:rsid w:val="00C025A2"/>
    <w:rsid w:val="00C02D6A"/>
    <w:rsid w:val="00C02F05"/>
    <w:rsid w:val="00C03752"/>
    <w:rsid w:val="00C04196"/>
    <w:rsid w:val="00C05EE2"/>
    <w:rsid w:val="00C06668"/>
    <w:rsid w:val="00C1136C"/>
    <w:rsid w:val="00C1639D"/>
    <w:rsid w:val="00C22A1E"/>
    <w:rsid w:val="00C30A94"/>
    <w:rsid w:val="00C33B02"/>
    <w:rsid w:val="00C3453F"/>
    <w:rsid w:val="00C34B72"/>
    <w:rsid w:val="00C36D4A"/>
    <w:rsid w:val="00C407E9"/>
    <w:rsid w:val="00C41FF1"/>
    <w:rsid w:val="00C42B21"/>
    <w:rsid w:val="00C47704"/>
    <w:rsid w:val="00C47A76"/>
    <w:rsid w:val="00C5378D"/>
    <w:rsid w:val="00C55DE2"/>
    <w:rsid w:val="00C56DAD"/>
    <w:rsid w:val="00C61E90"/>
    <w:rsid w:val="00C64559"/>
    <w:rsid w:val="00C71E89"/>
    <w:rsid w:val="00C73515"/>
    <w:rsid w:val="00C74361"/>
    <w:rsid w:val="00C76A15"/>
    <w:rsid w:val="00C80826"/>
    <w:rsid w:val="00C85CDA"/>
    <w:rsid w:val="00C87CA4"/>
    <w:rsid w:val="00C9467D"/>
    <w:rsid w:val="00CA18BE"/>
    <w:rsid w:val="00CB2C78"/>
    <w:rsid w:val="00CB33AF"/>
    <w:rsid w:val="00CB3E39"/>
    <w:rsid w:val="00CC0E8B"/>
    <w:rsid w:val="00CC1919"/>
    <w:rsid w:val="00CC3EF6"/>
    <w:rsid w:val="00CC436A"/>
    <w:rsid w:val="00CC5CE8"/>
    <w:rsid w:val="00CD15F1"/>
    <w:rsid w:val="00CD16C7"/>
    <w:rsid w:val="00CD21E0"/>
    <w:rsid w:val="00CD3BCC"/>
    <w:rsid w:val="00CE176A"/>
    <w:rsid w:val="00CF1B1A"/>
    <w:rsid w:val="00D01548"/>
    <w:rsid w:val="00D03DC7"/>
    <w:rsid w:val="00D11431"/>
    <w:rsid w:val="00D1216E"/>
    <w:rsid w:val="00D13A2E"/>
    <w:rsid w:val="00D1527D"/>
    <w:rsid w:val="00D202B0"/>
    <w:rsid w:val="00D23D93"/>
    <w:rsid w:val="00D2592C"/>
    <w:rsid w:val="00D305F8"/>
    <w:rsid w:val="00D3614A"/>
    <w:rsid w:val="00D375E4"/>
    <w:rsid w:val="00D37C17"/>
    <w:rsid w:val="00D4134E"/>
    <w:rsid w:val="00D45303"/>
    <w:rsid w:val="00D46F5F"/>
    <w:rsid w:val="00D50387"/>
    <w:rsid w:val="00D530AF"/>
    <w:rsid w:val="00D53200"/>
    <w:rsid w:val="00D539E9"/>
    <w:rsid w:val="00D567AC"/>
    <w:rsid w:val="00D6046E"/>
    <w:rsid w:val="00D62632"/>
    <w:rsid w:val="00D66A76"/>
    <w:rsid w:val="00D66ECD"/>
    <w:rsid w:val="00D712BB"/>
    <w:rsid w:val="00D75659"/>
    <w:rsid w:val="00D7712C"/>
    <w:rsid w:val="00D80097"/>
    <w:rsid w:val="00D84B58"/>
    <w:rsid w:val="00D86C2D"/>
    <w:rsid w:val="00D943C5"/>
    <w:rsid w:val="00D96FB2"/>
    <w:rsid w:val="00DA06C3"/>
    <w:rsid w:val="00DA1B73"/>
    <w:rsid w:val="00DA2E37"/>
    <w:rsid w:val="00DA3708"/>
    <w:rsid w:val="00DA430A"/>
    <w:rsid w:val="00DA56B9"/>
    <w:rsid w:val="00DA59EE"/>
    <w:rsid w:val="00DA722C"/>
    <w:rsid w:val="00DB0B92"/>
    <w:rsid w:val="00DB110A"/>
    <w:rsid w:val="00DB34ED"/>
    <w:rsid w:val="00DB531A"/>
    <w:rsid w:val="00DB54E9"/>
    <w:rsid w:val="00DB5A6C"/>
    <w:rsid w:val="00DB5E6A"/>
    <w:rsid w:val="00DC00DC"/>
    <w:rsid w:val="00DC5C94"/>
    <w:rsid w:val="00DC617C"/>
    <w:rsid w:val="00DD0F31"/>
    <w:rsid w:val="00DD578D"/>
    <w:rsid w:val="00DD7616"/>
    <w:rsid w:val="00DE4AC1"/>
    <w:rsid w:val="00DE5438"/>
    <w:rsid w:val="00DE61D1"/>
    <w:rsid w:val="00DF3ED2"/>
    <w:rsid w:val="00DF48B9"/>
    <w:rsid w:val="00E0072F"/>
    <w:rsid w:val="00E00DFF"/>
    <w:rsid w:val="00E00EE3"/>
    <w:rsid w:val="00E02AE0"/>
    <w:rsid w:val="00E04288"/>
    <w:rsid w:val="00E077D5"/>
    <w:rsid w:val="00E13B7B"/>
    <w:rsid w:val="00E21680"/>
    <w:rsid w:val="00E22BF3"/>
    <w:rsid w:val="00E25F99"/>
    <w:rsid w:val="00E27C3A"/>
    <w:rsid w:val="00E31A22"/>
    <w:rsid w:val="00E43914"/>
    <w:rsid w:val="00E44D61"/>
    <w:rsid w:val="00E47C0F"/>
    <w:rsid w:val="00E50AB6"/>
    <w:rsid w:val="00E51312"/>
    <w:rsid w:val="00E51808"/>
    <w:rsid w:val="00E55B4C"/>
    <w:rsid w:val="00E55D10"/>
    <w:rsid w:val="00E57AF9"/>
    <w:rsid w:val="00E61ACD"/>
    <w:rsid w:val="00E658DB"/>
    <w:rsid w:val="00E659CE"/>
    <w:rsid w:val="00E66879"/>
    <w:rsid w:val="00E66A83"/>
    <w:rsid w:val="00E67546"/>
    <w:rsid w:val="00E73C3C"/>
    <w:rsid w:val="00E75F2A"/>
    <w:rsid w:val="00E82BA6"/>
    <w:rsid w:val="00E871B9"/>
    <w:rsid w:val="00E90A04"/>
    <w:rsid w:val="00E9175E"/>
    <w:rsid w:val="00E92E24"/>
    <w:rsid w:val="00EA7601"/>
    <w:rsid w:val="00EA7F64"/>
    <w:rsid w:val="00EB5752"/>
    <w:rsid w:val="00EC3506"/>
    <w:rsid w:val="00EC3787"/>
    <w:rsid w:val="00EC7416"/>
    <w:rsid w:val="00ED1745"/>
    <w:rsid w:val="00ED6D8C"/>
    <w:rsid w:val="00EE3135"/>
    <w:rsid w:val="00EE32B4"/>
    <w:rsid w:val="00EE3370"/>
    <w:rsid w:val="00EE338D"/>
    <w:rsid w:val="00EF3AE3"/>
    <w:rsid w:val="00F00026"/>
    <w:rsid w:val="00F01E37"/>
    <w:rsid w:val="00F03410"/>
    <w:rsid w:val="00F03570"/>
    <w:rsid w:val="00F10094"/>
    <w:rsid w:val="00F11F8F"/>
    <w:rsid w:val="00F1536D"/>
    <w:rsid w:val="00F2409B"/>
    <w:rsid w:val="00F24A2B"/>
    <w:rsid w:val="00F24DAF"/>
    <w:rsid w:val="00F31FDA"/>
    <w:rsid w:val="00F34DD5"/>
    <w:rsid w:val="00F369EC"/>
    <w:rsid w:val="00F3741E"/>
    <w:rsid w:val="00F464E0"/>
    <w:rsid w:val="00F4787B"/>
    <w:rsid w:val="00F51D25"/>
    <w:rsid w:val="00F54058"/>
    <w:rsid w:val="00F6101F"/>
    <w:rsid w:val="00F62987"/>
    <w:rsid w:val="00F63A53"/>
    <w:rsid w:val="00F642F5"/>
    <w:rsid w:val="00F71EB0"/>
    <w:rsid w:val="00F72527"/>
    <w:rsid w:val="00F763A1"/>
    <w:rsid w:val="00F767EE"/>
    <w:rsid w:val="00F82154"/>
    <w:rsid w:val="00F8385E"/>
    <w:rsid w:val="00F83AFB"/>
    <w:rsid w:val="00F856F6"/>
    <w:rsid w:val="00F86AC0"/>
    <w:rsid w:val="00F901C8"/>
    <w:rsid w:val="00F935C5"/>
    <w:rsid w:val="00F96940"/>
    <w:rsid w:val="00FA032E"/>
    <w:rsid w:val="00FA1A48"/>
    <w:rsid w:val="00FA5516"/>
    <w:rsid w:val="00FA5EEB"/>
    <w:rsid w:val="00FA6B4C"/>
    <w:rsid w:val="00FA7FA3"/>
    <w:rsid w:val="00FB2F86"/>
    <w:rsid w:val="00FB6561"/>
    <w:rsid w:val="00FB6BB6"/>
    <w:rsid w:val="00FC3292"/>
    <w:rsid w:val="00FC4433"/>
    <w:rsid w:val="00FC4DBE"/>
    <w:rsid w:val="00FC5DC4"/>
    <w:rsid w:val="00FD32B7"/>
    <w:rsid w:val="00FD3A43"/>
    <w:rsid w:val="00FD5554"/>
    <w:rsid w:val="00FE0CF5"/>
    <w:rsid w:val="00FE36ED"/>
    <w:rsid w:val="00FE4721"/>
    <w:rsid w:val="00FF4E71"/>
    <w:rsid w:val="00FF713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05894"/>
  <w15:docId w15:val="{9BCFDCC5-DBBD-44F1-B1F1-ECC1859D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76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D41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56624"/>
    <w:pPr>
      <w:ind w:left="720"/>
      <w:contextualSpacing/>
    </w:pPr>
  </w:style>
  <w:style w:type="character" w:customStyle="1" w:styleId="20">
    <w:name w:val="Заголовок 2 Знак"/>
    <w:basedOn w:val="a0"/>
    <w:link w:val="2"/>
    <w:uiPriority w:val="9"/>
    <w:rsid w:val="00BD4172"/>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9576B8"/>
    <w:rPr>
      <w:rFonts w:asciiTheme="majorHAnsi" w:eastAsiaTheme="majorEastAsia" w:hAnsiTheme="majorHAnsi" w:cstheme="majorBidi"/>
      <w:color w:val="2F5496" w:themeColor="accent1" w:themeShade="BF"/>
      <w:sz w:val="32"/>
      <w:szCs w:val="32"/>
    </w:rPr>
  </w:style>
  <w:style w:type="paragraph" w:styleId="a4">
    <w:name w:val="header"/>
    <w:basedOn w:val="a"/>
    <w:link w:val="a5"/>
    <w:uiPriority w:val="99"/>
    <w:unhideWhenUsed/>
    <w:rsid w:val="002E6C5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2E6C5D"/>
  </w:style>
  <w:style w:type="paragraph" w:styleId="a6">
    <w:name w:val="footer"/>
    <w:basedOn w:val="a"/>
    <w:link w:val="a7"/>
    <w:uiPriority w:val="99"/>
    <w:unhideWhenUsed/>
    <w:rsid w:val="002E6C5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2E6C5D"/>
  </w:style>
  <w:style w:type="table" w:styleId="a8">
    <w:name w:val="Table Grid"/>
    <w:basedOn w:val="a1"/>
    <w:uiPriority w:val="59"/>
    <w:rsid w:val="00754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E21680"/>
    <w:rPr>
      <w:color w:val="666666"/>
    </w:rPr>
  </w:style>
  <w:style w:type="paragraph" w:styleId="aa">
    <w:name w:val="Revision"/>
    <w:hidden/>
    <w:uiPriority w:val="99"/>
    <w:semiHidden/>
    <w:rsid w:val="000B03D7"/>
    <w:pPr>
      <w:spacing w:after="0" w:line="240" w:lineRule="auto"/>
    </w:pPr>
  </w:style>
  <w:style w:type="paragraph" w:customStyle="1" w:styleId="MDPI41tablecaption">
    <w:name w:val="MDPI_4.1_table_caption"/>
    <w:qFormat/>
    <w:rsid w:val="007C1A48"/>
    <w:pPr>
      <w:suppressAutoHyphens/>
      <w:snapToGrid w:val="0"/>
      <w:spacing w:before="240" w:after="120" w:line="228" w:lineRule="auto"/>
      <w:ind w:left="2608"/>
    </w:pPr>
    <w:rPr>
      <w:rFonts w:ascii="Palatino Linotype" w:eastAsia="Times New Roman" w:hAnsi="Palatino Linotype"/>
      <w:color w:val="000000"/>
      <w:kern w:val="0"/>
      <w:sz w:val="18"/>
      <w:lang w:val="en-US" w:eastAsia="de-DE" w:bidi="en-US"/>
      <w14:ligatures w14:val="none"/>
    </w:rPr>
  </w:style>
  <w:style w:type="paragraph" w:customStyle="1" w:styleId="MDPI42tablebody">
    <w:name w:val="MDPI_4.2_table_body"/>
    <w:qFormat/>
    <w:rsid w:val="007C1A48"/>
    <w:pPr>
      <w:suppressAutoHyphens/>
      <w:snapToGrid w:val="0"/>
      <w:spacing w:after="0" w:line="240" w:lineRule="auto"/>
      <w:jc w:val="center"/>
    </w:pPr>
    <w:rPr>
      <w:rFonts w:ascii="Palatino Linotype" w:eastAsia="Times New Roman" w:hAnsi="Palatino Linotype" w:cs="Times New Roman"/>
      <w:color w:val="000000"/>
      <w:kern w:val="0"/>
      <w:sz w:val="20"/>
      <w:szCs w:val="20"/>
      <w:lang w:val="en-US" w:eastAsia="de-DE" w:bidi="en-US"/>
      <w14:ligatures w14:val="none"/>
    </w:rPr>
  </w:style>
  <w:style w:type="character" w:styleId="ab">
    <w:name w:val="Hyperlink"/>
    <w:basedOn w:val="a0"/>
    <w:uiPriority w:val="99"/>
    <w:unhideWhenUsed/>
    <w:rsid w:val="00756BF8"/>
    <w:rPr>
      <w:color w:val="0563C1" w:themeColor="hyperlink"/>
      <w:u w:val="single"/>
    </w:rPr>
  </w:style>
  <w:style w:type="character" w:customStyle="1" w:styleId="11">
    <w:name w:val="Неразрешенное упоминание1"/>
    <w:basedOn w:val="a0"/>
    <w:uiPriority w:val="99"/>
    <w:semiHidden/>
    <w:unhideWhenUsed/>
    <w:rsid w:val="00756BF8"/>
    <w:rPr>
      <w:color w:val="605E5C"/>
      <w:shd w:val="clear" w:color="auto" w:fill="E1DFDD"/>
    </w:rPr>
  </w:style>
  <w:style w:type="character" w:styleId="ac">
    <w:name w:val="Emphasis"/>
    <w:basedOn w:val="a0"/>
    <w:uiPriority w:val="20"/>
    <w:qFormat/>
    <w:rsid w:val="00C9467D"/>
    <w:rPr>
      <w:i/>
      <w:iCs/>
    </w:rPr>
  </w:style>
  <w:style w:type="character" w:customStyle="1" w:styleId="hgkelc">
    <w:name w:val="hgkelc"/>
    <w:basedOn w:val="a0"/>
    <w:rsid w:val="00C9467D"/>
  </w:style>
  <w:style w:type="paragraph" w:customStyle="1" w:styleId="RSCB04AHeadingSection">
    <w:name w:val="RSC B04 A Heading (Section)"/>
    <w:basedOn w:val="a"/>
    <w:link w:val="RSCB04AHeadingSectionChar"/>
    <w:qFormat/>
    <w:rsid w:val="00C9467D"/>
    <w:pPr>
      <w:spacing w:before="400" w:after="80" w:line="240" w:lineRule="auto"/>
    </w:pPr>
    <w:rPr>
      <w:rFonts w:eastAsiaTheme="minorHAnsi"/>
      <w:b/>
      <w:kern w:val="0"/>
      <w:sz w:val="24"/>
      <w:lang w:val="en-GB" w:eastAsia="en-US"/>
      <w14:ligatures w14:val="none"/>
    </w:rPr>
  </w:style>
  <w:style w:type="character" w:customStyle="1" w:styleId="RSCB04AHeadingSectionChar">
    <w:name w:val="RSC B04 A Heading (Section) Char"/>
    <w:basedOn w:val="a0"/>
    <w:link w:val="RSCB04AHeadingSection"/>
    <w:rsid w:val="00C9467D"/>
    <w:rPr>
      <w:rFonts w:eastAsiaTheme="minorHAnsi"/>
      <w:b/>
      <w:kern w:val="0"/>
      <w:sz w:val="24"/>
      <w:lang w:val="en-GB" w:eastAsia="en-US"/>
      <w14:ligatures w14:val="none"/>
    </w:rPr>
  </w:style>
  <w:style w:type="character" w:styleId="ad">
    <w:name w:val="annotation reference"/>
    <w:basedOn w:val="a0"/>
    <w:uiPriority w:val="99"/>
    <w:semiHidden/>
    <w:unhideWhenUsed/>
    <w:rsid w:val="002E3430"/>
    <w:rPr>
      <w:sz w:val="16"/>
      <w:szCs w:val="16"/>
    </w:rPr>
  </w:style>
  <w:style w:type="paragraph" w:styleId="ae">
    <w:name w:val="annotation text"/>
    <w:basedOn w:val="a"/>
    <w:link w:val="af"/>
    <w:uiPriority w:val="99"/>
    <w:semiHidden/>
    <w:unhideWhenUsed/>
    <w:rsid w:val="002E3430"/>
    <w:pPr>
      <w:spacing w:line="240" w:lineRule="auto"/>
    </w:pPr>
    <w:rPr>
      <w:sz w:val="20"/>
      <w:szCs w:val="20"/>
    </w:rPr>
  </w:style>
  <w:style w:type="character" w:customStyle="1" w:styleId="af">
    <w:name w:val="Текст примечания Знак"/>
    <w:basedOn w:val="a0"/>
    <w:link w:val="ae"/>
    <w:uiPriority w:val="99"/>
    <w:semiHidden/>
    <w:rsid w:val="002E3430"/>
    <w:rPr>
      <w:sz w:val="20"/>
      <w:szCs w:val="20"/>
    </w:rPr>
  </w:style>
  <w:style w:type="paragraph" w:styleId="af0">
    <w:name w:val="annotation subject"/>
    <w:basedOn w:val="ae"/>
    <w:next w:val="ae"/>
    <w:link w:val="af1"/>
    <w:uiPriority w:val="99"/>
    <w:semiHidden/>
    <w:unhideWhenUsed/>
    <w:rsid w:val="002E3430"/>
    <w:rPr>
      <w:b/>
      <w:bCs/>
    </w:rPr>
  </w:style>
  <w:style w:type="character" w:customStyle="1" w:styleId="af1">
    <w:name w:val="Тема примечания Знак"/>
    <w:basedOn w:val="af"/>
    <w:link w:val="af0"/>
    <w:uiPriority w:val="99"/>
    <w:semiHidden/>
    <w:rsid w:val="002E3430"/>
    <w:rPr>
      <w:b/>
      <w:bCs/>
      <w:sz w:val="20"/>
      <w:szCs w:val="20"/>
    </w:rPr>
  </w:style>
  <w:style w:type="paragraph" w:styleId="af2">
    <w:name w:val="Balloon Text"/>
    <w:basedOn w:val="a"/>
    <w:link w:val="af3"/>
    <w:uiPriority w:val="99"/>
    <w:semiHidden/>
    <w:unhideWhenUsed/>
    <w:rsid w:val="002E1F26"/>
    <w:pPr>
      <w:spacing w:after="0"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2E1F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1253">
      <w:bodyDiv w:val="1"/>
      <w:marLeft w:val="0"/>
      <w:marRight w:val="0"/>
      <w:marTop w:val="0"/>
      <w:marBottom w:val="0"/>
      <w:divBdr>
        <w:top w:val="none" w:sz="0" w:space="0" w:color="auto"/>
        <w:left w:val="none" w:sz="0" w:space="0" w:color="auto"/>
        <w:bottom w:val="none" w:sz="0" w:space="0" w:color="auto"/>
        <w:right w:val="none" w:sz="0" w:space="0" w:color="auto"/>
      </w:divBdr>
    </w:div>
    <w:div w:id="163590860">
      <w:bodyDiv w:val="1"/>
      <w:marLeft w:val="0"/>
      <w:marRight w:val="0"/>
      <w:marTop w:val="0"/>
      <w:marBottom w:val="0"/>
      <w:divBdr>
        <w:top w:val="none" w:sz="0" w:space="0" w:color="auto"/>
        <w:left w:val="none" w:sz="0" w:space="0" w:color="auto"/>
        <w:bottom w:val="none" w:sz="0" w:space="0" w:color="auto"/>
        <w:right w:val="none" w:sz="0" w:space="0" w:color="auto"/>
      </w:divBdr>
    </w:div>
    <w:div w:id="297103535">
      <w:bodyDiv w:val="1"/>
      <w:marLeft w:val="0"/>
      <w:marRight w:val="0"/>
      <w:marTop w:val="0"/>
      <w:marBottom w:val="0"/>
      <w:divBdr>
        <w:top w:val="none" w:sz="0" w:space="0" w:color="auto"/>
        <w:left w:val="none" w:sz="0" w:space="0" w:color="auto"/>
        <w:bottom w:val="none" w:sz="0" w:space="0" w:color="auto"/>
        <w:right w:val="none" w:sz="0" w:space="0" w:color="auto"/>
      </w:divBdr>
    </w:div>
    <w:div w:id="537134018">
      <w:bodyDiv w:val="1"/>
      <w:marLeft w:val="0"/>
      <w:marRight w:val="0"/>
      <w:marTop w:val="0"/>
      <w:marBottom w:val="0"/>
      <w:divBdr>
        <w:top w:val="none" w:sz="0" w:space="0" w:color="auto"/>
        <w:left w:val="none" w:sz="0" w:space="0" w:color="auto"/>
        <w:bottom w:val="none" w:sz="0" w:space="0" w:color="auto"/>
        <w:right w:val="none" w:sz="0" w:space="0" w:color="auto"/>
      </w:divBdr>
    </w:div>
    <w:div w:id="556824397">
      <w:bodyDiv w:val="1"/>
      <w:marLeft w:val="0"/>
      <w:marRight w:val="0"/>
      <w:marTop w:val="0"/>
      <w:marBottom w:val="0"/>
      <w:divBdr>
        <w:top w:val="none" w:sz="0" w:space="0" w:color="auto"/>
        <w:left w:val="none" w:sz="0" w:space="0" w:color="auto"/>
        <w:bottom w:val="none" w:sz="0" w:space="0" w:color="auto"/>
        <w:right w:val="none" w:sz="0" w:space="0" w:color="auto"/>
      </w:divBdr>
    </w:div>
    <w:div w:id="716585949">
      <w:bodyDiv w:val="1"/>
      <w:marLeft w:val="0"/>
      <w:marRight w:val="0"/>
      <w:marTop w:val="0"/>
      <w:marBottom w:val="0"/>
      <w:divBdr>
        <w:top w:val="none" w:sz="0" w:space="0" w:color="auto"/>
        <w:left w:val="none" w:sz="0" w:space="0" w:color="auto"/>
        <w:bottom w:val="none" w:sz="0" w:space="0" w:color="auto"/>
        <w:right w:val="none" w:sz="0" w:space="0" w:color="auto"/>
      </w:divBdr>
    </w:div>
    <w:div w:id="739450872">
      <w:bodyDiv w:val="1"/>
      <w:marLeft w:val="0"/>
      <w:marRight w:val="0"/>
      <w:marTop w:val="0"/>
      <w:marBottom w:val="0"/>
      <w:divBdr>
        <w:top w:val="none" w:sz="0" w:space="0" w:color="auto"/>
        <w:left w:val="none" w:sz="0" w:space="0" w:color="auto"/>
        <w:bottom w:val="none" w:sz="0" w:space="0" w:color="auto"/>
        <w:right w:val="none" w:sz="0" w:space="0" w:color="auto"/>
      </w:divBdr>
    </w:div>
    <w:div w:id="743912936">
      <w:bodyDiv w:val="1"/>
      <w:marLeft w:val="0"/>
      <w:marRight w:val="0"/>
      <w:marTop w:val="0"/>
      <w:marBottom w:val="0"/>
      <w:divBdr>
        <w:top w:val="none" w:sz="0" w:space="0" w:color="auto"/>
        <w:left w:val="none" w:sz="0" w:space="0" w:color="auto"/>
        <w:bottom w:val="none" w:sz="0" w:space="0" w:color="auto"/>
        <w:right w:val="none" w:sz="0" w:space="0" w:color="auto"/>
      </w:divBdr>
    </w:div>
    <w:div w:id="845218672">
      <w:bodyDiv w:val="1"/>
      <w:marLeft w:val="0"/>
      <w:marRight w:val="0"/>
      <w:marTop w:val="0"/>
      <w:marBottom w:val="0"/>
      <w:divBdr>
        <w:top w:val="none" w:sz="0" w:space="0" w:color="auto"/>
        <w:left w:val="none" w:sz="0" w:space="0" w:color="auto"/>
        <w:bottom w:val="none" w:sz="0" w:space="0" w:color="auto"/>
        <w:right w:val="none" w:sz="0" w:space="0" w:color="auto"/>
      </w:divBdr>
    </w:div>
    <w:div w:id="1018312120">
      <w:bodyDiv w:val="1"/>
      <w:marLeft w:val="0"/>
      <w:marRight w:val="0"/>
      <w:marTop w:val="0"/>
      <w:marBottom w:val="0"/>
      <w:divBdr>
        <w:top w:val="none" w:sz="0" w:space="0" w:color="auto"/>
        <w:left w:val="none" w:sz="0" w:space="0" w:color="auto"/>
        <w:bottom w:val="none" w:sz="0" w:space="0" w:color="auto"/>
        <w:right w:val="none" w:sz="0" w:space="0" w:color="auto"/>
      </w:divBdr>
    </w:div>
    <w:div w:id="1319193963">
      <w:bodyDiv w:val="1"/>
      <w:marLeft w:val="0"/>
      <w:marRight w:val="0"/>
      <w:marTop w:val="0"/>
      <w:marBottom w:val="0"/>
      <w:divBdr>
        <w:top w:val="none" w:sz="0" w:space="0" w:color="auto"/>
        <w:left w:val="none" w:sz="0" w:space="0" w:color="auto"/>
        <w:bottom w:val="none" w:sz="0" w:space="0" w:color="auto"/>
        <w:right w:val="none" w:sz="0" w:space="0" w:color="auto"/>
      </w:divBdr>
      <w:divsChild>
        <w:div w:id="939337853">
          <w:marLeft w:val="0"/>
          <w:marRight w:val="0"/>
          <w:marTop w:val="0"/>
          <w:marBottom w:val="0"/>
          <w:divBdr>
            <w:top w:val="none" w:sz="0" w:space="0" w:color="auto"/>
            <w:left w:val="none" w:sz="0" w:space="0" w:color="auto"/>
            <w:bottom w:val="none" w:sz="0" w:space="0" w:color="auto"/>
            <w:right w:val="none" w:sz="0" w:space="0" w:color="auto"/>
          </w:divBdr>
        </w:div>
      </w:divsChild>
    </w:div>
    <w:div w:id="1385331482">
      <w:bodyDiv w:val="1"/>
      <w:marLeft w:val="0"/>
      <w:marRight w:val="0"/>
      <w:marTop w:val="0"/>
      <w:marBottom w:val="0"/>
      <w:divBdr>
        <w:top w:val="none" w:sz="0" w:space="0" w:color="auto"/>
        <w:left w:val="none" w:sz="0" w:space="0" w:color="auto"/>
        <w:bottom w:val="none" w:sz="0" w:space="0" w:color="auto"/>
        <w:right w:val="none" w:sz="0" w:space="0" w:color="auto"/>
      </w:divBdr>
    </w:div>
    <w:div w:id="1386030991">
      <w:bodyDiv w:val="1"/>
      <w:marLeft w:val="0"/>
      <w:marRight w:val="0"/>
      <w:marTop w:val="0"/>
      <w:marBottom w:val="0"/>
      <w:divBdr>
        <w:top w:val="none" w:sz="0" w:space="0" w:color="auto"/>
        <w:left w:val="none" w:sz="0" w:space="0" w:color="auto"/>
        <w:bottom w:val="none" w:sz="0" w:space="0" w:color="auto"/>
        <w:right w:val="none" w:sz="0" w:space="0" w:color="auto"/>
      </w:divBdr>
    </w:div>
    <w:div w:id="1575893703">
      <w:bodyDiv w:val="1"/>
      <w:marLeft w:val="0"/>
      <w:marRight w:val="0"/>
      <w:marTop w:val="0"/>
      <w:marBottom w:val="0"/>
      <w:divBdr>
        <w:top w:val="none" w:sz="0" w:space="0" w:color="auto"/>
        <w:left w:val="none" w:sz="0" w:space="0" w:color="auto"/>
        <w:bottom w:val="none" w:sz="0" w:space="0" w:color="auto"/>
        <w:right w:val="none" w:sz="0" w:space="0" w:color="auto"/>
      </w:divBdr>
    </w:div>
    <w:div w:id="1585453649">
      <w:bodyDiv w:val="1"/>
      <w:marLeft w:val="0"/>
      <w:marRight w:val="0"/>
      <w:marTop w:val="0"/>
      <w:marBottom w:val="0"/>
      <w:divBdr>
        <w:top w:val="none" w:sz="0" w:space="0" w:color="auto"/>
        <w:left w:val="none" w:sz="0" w:space="0" w:color="auto"/>
        <w:bottom w:val="none" w:sz="0" w:space="0" w:color="auto"/>
        <w:right w:val="none" w:sz="0" w:space="0" w:color="auto"/>
      </w:divBdr>
    </w:div>
    <w:div w:id="1749644234">
      <w:bodyDiv w:val="1"/>
      <w:marLeft w:val="0"/>
      <w:marRight w:val="0"/>
      <w:marTop w:val="0"/>
      <w:marBottom w:val="0"/>
      <w:divBdr>
        <w:top w:val="none" w:sz="0" w:space="0" w:color="auto"/>
        <w:left w:val="none" w:sz="0" w:space="0" w:color="auto"/>
        <w:bottom w:val="none" w:sz="0" w:space="0" w:color="auto"/>
        <w:right w:val="none" w:sz="0" w:space="0" w:color="auto"/>
      </w:divBdr>
    </w:div>
    <w:div w:id="1756586884">
      <w:bodyDiv w:val="1"/>
      <w:marLeft w:val="0"/>
      <w:marRight w:val="0"/>
      <w:marTop w:val="0"/>
      <w:marBottom w:val="0"/>
      <w:divBdr>
        <w:top w:val="none" w:sz="0" w:space="0" w:color="auto"/>
        <w:left w:val="none" w:sz="0" w:space="0" w:color="auto"/>
        <w:bottom w:val="none" w:sz="0" w:space="0" w:color="auto"/>
        <w:right w:val="none" w:sz="0" w:space="0" w:color="auto"/>
      </w:divBdr>
    </w:div>
    <w:div w:id="1820153267">
      <w:bodyDiv w:val="1"/>
      <w:marLeft w:val="0"/>
      <w:marRight w:val="0"/>
      <w:marTop w:val="0"/>
      <w:marBottom w:val="0"/>
      <w:divBdr>
        <w:top w:val="none" w:sz="0" w:space="0" w:color="auto"/>
        <w:left w:val="none" w:sz="0" w:space="0" w:color="auto"/>
        <w:bottom w:val="none" w:sz="0" w:space="0" w:color="auto"/>
        <w:right w:val="none" w:sz="0" w:space="0" w:color="auto"/>
      </w:divBdr>
    </w:div>
    <w:div w:id="1883591742">
      <w:bodyDiv w:val="1"/>
      <w:marLeft w:val="0"/>
      <w:marRight w:val="0"/>
      <w:marTop w:val="0"/>
      <w:marBottom w:val="0"/>
      <w:divBdr>
        <w:top w:val="none" w:sz="0" w:space="0" w:color="auto"/>
        <w:left w:val="none" w:sz="0" w:space="0" w:color="auto"/>
        <w:bottom w:val="none" w:sz="0" w:space="0" w:color="auto"/>
        <w:right w:val="none" w:sz="0" w:space="0" w:color="auto"/>
      </w:divBdr>
    </w:div>
    <w:div w:id="1975478018">
      <w:bodyDiv w:val="1"/>
      <w:marLeft w:val="0"/>
      <w:marRight w:val="0"/>
      <w:marTop w:val="0"/>
      <w:marBottom w:val="0"/>
      <w:divBdr>
        <w:top w:val="none" w:sz="0" w:space="0" w:color="auto"/>
        <w:left w:val="none" w:sz="0" w:space="0" w:color="auto"/>
        <w:bottom w:val="none" w:sz="0" w:space="0" w:color="auto"/>
        <w:right w:val="none" w:sz="0" w:space="0" w:color="auto"/>
      </w:divBdr>
    </w:div>
    <w:div w:id="1979139470">
      <w:bodyDiv w:val="1"/>
      <w:marLeft w:val="0"/>
      <w:marRight w:val="0"/>
      <w:marTop w:val="0"/>
      <w:marBottom w:val="0"/>
      <w:divBdr>
        <w:top w:val="none" w:sz="0" w:space="0" w:color="auto"/>
        <w:left w:val="none" w:sz="0" w:space="0" w:color="auto"/>
        <w:bottom w:val="none" w:sz="0" w:space="0" w:color="auto"/>
        <w:right w:val="none" w:sz="0" w:space="0" w:color="auto"/>
      </w:divBdr>
    </w:div>
    <w:div w:id="2064257647">
      <w:bodyDiv w:val="1"/>
      <w:marLeft w:val="0"/>
      <w:marRight w:val="0"/>
      <w:marTop w:val="0"/>
      <w:marBottom w:val="0"/>
      <w:divBdr>
        <w:top w:val="none" w:sz="0" w:space="0" w:color="auto"/>
        <w:left w:val="none" w:sz="0" w:space="0" w:color="auto"/>
        <w:bottom w:val="none" w:sz="0" w:space="0" w:color="auto"/>
        <w:right w:val="none" w:sz="0" w:space="0" w:color="auto"/>
      </w:divBdr>
    </w:div>
    <w:div w:id="2084596032">
      <w:bodyDiv w:val="1"/>
      <w:marLeft w:val="0"/>
      <w:marRight w:val="0"/>
      <w:marTop w:val="0"/>
      <w:marBottom w:val="0"/>
      <w:divBdr>
        <w:top w:val="none" w:sz="0" w:space="0" w:color="auto"/>
        <w:left w:val="none" w:sz="0" w:space="0" w:color="auto"/>
        <w:bottom w:val="none" w:sz="0" w:space="0" w:color="auto"/>
        <w:right w:val="none" w:sz="0" w:space="0" w:color="auto"/>
      </w:divBdr>
    </w:div>
    <w:div w:id="2084793711">
      <w:bodyDiv w:val="1"/>
      <w:marLeft w:val="0"/>
      <w:marRight w:val="0"/>
      <w:marTop w:val="0"/>
      <w:marBottom w:val="0"/>
      <w:divBdr>
        <w:top w:val="none" w:sz="0" w:space="0" w:color="auto"/>
        <w:left w:val="none" w:sz="0" w:space="0" w:color="auto"/>
        <w:bottom w:val="none" w:sz="0" w:space="0" w:color="auto"/>
        <w:right w:val="none" w:sz="0" w:space="0" w:color="auto"/>
      </w:divBdr>
      <w:divsChild>
        <w:div w:id="1820220726">
          <w:marLeft w:val="0"/>
          <w:marRight w:val="0"/>
          <w:marTop w:val="0"/>
          <w:marBottom w:val="0"/>
          <w:divBdr>
            <w:top w:val="none" w:sz="0" w:space="0" w:color="auto"/>
            <w:left w:val="none" w:sz="0" w:space="0" w:color="auto"/>
            <w:bottom w:val="none" w:sz="0" w:space="0" w:color="auto"/>
            <w:right w:val="none" w:sz="0" w:space="0" w:color="auto"/>
          </w:divBdr>
        </w:div>
      </w:divsChild>
    </w:div>
    <w:div w:id="213648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gi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566F0-E38E-4750-B626-E8B68C8C0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51483</Words>
  <Characters>293455</Characters>
  <Application>Microsoft Office Word</Application>
  <DocSecurity>0</DocSecurity>
  <Lines>2445</Lines>
  <Paragraphs>688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Буглак</dc:creator>
  <cp:lastModifiedBy>Андрей Буглак</cp:lastModifiedBy>
  <cp:revision>2</cp:revision>
  <dcterms:created xsi:type="dcterms:W3CDTF">2026-03-18T12:50:00Z</dcterms:created>
  <dcterms:modified xsi:type="dcterms:W3CDTF">2026-03-18T12:50:00Z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http://www.zotero.org/styles/acs-applied-energy-materials</vt:lpwstr>
  </property>
  <property fmtid="{D5CDD505-2E9C-101B-9397-08002B2CF9AE}" pid="3" name="Mendeley Recent Style Name 0_1">
    <vt:lpwstr>ACS Applied Energy Materials</vt:lpwstr>
  </property>
  <property fmtid="{D5CDD505-2E9C-101B-9397-08002B2CF9AE}" pid="4" name="Mendeley Recent Style Id 1_1">
    <vt:lpwstr>http://www.zotero.org/styles/advanced-optical-materials</vt:lpwstr>
  </property>
  <property fmtid="{D5CDD505-2E9C-101B-9397-08002B2CF9AE}" pid="5" name="Mendeley Recent Style Name 1_1">
    <vt:lpwstr>Advanced Optical Materials</vt:lpwstr>
  </property>
  <property fmtid="{D5CDD505-2E9C-101B-9397-08002B2CF9AE}" pid="6" name="Mendeley Recent Style Id 2_1">
    <vt:lpwstr>http://www.zotero.org/styles/amino-acids</vt:lpwstr>
  </property>
  <property fmtid="{D5CDD505-2E9C-101B-9397-08002B2CF9AE}" pid="7" name="Mendeley Recent Style Name 2_1">
    <vt:lpwstr>Amino Acids</vt:lpwstr>
  </property>
  <property fmtid="{D5CDD505-2E9C-101B-9397-08002B2CF9AE}" pid="8" name="Mendeley Recent Style Id 3_1">
    <vt:lpwstr>http://www.zotero.org/styles/biophysical-reviews</vt:lpwstr>
  </property>
  <property fmtid="{D5CDD505-2E9C-101B-9397-08002B2CF9AE}" pid="9" name="Mendeley Recent Style Name 3_1">
    <vt:lpwstr>Biophysical Reviews</vt:lpwstr>
  </property>
  <property fmtid="{D5CDD505-2E9C-101B-9397-08002B2CF9AE}" pid="10" name="Mendeley Recent Style Id 4_1">
    <vt:lpwstr>http://www.zotero.org/styles/free-radical-research</vt:lpwstr>
  </property>
  <property fmtid="{D5CDD505-2E9C-101B-9397-08002B2CF9AE}" pid="11" name="Mendeley Recent Style Name 4_1">
    <vt:lpwstr>Free Radical Research</vt:lpwstr>
  </property>
  <property fmtid="{D5CDD505-2E9C-101B-9397-08002B2CF9AE}" pid="12" name="Mendeley Recent Style Id 5_1">
    <vt:lpwstr>http://www.zotero.org/styles/journal-of-chemical-information-and-modeling</vt:lpwstr>
  </property>
  <property fmtid="{D5CDD505-2E9C-101B-9397-08002B2CF9AE}" pid="13" name="Mendeley Recent Style Name 5_1">
    <vt:lpwstr>Journal of Chemical Information and Modeling</vt:lpwstr>
  </property>
  <property fmtid="{D5CDD505-2E9C-101B-9397-08002B2CF9AE}" pid="14" name="Mendeley Recent Style Id 6_1">
    <vt:lpwstr>http://www.zotero.org/styles/journal-of-molecular-graphics-and-modelling</vt:lpwstr>
  </property>
  <property fmtid="{D5CDD505-2E9C-101B-9397-08002B2CF9AE}" pid="15" name="Mendeley Recent Style Name 6_1">
    <vt:lpwstr>Journal of Molecular Graphics and Modelling</vt:lpwstr>
  </property>
  <property fmtid="{D5CDD505-2E9C-101B-9397-08002B2CF9AE}" pid="16" name="Mendeley Recent Style Id 7_1">
    <vt:lpwstr>http://www.zotero.org/styles/journal-of-molecular-structure</vt:lpwstr>
  </property>
  <property fmtid="{D5CDD505-2E9C-101B-9397-08002B2CF9AE}" pid="17" name="Mendeley Recent Style Name 7_1">
    <vt:lpwstr>Journal of Molecular Structure</vt:lpwstr>
  </property>
  <property fmtid="{D5CDD505-2E9C-101B-9397-08002B2CF9AE}" pid="18" name="Mendeley Recent Style Id 8_1">
    <vt:lpwstr>http://www.zotero.org/styles/spectrochimica-acta-part-a-molecular-and-biomolecular-spectroscopy</vt:lpwstr>
  </property>
  <property fmtid="{D5CDD505-2E9C-101B-9397-08002B2CF9AE}" pid="19" name="Mendeley Recent Style Name 8_1">
    <vt:lpwstr>Spectrochimica Acta Part A: Molecular and Biomolecular Spectroscopy</vt:lpwstr>
  </property>
  <property fmtid="{D5CDD505-2E9C-101B-9397-08002B2CF9AE}" pid="20" name="Mendeley Recent Style Id 9_1">
    <vt:lpwstr>http://www.zotero.org/styles/transition-metal-chemistry</vt:lpwstr>
  </property>
  <property fmtid="{D5CDD505-2E9C-101B-9397-08002B2CF9AE}" pid="21" name="Mendeley Recent Style Name 9_1">
    <vt:lpwstr>Transition Metal Chemistry</vt:lpwstr>
  </property>
  <property fmtid="{D5CDD505-2E9C-101B-9397-08002B2CF9AE}" pid="22" name="Mendeley Document_1">
    <vt:lpwstr>True</vt:lpwstr>
  </property>
  <property fmtid="{D5CDD505-2E9C-101B-9397-08002B2CF9AE}" pid="23" name="Mendeley Unique User Id_1">
    <vt:lpwstr>2acc91c6-ffc8-3b37-8bc0-edc3c1fb812c</vt:lpwstr>
  </property>
  <property fmtid="{D5CDD505-2E9C-101B-9397-08002B2CF9AE}" pid="24" name="Mendeley Citation Style_1">
    <vt:lpwstr>http://www.zotero.org/styles/journal-of-molecular-graphics-and-modelling</vt:lpwstr>
  </property>
</Properties>
</file>