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lang w:val="en-US" w:eastAsia="zh-CN"/>
        </w:rPr>
        <w:t>C实验报告六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实验目的：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熟练掌握函数的定义和调用方法。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熟练掌握函数实参与形参的对应关系，以及“值传递”的方法。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熟练掌握函数的嵌套调用和递归函数编写的规律。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学会全局变量和局部变量、动态变量和静态变量的概念和使用方法。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预习内容：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函数的定义、声明、应用。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形参和实参的感念和传递。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函数的类型和返回值的类型。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变量的存储方式和作用范围。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遇到的问题和解决方法：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本次实验中，我印象最深刻的是实验3中对于fun函数的调用，以及对int型和void型的转换，让我了解到C语言程序设计中，其实不止一种方式可以达到设计目的，而是多种多样的。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2D2E"/>
    <w:multiLevelType w:val="singleLevel"/>
    <w:tmpl w:val="5A1E2D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E2D66"/>
    <w:multiLevelType w:val="singleLevel"/>
    <w:tmpl w:val="5A1E2D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52D44"/>
    <w:rsid w:val="62520A5D"/>
    <w:rsid w:val="7065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2017-11-29T03:39:00Z</dcterms:created>
  <dc:creator>Vαgγαпt</dc:creator>
  <cp:lastModifiedBy>Vαgγαпt</cp:lastModifiedBy>
  <dcterms:modified xsi:type="dcterms:W3CDTF">2017-11-29T03:52:39Z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