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EF398" w14:textId="77777777" w:rsidR="007323BE" w:rsidRDefault="00000000">
      <w:pPr>
        <w:pStyle w:val="Title"/>
        <w:spacing w:line="242" w:lineRule="auto"/>
        <w:ind w:left="21" w:right="12"/>
      </w:pPr>
      <w:r>
        <w:t>Intelligent Banking Transaction Processing &amp; Fraud Detection System</w:t>
      </w:r>
    </w:p>
    <w:p w14:paraId="35C3DDDE" w14:textId="77777777" w:rsidR="007323BE" w:rsidRDefault="00000000">
      <w:pPr>
        <w:spacing w:before="387" w:line="386" w:lineRule="auto"/>
        <w:ind w:left="21"/>
        <w:jc w:val="center"/>
        <w:rPr>
          <w:b/>
          <w:sz w:val="24"/>
        </w:rPr>
      </w:pPr>
      <w:r>
        <w:rPr>
          <w:b/>
          <w:spacing w:val="11"/>
          <w:sz w:val="24"/>
        </w:rPr>
        <w:t xml:space="preserve">ACID </w:t>
      </w:r>
      <w:r>
        <w:rPr>
          <w:b/>
          <w:spacing w:val="13"/>
          <w:sz w:val="24"/>
        </w:rPr>
        <w:t xml:space="preserve">Compliance, Concurrency </w:t>
      </w:r>
      <w:r>
        <w:rPr>
          <w:b/>
          <w:spacing w:val="12"/>
          <w:sz w:val="24"/>
        </w:rPr>
        <w:t xml:space="preserve">Control, Audit Logging </w:t>
      </w:r>
      <w:r>
        <w:rPr>
          <w:b/>
          <w:spacing w:val="10"/>
          <w:sz w:val="24"/>
        </w:rPr>
        <w:t xml:space="preserve">and </w:t>
      </w:r>
      <w:r>
        <w:rPr>
          <w:b/>
          <w:spacing w:val="14"/>
          <w:sz w:val="24"/>
        </w:rPr>
        <w:t xml:space="preserve">Performance </w:t>
      </w:r>
      <w:r>
        <w:rPr>
          <w:b/>
          <w:spacing w:val="-2"/>
          <w:sz w:val="24"/>
        </w:rPr>
        <w:t>Tuning</w:t>
      </w:r>
    </w:p>
    <w:p w14:paraId="36236AB6" w14:textId="77777777" w:rsidR="007323BE" w:rsidRDefault="00000000">
      <w:pPr>
        <w:spacing w:before="121" w:line="491" w:lineRule="auto"/>
        <w:ind w:left="1647" w:right="1644" w:hanging="1"/>
        <w:jc w:val="center"/>
        <w:rPr>
          <w:sz w:val="24"/>
        </w:rPr>
      </w:pPr>
      <w:r>
        <w:rPr>
          <w:b/>
          <w:sz w:val="24"/>
        </w:rPr>
        <w:t xml:space="preserve">University: </w:t>
      </w:r>
      <w:r>
        <w:rPr>
          <w:sz w:val="24"/>
        </w:rPr>
        <w:t xml:space="preserve">Vellore Institute of Technology, Vellore </w:t>
      </w:r>
      <w:r>
        <w:rPr>
          <w:b/>
          <w:sz w:val="24"/>
        </w:rPr>
        <w:t>Department:</w:t>
      </w:r>
      <w:r>
        <w:rPr>
          <w:b/>
          <w:spacing w:val="-7"/>
          <w:sz w:val="24"/>
        </w:rPr>
        <w:t xml:space="preserve"> </w:t>
      </w:r>
      <w:r>
        <w:rPr>
          <w:sz w:val="24"/>
        </w:rPr>
        <w:t>School</w:t>
      </w:r>
      <w:r>
        <w:rPr>
          <w:spacing w:val="-6"/>
          <w:sz w:val="24"/>
        </w:rPr>
        <w:t xml:space="preserve"> </w:t>
      </w:r>
      <w:r>
        <w:rPr>
          <w:sz w:val="24"/>
        </w:rPr>
        <w:t>of</w:t>
      </w:r>
      <w:r>
        <w:rPr>
          <w:spacing w:val="-6"/>
          <w:sz w:val="24"/>
        </w:rPr>
        <w:t xml:space="preserve"> </w:t>
      </w:r>
      <w:r>
        <w:rPr>
          <w:sz w:val="24"/>
        </w:rPr>
        <w:t>Computer</w:t>
      </w:r>
      <w:r>
        <w:rPr>
          <w:spacing w:val="-6"/>
          <w:sz w:val="24"/>
        </w:rPr>
        <w:t xml:space="preserve"> </w:t>
      </w:r>
      <w:r>
        <w:rPr>
          <w:sz w:val="24"/>
        </w:rPr>
        <w:t>Science</w:t>
      </w:r>
      <w:r>
        <w:rPr>
          <w:spacing w:val="-7"/>
          <w:sz w:val="24"/>
        </w:rPr>
        <w:t xml:space="preserve"> </w:t>
      </w:r>
      <w:r>
        <w:rPr>
          <w:sz w:val="24"/>
        </w:rPr>
        <w:t>and</w:t>
      </w:r>
      <w:r>
        <w:rPr>
          <w:spacing w:val="-6"/>
          <w:sz w:val="24"/>
        </w:rPr>
        <w:t xml:space="preserve"> </w:t>
      </w:r>
      <w:r>
        <w:rPr>
          <w:sz w:val="24"/>
        </w:rPr>
        <w:t xml:space="preserve">Engineering </w:t>
      </w:r>
      <w:proofErr w:type="spellStart"/>
      <w:r>
        <w:rPr>
          <w:b/>
          <w:sz w:val="24"/>
        </w:rPr>
        <w:t>Programme</w:t>
      </w:r>
      <w:proofErr w:type="spellEnd"/>
      <w:r>
        <w:rPr>
          <w:b/>
          <w:sz w:val="24"/>
        </w:rPr>
        <w:t xml:space="preserve">: </w:t>
      </w:r>
      <w:r>
        <w:rPr>
          <w:sz w:val="24"/>
        </w:rPr>
        <w:t>B. Tech CSE (Data Science)</w:t>
      </w:r>
    </w:p>
    <w:p w14:paraId="07C19286" w14:textId="77777777" w:rsidR="007323BE" w:rsidRDefault="00000000">
      <w:pPr>
        <w:pStyle w:val="BodyText"/>
        <w:spacing w:before="0" w:line="273" w:lineRule="exact"/>
        <w:ind w:left="5" w:right="5"/>
        <w:jc w:val="center"/>
      </w:pPr>
      <w:r>
        <w:rPr>
          <w:b/>
        </w:rPr>
        <w:t>Submitted</w:t>
      </w:r>
      <w:r>
        <w:rPr>
          <w:b/>
          <w:spacing w:val="-2"/>
        </w:rPr>
        <w:t xml:space="preserve"> </w:t>
      </w:r>
      <w:r>
        <w:rPr>
          <w:b/>
        </w:rPr>
        <w:t>by:</w:t>
      </w:r>
      <w:r>
        <w:rPr>
          <w:b/>
          <w:spacing w:val="-2"/>
        </w:rPr>
        <w:t xml:space="preserve"> </w:t>
      </w:r>
      <w:r>
        <w:t>Sinchana</w:t>
      </w:r>
      <w:r>
        <w:rPr>
          <w:spacing w:val="-2"/>
        </w:rPr>
        <w:t xml:space="preserve"> </w:t>
      </w:r>
      <w:r>
        <w:t>B</w:t>
      </w:r>
      <w:r>
        <w:rPr>
          <w:spacing w:val="-2"/>
        </w:rPr>
        <w:t xml:space="preserve"> </w:t>
      </w:r>
      <w:r>
        <w:t>Kurkuri</w:t>
      </w:r>
      <w:r>
        <w:rPr>
          <w:spacing w:val="-1"/>
        </w:rPr>
        <w:t xml:space="preserve"> </w:t>
      </w:r>
      <w:r>
        <w:t>(24BDS0352),</w:t>
      </w:r>
      <w:r>
        <w:rPr>
          <w:spacing w:val="-1"/>
        </w:rPr>
        <w:t xml:space="preserve"> </w:t>
      </w:r>
      <w:r>
        <w:t>Prachi</w:t>
      </w:r>
      <w:r>
        <w:rPr>
          <w:spacing w:val="-2"/>
        </w:rPr>
        <w:t xml:space="preserve"> </w:t>
      </w:r>
      <w:r>
        <w:t>Pandurang</w:t>
      </w:r>
      <w:r>
        <w:rPr>
          <w:spacing w:val="-1"/>
        </w:rPr>
        <w:t xml:space="preserve"> </w:t>
      </w:r>
      <w:proofErr w:type="spellStart"/>
      <w:r>
        <w:t>Raddi</w:t>
      </w:r>
      <w:proofErr w:type="spellEnd"/>
      <w:r>
        <w:rPr>
          <w:spacing w:val="-1"/>
        </w:rPr>
        <w:t xml:space="preserve"> </w:t>
      </w:r>
      <w:r>
        <w:rPr>
          <w:spacing w:val="-2"/>
        </w:rPr>
        <w:t>(24BDS0389)</w:t>
      </w:r>
    </w:p>
    <w:p w14:paraId="281EE052" w14:textId="77777777" w:rsidR="007323BE" w:rsidRDefault="007323BE">
      <w:pPr>
        <w:pStyle w:val="BodyText"/>
        <w:spacing w:before="13"/>
        <w:ind w:left="0" w:right="0"/>
        <w:jc w:val="left"/>
      </w:pPr>
    </w:p>
    <w:p w14:paraId="439061C3" w14:textId="77777777" w:rsidR="007323BE" w:rsidRDefault="00000000">
      <w:pPr>
        <w:ind w:left="5" w:right="5"/>
        <w:jc w:val="center"/>
        <w:rPr>
          <w:sz w:val="24"/>
        </w:rPr>
      </w:pPr>
      <w:r>
        <w:rPr>
          <w:b/>
          <w:sz w:val="24"/>
        </w:rPr>
        <w:t>Project</w:t>
      </w:r>
      <w:r>
        <w:rPr>
          <w:b/>
          <w:spacing w:val="-5"/>
          <w:sz w:val="24"/>
        </w:rPr>
        <w:t xml:space="preserve"> </w:t>
      </w:r>
      <w:r>
        <w:rPr>
          <w:b/>
          <w:sz w:val="24"/>
        </w:rPr>
        <w:t>guide:</w:t>
      </w:r>
      <w:r>
        <w:rPr>
          <w:b/>
          <w:spacing w:val="-6"/>
          <w:sz w:val="24"/>
        </w:rPr>
        <w:t xml:space="preserve"> </w:t>
      </w:r>
      <w:r>
        <w:rPr>
          <w:sz w:val="24"/>
        </w:rPr>
        <w:t>Dr.</w:t>
      </w:r>
      <w:r>
        <w:rPr>
          <w:spacing w:val="-4"/>
          <w:sz w:val="24"/>
        </w:rPr>
        <w:t xml:space="preserve"> </w:t>
      </w:r>
      <w:r>
        <w:rPr>
          <w:sz w:val="24"/>
        </w:rPr>
        <w:t>Nithya</w:t>
      </w:r>
      <w:r>
        <w:rPr>
          <w:spacing w:val="-6"/>
          <w:sz w:val="24"/>
        </w:rPr>
        <w:t xml:space="preserve"> </w:t>
      </w:r>
      <w:r>
        <w:rPr>
          <w:sz w:val="24"/>
        </w:rPr>
        <w:t>N</w:t>
      </w:r>
      <w:r>
        <w:rPr>
          <w:spacing w:val="-4"/>
          <w:sz w:val="24"/>
        </w:rPr>
        <w:t xml:space="preserve"> </w:t>
      </w:r>
      <w:r>
        <w:rPr>
          <w:spacing w:val="-10"/>
          <w:sz w:val="24"/>
        </w:rPr>
        <w:t>S</w:t>
      </w:r>
    </w:p>
    <w:p w14:paraId="1503439E" w14:textId="77777777" w:rsidR="007323BE" w:rsidRDefault="007323BE">
      <w:pPr>
        <w:pStyle w:val="BodyText"/>
        <w:spacing w:before="13"/>
        <w:ind w:left="0" w:right="0"/>
        <w:jc w:val="left"/>
      </w:pPr>
    </w:p>
    <w:p w14:paraId="3945CCB4" w14:textId="77777777" w:rsidR="007323BE" w:rsidRDefault="00000000">
      <w:pPr>
        <w:ind w:left="5" w:right="5"/>
        <w:jc w:val="center"/>
        <w:rPr>
          <w:sz w:val="24"/>
        </w:rPr>
      </w:pPr>
      <w:r>
        <w:rPr>
          <w:b/>
          <w:sz w:val="24"/>
        </w:rPr>
        <w:t>Academic</w:t>
      </w:r>
      <w:r>
        <w:rPr>
          <w:b/>
          <w:spacing w:val="-4"/>
          <w:sz w:val="24"/>
        </w:rPr>
        <w:t xml:space="preserve"> </w:t>
      </w:r>
      <w:r>
        <w:rPr>
          <w:b/>
          <w:sz w:val="24"/>
        </w:rPr>
        <w:t>year:</w:t>
      </w:r>
      <w:r>
        <w:rPr>
          <w:b/>
          <w:spacing w:val="-3"/>
          <w:sz w:val="24"/>
        </w:rPr>
        <w:t xml:space="preserve"> </w:t>
      </w:r>
      <w:r>
        <w:rPr>
          <w:sz w:val="24"/>
        </w:rPr>
        <w:t>2026-</w:t>
      </w:r>
      <w:r>
        <w:rPr>
          <w:spacing w:val="-5"/>
          <w:sz w:val="24"/>
        </w:rPr>
        <w:t>27</w:t>
      </w:r>
    </w:p>
    <w:p w14:paraId="45CAFA18" w14:textId="77777777" w:rsidR="007323BE" w:rsidRDefault="007323BE">
      <w:pPr>
        <w:pStyle w:val="BodyText"/>
        <w:spacing w:before="13"/>
        <w:ind w:left="0" w:right="0"/>
        <w:jc w:val="left"/>
      </w:pPr>
    </w:p>
    <w:p w14:paraId="16E9495B" w14:textId="77777777" w:rsidR="007323BE" w:rsidRDefault="00000000">
      <w:pPr>
        <w:ind w:left="5" w:right="5"/>
        <w:jc w:val="center"/>
        <w:rPr>
          <w:sz w:val="24"/>
        </w:rPr>
      </w:pPr>
      <w:r>
        <w:rPr>
          <w:b/>
          <w:sz w:val="24"/>
        </w:rPr>
        <w:t>Implementation</w:t>
      </w:r>
      <w:r>
        <w:rPr>
          <w:b/>
          <w:spacing w:val="-4"/>
          <w:sz w:val="24"/>
        </w:rPr>
        <w:t xml:space="preserve"> </w:t>
      </w:r>
      <w:r>
        <w:rPr>
          <w:b/>
          <w:sz w:val="24"/>
        </w:rPr>
        <w:t>record:</w:t>
      </w:r>
      <w:r>
        <w:rPr>
          <w:b/>
          <w:spacing w:val="-4"/>
          <w:sz w:val="24"/>
        </w:rPr>
        <w:t xml:space="preserve"> </w:t>
      </w:r>
      <w:r>
        <w:rPr>
          <w:sz w:val="24"/>
        </w:rPr>
        <w:t>20</w:t>
      </w:r>
      <w:r>
        <w:rPr>
          <w:spacing w:val="-4"/>
          <w:sz w:val="24"/>
        </w:rPr>
        <w:t xml:space="preserve"> </w:t>
      </w:r>
      <w:r>
        <w:rPr>
          <w:sz w:val="24"/>
        </w:rPr>
        <w:t>October</w:t>
      </w:r>
      <w:r>
        <w:rPr>
          <w:spacing w:val="-3"/>
          <w:sz w:val="24"/>
        </w:rPr>
        <w:t xml:space="preserve"> </w:t>
      </w:r>
      <w:r>
        <w:rPr>
          <w:spacing w:val="-4"/>
          <w:sz w:val="24"/>
        </w:rPr>
        <w:t>2026</w:t>
      </w:r>
    </w:p>
    <w:p w14:paraId="0EAFEB59" w14:textId="77777777" w:rsidR="007323BE" w:rsidRDefault="007323BE">
      <w:pPr>
        <w:pStyle w:val="BodyText"/>
        <w:spacing w:before="13"/>
        <w:ind w:left="0" w:right="0"/>
        <w:jc w:val="left"/>
      </w:pPr>
    </w:p>
    <w:p w14:paraId="0DE46D28" w14:textId="77777777" w:rsidR="007323BE" w:rsidRDefault="00000000">
      <w:pPr>
        <w:pStyle w:val="BodyText"/>
        <w:spacing w:before="0" w:line="386" w:lineRule="auto"/>
        <w:ind w:left="21"/>
        <w:jc w:val="center"/>
      </w:pPr>
      <w:r>
        <w:rPr>
          <w:b/>
          <w:spacing w:val="-2"/>
        </w:rPr>
        <w:t xml:space="preserve">Repository: </w:t>
      </w:r>
      <w:r>
        <w:rPr>
          <w:spacing w:val="-2"/>
        </w:rPr>
        <w:t>Bank-Transaction-System-ACID-Compliance-Fraud-Detection-Performance-Tuning</w:t>
      </w:r>
    </w:p>
    <w:p w14:paraId="0F3C5760" w14:textId="77777777" w:rsidR="007323BE" w:rsidRDefault="007323BE">
      <w:pPr>
        <w:pStyle w:val="BodyText"/>
        <w:spacing w:line="386" w:lineRule="auto"/>
        <w:jc w:val="center"/>
        <w:sectPr w:rsidR="007323BE">
          <w:type w:val="continuous"/>
          <w:pgSz w:w="11900" w:h="16840"/>
          <w:pgMar w:top="1360" w:right="1417" w:bottom="280" w:left="1417" w:header="720" w:footer="720" w:gutter="0"/>
          <w:cols w:space="720"/>
        </w:sectPr>
      </w:pPr>
    </w:p>
    <w:p w14:paraId="18F0A810" w14:textId="77777777" w:rsidR="007323BE" w:rsidRDefault="00000000">
      <w:pPr>
        <w:pStyle w:val="Title"/>
      </w:pPr>
      <w:r>
        <w:rPr>
          <w:spacing w:val="-2"/>
        </w:rPr>
        <w:lastRenderedPageBreak/>
        <w:t>Contents</w:t>
      </w:r>
    </w:p>
    <w:sdt>
      <w:sdtPr>
        <w:rPr>
          <w:sz w:val="22"/>
          <w:szCs w:val="22"/>
        </w:rPr>
        <w:id w:val="654877632"/>
        <w:docPartObj>
          <w:docPartGallery w:val="Table of Contents"/>
          <w:docPartUnique/>
        </w:docPartObj>
      </w:sdtPr>
      <w:sdtContent>
        <w:p w14:paraId="636C2B67" w14:textId="77777777" w:rsidR="007323BE" w:rsidRDefault="00000000">
          <w:pPr>
            <w:pStyle w:val="TOC1"/>
            <w:numPr>
              <w:ilvl w:val="0"/>
              <w:numId w:val="4"/>
            </w:numPr>
            <w:tabs>
              <w:tab w:val="left" w:pos="249"/>
              <w:tab w:val="right" w:leader="dot" w:pos="9022"/>
            </w:tabs>
            <w:spacing w:before="350"/>
            <w:ind w:hanging="226"/>
          </w:pPr>
          <w:r>
            <w:fldChar w:fldCharType="begin"/>
          </w:r>
          <w:r>
            <w:instrText xml:space="preserve">TOC \o "1-2" \h \z \u </w:instrText>
          </w:r>
          <w:r>
            <w:fldChar w:fldCharType="separate"/>
          </w:r>
          <w:hyperlink w:anchor="_bookmark0" w:history="1">
            <w:r>
              <w:rPr>
                <w:spacing w:val="-2"/>
              </w:rPr>
              <w:t>Abstract</w:t>
            </w:r>
            <w:r>
              <w:tab/>
            </w:r>
            <w:r>
              <w:rPr>
                <w:spacing w:val="-10"/>
              </w:rPr>
              <w:t>3</w:t>
            </w:r>
          </w:hyperlink>
        </w:p>
        <w:p w14:paraId="47C9F418" w14:textId="77777777" w:rsidR="007323BE" w:rsidRDefault="00000000">
          <w:pPr>
            <w:pStyle w:val="TOC1"/>
            <w:numPr>
              <w:ilvl w:val="0"/>
              <w:numId w:val="4"/>
            </w:numPr>
            <w:tabs>
              <w:tab w:val="left" w:pos="263"/>
              <w:tab w:val="right" w:leader="dot" w:pos="9022"/>
            </w:tabs>
            <w:ind w:left="263" w:hanging="240"/>
          </w:pPr>
          <w:hyperlink w:anchor="_bookmark1" w:history="1">
            <w:r>
              <w:rPr>
                <w:spacing w:val="-2"/>
              </w:rPr>
              <w:t>Introduction</w:t>
            </w:r>
            <w:r>
              <w:tab/>
            </w:r>
            <w:r>
              <w:rPr>
                <w:spacing w:val="-10"/>
              </w:rPr>
              <w:t>4</w:t>
            </w:r>
          </w:hyperlink>
        </w:p>
        <w:p w14:paraId="29A62937" w14:textId="77777777" w:rsidR="007323BE" w:rsidRDefault="00000000">
          <w:pPr>
            <w:pStyle w:val="TOC1"/>
            <w:numPr>
              <w:ilvl w:val="0"/>
              <w:numId w:val="4"/>
            </w:numPr>
            <w:tabs>
              <w:tab w:val="left" w:pos="263"/>
              <w:tab w:val="right" w:leader="dot" w:pos="9022"/>
            </w:tabs>
            <w:ind w:left="263" w:hanging="240"/>
          </w:pPr>
          <w:hyperlink w:anchor="_bookmark2" w:history="1">
            <w:r>
              <w:t>Problem</w:t>
            </w:r>
            <w:r>
              <w:rPr>
                <w:spacing w:val="-1"/>
              </w:rPr>
              <w:t xml:space="preserve"> </w:t>
            </w:r>
            <w:r>
              <w:rPr>
                <w:spacing w:val="-2"/>
              </w:rPr>
              <w:t>statement</w:t>
            </w:r>
            <w:r>
              <w:tab/>
            </w:r>
            <w:r>
              <w:rPr>
                <w:spacing w:val="-10"/>
              </w:rPr>
              <w:t>4</w:t>
            </w:r>
          </w:hyperlink>
        </w:p>
        <w:p w14:paraId="6687FD6B" w14:textId="77777777" w:rsidR="007323BE" w:rsidRDefault="00000000">
          <w:pPr>
            <w:pStyle w:val="TOC1"/>
            <w:numPr>
              <w:ilvl w:val="0"/>
              <w:numId w:val="4"/>
            </w:numPr>
            <w:tabs>
              <w:tab w:val="left" w:pos="263"/>
              <w:tab w:val="right" w:leader="dot" w:pos="9022"/>
            </w:tabs>
            <w:ind w:left="263" w:hanging="240"/>
          </w:pPr>
          <w:hyperlink w:anchor="_bookmark3" w:history="1">
            <w:r>
              <w:rPr>
                <w:spacing w:val="-2"/>
              </w:rPr>
              <w:t>Objectives</w:t>
            </w:r>
            <w:r>
              <w:tab/>
            </w:r>
            <w:r>
              <w:rPr>
                <w:spacing w:val="-10"/>
              </w:rPr>
              <w:t>4</w:t>
            </w:r>
          </w:hyperlink>
        </w:p>
        <w:p w14:paraId="0A11D4EE" w14:textId="77777777" w:rsidR="007323BE" w:rsidRDefault="00000000">
          <w:pPr>
            <w:pStyle w:val="TOC1"/>
            <w:numPr>
              <w:ilvl w:val="0"/>
              <w:numId w:val="4"/>
            </w:numPr>
            <w:tabs>
              <w:tab w:val="left" w:pos="263"/>
              <w:tab w:val="right" w:leader="dot" w:pos="9022"/>
            </w:tabs>
            <w:ind w:left="263" w:hanging="240"/>
          </w:pPr>
          <w:hyperlink w:anchor="_bookmark4" w:history="1">
            <w:r>
              <w:rPr>
                <w:spacing w:val="-4"/>
              </w:rPr>
              <w:t>Scope</w:t>
            </w:r>
            <w:r>
              <w:tab/>
            </w:r>
            <w:r>
              <w:rPr>
                <w:spacing w:val="-10"/>
              </w:rPr>
              <w:t>5</w:t>
            </w:r>
          </w:hyperlink>
        </w:p>
        <w:p w14:paraId="692266E1" w14:textId="77777777" w:rsidR="007323BE" w:rsidRDefault="00000000">
          <w:pPr>
            <w:pStyle w:val="TOC1"/>
            <w:numPr>
              <w:ilvl w:val="0"/>
              <w:numId w:val="4"/>
            </w:numPr>
            <w:tabs>
              <w:tab w:val="left" w:pos="263"/>
              <w:tab w:val="right" w:leader="dot" w:pos="9022"/>
            </w:tabs>
            <w:ind w:left="263" w:hanging="240"/>
          </w:pPr>
          <w:hyperlink w:anchor="_bookmark5" w:history="1">
            <w:r>
              <w:t>Existing</w:t>
            </w:r>
            <w:r>
              <w:rPr>
                <w:spacing w:val="-3"/>
              </w:rPr>
              <w:t xml:space="preserve"> </w:t>
            </w:r>
            <w:r>
              <w:t>versus</w:t>
            </w:r>
            <w:r>
              <w:rPr>
                <w:spacing w:val="-3"/>
              </w:rPr>
              <w:t xml:space="preserve"> </w:t>
            </w:r>
            <w:r>
              <w:t>proposed</w:t>
            </w:r>
            <w:r>
              <w:rPr>
                <w:spacing w:val="-3"/>
              </w:rPr>
              <w:t xml:space="preserve"> </w:t>
            </w:r>
            <w:r>
              <w:rPr>
                <w:spacing w:val="-2"/>
              </w:rPr>
              <w:t>system</w:t>
            </w:r>
            <w:r>
              <w:tab/>
            </w:r>
            <w:r>
              <w:rPr>
                <w:spacing w:val="-10"/>
              </w:rPr>
              <w:t>5</w:t>
            </w:r>
          </w:hyperlink>
        </w:p>
        <w:p w14:paraId="67D1BD52" w14:textId="77777777" w:rsidR="007323BE" w:rsidRDefault="00000000">
          <w:pPr>
            <w:pStyle w:val="TOC1"/>
            <w:numPr>
              <w:ilvl w:val="0"/>
              <w:numId w:val="4"/>
            </w:numPr>
            <w:tabs>
              <w:tab w:val="left" w:pos="263"/>
              <w:tab w:val="right" w:leader="dot" w:pos="9022"/>
            </w:tabs>
            <w:ind w:left="263" w:hanging="240"/>
          </w:pPr>
          <w:hyperlink w:anchor="_bookmark6" w:history="1">
            <w:r>
              <w:t>System</w:t>
            </w:r>
            <w:r>
              <w:rPr>
                <w:spacing w:val="-2"/>
              </w:rPr>
              <w:t xml:space="preserve"> requirements</w:t>
            </w:r>
            <w:r>
              <w:tab/>
            </w:r>
            <w:r>
              <w:rPr>
                <w:spacing w:val="-10"/>
              </w:rPr>
              <w:t>6</w:t>
            </w:r>
          </w:hyperlink>
        </w:p>
        <w:p w14:paraId="7458EF18" w14:textId="77777777" w:rsidR="007323BE" w:rsidRDefault="00000000">
          <w:pPr>
            <w:pStyle w:val="TOC1"/>
            <w:numPr>
              <w:ilvl w:val="0"/>
              <w:numId w:val="4"/>
            </w:numPr>
            <w:tabs>
              <w:tab w:val="left" w:pos="249"/>
              <w:tab w:val="right" w:leader="dot" w:pos="9022"/>
            </w:tabs>
            <w:ind w:hanging="226"/>
          </w:pPr>
          <w:hyperlink w:anchor="_bookmark7" w:history="1">
            <w:r>
              <w:rPr>
                <w:spacing w:val="-2"/>
              </w:rPr>
              <w:t>Architecture</w:t>
            </w:r>
            <w:r>
              <w:tab/>
            </w:r>
            <w:r>
              <w:rPr>
                <w:spacing w:val="-10"/>
              </w:rPr>
              <w:t>7</w:t>
            </w:r>
          </w:hyperlink>
        </w:p>
        <w:p w14:paraId="12D952AC" w14:textId="77777777" w:rsidR="007323BE" w:rsidRDefault="00000000">
          <w:pPr>
            <w:pStyle w:val="TOC1"/>
            <w:numPr>
              <w:ilvl w:val="0"/>
              <w:numId w:val="4"/>
            </w:numPr>
            <w:tabs>
              <w:tab w:val="left" w:pos="263"/>
              <w:tab w:val="right" w:leader="dot" w:pos="9022"/>
            </w:tabs>
            <w:ind w:left="263" w:hanging="240"/>
          </w:pPr>
          <w:hyperlink w:anchor="_bookmark8" w:history="1">
            <w:r>
              <w:t>ER</w:t>
            </w:r>
            <w:r>
              <w:rPr>
                <w:spacing w:val="-2"/>
              </w:rPr>
              <w:t xml:space="preserve"> </w:t>
            </w:r>
            <w:r>
              <w:t>model</w:t>
            </w:r>
            <w:r>
              <w:rPr>
                <w:spacing w:val="-1"/>
              </w:rPr>
              <w:t xml:space="preserve"> </w:t>
            </w:r>
            <w:r>
              <w:t>and</w:t>
            </w:r>
            <w:r>
              <w:rPr>
                <w:spacing w:val="-1"/>
              </w:rPr>
              <w:t xml:space="preserve"> </w:t>
            </w:r>
            <w:r>
              <w:t>relational</w:t>
            </w:r>
            <w:r>
              <w:rPr>
                <w:spacing w:val="-1"/>
              </w:rPr>
              <w:t xml:space="preserve"> </w:t>
            </w:r>
            <w:r>
              <w:rPr>
                <w:spacing w:val="-2"/>
              </w:rPr>
              <w:t>schema</w:t>
            </w:r>
            <w:r>
              <w:tab/>
            </w:r>
            <w:r>
              <w:rPr>
                <w:spacing w:val="-10"/>
              </w:rPr>
              <w:t>8</w:t>
            </w:r>
          </w:hyperlink>
        </w:p>
        <w:p w14:paraId="36455A24" w14:textId="77777777" w:rsidR="007323BE" w:rsidRDefault="00000000">
          <w:pPr>
            <w:pStyle w:val="TOC1"/>
            <w:numPr>
              <w:ilvl w:val="0"/>
              <w:numId w:val="4"/>
            </w:numPr>
            <w:tabs>
              <w:tab w:val="left" w:pos="383"/>
              <w:tab w:val="right" w:leader="dot" w:pos="9022"/>
            </w:tabs>
            <w:ind w:left="383" w:hanging="360"/>
          </w:pPr>
          <w:hyperlink w:anchor="_bookmark9" w:history="1">
            <w:r>
              <w:t>Normalization</w:t>
            </w:r>
            <w:r>
              <w:rPr>
                <w:spacing w:val="-4"/>
              </w:rPr>
              <w:t xml:space="preserve"> </w:t>
            </w:r>
            <w:r>
              <w:t>and</w:t>
            </w:r>
            <w:r>
              <w:rPr>
                <w:spacing w:val="-2"/>
              </w:rPr>
              <w:t xml:space="preserve"> constraints</w:t>
            </w:r>
            <w:r>
              <w:tab/>
            </w:r>
            <w:r>
              <w:rPr>
                <w:spacing w:val="-5"/>
              </w:rPr>
              <w:t>10</w:t>
            </w:r>
          </w:hyperlink>
        </w:p>
        <w:p w14:paraId="1D9FDFC3" w14:textId="77777777" w:rsidR="007323BE" w:rsidRDefault="00000000">
          <w:pPr>
            <w:pStyle w:val="TOC1"/>
            <w:numPr>
              <w:ilvl w:val="0"/>
              <w:numId w:val="4"/>
            </w:numPr>
            <w:tabs>
              <w:tab w:val="left" w:pos="374"/>
              <w:tab w:val="right" w:leader="dot" w:pos="9022"/>
            </w:tabs>
            <w:ind w:left="374" w:hanging="351"/>
          </w:pPr>
          <w:hyperlink w:anchor="_bookmark10" w:history="1">
            <w:r>
              <w:t>Banking</w:t>
            </w:r>
            <w:r>
              <w:rPr>
                <w:spacing w:val="-3"/>
              </w:rPr>
              <w:t xml:space="preserve"> </w:t>
            </w:r>
            <w:r>
              <w:t>transaction</w:t>
            </w:r>
            <w:r>
              <w:rPr>
                <w:spacing w:val="-2"/>
              </w:rPr>
              <w:t xml:space="preserve"> implementation</w:t>
            </w:r>
            <w:r>
              <w:tab/>
            </w:r>
            <w:r>
              <w:rPr>
                <w:spacing w:val="-5"/>
              </w:rPr>
              <w:t>10</w:t>
            </w:r>
          </w:hyperlink>
        </w:p>
        <w:p w14:paraId="1957F6A9" w14:textId="77777777" w:rsidR="007323BE" w:rsidRDefault="00000000">
          <w:pPr>
            <w:pStyle w:val="TOC1"/>
            <w:numPr>
              <w:ilvl w:val="0"/>
              <w:numId w:val="4"/>
            </w:numPr>
            <w:tabs>
              <w:tab w:val="left" w:pos="369"/>
              <w:tab w:val="right" w:leader="dot" w:pos="9014"/>
            </w:tabs>
            <w:ind w:left="369" w:hanging="346"/>
          </w:pPr>
          <w:hyperlink w:anchor="_bookmark11" w:history="1">
            <w:r>
              <w:t>ACID</w:t>
            </w:r>
            <w:r>
              <w:rPr>
                <w:spacing w:val="-2"/>
              </w:rPr>
              <w:t xml:space="preserve"> compliance</w:t>
            </w:r>
            <w:r>
              <w:tab/>
            </w:r>
            <w:r>
              <w:rPr>
                <w:spacing w:val="-5"/>
              </w:rPr>
              <w:t>11</w:t>
            </w:r>
          </w:hyperlink>
        </w:p>
        <w:p w14:paraId="5E9E7B6C" w14:textId="77777777" w:rsidR="007323BE" w:rsidRDefault="00000000">
          <w:pPr>
            <w:pStyle w:val="TOC1"/>
            <w:numPr>
              <w:ilvl w:val="0"/>
              <w:numId w:val="4"/>
            </w:numPr>
            <w:tabs>
              <w:tab w:val="left" w:pos="383"/>
              <w:tab w:val="right" w:leader="dot" w:pos="9014"/>
            </w:tabs>
            <w:ind w:left="383" w:hanging="360"/>
          </w:pPr>
          <w:hyperlink w:anchor="_bookmark12" w:history="1">
            <w:r>
              <w:t>Isolation</w:t>
            </w:r>
            <w:r>
              <w:rPr>
                <w:spacing w:val="-3"/>
              </w:rPr>
              <w:t xml:space="preserve"> </w:t>
            </w:r>
            <w:r>
              <w:t>and</w:t>
            </w:r>
            <w:r>
              <w:rPr>
                <w:spacing w:val="-2"/>
              </w:rPr>
              <w:t xml:space="preserve"> </w:t>
            </w:r>
            <w:r>
              <w:t>concurrency</w:t>
            </w:r>
            <w:r>
              <w:rPr>
                <w:spacing w:val="-2"/>
              </w:rPr>
              <w:t xml:space="preserve"> control</w:t>
            </w:r>
            <w:r>
              <w:tab/>
            </w:r>
            <w:r>
              <w:rPr>
                <w:spacing w:val="-5"/>
              </w:rPr>
              <w:t>11</w:t>
            </w:r>
          </w:hyperlink>
        </w:p>
        <w:p w14:paraId="00F1C9C3" w14:textId="77777777" w:rsidR="007323BE" w:rsidRDefault="00000000">
          <w:pPr>
            <w:pStyle w:val="TOC1"/>
            <w:numPr>
              <w:ilvl w:val="0"/>
              <w:numId w:val="4"/>
            </w:numPr>
            <w:tabs>
              <w:tab w:val="left" w:pos="383"/>
              <w:tab w:val="right" w:leader="dot" w:pos="9022"/>
            </w:tabs>
            <w:ind w:left="383" w:hanging="360"/>
          </w:pPr>
          <w:hyperlink w:anchor="_bookmark13" w:history="1">
            <w:r>
              <w:t>Deadlock</w:t>
            </w:r>
            <w:r>
              <w:rPr>
                <w:spacing w:val="-3"/>
              </w:rPr>
              <w:t xml:space="preserve"> </w:t>
            </w:r>
            <w:r>
              <w:t>detection</w:t>
            </w:r>
            <w:r>
              <w:rPr>
                <w:spacing w:val="-2"/>
              </w:rPr>
              <w:t xml:space="preserve"> </w:t>
            </w:r>
            <w:r>
              <w:t>and</w:t>
            </w:r>
            <w:r>
              <w:rPr>
                <w:spacing w:val="-2"/>
              </w:rPr>
              <w:t xml:space="preserve"> retry</w:t>
            </w:r>
            <w:r>
              <w:tab/>
            </w:r>
            <w:r>
              <w:rPr>
                <w:spacing w:val="-5"/>
              </w:rPr>
              <w:t>12</w:t>
            </w:r>
          </w:hyperlink>
        </w:p>
        <w:p w14:paraId="56D5E40D" w14:textId="77777777" w:rsidR="007323BE" w:rsidRDefault="00000000">
          <w:pPr>
            <w:pStyle w:val="TOC1"/>
            <w:numPr>
              <w:ilvl w:val="0"/>
              <w:numId w:val="4"/>
            </w:numPr>
            <w:tabs>
              <w:tab w:val="left" w:pos="383"/>
              <w:tab w:val="right" w:leader="dot" w:pos="9022"/>
            </w:tabs>
            <w:ind w:left="383" w:hanging="360"/>
          </w:pPr>
          <w:hyperlink w:anchor="_bookmark14" w:history="1">
            <w:r>
              <w:t>Fraud</w:t>
            </w:r>
            <w:r>
              <w:rPr>
                <w:spacing w:val="-2"/>
              </w:rPr>
              <w:t xml:space="preserve"> </w:t>
            </w:r>
            <w:r>
              <w:t>scoring</w:t>
            </w:r>
            <w:r>
              <w:rPr>
                <w:spacing w:val="-1"/>
              </w:rPr>
              <w:t xml:space="preserve"> </w:t>
            </w:r>
            <w:r>
              <w:t>mechanism</w:t>
            </w:r>
            <w:r>
              <w:rPr>
                <w:spacing w:val="-2"/>
              </w:rPr>
              <w:t xml:space="preserve"> </w:t>
            </w:r>
            <w:r>
              <w:t>and</w:t>
            </w:r>
            <w:r>
              <w:rPr>
                <w:spacing w:val="-1"/>
              </w:rPr>
              <w:t xml:space="preserve"> </w:t>
            </w:r>
            <w:r>
              <w:rPr>
                <w:spacing w:val="-2"/>
              </w:rPr>
              <w:t>rules</w:t>
            </w:r>
            <w:r>
              <w:tab/>
            </w:r>
            <w:r>
              <w:rPr>
                <w:spacing w:val="-5"/>
              </w:rPr>
              <w:t>12</w:t>
            </w:r>
          </w:hyperlink>
        </w:p>
        <w:p w14:paraId="669AB8FD" w14:textId="77777777" w:rsidR="007323BE" w:rsidRDefault="00000000">
          <w:pPr>
            <w:pStyle w:val="TOC1"/>
            <w:numPr>
              <w:ilvl w:val="0"/>
              <w:numId w:val="4"/>
            </w:numPr>
            <w:tabs>
              <w:tab w:val="left" w:pos="383"/>
              <w:tab w:val="right" w:leader="dot" w:pos="9022"/>
            </w:tabs>
            <w:ind w:left="383" w:hanging="360"/>
          </w:pPr>
          <w:hyperlink w:anchor="_bookmark15" w:history="1">
            <w:r>
              <w:t>Stored</w:t>
            </w:r>
            <w:r>
              <w:rPr>
                <w:spacing w:val="-4"/>
              </w:rPr>
              <w:t xml:space="preserve"> </w:t>
            </w:r>
            <w:r>
              <w:t>procedures,</w:t>
            </w:r>
            <w:r>
              <w:rPr>
                <w:spacing w:val="-2"/>
              </w:rPr>
              <w:t xml:space="preserve"> </w:t>
            </w:r>
            <w:r>
              <w:t>functions,</w:t>
            </w:r>
            <w:r>
              <w:rPr>
                <w:spacing w:val="-2"/>
              </w:rPr>
              <w:t xml:space="preserve"> </w:t>
            </w:r>
            <w:r>
              <w:t>triggers</w:t>
            </w:r>
            <w:r>
              <w:rPr>
                <w:spacing w:val="-2"/>
              </w:rPr>
              <w:t xml:space="preserve"> </w:t>
            </w:r>
            <w:r>
              <w:t>and</w:t>
            </w:r>
            <w:r>
              <w:rPr>
                <w:spacing w:val="-2"/>
              </w:rPr>
              <w:t xml:space="preserve"> </w:t>
            </w:r>
            <w:r>
              <w:rPr>
                <w:spacing w:val="-4"/>
              </w:rPr>
              <w:t>views</w:t>
            </w:r>
            <w:r>
              <w:tab/>
            </w:r>
            <w:r>
              <w:rPr>
                <w:spacing w:val="-5"/>
              </w:rPr>
              <w:t>13</w:t>
            </w:r>
          </w:hyperlink>
        </w:p>
        <w:p w14:paraId="58B7A749" w14:textId="77777777" w:rsidR="007323BE" w:rsidRDefault="00000000">
          <w:pPr>
            <w:pStyle w:val="TOC1"/>
            <w:numPr>
              <w:ilvl w:val="0"/>
              <w:numId w:val="4"/>
            </w:numPr>
            <w:tabs>
              <w:tab w:val="left" w:pos="383"/>
              <w:tab w:val="right" w:leader="dot" w:pos="9022"/>
            </w:tabs>
            <w:ind w:left="383" w:hanging="360"/>
          </w:pPr>
          <w:hyperlink w:anchor="_bookmark16" w:history="1">
            <w:r>
              <w:t>RBAC</w:t>
            </w:r>
            <w:r>
              <w:rPr>
                <w:spacing w:val="-2"/>
              </w:rPr>
              <w:t xml:space="preserve"> </w:t>
            </w:r>
            <w:r>
              <w:t>and</w:t>
            </w:r>
            <w:r>
              <w:rPr>
                <w:spacing w:val="-1"/>
              </w:rPr>
              <w:t xml:space="preserve"> </w:t>
            </w:r>
            <w:r>
              <w:t>audit</w:t>
            </w:r>
            <w:r>
              <w:rPr>
                <w:spacing w:val="-1"/>
              </w:rPr>
              <w:t xml:space="preserve"> </w:t>
            </w:r>
            <w:r>
              <w:rPr>
                <w:spacing w:val="-2"/>
              </w:rPr>
              <w:t>logging</w:t>
            </w:r>
            <w:r>
              <w:tab/>
            </w:r>
            <w:r>
              <w:rPr>
                <w:spacing w:val="-5"/>
              </w:rPr>
              <w:t>14</w:t>
            </w:r>
          </w:hyperlink>
        </w:p>
        <w:p w14:paraId="18999282" w14:textId="77777777" w:rsidR="007323BE" w:rsidRDefault="00000000">
          <w:pPr>
            <w:pStyle w:val="TOC1"/>
            <w:numPr>
              <w:ilvl w:val="0"/>
              <w:numId w:val="4"/>
            </w:numPr>
            <w:tabs>
              <w:tab w:val="left" w:pos="383"/>
              <w:tab w:val="right" w:leader="dot" w:pos="9022"/>
            </w:tabs>
            <w:ind w:left="383" w:hanging="360"/>
          </w:pPr>
          <w:hyperlink w:anchor="_bookmark17" w:history="1">
            <w:r>
              <w:t>Indexing</w:t>
            </w:r>
            <w:r>
              <w:rPr>
                <w:spacing w:val="-1"/>
              </w:rPr>
              <w:t xml:space="preserve"> </w:t>
            </w:r>
            <w:r>
              <w:t>and</w:t>
            </w:r>
            <w:r>
              <w:rPr>
                <w:spacing w:val="-1"/>
              </w:rPr>
              <w:t xml:space="preserve"> </w:t>
            </w:r>
            <w:r>
              <w:t>query</w:t>
            </w:r>
            <w:r>
              <w:rPr>
                <w:spacing w:val="-1"/>
              </w:rPr>
              <w:t xml:space="preserve"> </w:t>
            </w:r>
            <w:r>
              <w:rPr>
                <w:spacing w:val="-2"/>
              </w:rPr>
              <w:t>optimization</w:t>
            </w:r>
            <w:r>
              <w:tab/>
            </w:r>
            <w:r>
              <w:rPr>
                <w:spacing w:val="-5"/>
              </w:rPr>
              <w:t>15</w:t>
            </w:r>
          </w:hyperlink>
        </w:p>
        <w:p w14:paraId="569649C9" w14:textId="77777777" w:rsidR="007323BE" w:rsidRDefault="00000000">
          <w:pPr>
            <w:pStyle w:val="TOC1"/>
            <w:numPr>
              <w:ilvl w:val="0"/>
              <w:numId w:val="4"/>
            </w:numPr>
            <w:tabs>
              <w:tab w:val="left" w:pos="383"/>
              <w:tab w:val="right" w:leader="dot" w:pos="9022"/>
            </w:tabs>
            <w:ind w:left="383" w:hanging="360"/>
          </w:pPr>
          <w:hyperlink w:anchor="_bookmark18" w:history="1">
            <w:r>
              <w:t>Implementation</w:t>
            </w:r>
            <w:r>
              <w:rPr>
                <w:spacing w:val="-3"/>
              </w:rPr>
              <w:t xml:space="preserve"> </w:t>
            </w:r>
            <w:r>
              <w:rPr>
                <w:spacing w:val="-2"/>
              </w:rPr>
              <w:t>methodology</w:t>
            </w:r>
            <w:r>
              <w:tab/>
            </w:r>
            <w:r>
              <w:rPr>
                <w:spacing w:val="-5"/>
              </w:rPr>
              <w:t>15</w:t>
            </w:r>
          </w:hyperlink>
        </w:p>
        <w:p w14:paraId="5E998593" w14:textId="77777777" w:rsidR="007323BE" w:rsidRDefault="00000000">
          <w:pPr>
            <w:pStyle w:val="TOC1"/>
            <w:numPr>
              <w:ilvl w:val="0"/>
              <w:numId w:val="4"/>
            </w:numPr>
            <w:tabs>
              <w:tab w:val="left" w:pos="383"/>
              <w:tab w:val="right" w:leader="dot" w:pos="9022"/>
            </w:tabs>
            <w:ind w:left="383" w:hanging="360"/>
          </w:pPr>
          <w:hyperlink w:anchor="_bookmark19" w:history="1">
            <w:r>
              <w:t>Dashboard</w:t>
            </w:r>
            <w:r>
              <w:rPr>
                <w:spacing w:val="-2"/>
              </w:rPr>
              <w:t xml:space="preserve"> walkthrough</w:t>
            </w:r>
            <w:r>
              <w:tab/>
            </w:r>
            <w:r>
              <w:rPr>
                <w:spacing w:val="-5"/>
              </w:rPr>
              <w:t>15</w:t>
            </w:r>
          </w:hyperlink>
        </w:p>
        <w:p w14:paraId="42A64546" w14:textId="77777777" w:rsidR="007323BE" w:rsidRDefault="00000000">
          <w:pPr>
            <w:pStyle w:val="TOC1"/>
            <w:numPr>
              <w:ilvl w:val="0"/>
              <w:numId w:val="4"/>
            </w:numPr>
            <w:tabs>
              <w:tab w:val="left" w:pos="378"/>
              <w:tab w:val="right" w:leader="dot" w:pos="9022"/>
            </w:tabs>
            <w:ind w:left="378" w:hanging="355"/>
          </w:pPr>
          <w:hyperlink w:anchor="_bookmark20" w:history="1">
            <w:r>
              <w:rPr>
                <w:spacing w:val="-2"/>
              </w:rPr>
              <w:t>Testing</w:t>
            </w:r>
            <w:r>
              <w:rPr>
                <w:spacing w:val="-4"/>
              </w:rPr>
              <w:t xml:space="preserve"> </w:t>
            </w:r>
            <w:r>
              <w:rPr>
                <w:spacing w:val="-2"/>
              </w:rPr>
              <w:t>methodology</w:t>
            </w:r>
            <w:r>
              <w:tab/>
            </w:r>
            <w:r>
              <w:rPr>
                <w:spacing w:val="-5"/>
              </w:rPr>
              <w:t>16</w:t>
            </w:r>
          </w:hyperlink>
        </w:p>
        <w:p w14:paraId="7FBC6558" w14:textId="77777777" w:rsidR="007323BE" w:rsidRDefault="00000000">
          <w:pPr>
            <w:pStyle w:val="TOC1"/>
            <w:numPr>
              <w:ilvl w:val="0"/>
              <w:numId w:val="4"/>
            </w:numPr>
            <w:tabs>
              <w:tab w:val="left" w:pos="369"/>
              <w:tab w:val="right" w:leader="dot" w:pos="9022"/>
            </w:tabs>
            <w:ind w:left="369" w:hanging="346"/>
          </w:pPr>
          <w:hyperlink w:anchor="_bookmark21" w:history="1">
            <w:r>
              <w:t>Actual</w:t>
            </w:r>
            <w:r>
              <w:rPr>
                <w:spacing w:val="-2"/>
              </w:rPr>
              <w:t xml:space="preserve"> </w:t>
            </w:r>
            <w:r>
              <w:t>test</w:t>
            </w:r>
            <w:r>
              <w:rPr>
                <w:spacing w:val="-1"/>
              </w:rPr>
              <w:t xml:space="preserve"> </w:t>
            </w:r>
            <w:r>
              <w:rPr>
                <w:spacing w:val="-2"/>
              </w:rPr>
              <w:t>results</w:t>
            </w:r>
            <w:r>
              <w:tab/>
            </w:r>
            <w:r>
              <w:rPr>
                <w:spacing w:val="-7"/>
              </w:rPr>
              <w:t>17</w:t>
            </w:r>
          </w:hyperlink>
        </w:p>
        <w:p w14:paraId="7988D5C7" w14:textId="77777777" w:rsidR="007323BE" w:rsidRDefault="00000000">
          <w:pPr>
            <w:pStyle w:val="TOC1"/>
            <w:numPr>
              <w:ilvl w:val="0"/>
              <w:numId w:val="4"/>
            </w:numPr>
            <w:tabs>
              <w:tab w:val="left" w:pos="383"/>
              <w:tab w:val="right" w:leader="dot" w:pos="9022"/>
            </w:tabs>
            <w:ind w:left="383" w:hanging="360"/>
          </w:pPr>
          <w:hyperlink w:anchor="_bookmark22" w:history="1">
            <w:r>
              <w:t>Performance</w:t>
            </w:r>
            <w:r>
              <w:rPr>
                <w:spacing w:val="-4"/>
              </w:rPr>
              <w:t xml:space="preserve"> </w:t>
            </w:r>
            <w:r>
              <w:t>measurements</w:t>
            </w:r>
            <w:r>
              <w:rPr>
                <w:spacing w:val="-3"/>
              </w:rPr>
              <w:t xml:space="preserve"> </w:t>
            </w:r>
            <w:r>
              <w:t>and</w:t>
            </w:r>
            <w:r>
              <w:rPr>
                <w:spacing w:val="-2"/>
              </w:rPr>
              <w:t xml:space="preserve"> limitations</w:t>
            </w:r>
            <w:r>
              <w:tab/>
            </w:r>
            <w:r>
              <w:rPr>
                <w:spacing w:val="-5"/>
              </w:rPr>
              <w:t>17</w:t>
            </w:r>
          </w:hyperlink>
        </w:p>
        <w:p w14:paraId="117E3A64" w14:textId="77777777" w:rsidR="007323BE" w:rsidRDefault="00000000">
          <w:pPr>
            <w:pStyle w:val="TOC1"/>
            <w:numPr>
              <w:ilvl w:val="0"/>
              <w:numId w:val="4"/>
            </w:numPr>
            <w:tabs>
              <w:tab w:val="left" w:pos="383"/>
              <w:tab w:val="right" w:leader="dot" w:pos="9022"/>
            </w:tabs>
            <w:ind w:left="383" w:hanging="360"/>
          </w:pPr>
          <w:hyperlink w:anchor="_bookmark23" w:history="1">
            <w:r>
              <w:t>Screenshots</w:t>
            </w:r>
            <w:r>
              <w:rPr>
                <w:spacing w:val="-3"/>
              </w:rPr>
              <w:t xml:space="preserve"> </w:t>
            </w:r>
            <w:r>
              <w:t>and</w:t>
            </w:r>
            <w:r>
              <w:rPr>
                <w:spacing w:val="-3"/>
              </w:rPr>
              <w:t xml:space="preserve"> </w:t>
            </w:r>
            <w:r>
              <w:t>exact</w:t>
            </w:r>
            <w:r>
              <w:rPr>
                <w:spacing w:val="-2"/>
              </w:rPr>
              <w:t xml:space="preserve"> </w:t>
            </w:r>
            <w:r>
              <w:t>capture</w:t>
            </w:r>
            <w:r>
              <w:rPr>
                <w:spacing w:val="-3"/>
              </w:rPr>
              <w:t xml:space="preserve"> </w:t>
            </w:r>
            <w:r>
              <w:rPr>
                <w:spacing w:val="-2"/>
              </w:rPr>
              <w:t>instructions</w:t>
            </w:r>
            <w:r>
              <w:tab/>
            </w:r>
            <w:r>
              <w:rPr>
                <w:spacing w:val="-5"/>
              </w:rPr>
              <w:t>18</w:t>
            </w:r>
          </w:hyperlink>
        </w:p>
        <w:p w14:paraId="3292D4FD" w14:textId="77777777" w:rsidR="007323BE" w:rsidRDefault="00000000">
          <w:pPr>
            <w:pStyle w:val="TOC1"/>
            <w:numPr>
              <w:ilvl w:val="0"/>
              <w:numId w:val="4"/>
            </w:numPr>
            <w:tabs>
              <w:tab w:val="left" w:pos="383"/>
              <w:tab w:val="right" w:leader="dot" w:pos="9022"/>
            </w:tabs>
            <w:ind w:left="383" w:hanging="360"/>
          </w:pPr>
          <w:hyperlink w:anchor="_bookmark24" w:history="1">
            <w:r>
              <w:t>Challenges</w:t>
            </w:r>
            <w:r>
              <w:rPr>
                <w:spacing w:val="-2"/>
              </w:rPr>
              <w:t xml:space="preserve"> </w:t>
            </w:r>
            <w:r>
              <w:t>and</w:t>
            </w:r>
            <w:r>
              <w:rPr>
                <w:spacing w:val="-2"/>
              </w:rPr>
              <w:t xml:space="preserve"> resolutions</w:t>
            </w:r>
            <w:r>
              <w:tab/>
            </w:r>
            <w:r>
              <w:rPr>
                <w:spacing w:val="-5"/>
              </w:rPr>
              <w:t>23</w:t>
            </w:r>
          </w:hyperlink>
        </w:p>
        <w:p w14:paraId="4601AC66" w14:textId="77777777" w:rsidR="007323BE" w:rsidRDefault="00000000">
          <w:pPr>
            <w:pStyle w:val="TOC1"/>
            <w:numPr>
              <w:ilvl w:val="0"/>
              <w:numId w:val="4"/>
            </w:numPr>
            <w:tabs>
              <w:tab w:val="left" w:pos="383"/>
              <w:tab w:val="right" w:leader="dot" w:pos="9022"/>
            </w:tabs>
            <w:ind w:left="383" w:hanging="360"/>
          </w:pPr>
          <w:hyperlink w:anchor="_bookmark25" w:history="1">
            <w:r>
              <w:rPr>
                <w:spacing w:val="-2"/>
              </w:rPr>
              <w:t>Limitations</w:t>
            </w:r>
            <w:r>
              <w:tab/>
            </w:r>
            <w:r>
              <w:rPr>
                <w:spacing w:val="-5"/>
              </w:rPr>
              <w:t>23</w:t>
            </w:r>
          </w:hyperlink>
        </w:p>
        <w:p w14:paraId="493FB1A0" w14:textId="77777777" w:rsidR="007323BE" w:rsidRDefault="00000000">
          <w:pPr>
            <w:pStyle w:val="TOC1"/>
            <w:numPr>
              <w:ilvl w:val="0"/>
              <w:numId w:val="4"/>
            </w:numPr>
            <w:tabs>
              <w:tab w:val="left" w:pos="383"/>
              <w:tab w:val="right" w:leader="dot" w:pos="9022"/>
            </w:tabs>
            <w:ind w:left="383" w:hanging="360"/>
          </w:pPr>
          <w:hyperlink w:anchor="_bookmark26" w:history="1">
            <w:r>
              <w:t>Future</w:t>
            </w:r>
            <w:r>
              <w:rPr>
                <w:spacing w:val="-1"/>
              </w:rPr>
              <w:t xml:space="preserve"> </w:t>
            </w:r>
            <w:r>
              <w:rPr>
                <w:spacing w:val="-2"/>
              </w:rPr>
              <w:t>scope</w:t>
            </w:r>
            <w:r>
              <w:tab/>
            </w:r>
            <w:r>
              <w:rPr>
                <w:spacing w:val="-5"/>
              </w:rPr>
              <w:t>24</w:t>
            </w:r>
          </w:hyperlink>
        </w:p>
        <w:p w14:paraId="2B8E2889" w14:textId="77777777" w:rsidR="007323BE" w:rsidRDefault="00000000">
          <w:pPr>
            <w:pStyle w:val="TOC1"/>
            <w:numPr>
              <w:ilvl w:val="0"/>
              <w:numId w:val="4"/>
            </w:numPr>
            <w:tabs>
              <w:tab w:val="left" w:pos="383"/>
              <w:tab w:val="right" w:leader="dot" w:pos="9022"/>
            </w:tabs>
            <w:ind w:left="383" w:hanging="360"/>
          </w:pPr>
          <w:hyperlink w:anchor="_bookmark27" w:history="1">
            <w:r>
              <w:rPr>
                <w:spacing w:val="-2"/>
              </w:rPr>
              <w:t>Conclusion</w:t>
            </w:r>
            <w:r>
              <w:tab/>
            </w:r>
            <w:r>
              <w:rPr>
                <w:spacing w:val="-5"/>
              </w:rPr>
              <w:t>24</w:t>
            </w:r>
          </w:hyperlink>
        </w:p>
        <w:p w14:paraId="07B5C858" w14:textId="77777777" w:rsidR="007323BE" w:rsidRDefault="00000000">
          <w:pPr>
            <w:pStyle w:val="TOC1"/>
            <w:numPr>
              <w:ilvl w:val="0"/>
              <w:numId w:val="4"/>
            </w:numPr>
            <w:tabs>
              <w:tab w:val="left" w:pos="383"/>
              <w:tab w:val="right" w:leader="dot" w:pos="9022"/>
            </w:tabs>
            <w:ind w:left="383" w:hanging="360"/>
          </w:pPr>
          <w:hyperlink w:anchor="_bookmark28" w:history="1">
            <w:r>
              <w:rPr>
                <w:spacing w:val="-2"/>
              </w:rPr>
              <w:t>References</w:t>
            </w:r>
            <w:r>
              <w:tab/>
            </w:r>
            <w:r>
              <w:rPr>
                <w:spacing w:val="-5"/>
              </w:rPr>
              <w:t>24</w:t>
            </w:r>
          </w:hyperlink>
        </w:p>
        <w:p w14:paraId="63D390C3" w14:textId="77777777" w:rsidR="007323BE" w:rsidRDefault="00000000">
          <w:pPr>
            <w:pStyle w:val="TOC1"/>
            <w:numPr>
              <w:ilvl w:val="0"/>
              <w:numId w:val="4"/>
            </w:numPr>
            <w:tabs>
              <w:tab w:val="left" w:pos="369"/>
              <w:tab w:val="right" w:leader="dot" w:pos="9022"/>
            </w:tabs>
            <w:ind w:left="369" w:hanging="346"/>
          </w:pPr>
          <w:hyperlink w:anchor="_bookmark29" w:history="1">
            <w:r>
              <w:t>Appendix:</w:t>
            </w:r>
            <w:r>
              <w:rPr>
                <w:spacing w:val="-2"/>
              </w:rPr>
              <w:t xml:space="preserve"> </w:t>
            </w:r>
            <w:r>
              <w:t>setup,</w:t>
            </w:r>
            <w:r>
              <w:rPr>
                <w:spacing w:val="-1"/>
              </w:rPr>
              <w:t xml:space="preserve"> </w:t>
            </w:r>
            <w:r>
              <w:t>execution</w:t>
            </w:r>
            <w:r>
              <w:rPr>
                <w:spacing w:val="-2"/>
              </w:rPr>
              <w:t xml:space="preserve"> </w:t>
            </w:r>
            <w:r>
              <w:t>and</w:t>
            </w:r>
            <w:r>
              <w:rPr>
                <w:spacing w:val="-1"/>
              </w:rPr>
              <w:t xml:space="preserve"> </w:t>
            </w:r>
            <w:r>
              <w:rPr>
                <w:spacing w:val="-2"/>
              </w:rPr>
              <w:t>evidence</w:t>
            </w:r>
            <w:r>
              <w:tab/>
            </w:r>
            <w:r>
              <w:rPr>
                <w:spacing w:val="-5"/>
              </w:rPr>
              <w:t>25</w:t>
            </w:r>
          </w:hyperlink>
        </w:p>
        <w:p w14:paraId="46657CE7" w14:textId="77777777" w:rsidR="007323BE" w:rsidRDefault="00000000">
          <w:pPr>
            <w:pStyle w:val="TOC2"/>
            <w:numPr>
              <w:ilvl w:val="1"/>
              <w:numId w:val="4"/>
            </w:numPr>
            <w:tabs>
              <w:tab w:val="left" w:pos="551"/>
              <w:tab w:val="right" w:leader="dot" w:pos="9022"/>
            </w:tabs>
            <w:ind w:hanging="288"/>
          </w:pPr>
          <w:hyperlink w:anchor="_bookmark30" w:history="1">
            <w:r>
              <w:t>Windows</w:t>
            </w:r>
            <w:r>
              <w:rPr>
                <w:spacing w:val="-5"/>
              </w:rPr>
              <w:t xml:space="preserve"> </w:t>
            </w:r>
            <w:r>
              <w:t>setup</w:t>
            </w:r>
            <w:r>
              <w:rPr>
                <w:spacing w:val="-4"/>
              </w:rPr>
              <w:t xml:space="preserve"> </w:t>
            </w:r>
            <w:r>
              <w:t>and</w:t>
            </w:r>
            <w:r>
              <w:rPr>
                <w:spacing w:val="-4"/>
              </w:rPr>
              <w:t xml:space="preserve"> </w:t>
            </w:r>
            <w:r>
              <w:t>explicit</w:t>
            </w:r>
            <w:r>
              <w:rPr>
                <w:spacing w:val="-4"/>
              </w:rPr>
              <w:t xml:space="preserve"> </w:t>
            </w:r>
            <w:r>
              <w:rPr>
                <w:spacing w:val="-2"/>
              </w:rPr>
              <w:t>lifecycle</w:t>
            </w:r>
            <w:r>
              <w:tab/>
            </w:r>
            <w:r>
              <w:rPr>
                <w:spacing w:val="-5"/>
              </w:rPr>
              <w:t>25</w:t>
            </w:r>
          </w:hyperlink>
        </w:p>
        <w:p w14:paraId="3E75919F" w14:textId="77777777" w:rsidR="007323BE" w:rsidRDefault="00000000">
          <w:pPr>
            <w:pStyle w:val="TOC2"/>
            <w:numPr>
              <w:ilvl w:val="1"/>
              <w:numId w:val="4"/>
            </w:numPr>
            <w:tabs>
              <w:tab w:val="left" w:pos="543"/>
              <w:tab w:val="right" w:leader="dot" w:pos="9022"/>
            </w:tabs>
            <w:ind w:left="543" w:hanging="280"/>
          </w:pPr>
          <w:hyperlink w:anchor="_bookmark31" w:history="1">
            <w:r>
              <w:t>Focused</w:t>
            </w:r>
            <w:r>
              <w:rPr>
                <w:spacing w:val="-3"/>
              </w:rPr>
              <w:t xml:space="preserve"> </w:t>
            </w:r>
            <w:r>
              <w:t>dashboard</w:t>
            </w:r>
            <w:r>
              <w:rPr>
                <w:spacing w:val="-2"/>
              </w:rPr>
              <w:t xml:space="preserve"> </w:t>
            </w:r>
            <w:r>
              <w:rPr>
                <w:spacing w:val="-4"/>
              </w:rPr>
              <w:t>tests</w:t>
            </w:r>
            <w:r>
              <w:tab/>
            </w:r>
            <w:r>
              <w:rPr>
                <w:spacing w:val="-5"/>
              </w:rPr>
              <w:t>25</w:t>
            </w:r>
          </w:hyperlink>
        </w:p>
        <w:p w14:paraId="3F604339" w14:textId="77777777" w:rsidR="007323BE" w:rsidRDefault="00000000">
          <w:pPr>
            <w:pStyle w:val="TOC2"/>
            <w:numPr>
              <w:ilvl w:val="1"/>
              <w:numId w:val="4"/>
            </w:numPr>
            <w:tabs>
              <w:tab w:val="left" w:pos="543"/>
              <w:tab w:val="right" w:leader="dot" w:pos="9022"/>
            </w:tabs>
            <w:ind w:left="543" w:hanging="280"/>
          </w:pPr>
          <w:hyperlink w:anchor="_bookmark32" w:history="1">
            <w:r>
              <w:t>Evidence</w:t>
            </w:r>
            <w:r>
              <w:rPr>
                <w:spacing w:val="-3"/>
              </w:rPr>
              <w:t xml:space="preserve"> </w:t>
            </w:r>
            <w:r>
              <w:rPr>
                <w:spacing w:val="-5"/>
              </w:rPr>
              <w:t>map</w:t>
            </w:r>
            <w:r>
              <w:tab/>
            </w:r>
            <w:r>
              <w:rPr>
                <w:spacing w:val="-5"/>
              </w:rPr>
              <w:t>25</w:t>
            </w:r>
          </w:hyperlink>
        </w:p>
        <w:p w14:paraId="6AFFBFF7" w14:textId="77777777" w:rsidR="007323BE" w:rsidRDefault="00000000">
          <w:r>
            <w:fldChar w:fldCharType="end"/>
          </w:r>
        </w:p>
      </w:sdtContent>
    </w:sdt>
    <w:p w14:paraId="707453E6" w14:textId="77777777" w:rsidR="007323BE" w:rsidRDefault="007323BE">
      <w:pPr>
        <w:sectPr w:rsidR="007323BE">
          <w:footerReference w:type="default" r:id="rId7"/>
          <w:pgSz w:w="11900" w:h="16840"/>
          <w:pgMar w:top="1360" w:right="1417" w:bottom="860" w:left="1417" w:header="0" w:footer="629" w:gutter="0"/>
          <w:pgNumType w:start="2"/>
          <w:cols w:space="720"/>
        </w:sectPr>
      </w:pPr>
    </w:p>
    <w:p w14:paraId="39C3916C" w14:textId="77777777" w:rsidR="007323BE" w:rsidRDefault="00000000">
      <w:pPr>
        <w:pStyle w:val="Heading1"/>
        <w:numPr>
          <w:ilvl w:val="0"/>
          <w:numId w:val="3"/>
        </w:numPr>
        <w:tabs>
          <w:tab w:val="left" w:pos="287"/>
        </w:tabs>
        <w:ind w:hanging="264"/>
        <w:jc w:val="both"/>
      </w:pPr>
      <w:bookmarkStart w:id="0" w:name="1._Abstract"/>
      <w:bookmarkStart w:id="1" w:name="_bookmark0"/>
      <w:bookmarkEnd w:id="0"/>
      <w:bookmarkEnd w:id="1"/>
      <w:r>
        <w:rPr>
          <w:spacing w:val="-2"/>
        </w:rPr>
        <w:lastRenderedPageBreak/>
        <w:t>Abstract</w:t>
      </w:r>
    </w:p>
    <w:p w14:paraId="1EAEA13F" w14:textId="77777777" w:rsidR="007323BE" w:rsidRDefault="00000000">
      <w:pPr>
        <w:pStyle w:val="BodyText"/>
        <w:spacing w:line="386" w:lineRule="auto"/>
      </w:pPr>
      <w:r>
        <w:t>This project implements a MySQL8.4 banking transaction laboratory that connects financial operations</w:t>
      </w:r>
      <w:r>
        <w:rPr>
          <w:spacing w:val="-1"/>
        </w:rPr>
        <w:t xml:space="preserve"> </w:t>
      </w:r>
      <w:r>
        <w:t>with</w:t>
      </w:r>
      <w:r>
        <w:rPr>
          <w:spacing w:val="-1"/>
        </w:rPr>
        <w:t xml:space="preserve"> </w:t>
      </w:r>
      <w:r>
        <w:t>consistency</w:t>
      </w:r>
      <w:r>
        <w:rPr>
          <w:spacing w:val="-1"/>
        </w:rPr>
        <w:t xml:space="preserve"> </w:t>
      </w:r>
      <w:r>
        <w:t>checks,</w:t>
      </w:r>
      <w:r>
        <w:rPr>
          <w:spacing w:val="-1"/>
        </w:rPr>
        <w:t xml:space="preserve"> </w:t>
      </w:r>
      <w:r>
        <w:t>detective</w:t>
      </w:r>
      <w:r>
        <w:rPr>
          <w:spacing w:val="-1"/>
        </w:rPr>
        <w:t xml:space="preserve"> </w:t>
      </w:r>
      <w:r>
        <w:t>fraud</w:t>
      </w:r>
      <w:r>
        <w:rPr>
          <w:spacing w:val="-1"/>
        </w:rPr>
        <w:t xml:space="preserve"> </w:t>
      </w:r>
      <w:r>
        <w:t>evaluation</w:t>
      </w:r>
      <w:r>
        <w:rPr>
          <w:spacing w:val="-1"/>
        </w:rPr>
        <w:t xml:space="preserve"> </w:t>
      </w:r>
      <w:r>
        <w:t>and</w:t>
      </w:r>
      <w:r>
        <w:rPr>
          <w:spacing w:val="-1"/>
        </w:rPr>
        <w:t xml:space="preserve"> </w:t>
      </w:r>
      <w:r>
        <w:t>an</w:t>
      </w:r>
      <w:r>
        <w:rPr>
          <w:spacing w:val="-1"/>
        </w:rPr>
        <w:t xml:space="preserve"> </w:t>
      </w:r>
      <w:r>
        <w:t>auditable</w:t>
      </w:r>
      <w:r>
        <w:rPr>
          <w:spacing w:val="-1"/>
        </w:rPr>
        <w:t xml:space="preserve"> </w:t>
      </w:r>
      <w:r>
        <w:t>event</w:t>
      </w:r>
      <w:r>
        <w:rPr>
          <w:spacing w:val="-1"/>
        </w:rPr>
        <w:t xml:space="preserve"> </w:t>
      </w:r>
      <w:r>
        <w:t xml:space="preserve">history. Customers, accounts, deposits, withdrawals, transfers, loans and approval requests are represented by related </w:t>
      </w:r>
      <w:proofErr w:type="spellStart"/>
      <w:r>
        <w:t>InnoDB</w:t>
      </w:r>
      <w:proofErr w:type="spellEnd"/>
      <w:r>
        <w:t xml:space="preserve"> tables and public stored procedures. Ordered row locks and explicit transaction handlers protect multi-account transfers. Completed ledger entries are immutable, while audit and fraud triggers participate in the same transaction as the banking </w:t>
      </w:r>
      <w:r>
        <w:rPr>
          <w:spacing w:val="-2"/>
        </w:rPr>
        <w:t>operation.</w:t>
      </w:r>
    </w:p>
    <w:p w14:paraId="2C6CAC87" w14:textId="77777777" w:rsidR="007323BE" w:rsidRDefault="00000000">
      <w:pPr>
        <w:pStyle w:val="BodyText"/>
        <w:spacing w:before="124" w:line="386" w:lineRule="auto"/>
      </w:pPr>
      <w:r>
        <w:t>A localhost dashboard makes the implementation observable through live forms, tables,</w:t>
      </w:r>
      <w:r>
        <w:rPr>
          <w:spacing w:val="40"/>
        </w:rPr>
        <w:t xml:space="preserve"> </w:t>
      </w:r>
      <w:r>
        <w:t>charts and a guided academic demonstration.</w:t>
      </w:r>
      <w:r>
        <w:rPr>
          <w:spacing w:val="-3"/>
        </w:rPr>
        <w:t xml:space="preserve"> </w:t>
      </w:r>
      <w:r>
        <w:t>The application reuses the native MySQL</w:t>
      </w:r>
      <w:r>
        <w:rPr>
          <w:spacing w:val="-8"/>
        </w:rPr>
        <w:t xml:space="preserve"> </w:t>
      </w:r>
      <w:r>
        <w:t>client and existing procedure contracts rather than duplicating financial logic in Python. It displays historical isolation/deadlock/performance evidence separately from live database observations. An owned disposable schema lifecycle protects established project databases during evaluation.</w:t>
      </w:r>
    </w:p>
    <w:p w14:paraId="60238B30" w14:textId="77777777" w:rsidR="007323BE" w:rsidRDefault="00000000">
      <w:pPr>
        <w:pStyle w:val="BodyText"/>
        <w:spacing w:before="123" w:line="386" w:lineRule="auto"/>
      </w:pPr>
      <w:r>
        <w:t>Previously executed safe SQL</w:t>
      </w:r>
      <w:r>
        <w:rPr>
          <w:spacing w:val="-5"/>
        </w:rPr>
        <w:t xml:space="preserve"> </w:t>
      </w:r>
      <w:r>
        <w:t>populations achieved632 Standalone and688 Integrated passes with no failures. The dashboard delivery added nine HTTP boundary tests, a32-check real database HTTP</w:t>
      </w:r>
      <w:r>
        <w:rPr>
          <w:spacing w:val="-5"/>
        </w:rPr>
        <w:t xml:space="preserve"> </w:t>
      </w:r>
      <w:r>
        <w:t>workflow and an actual browser walkthrough. Six banking invariants passed. These overlapping counts are not combined into a single inflated total. Fresh restricted-login RBAC certification, crash recovery and representative large-data performance conclusions remain explicitly outside the completed demonstration.</w:t>
      </w:r>
    </w:p>
    <w:p w14:paraId="4E9F899A" w14:textId="77777777" w:rsidR="007323BE" w:rsidRDefault="007323BE">
      <w:pPr>
        <w:pStyle w:val="BodyText"/>
        <w:spacing w:line="386" w:lineRule="auto"/>
        <w:sectPr w:rsidR="007323BE">
          <w:pgSz w:w="11900" w:h="16840"/>
          <w:pgMar w:top="1360" w:right="1417" w:bottom="860" w:left="1417" w:header="0" w:footer="629" w:gutter="0"/>
          <w:cols w:space="720"/>
        </w:sectPr>
      </w:pPr>
    </w:p>
    <w:p w14:paraId="596EB8A1" w14:textId="77777777" w:rsidR="007323BE" w:rsidRDefault="00000000">
      <w:pPr>
        <w:pStyle w:val="Heading1"/>
        <w:numPr>
          <w:ilvl w:val="0"/>
          <w:numId w:val="3"/>
        </w:numPr>
        <w:tabs>
          <w:tab w:val="left" w:pos="303"/>
        </w:tabs>
        <w:ind w:left="303" w:hanging="280"/>
        <w:jc w:val="both"/>
      </w:pPr>
      <w:bookmarkStart w:id="2" w:name="2._Introduction"/>
      <w:bookmarkStart w:id="3" w:name="_bookmark1"/>
      <w:bookmarkEnd w:id="2"/>
      <w:bookmarkEnd w:id="3"/>
      <w:r>
        <w:rPr>
          <w:spacing w:val="-2"/>
        </w:rPr>
        <w:lastRenderedPageBreak/>
        <w:t>Introduction</w:t>
      </w:r>
    </w:p>
    <w:p w14:paraId="07ADD09C" w14:textId="77777777" w:rsidR="007323BE" w:rsidRDefault="00000000">
      <w:pPr>
        <w:pStyle w:val="BodyText"/>
        <w:spacing w:line="386" w:lineRule="auto"/>
      </w:pPr>
      <w:r>
        <w:t>A banking operation is more than an update to a balance column. The application must preserve an interpretable ledger, reject invalid transitions, coordinate concurrent writers and make the resulting changes attributable.</w:t>
      </w:r>
      <w:r>
        <w:rPr>
          <w:spacing w:val="-5"/>
        </w:rPr>
        <w:t xml:space="preserve"> </w:t>
      </w:r>
      <w:r>
        <w:t>A</w:t>
      </w:r>
      <w:r>
        <w:rPr>
          <w:spacing w:val="-5"/>
        </w:rPr>
        <w:t xml:space="preserve"> </w:t>
      </w:r>
      <w:r>
        <w:t>transfer is a useful example: debit and credit must form one transaction, concurrent requests must not lose updates, and audit or fraud side effects must not survive a failed financial operation independently.</w:t>
      </w:r>
    </w:p>
    <w:p w14:paraId="3228952A" w14:textId="77777777" w:rsidR="007323BE" w:rsidRDefault="00000000">
      <w:pPr>
        <w:pStyle w:val="BodyText"/>
        <w:spacing w:before="123" w:line="386" w:lineRule="auto"/>
      </w:pPr>
      <w:r>
        <w:t>The project treats these requirements as executable database contracts. Its public routines are the mutation boundary; constraints protect structural rules, guards protect immutable and minimum-balance behavior, and reconciliation checks evaluate consistency after realistic workflows. The dashboard allows an evaluator to inspect these contracts without manually writing SQL. It is an educational local application, not a production banking service.</w:t>
      </w:r>
    </w:p>
    <w:p w14:paraId="59EF3157" w14:textId="77777777" w:rsidR="007323BE" w:rsidRDefault="00000000">
      <w:pPr>
        <w:pStyle w:val="Heading1"/>
        <w:numPr>
          <w:ilvl w:val="0"/>
          <w:numId w:val="3"/>
        </w:numPr>
        <w:tabs>
          <w:tab w:val="left" w:pos="303"/>
        </w:tabs>
        <w:spacing w:before="215"/>
        <w:ind w:left="303" w:hanging="280"/>
        <w:jc w:val="both"/>
      </w:pPr>
      <w:bookmarkStart w:id="4" w:name="3._Problem_statement"/>
      <w:bookmarkStart w:id="5" w:name="_bookmark2"/>
      <w:bookmarkEnd w:id="4"/>
      <w:bookmarkEnd w:id="5"/>
      <w:r>
        <w:t>Problem</w:t>
      </w:r>
      <w:r>
        <w:rPr>
          <w:spacing w:val="-9"/>
        </w:rPr>
        <w:t xml:space="preserve"> </w:t>
      </w:r>
      <w:r>
        <w:rPr>
          <w:spacing w:val="-2"/>
        </w:rPr>
        <w:t>statement</w:t>
      </w:r>
    </w:p>
    <w:p w14:paraId="4844C294" w14:textId="77777777" w:rsidR="007323BE" w:rsidRDefault="00000000">
      <w:pPr>
        <w:pStyle w:val="BodyText"/>
        <w:spacing w:line="386" w:lineRule="auto"/>
      </w:pPr>
      <w:r>
        <w:t>Design and demonstrate an integrated transaction system in which banking, fraud evaluation, audit and authorization operate together without contradicting one another. Specifically, prevent partial transfers, maintain balance/ledger agreement, attribute changes to the authenticated session, detect supported risk signals and expose verifiable results. A second problem is methodological: installation and testing must not damage existing databases or confuse old evidence with newly executed checks.</w:t>
      </w:r>
    </w:p>
    <w:p w14:paraId="10E977CB" w14:textId="77777777" w:rsidR="007323BE" w:rsidRDefault="00000000">
      <w:pPr>
        <w:pStyle w:val="Heading1"/>
        <w:numPr>
          <w:ilvl w:val="0"/>
          <w:numId w:val="3"/>
        </w:numPr>
        <w:tabs>
          <w:tab w:val="left" w:pos="303"/>
        </w:tabs>
        <w:spacing w:before="216"/>
        <w:ind w:left="303" w:hanging="280"/>
        <w:jc w:val="both"/>
      </w:pPr>
      <w:bookmarkStart w:id="6" w:name="4._Objectives"/>
      <w:bookmarkStart w:id="7" w:name="_bookmark3"/>
      <w:bookmarkEnd w:id="6"/>
      <w:bookmarkEnd w:id="7"/>
      <w:r>
        <w:rPr>
          <w:spacing w:val="-2"/>
        </w:rPr>
        <w:t>Objectives</w:t>
      </w:r>
    </w:p>
    <w:p w14:paraId="67A559EC" w14:textId="77777777" w:rsidR="007323BE" w:rsidRDefault="00000000">
      <w:pPr>
        <w:pStyle w:val="ListParagraph"/>
        <w:numPr>
          <w:ilvl w:val="1"/>
          <w:numId w:val="3"/>
        </w:numPr>
        <w:tabs>
          <w:tab w:val="left" w:pos="383"/>
        </w:tabs>
        <w:spacing w:before="134" w:line="376" w:lineRule="auto"/>
        <w:ind w:right="20"/>
        <w:rPr>
          <w:sz w:val="24"/>
        </w:rPr>
      </w:pPr>
      <w:r>
        <w:rPr>
          <w:sz w:val="24"/>
        </w:rPr>
        <w:t>Provide public routines for registration, account lifecycle and financial operations, with</w:t>
      </w:r>
      <w:r>
        <w:rPr>
          <w:spacing w:val="40"/>
          <w:sz w:val="24"/>
        </w:rPr>
        <w:t xml:space="preserve"> </w:t>
      </w:r>
      <w:r>
        <w:rPr>
          <w:sz w:val="24"/>
        </w:rPr>
        <w:t>meaningful MySQL errors and explicit transaction ownership.</w:t>
      </w:r>
    </w:p>
    <w:p w14:paraId="4D778EE5" w14:textId="77777777" w:rsidR="007323BE" w:rsidRDefault="00000000">
      <w:pPr>
        <w:pStyle w:val="ListParagraph"/>
        <w:numPr>
          <w:ilvl w:val="1"/>
          <w:numId w:val="3"/>
        </w:numPr>
        <w:tabs>
          <w:tab w:val="left" w:pos="383"/>
        </w:tabs>
        <w:spacing w:before="76" w:line="376" w:lineRule="auto"/>
        <w:ind w:right="20"/>
        <w:rPr>
          <w:sz w:val="24"/>
        </w:rPr>
      </w:pPr>
      <w:r>
        <w:rPr>
          <w:sz w:val="24"/>
        </w:rPr>
        <w:t>Maintain</w:t>
      </w:r>
      <w:r>
        <w:rPr>
          <w:spacing w:val="40"/>
          <w:sz w:val="24"/>
        </w:rPr>
        <w:t xml:space="preserve"> </w:t>
      </w:r>
      <w:r>
        <w:rPr>
          <w:sz w:val="24"/>
        </w:rPr>
        <w:t>Completed</w:t>
      </w:r>
      <w:r>
        <w:rPr>
          <w:spacing w:val="40"/>
          <w:sz w:val="24"/>
        </w:rPr>
        <w:t xml:space="preserve"> </w:t>
      </w:r>
      <w:r>
        <w:rPr>
          <w:sz w:val="24"/>
        </w:rPr>
        <w:t>ledger,</w:t>
      </w:r>
      <w:r>
        <w:rPr>
          <w:spacing w:val="40"/>
          <w:sz w:val="24"/>
        </w:rPr>
        <w:t xml:space="preserve"> </w:t>
      </w:r>
      <w:r>
        <w:rPr>
          <w:sz w:val="24"/>
        </w:rPr>
        <w:t>transfer-pair,</w:t>
      </w:r>
      <w:r>
        <w:rPr>
          <w:spacing w:val="40"/>
          <w:sz w:val="24"/>
        </w:rPr>
        <w:t xml:space="preserve"> </w:t>
      </w:r>
      <w:r>
        <w:rPr>
          <w:sz w:val="24"/>
        </w:rPr>
        <w:t>balance-chain,</w:t>
      </w:r>
      <w:r>
        <w:rPr>
          <w:spacing w:val="40"/>
          <w:sz w:val="24"/>
        </w:rPr>
        <w:t xml:space="preserve"> </w:t>
      </w:r>
      <w:r>
        <w:rPr>
          <w:sz w:val="24"/>
        </w:rPr>
        <w:t>minimum-balance</w:t>
      </w:r>
      <w:r>
        <w:rPr>
          <w:spacing w:val="40"/>
          <w:sz w:val="24"/>
        </w:rPr>
        <w:t xml:space="preserve"> </w:t>
      </w:r>
      <w:r>
        <w:rPr>
          <w:sz w:val="24"/>
        </w:rPr>
        <w:t>and</w:t>
      </w:r>
      <w:r>
        <w:rPr>
          <w:spacing w:val="40"/>
          <w:sz w:val="24"/>
        </w:rPr>
        <w:t xml:space="preserve"> </w:t>
      </w:r>
      <w:r>
        <w:rPr>
          <w:sz w:val="24"/>
        </w:rPr>
        <w:t>audit-watermark invariants.</w:t>
      </w:r>
    </w:p>
    <w:p w14:paraId="7EB1D110" w14:textId="77777777" w:rsidR="007323BE" w:rsidRDefault="00000000">
      <w:pPr>
        <w:pStyle w:val="ListParagraph"/>
        <w:numPr>
          <w:ilvl w:val="1"/>
          <w:numId w:val="3"/>
        </w:numPr>
        <w:tabs>
          <w:tab w:val="left" w:pos="382"/>
        </w:tabs>
        <w:spacing w:before="76"/>
        <w:ind w:left="382" w:hanging="359"/>
        <w:rPr>
          <w:sz w:val="24"/>
        </w:rPr>
      </w:pPr>
      <w:r>
        <w:rPr>
          <w:sz w:val="24"/>
        </w:rPr>
        <w:t>Evaluate</w:t>
      </w:r>
      <w:r>
        <w:rPr>
          <w:spacing w:val="-6"/>
          <w:sz w:val="24"/>
        </w:rPr>
        <w:t xml:space="preserve"> </w:t>
      </w:r>
      <w:r>
        <w:rPr>
          <w:sz w:val="24"/>
        </w:rPr>
        <w:t>actual</w:t>
      </w:r>
      <w:r>
        <w:rPr>
          <w:spacing w:val="-2"/>
          <w:sz w:val="24"/>
        </w:rPr>
        <w:t xml:space="preserve"> </w:t>
      </w:r>
      <w:r>
        <w:rPr>
          <w:sz w:val="24"/>
        </w:rPr>
        <w:t>configured</w:t>
      </w:r>
      <w:r>
        <w:rPr>
          <w:spacing w:val="-2"/>
          <w:sz w:val="24"/>
        </w:rPr>
        <w:t xml:space="preserve"> </w:t>
      </w:r>
      <w:r>
        <w:rPr>
          <w:sz w:val="24"/>
        </w:rPr>
        <w:t>fraud</w:t>
      </w:r>
      <w:r>
        <w:rPr>
          <w:spacing w:val="-2"/>
          <w:sz w:val="24"/>
        </w:rPr>
        <w:t xml:space="preserve"> </w:t>
      </w:r>
      <w:r>
        <w:rPr>
          <w:sz w:val="24"/>
        </w:rPr>
        <w:t>rules</w:t>
      </w:r>
      <w:r>
        <w:rPr>
          <w:spacing w:val="-2"/>
          <w:sz w:val="24"/>
        </w:rPr>
        <w:t xml:space="preserve"> </w:t>
      </w:r>
      <w:r>
        <w:rPr>
          <w:sz w:val="24"/>
        </w:rPr>
        <w:t>automatically</w:t>
      </w:r>
      <w:r>
        <w:rPr>
          <w:spacing w:val="-2"/>
          <w:sz w:val="24"/>
        </w:rPr>
        <w:t xml:space="preserve"> </w:t>
      </w:r>
      <w:r>
        <w:rPr>
          <w:sz w:val="24"/>
        </w:rPr>
        <w:t>after</w:t>
      </w:r>
      <w:r>
        <w:rPr>
          <w:spacing w:val="-2"/>
          <w:sz w:val="24"/>
        </w:rPr>
        <w:t xml:space="preserve"> </w:t>
      </w:r>
      <w:r>
        <w:rPr>
          <w:sz w:val="24"/>
        </w:rPr>
        <w:t>ledger</w:t>
      </w:r>
      <w:r>
        <w:rPr>
          <w:spacing w:val="-2"/>
          <w:sz w:val="24"/>
        </w:rPr>
        <w:t xml:space="preserve"> insertion.</w:t>
      </w:r>
    </w:p>
    <w:p w14:paraId="06AE45E8" w14:textId="77777777" w:rsidR="007323BE" w:rsidRDefault="00000000">
      <w:pPr>
        <w:pStyle w:val="ListParagraph"/>
        <w:numPr>
          <w:ilvl w:val="1"/>
          <w:numId w:val="3"/>
        </w:numPr>
        <w:tabs>
          <w:tab w:val="left" w:pos="383"/>
        </w:tabs>
        <w:spacing w:before="231" w:line="376" w:lineRule="auto"/>
        <w:ind w:right="20"/>
        <w:rPr>
          <w:sz w:val="24"/>
        </w:rPr>
      </w:pPr>
      <w:r>
        <w:rPr>
          <w:sz w:val="24"/>
        </w:rPr>
        <w:t>Preserve</w:t>
      </w:r>
      <w:r>
        <w:rPr>
          <w:spacing w:val="80"/>
          <w:sz w:val="24"/>
        </w:rPr>
        <w:t xml:space="preserve"> </w:t>
      </w:r>
      <w:r>
        <w:rPr>
          <w:sz w:val="24"/>
        </w:rPr>
        <w:t>customer</w:t>
      </w:r>
      <w:r>
        <w:rPr>
          <w:spacing w:val="80"/>
          <w:sz w:val="24"/>
        </w:rPr>
        <w:t xml:space="preserve"> </w:t>
      </w:r>
      <w:r>
        <w:rPr>
          <w:sz w:val="24"/>
        </w:rPr>
        <w:t>ownership</w:t>
      </w:r>
      <w:r>
        <w:rPr>
          <w:spacing w:val="80"/>
          <w:sz w:val="24"/>
        </w:rPr>
        <w:t xml:space="preserve"> </w:t>
      </w:r>
      <w:r>
        <w:rPr>
          <w:sz w:val="24"/>
        </w:rPr>
        <w:t>and</w:t>
      </w:r>
      <w:r>
        <w:rPr>
          <w:spacing w:val="80"/>
          <w:sz w:val="24"/>
        </w:rPr>
        <w:t xml:space="preserve"> </w:t>
      </w:r>
      <w:r>
        <w:rPr>
          <w:sz w:val="24"/>
        </w:rPr>
        <w:t>employee</w:t>
      </w:r>
      <w:r>
        <w:rPr>
          <w:spacing w:val="80"/>
          <w:sz w:val="24"/>
        </w:rPr>
        <w:t xml:space="preserve"> </w:t>
      </w:r>
      <w:r>
        <w:rPr>
          <w:sz w:val="24"/>
        </w:rPr>
        <w:t>branch</w:t>
      </w:r>
      <w:r>
        <w:rPr>
          <w:spacing w:val="80"/>
          <w:sz w:val="24"/>
        </w:rPr>
        <w:t xml:space="preserve"> </w:t>
      </w:r>
      <w:r>
        <w:rPr>
          <w:sz w:val="24"/>
        </w:rPr>
        <w:t>rules</w:t>
      </w:r>
      <w:r>
        <w:rPr>
          <w:spacing w:val="80"/>
          <w:sz w:val="24"/>
        </w:rPr>
        <w:t xml:space="preserve"> </w:t>
      </w:r>
      <w:r>
        <w:rPr>
          <w:sz w:val="24"/>
        </w:rPr>
        <w:t>while</w:t>
      </w:r>
      <w:r>
        <w:rPr>
          <w:spacing w:val="80"/>
          <w:sz w:val="24"/>
        </w:rPr>
        <w:t xml:space="preserve"> </w:t>
      </w:r>
      <w:r>
        <w:rPr>
          <w:sz w:val="24"/>
        </w:rPr>
        <w:t>documenting</w:t>
      </w:r>
      <w:r>
        <w:rPr>
          <w:spacing w:val="80"/>
          <w:sz w:val="24"/>
        </w:rPr>
        <w:t xml:space="preserve"> </w:t>
      </w:r>
      <w:r>
        <w:rPr>
          <w:sz w:val="24"/>
        </w:rPr>
        <w:t>the difference between authorization logic and authenticated least privilege.</w:t>
      </w:r>
    </w:p>
    <w:p w14:paraId="66BC88C1" w14:textId="77777777" w:rsidR="007323BE" w:rsidRDefault="00000000">
      <w:pPr>
        <w:pStyle w:val="ListParagraph"/>
        <w:numPr>
          <w:ilvl w:val="1"/>
          <w:numId w:val="3"/>
        </w:numPr>
        <w:tabs>
          <w:tab w:val="left" w:pos="383"/>
        </w:tabs>
        <w:spacing w:before="76" w:line="376" w:lineRule="auto"/>
        <w:ind w:right="20"/>
        <w:rPr>
          <w:sz w:val="24"/>
        </w:rPr>
      </w:pPr>
      <w:r>
        <w:rPr>
          <w:sz w:val="24"/>
        </w:rPr>
        <w:t>Demonstrate</w:t>
      </w:r>
      <w:r>
        <w:rPr>
          <w:spacing w:val="80"/>
          <w:sz w:val="24"/>
        </w:rPr>
        <w:t xml:space="preserve"> </w:t>
      </w:r>
      <w:r>
        <w:rPr>
          <w:sz w:val="24"/>
        </w:rPr>
        <w:t>rollback,</w:t>
      </w:r>
      <w:r>
        <w:rPr>
          <w:spacing w:val="80"/>
          <w:sz w:val="24"/>
        </w:rPr>
        <w:t xml:space="preserve"> </w:t>
      </w:r>
      <w:r>
        <w:rPr>
          <w:sz w:val="24"/>
        </w:rPr>
        <w:t>isolation,</w:t>
      </w:r>
      <w:r>
        <w:rPr>
          <w:spacing w:val="80"/>
          <w:sz w:val="24"/>
        </w:rPr>
        <w:t xml:space="preserve"> </w:t>
      </w:r>
      <w:r>
        <w:rPr>
          <w:sz w:val="24"/>
        </w:rPr>
        <w:t>ordered</w:t>
      </w:r>
      <w:r>
        <w:rPr>
          <w:spacing w:val="80"/>
          <w:sz w:val="24"/>
        </w:rPr>
        <w:t xml:space="preserve"> </w:t>
      </w:r>
      <w:r>
        <w:rPr>
          <w:sz w:val="24"/>
        </w:rPr>
        <w:t>locking,</w:t>
      </w:r>
      <w:r>
        <w:rPr>
          <w:spacing w:val="80"/>
          <w:sz w:val="24"/>
        </w:rPr>
        <w:t xml:space="preserve"> </w:t>
      </w:r>
      <w:r>
        <w:rPr>
          <w:sz w:val="24"/>
        </w:rPr>
        <w:t>real</w:t>
      </w:r>
      <w:r>
        <w:rPr>
          <w:spacing w:val="80"/>
          <w:sz w:val="24"/>
        </w:rPr>
        <w:t xml:space="preserve"> </w:t>
      </w:r>
      <w:r>
        <w:rPr>
          <w:sz w:val="24"/>
        </w:rPr>
        <w:t>deadlocks</w:t>
      </w:r>
      <w:r>
        <w:rPr>
          <w:spacing w:val="80"/>
          <w:sz w:val="24"/>
        </w:rPr>
        <w:t xml:space="preserve"> </w:t>
      </w:r>
      <w:r>
        <w:rPr>
          <w:sz w:val="24"/>
        </w:rPr>
        <w:t>and</w:t>
      </w:r>
      <w:r>
        <w:rPr>
          <w:spacing w:val="80"/>
          <w:sz w:val="24"/>
        </w:rPr>
        <w:t xml:space="preserve"> </w:t>
      </w:r>
      <w:r>
        <w:rPr>
          <w:sz w:val="24"/>
        </w:rPr>
        <w:t>retries</w:t>
      </w:r>
      <w:r>
        <w:rPr>
          <w:spacing w:val="80"/>
          <w:sz w:val="24"/>
        </w:rPr>
        <w:t xml:space="preserve"> </w:t>
      </w:r>
      <w:r>
        <w:rPr>
          <w:sz w:val="24"/>
        </w:rPr>
        <w:t>using bounded owned-database tests.</w:t>
      </w:r>
    </w:p>
    <w:p w14:paraId="69D74C25" w14:textId="77777777" w:rsidR="007323BE" w:rsidRDefault="007323BE">
      <w:pPr>
        <w:pStyle w:val="ListParagraph"/>
        <w:spacing w:line="376" w:lineRule="auto"/>
        <w:rPr>
          <w:sz w:val="24"/>
        </w:rPr>
        <w:sectPr w:rsidR="007323BE">
          <w:pgSz w:w="11900" w:h="16840"/>
          <w:pgMar w:top="1360" w:right="1417" w:bottom="860" w:left="1417" w:header="0" w:footer="629" w:gutter="0"/>
          <w:cols w:space="720"/>
        </w:sectPr>
      </w:pPr>
    </w:p>
    <w:p w14:paraId="03912733" w14:textId="77777777" w:rsidR="007323BE" w:rsidRDefault="00000000">
      <w:pPr>
        <w:pStyle w:val="ListParagraph"/>
        <w:numPr>
          <w:ilvl w:val="1"/>
          <w:numId w:val="3"/>
        </w:numPr>
        <w:tabs>
          <w:tab w:val="left" w:pos="383"/>
        </w:tabs>
        <w:spacing w:before="16" w:line="376" w:lineRule="auto"/>
        <w:ind w:right="20"/>
        <w:rPr>
          <w:sz w:val="24"/>
        </w:rPr>
      </w:pPr>
      <w:r>
        <w:rPr>
          <w:sz w:val="24"/>
        </w:rPr>
        <w:lastRenderedPageBreak/>
        <w:t>Compare</w:t>
      </w:r>
      <w:r>
        <w:rPr>
          <w:spacing w:val="40"/>
          <w:sz w:val="24"/>
        </w:rPr>
        <w:t xml:space="preserve"> </w:t>
      </w:r>
      <w:r>
        <w:rPr>
          <w:sz w:val="24"/>
        </w:rPr>
        <w:t>unchanged</w:t>
      </w:r>
      <w:r>
        <w:rPr>
          <w:spacing w:val="40"/>
          <w:sz w:val="24"/>
        </w:rPr>
        <w:t xml:space="preserve"> </w:t>
      </w:r>
      <w:r>
        <w:rPr>
          <w:sz w:val="24"/>
        </w:rPr>
        <w:t>Baseline/Optimized</w:t>
      </w:r>
      <w:r>
        <w:rPr>
          <w:spacing w:val="40"/>
          <w:sz w:val="24"/>
        </w:rPr>
        <w:t xml:space="preserve"> </w:t>
      </w:r>
      <w:r>
        <w:rPr>
          <w:sz w:val="24"/>
        </w:rPr>
        <w:t>index</w:t>
      </w:r>
      <w:r>
        <w:rPr>
          <w:spacing w:val="40"/>
          <w:sz w:val="24"/>
        </w:rPr>
        <w:t xml:space="preserve"> </w:t>
      </w:r>
      <w:r>
        <w:rPr>
          <w:sz w:val="24"/>
        </w:rPr>
        <w:t>profiles</w:t>
      </w:r>
      <w:r>
        <w:rPr>
          <w:spacing w:val="40"/>
          <w:sz w:val="24"/>
        </w:rPr>
        <w:t xml:space="preserve"> </w:t>
      </w:r>
      <w:r>
        <w:rPr>
          <w:sz w:val="24"/>
        </w:rPr>
        <w:t>using</w:t>
      </w:r>
      <w:r>
        <w:rPr>
          <w:spacing w:val="40"/>
          <w:sz w:val="24"/>
        </w:rPr>
        <w:t xml:space="preserve"> </w:t>
      </w:r>
      <w:r>
        <w:rPr>
          <w:sz w:val="24"/>
        </w:rPr>
        <w:t>measured</w:t>
      </w:r>
      <w:r>
        <w:rPr>
          <w:spacing w:val="40"/>
          <w:sz w:val="24"/>
        </w:rPr>
        <w:t xml:space="preserve"> </w:t>
      </w:r>
      <w:r>
        <w:rPr>
          <w:sz w:val="24"/>
        </w:rPr>
        <w:t>samples</w:t>
      </w:r>
      <w:r>
        <w:rPr>
          <w:spacing w:val="40"/>
          <w:sz w:val="24"/>
        </w:rPr>
        <w:t xml:space="preserve"> </w:t>
      </w:r>
      <w:r>
        <w:rPr>
          <w:sz w:val="24"/>
        </w:rPr>
        <w:t>and EXPLAIN, without assuming that every index improves every query.</w:t>
      </w:r>
    </w:p>
    <w:p w14:paraId="72997763" w14:textId="77777777" w:rsidR="007323BE" w:rsidRDefault="00000000">
      <w:pPr>
        <w:pStyle w:val="ListParagraph"/>
        <w:numPr>
          <w:ilvl w:val="1"/>
          <w:numId w:val="3"/>
        </w:numPr>
        <w:tabs>
          <w:tab w:val="left" w:pos="382"/>
        </w:tabs>
        <w:spacing w:before="76"/>
        <w:ind w:left="382" w:hanging="359"/>
        <w:jc w:val="both"/>
        <w:rPr>
          <w:sz w:val="24"/>
        </w:rPr>
      </w:pPr>
      <w:r>
        <w:rPr>
          <w:sz w:val="24"/>
        </w:rPr>
        <w:t>Deliver</w:t>
      </w:r>
      <w:r>
        <w:rPr>
          <w:spacing w:val="-5"/>
          <w:sz w:val="24"/>
        </w:rPr>
        <w:t xml:space="preserve"> </w:t>
      </w:r>
      <w:r>
        <w:rPr>
          <w:sz w:val="24"/>
        </w:rPr>
        <w:t>a</w:t>
      </w:r>
      <w:r>
        <w:rPr>
          <w:spacing w:val="-3"/>
          <w:sz w:val="24"/>
        </w:rPr>
        <w:t xml:space="preserve"> </w:t>
      </w:r>
      <w:r>
        <w:rPr>
          <w:sz w:val="24"/>
        </w:rPr>
        <w:t>reproducible</w:t>
      </w:r>
      <w:r>
        <w:rPr>
          <w:spacing w:val="-4"/>
          <w:sz w:val="24"/>
        </w:rPr>
        <w:t xml:space="preserve"> </w:t>
      </w:r>
      <w:r>
        <w:rPr>
          <w:sz w:val="24"/>
        </w:rPr>
        <w:t>offline</w:t>
      </w:r>
      <w:r>
        <w:rPr>
          <w:spacing w:val="-3"/>
          <w:sz w:val="24"/>
        </w:rPr>
        <w:t xml:space="preserve"> </w:t>
      </w:r>
      <w:r>
        <w:rPr>
          <w:sz w:val="24"/>
        </w:rPr>
        <w:t>dashboard,</w:t>
      </w:r>
      <w:r>
        <w:rPr>
          <w:spacing w:val="-2"/>
          <w:sz w:val="24"/>
        </w:rPr>
        <w:t xml:space="preserve"> </w:t>
      </w:r>
      <w:r>
        <w:rPr>
          <w:sz w:val="24"/>
        </w:rPr>
        <w:t>evidence</w:t>
      </w:r>
      <w:r>
        <w:rPr>
          <w:spacing w:val="-4"/>
          <w:sz w:val="24"/>
        </w:rPr>
        <w:t xml:space="preserve"> </w:t>
      </w:r>
      <w:r>
        <w:rPr>
          <w:sz w:val="24"/>
        </w:rPr>
        <w:t>and</w:t>
      </w:r>
      <w:r>
        <w:rPr>
          <w:spacing w:val="-2"/>
          <w:sz w:val="24"/>
        </w:rPr>
        <w:t xml:space="preserve"> </w:t>
      </w:r>
      <w:r>
        <w:rPr>
          <w:sz w:val="24"/>
        </w:rPr>
        <w:t>academic</w:t>
      </w:r>
      <w:r>
        <w:rPr>
          <w:spacing w:val="-3"/>
          <w:sz w:val="24"/>
        </w:rPr>
        <w:t xml:space="preserve"> </w:t>
      </w:r>
      <w:r>
        <w:rPr>
          <w:spacing w:val="-2"/>
          <w:sz w:val="24"/>
        </w:rPr>
        <w:t>explanation.</w:t>
      </w:r>
    </w:p>
    <w:p w14:paraId="04860316" w14:textId="77777777" w:rsidR="007323BE" w:rsidRDefault="007323BE">
      <w:pPr>
        <w:pStyle w:val="BodyText"/>
        <w:spacing w:before="105"/>
        <w:ind w:left="0" w:right="0"/>
        <w:jc w:val="left"/>
      </w:pPr>
    </w:p>
    <w:p w14:paraId="243108AF" w14:textId="77777777" w:rsidR="007323BE" w:rsidRDefault="00000000">
      <w:pPr>
        <w:pStyle w:val="Heading1"/>
        <w:numPr>
          <w:ilvl w:val="0"/>
          <w:numId w:val="3"/>
        </w:numPr>
        <w:tabs>
          <w:tab w:val="left" w:pos="303"/>
        </w:tabs>
        <w:spacing w:before="0"/>
        <w:ind w:left="303" w:hanging="280"/>
        <w:jc w:val="both"/>
      </w:pPr>
      <w:bookmarkStart w:id="8" w:name="5._Scope"/>
      <w:bookmarkStart w:id="9" w:name="_bookmark4"/>
      <w:bookmarkEnd w:id="8"/>
      <w:bookmarkEnd w:id="9"/>
      <w:r>
        <w:rPr>
          <w:spacing w:val="-2"/>
        </w:rPr>
        <w:t>Scope</w:t>
      </w:r>
    </w:p>
    <w:p w14:paraId="0826E311" w14:textId="77777777" w:rsidR="007323BE" w:rsidRDefault="00000000">
      <w:pPr>
        <w:pStyle w:val="BodyText"/>
        <w:spacing w:line="386" w:lineRule="auto"/>
      </w:pPr>
      <w:r>
        <w:t xml:space="preserve">Implemented database scope includes sixteen banking/fraud tables, helper test objects in a separate schema, banking public/private routines, seven specified fraud functions, guards, audit/fraud triggers, identity-filtered views, RBAC installer source and optional performance indexes. Existing loan and approval workflows remain available through the database and </w:t>
      </w:r>
      <w:r>
        <w:rPr>
          <w:spacing w:val="-4"/>
        </w:rPr>
        <w:t>CLI.</w:t>
      </w:r>
    </w:p>
    <w:p w14:paraId="56E1AD36" w14:textId="77777777" w:rsidR="007323BE" w:rsidRDefault="00000000">
      <w:pPr>
        <w:pStyle w:val="BodyText"/>
        <w:spacing w:before="123" w:line="386" w:lineRule="auto"/>
        <w:ind w:right="11"/>
      </w:pPr>
      <w:r>
        <w:t xml:space="preserve">The dashboard's live mutation scope is registration, opening, deposit, withdrawal, transfer, fraud review and the bounded development-mode rollback probe. It also provides history, statements, audit inspection, metadata and live reconciliation. Isolation, deadlock and latency charts use labeled verified evidence rather than running long experiments during HTTP </w:t>
      </w:r>
      <w:r>
        <w:rPr>
          <w:spacing w:val="-2"/>
        </w:rPr>
        <w:t>requests.</w:t>
      </w:r>
    </w:p>
    <w:p w14:paraId="2ABEC6A3" w14:textId="77777777" w:rsidR="007323BE" w:rsidRDefault="00000000">
      <w:pPr>
        <w:pStyle w:val="BodyText"/>
        <w:spacing w:before="123" w:line="386" w:lineRule="auto"/>
      </w:pPr>
      <w:r>
        <w:t>The model assumes single-owner accounts and one currency. There is no real payment network, payment gateway, production identity verification, internet deployment, machine-learning fraud claim or new location/time-anomaly rule.</w:t>
      </w:r>
    </w:p>
    <w:p w14:paraId="73D722C5" w14:textId="77777777" w:rsidR="007323BE" w:rsidRDefault="00000000">
      <w:pPr>
        <w:pStyle w:val="Heading1"/>
        <w:numPr>
          <w:ilvl w:val="0"/>
          <w:numId w:val="3"/>
        </w:numPr>
        <w:tabs>
          <w:tab w:val="left" w:pos="303"/>
        </w:tabs>
        <w:spacing w:before="214"/>
        <w:ind w:left="303" w:hanging="280"/>
        <w:jc w:val="both"/>
      </w:pPr>
      <w:bookmarkStart w:id="10" w:name="6._Existing_versus_proposed_system"/>
      <w:bookmarkStart w:id="11" w:name="_bookmark5"/>
      <w:bookmarkEnd w:id="10"/>
      <w:bookmarkEnd w:id="11"/>
      <w:r>
        <w:t>Existing</w:t>
      </w:r>
      <w:r>
        <w:rPr>
          <w:spacing w:val="-4"/>
        </w:rPr>
        <w:t xml:space="preserve"> </w:t>
      </w:r>
      <w:r>
        <w:t>versus</w:t>
      </w:r>
      <w:r>
        <w:rPr>
          <w:spacing w:val="-4"/>
        </w:rPr>
        <w:t xml:space="preserve"> </w:t>
      </w:r>
      <w:r>
        <w:t>proposed</w:t>
      </w:r>
      <w:r>
        <w:rPr>
          <w:spacing w:val="-3"/>
        </w:rPr>
        <w:t xml:space="preserve"> </w:t>
      </w:r>
      <w:r>
        <w:rPr>
          <w:spacing w:val="-2"/>
        </w:rPr>
        <w:t>system</w:t>
      </w:r>
    </w:p>
    <w:p w14:paraId="1F5DCB51" w14:textId="77777777" w:rsidR="007323BE" w:rsidRDefault="00000000">
      <w:pPr>
        <w:pStyle w:val="BodyText"/>
        <w:spacing w:line="386" w:lineRule="auto"/>
      </w:pPr>
      <w:r>
        <w:t xml:space="preserve">For conceptual comparison, a minimal CRUD teaching application would let its application code update balances and display success without independently checking a ledger or concurrent behavior. That conceptual baseline is not an external product measured in this </w:t>
      </w:r>
      <w:r>
        <w:rPr>
          <w:spacing w:val="-2"/>
        </w:rPr>
        <w:t>report.</w:t>
      </w:r>
    </w:p>
    <w:p w14:paraId="6C4D9DB1" w14:textId="77777777" w:rsidR="007323BE" w:rsidRDefault="00000000">
      <w:pPr>
        <w:pStyle w:val="BodyText"/>
        <w:spacing w:before="122" w:line="386" w:lineRule="auto"/>
      </w:pPr>
      <w:r>
        <w:t>The proposed implementation puts financial behavior behind database routines, records Completed and eligible Failed transactions, makes audit and fraud effects transactional, and provides explicit invariant checks. Its dashboard displays observed results and native errors instead of optimistic success messages. Test targets are collision-checked disposable databases, not a shared production-like schema. This makes failures reproducible and their scope explainable.</w:t>
      </w:r>
    </w:p>
    <w:p w14:paraId="78A78323" w14:textId="77777777" w:rsidR="007323BE" w:rsidRDefault="007323BE">
      <w:pPr>
        <w:pStyle w:val="BodyText"/>
        <w:spacing w:line="386" w:lineRule="auto"/>
        <w:sectPr w:rsidR="007323BE">
          <w:pgSz w:w="11900" w:h="16840"/>
          <w:pgMar w:top="1380" w:right="1417" w:bottom="860" w:left="1417" w:header="0" w:footer="629" w:gutter="0"/>
          <w:cols w:space="720"/>
        </w:sectPr>
      </w:pPr>
    </w:p>
    <w:p w14:paraId="4D5ECF06" w14:textId="77777777" w:rsidR="007323BE" w:rsidRDefault="00000000">
      <w:pPr>
        <w:pStyle w:val="Heading1"/>
        <w:numPr>
          <w:ilvl w:val="0"/>
          <w:numId w:val="3"/>
        </w:numPr>
        <w:tabs>
          <w:tab w:val="left" w:pos="303"/>
        </w:tabs>
        <w:ind w:left="303" w:hanging="280"/>
      </w:pPr>
      <w:bookmarkStart w:id="12" w:name="7._System_requirements"/>
      <w:bookmarkStart w:id="13" w:name="_bookmark6"/>
      <w:bookmarkEnd w:id="12"/>
      <w:bookmarkEnd w:id="13"/>
      <w:r>
        <w:lastRenderedPageBreak/>
        <w:t>System</w:t>
      </w:r>
      <w:r>
        <w:rPr>
          <w:spacing w:val="-2"/>
        </w:rPr>
        <w:t xml:space="preserve"> requirements</w:t>
      </w:r>
    </w:p>
    <w:p w14:paraId="4938F604" w14:textId="77777777" w:rsidR="007323BE" w:rsidRDefault="00000000">
      <w:pPr>
        <w:spacing w:before="156"/>
        <w:ind w:left="5" w:right="5"/>
        <w:jc w:val="center"/>
        <w:rPr>
          <w:b/>
        </w:rPr>
      </w:pPr>
      <w:r>
        <w:rPr>
          <w:b/>
        </w:rPr>
        <w:t>Table</w:t>
      </w:r>
      <w:r>
        <w:rPr>
          <w:b/>
          <w:spacing w:val="-9"/>
        </w:rPr>
        <w:t xml:space="preserve"> </w:t>
      </w:r>
      <w:r>
        <w:rPr>
          <w:b/>
        </w:rPr>
        <w:t>1.</w:t>
      </w:r>
      <w:r>
        <w:rPr>
          <w:b/>
          <w:spacing w:val="-7"/>
        </w:rPr>
        <w:t xml:space="preserve"> </w:t>
      </w:r>
      <w:r>
        <w:rPr>
          <w:b/>
        </w:rPr>
        <w:t>System</w:t>
      </w:r>
      <w:r>
        <w:rPr>
          <w:b/>
          <w:spacing w:val="-7"/>
        </w:rPr>
        <w:t xml:space="preserve"> </w:t>
      </w:r>
      <w:r>
        <w:rPr>
          <w:b/>
        </w:rPr>
        <w:t>requirements</w:t>
      </w:r>
      <w:r>
        <w:rPr>
          <w:b/>
          <w:spacing w:val="-8"/>
        </w:rPr>
        <w:t xml:space="preserve"> </w:t>
      </w:r>
      <w:r>
        <w:rPr>
          <w:b/>
        </w:rPr>
        <w:t>and</w:t>
      </w:r>
      <w:r>
        <w:rPr>
          <w:b/>
          <w:spacing w:val="-7"/>
        </w:rPr>
        <w:t xml:space="preserve"> </w:t>
      </w:r>
      <w:r>
        <w:rPr>
          <w:b/>
        </w:rPr>
        <w:t>measured</w:t>
      </w:r>
      <w:r>
        <w:rPr>
          <w:b/>
          <w:spacing w:val="-7"/>
        </w:rPr>
        <w:t xml:space="preserve"> </w:t>
      </w:r>
      <w:r>
        <w:rPr>
          <w:b/>
          <w:spacing w:val="-2"/>
        </w:rPr>
        <w:t>environment</w:t>
      </w:r>
    </w:p>
    <w:p w14:paraId="2942D351" w14:textId="77777777" w:rsidR="007323BE" w:rsidRDefault="007323BE">
      <w:pPr>
        <w:pStyle w:val="BodyText"/>
        <w:spacing w:before="5"/>
        <w:ind w:left="0" w:right="0"/>
        <w:jc w:val="left"/>
        <w:rPr>
          <w:b/>
          <w:sz w:val="16"/>
        </w:rPr>
      </w:pPr>
    </w:p>
    <w:tbl>
      <w:tblPr>
        <w:tblW w:w="0" w:type="auto"/>
        <w:tblInd w:w="37" w:type="dxa"/>
        <w:tblBorders>
          <w:top w:val="single" w:sz="6" w:space="0" w:color="C8CCD0"/>
          <w:left w:val="single" w:sz="6" w:space="0" w:color="C8CCD0"/>
          <w:bottom w:val="single" w:sz="6" w:space="0" w:color="C8CCD0"/>
          <w:right w:val="single" w:sz="6" w:space="0" w:color="C8CCD0"/>
          <w:insideH w:val="single" w:sz="6" w:space="0" w:color="C8CCD0"/>
          <w:insideV w:val="single" w:sz="6" w:space="0" w:color="C8CCD0"/>
        </w:tblBorders>
        <w:tblLayout w:type="fixed"/>
        <w:tblCellMar>
          <w:left w:w="0" w:type="dxa"/>
          <w:right w:w="0" w:type="dxa"/>
        </w:tblCellMar>
        <w:tblLook w:val="01E0" w:firstRow="1" w:lastRow="1" w:firstColumn="1" w:lastColumn="1" w:noHBand="0" w:noVBand="0"/>
      </w:tblPr>
      <w:tblGrid>
        <w:gridCol w:w="1943"/>
        <w:gridCol w:w="7065"/>
      </w:tblGrid>
      <w:tr w:rsidR="007323BE" w14:paraId="35DB5F8A" w14:textId="77777777">
        <w:trPr>
          <w:trHeight w:val="447"/>
        </w:trPr>
        <w:tc>
          <w:tcPr>
            <w:tcW w:w="1943" w:type="dxa"/>
            <w:shd w:val="clear" w:color="auto" w:fill="E8EDF3"/>
          </w:tcPr>
          <w:p w14:paraId="03B1986E" w14:textId="77777777" w:rsidR="007323BE" w:rsidRDefault="00000000">
            <w:pPr>
              <w:pStyle w:val="TableParagraph"/>
              <w:rPr>
                <w:b/>
                <w:sz w:val="24"/>
              </w:rPr>
            </w:pPr>
            <w:r>
              <w:rPr>
                <w:b/>
                <w:spacing w:val="-2"/>
                <w:sz w:val="24"/>
              </w:rPr>
              <w:t>Component</w:t>
            </w:r>
          </w:p>
        </w:tc>
        <w:tc>
          <w:tcPr>
            <w:tcW w:w="7065" w:type="dxa"/>
            <w:shd w:val="clear" w:color="auto" w:fill="E8EDF3"/>
          </w:tcPr>
          <w:p w14:paraId="4F316ACF" w14:textId="77777777" w:rsidR="007323BE" w:rsidRDefault="00000000">
            <w:pPr>
              <w:pStyle w:val="TableParagraph"/>
              <w:ind w:left="84"/>
              <w:rPr>
                <w:b/>
                <w:sz w:val="24"/>
              </w:rPr>
            </w:pPr>
            <w:r>
              <w:rPr>
                <w:b/>
                <w:sz w:val="24"/>
              </w:rPr>
              <w:t>Requirement</w:t>
            </w:r>
            <w:r>
              <w:rPr>
                <w:b/>
                <w:spacing w:val="-6"/>
                <w:sz w:val="24"/>
              </w:rPr>
              <w:t xml:space="preserve"> </w:t>
            </w:r>
            <w:r>
              <w:rPr>
                <w:b/>
                <w:sz w:val="24"/>
              </w:rPr>
              <w:t>/</w:t>
            </w:r>
            <w:r>
              <w:rPr>
                <w:b/>
                <w:spacing w:val="-5"/>
                <w:sz w:val="24"/>
              </w:rPr>
              <w:t xml:space="preserve"> </w:t>
            </w:r>
            <w:r>
              <w:rPr>
                <w:b/>
                <w:sz w:val="24"/>
              </w:rPr>
              <w:t>measured</w:t>
            </w:r>
            <w:r>
              <w:rPr>
                <w:b/>
                <w:spacing w:val="-5"/>
                <w:sz w:val="24"/>
              </w:rPr>
              <w:t xml:space="preserve"> </w:t>
            </w:r>
            <w:r>
              <w:rPr>
                <w:b/>
                <w:spacing w:val="-2"/>
                <w:sz w:val="24"/>
              </w:rPr>
              <w:t>configuration</w:t>
            </w:r>
          </w:p>
        </w:tc>
      </w:tr>
      <w:tr w:rsidR="007323BE" w14:paraId="788DACBD" w14:textId="77777777">
        <w:trPr>
          <w:trHeight w:val="770"/>
        </w:trPr>
        <w:tc>
          <w:tcPr>
            <w:tcW w:w="1943" w:type="dxa"/>
          </w:tcPr>
          <w:p w14:paraId="3BED10E4" w14:textId="77777777" w:rsidR="007323BE" w:rsidRDefault="00000000">
            <w:pPr>
              <w:pStyle w:val="TableParagraph"/>
              <w:spacing w:before="252"/>
              <w:rPr>
                <w:sz w:val="24"/>
              </w:rPr>
            </w:pPr>
            <w:r>
              <w:rPr>
                <w:spacing w:val="-2"/>
                <w:sz w:val="24"/>
              </w:rPr>
              <w:t>Database</w:t>
            </w:r>
          </w:p>
        </w:tc>
        <w:tc>
          <w:tcPr>
            <w:tcW w:w="7065" w:type="dxa"/>
          </w:tcPr>
          <w:p w14:paraId="10ADD9EA" w14:textId="77777777" w:rsidR="007323BE" w:rsidRDefault="00000000">
            <w:pPr>
              <w:pStyle w:val="TableParagraph"/>
              <w:spacing w:line="280" w:lineRule="auto"/>
              <w:ind w:left="84" w:right="107"/>
              <w:rPr>
                <w:sz w:val="24"/>
              </w:rPr>
            </w:pPr>
            <w:r>
              <w:rPr>
                <w:sz w:val="24"/>
              </w:rPr>
              <w:t>MySQL8.4</w:t>
            </w:r>
            <w:r>
              <w:rPr>
                <w:spacing w:val="-7"/>
                <w:sz w:val="24"/>
              </w:rPr>
              <w:t xml:space="preserve"> </w:t>
            </w:r>
            <w:r>
              <w:rPr>
                <w:sz w:val="24"/>
              </w:rPr>
              <w:t>with</w:t>
            </w:r>
            <w:r>
              <w:rPr>
                <w:spacing w:val="-7"/>
                <w:sz w:val="24"/>
              </w:rPr>
              <w:t xml:space="preserve"> </w:t>
            </w:r>
            <w:proofErr w:type="spellStart"/>
            <w:r>
              <w:rPr>
                <w:sz w:val="24"/>
              </w:rPr>
              <w:t>InnoDB</w:t>
            </w:r>
            <w:proofErr w:type="spellEnd"/>
            <w:r>
              <w:rPr>
                <w:sz w:val="24"/>
              </w:rPr>
              <w:t>,</w:t>
            </w:r>
            <w:r>
              <w:rPr>
                <w:spacing w:val="-7"/>
                <w:sz w:val="24"/>
              </w:rPr>
              <w:t xml:space="preserve"> </w:t>
            </w:r>
            <w:r>
              <w:rPr>
                <w:sz w:val="24"/>
              </w:rPr>
              <w:t>CHECK</w:t>
            </w:r>
            <w:r>
              <w:rPr>
                <w:spacing w:val="-7"/>
                <w:sz w:val="24"/>
              </w:rPr>
              <w:t xml:space="preserve"> </w:t>
            </w:r>
            <w:r>
              <w:rPr>
                <w:sz w:val="24"/>
              </w:rPr>
              <w:t>constraints,</w:t>
            </w:r>
            <w:r>
              <w:rPr>
                <w:spacing w:val="-7"/>
                <w:sz w:val="24"/>
              </w:rPr>
              <w:t xml:space="preserve"> </w:t>
            </w:r>
            <w:r>
              <w:rPr>
                <w:sz w:val="24"/>
              </w:rPr>
              <w:t>JSON,</w:t>
            </w:r>
            <w:r>
              <w:rPr>
                <w:spacing w:val="-7"/>
                <w:sz w:val="24"/>
              </w:rPr>
              <w:t xml:space="preserve"> </w:t>
            </w:r>
            <w:r>
              <w:rPr>
                <w:sz w:val="24"/>
              </w:rPr>
              <w:t>window functions and stored objects; measured8.4.11</w:t>
            </w:r>
          </w:p>
        </w:tc>
      </w:tr>
      <w:tr w:rsidR="007323BE" w14:paraId="71AD7F13" w14:textId="77777777">
        <w:trPr>
          <w:trHeight w:val="447"/>
        </w:trPr>
        <w:tc>
          <w:tcPr>
            <w:tcW w:w="1943" w:type="dxa"/>
          </w:tcPr>
          <w:p w14:paraId="6E28BA7B" w14:textId="77777777" w:rsidR="007323BE" w:rsidRDefault="00000000">
            <w:pPr>
              <w:pStyle w:val="TableParagraph"/>
              <w:rPr>
                <w:sz w:val="24"/>
              </w:rPr>
            </w:pPr>
            <w:r>
              <w:rPr>
                <w:spacing w:val="-2"/>
                <w:sz w:val="24"/>
              </w:rPr>
              <w:t>Application</w:t>
            </w:r>
          </w:p>
        </w:tc>
        <w:tc>
          <w:tcPr>
            <w:tcW w:w="7065" w:type="dxa"/>
          </w:tcPr>
          <w:p w14:paraId="2B86E936" w14:textId="77777777" w:rsidR="007323BE" w:rsidRDefault="00000000">
            <w:pPr>
              <w:pStyle w:val="TableParagraph"/>
              <w:ind w:left="84"/>
              <w:rPr>
                <w:sz w:val="24"/>
              </w:rPr>
            </w:pPr>
            <w:r>
              <w:rPr>
                <w:sz w:val="24"/>
              </w:rPr>
              <w:t>Python3.10+</w:t>
            </w:r>
            <w:r>
              <w:rPr>
                <w:spacing w:val="-1"/>
                <w:sz w:val="24"/>
              </w:rPr>
              <w:t xml:space="preserve"> </w:t>
            </w:r>
            <w:r>
              <w:rPr>
                <w:sz w:val="24"/>
              </w:rPr>
              <w:t>standard</w:t>
            </w:r>
            <w:r>
              <w:rPr>
                <w:spacing w:val="-1"/>
                <w:sz w:val="24"/>
              </w:rPr>
              <w:t xml:space="preserve"> </w:t>
            </w:r>
            <w:r>
              <w:rPr>
                <w:sz w:val="24"/>
              </w:rPr>
              <w:t>library;</w:t>
            </w:r>
            <w:r>
              <w:rPr>
                <w:spacing w:val="-1"/>
                <w:sz w:val="24"/>
              </w:rPr>
              <w:t xml:space="preserve"> </w:t>
            </w:r>
            <w:r>
              <w:rPr>
                <w:spacing w:val="-2"/>
                <w:sz w:val="24"/>
              </w:rPr>
              <w:t>measured3.12.14</w:t>
            </w:r>
          </w:p>
        </w:tc>
      </w:tr>
      <w:tr w:rsidR="007323BE" w14:paraId="258F945E" w14:textId="77777777">
        <w:trPr>
          <w:trHeight w:val="447"/>
        </w:trPr>
        <w:tc>
          <w:tcPr>
            <w:tcW w:w="1943" w:type="dxa"/>
          </w:tcPr>
          <w:p w14:paraId="27F10087" w14:textId="77777777" w:rsidR="007323BE" w:rsidRDefault="00000000">
            <w:pPr>
              <w:pStyle w:val="TableParagraph"/>
              <w:rPr>
                <w:sz w:val="24"/>
              </w:rPr>
            </w:pPr>
            <w:r>
              <w:rPr>
                <w:sz w:val="24"/>
              </w:rPr>
              <w:t>SQL</w:t>
            </w:r>
            <w:r>
              <w:rPr>
                <w:spacing w:val="-9"/>
                <w:sz w:val="24"/>
              </w:rPr>
              <w:t xml:space="preserve"> </w:t>
            </w:r>
            <w:r>
              <w:rPr>
                <w:spacing w:val="-2"/>
                <w:sz w:val="24"/>
              </w:rPr>
              <w:t>access</w:t>
            </w:r>
          </w:p>
        </w:tc>
        <w:tc>
          <w:tcPr>
            <w:tcW w:w="7065" w:type="dxa"/>
          </w:tcPr>
          <w:p w14:paraId="63AE0200" w14:textId="77777777" w:rsidR="007323BE" w:rsidRDefault="00000000">
            <w:pPr>
              <w:pStyle w:val="TableParagraph"/>
              <w:ind w:left="84"/>
              <w:rPr>
                <w:sz w:val="24"/>
              </w:rPr>
            </w:pPr>
            <w:r>
              <w:rPr>
                <w:sz w:val="24"/>
              </w:rPr>
              <w:t>Native</w:t>
            </w:r>
            <w:r>
              <w:rPr>
                <w:spacing w:val="-5"/>
                <w:sz w:val="24"/>
              </w:rPr>
              <w:t xml:space="preserve"> </w:t>
            </w:r>
            <w:proofErr w:type="spellStart"/>
            <w:r>
              <w:rPr>
                <w:sz w:val="24"/>
              </w:rPr>
              <w:t>mysql</w:t>
            </w:r>
            <w:proofErr w:type="spellEnd"/>
            <w:r>
              <w:rPr>
                <w:spacing w:val="-2"/>
                <w:sz w:val="24"/>
              </w:rPr>
              <w:t xml:space="preserve"> </w:t>
            </w:r>
            <w:r>
              <w:rPr>
                <w:sz w:val="24"/>
              </w:rPr>
              <w:t>executable;</w:t>
            </w:r>
            <w:r>
              <w:rPr>
                <w:spacing w:val="-2"/>
                <w:sz w:val="24"/>
              </w:rPr>
              <w:t xml:space="preserve"> </w:t>
            </w:r>
            <w:r>
              <w:rPr>
                <w:sz w:val="24"/>
              </w:rPr>
              <w:t>external</w:t>
            </w:r>
            <w:r>
              <w:rPr>
                <w:spacing w:val="-2"/>
                <w:sz w:val="24"/>
              </w:rPr>
              <w:t xml:space="preserve"> </w:t>
            </w:r>
            <w:r>
              <w:rPr>
                <w:sz w:val="24"/>
              </w:rPr>
              <w:t>private</w:t>
            </w:r>
            <w:r>
              <w:rPr>
                <w:spacing w:val="-3"/>
                <w:sz w:val="24"/>
              </w:rPr>
              <w:t xml:space="preserve"> </w:t>
            </w:r>
            <w:r>
              <w:rPr>
                <w:sz w:val="24"/>
              </w:rPr>
              <w:t>client</w:t>
            </w:r>
            <w:r>
              <w:rPr>
                <w:spacing w:val="-2"/>
                <w:sz w:val="24"/>
              </w:rPr>
              <w:t xml:space="preserve"> </w:t>
            </w:r>
            <w:r>
              <w:rPr>
                <w:sz w:val="24"/>
              </w:rPr>
              <w:t>option</w:t>
            </w:r>
            <w:r>
              <w:rPr>
                <w:spacing w:val="-1"/>
                <w:sz w:val="24"/>
              </w:rPr>
              <w:t xml:space="preserve"> </w:t>
            </w:r>
            <w:r>
              <w:rPr>
                <w:spacing w:val="-4"/>
                <w:sz w:val="24"/>
              </w:rPr>
              <w:t>file</w:t>
            </w:r>
          </w:p>
        </w:tc>
      </w:tr>
      <w:tr w:rsidR="007323BE" w14:paraId="42C64838" w14:textId="77777777">
        <w:trPr>
          <w:trHeight w:val="447"/>
        </w:trPr>
        <w:tc>
          <w:tcPr>
            <w:tcW w:w="1943" w:type="dxa"/>
          </w:tcPr>
          <w:p w14:paraId="103B8FE0" w14:textId="77777777" w:rsidR="007323BE" w:rsidRDefault="00000000">
            <w:pPr>
              <w:pStyle w:val="TableParagraph"/>
              <w:rPr>
                <w:sz w:val="24"/>
              </w:rPr>
            </w:pPr>
            <w:r>
              <w:rPr>
                <w:sz w:val="24"/>
              </w:rPr>
              <w:t>Windows</w:t>
            </w:r>
            <w:r>
              <w:rPr>
                <w:spacing w:val="-13"/>
                <w:sz w:val="24"/>
              </w:rPr>
              <w:t xml:space="preserve"> </w:t>
            </w:r>
            <w:r>
              <w:rPr>
                <w:spacing w:val="-2"/>
                <w:sz w:val="24"/>
              </w:rPr>
              <w:t>tools</w:t>
            </w:r>
          </w:p>
        </w:tc>
        <w:tc>
          <w:tcPr>
            <w:tcW w:w="7065" w:type="dxa"/>
          </w:tcPr>
          <w:p w14:paraId="580B40EA" w14:textId="77777777" w:rsidR="007323BE" w:rsidRDefault="00000000">
            <w:pPr>
              <w:pStyle w:val="TableParagraph"/>
              <w:ind w:left="84"/>
              <w:rPr>
                <w:sz w:val="24"/>
              </w:rPr>
            </w:pPr>
            <w:r>
              <w:rPr>
                <w:sz w:val="24"/>
              </w:rPr>
              <w:t>PowerShell5.1+;</w:t>
            </w:r>
            <w:r>
              <w:rPr>
                <w:spacing w:val="-5"/>
                <w:sz w:val="24"/>
              </w:rPr>
              <w:t xml:space="preserve"> </w:t>
            </w:r>
            <w:r>
              <w:rPr>
                <w:sz w:val="24"/>
              </w:rPr>
              <w:t>executable</w:t>
            </w:r>
            <w:r>
              <w:rPr>
                <w:spacing w:val="-4"/>
                <w:sz w:val="24"/>
              </w:rPr>
              <w:t xml:space="preserve"> </w:t>
            </w:r>
            <w:r>
              <w:rPr>
                <w:sz w:val="24"/>
              </w:rPr>
              <w:t>paths</w:t>
            </w:r>
            <w:r>
              <w:rPr>
                <w:spacing w:val="-2"/>
                <w:sz w:val="24"/>
              </w:rPr>
              <w:t xml:space="preserve"> </w:t>
            </w:r>
            <w:r>
              <w:rPr>
                <w:sz w:val="24"/>
              </w:rPr>
              <w:t>may</w:t>
            </w:r>
            <w:r>
              <w:rPr>
                <w:spacing w:val="-3"/>
                <w:sz w:val="24"/>
              </w:rPr>
              <w:t xml:space="preserve"> </w:t>
            </w:r>
            <w:r>
              <w:rPr>
                <w:sz w:val="24"/>
              </w:rPr>
              <w:t>contain</w:t>
            </w:r>
            <w:r>
              <w:rPr>
                <w:spacing w:val="-2"/>
                <w:sz w:val="24"/>
              </w:rPr>
              <w:t xml:space="preserve"> spaces</w:t>
            </w:r>
          </w:p>
        </w:tc>
      </w:tr>
      <w:tr w:rsidR="007323BE" w14:paraId="7F3B6952" w14:textId="77777777">
        <w:trPr>
          <w:trHeight w:val="770"/>
        </w:trPr>
        <w:tc>
          <w:tcPr>
            <w:tcW w:w="1943" w:type="dxa"/>
          </w:tcPr>
          <w:p w14:paraId="4BCD65CF" w14:textId="77777777" w:rsidR="007323BE" w:rsidRDefault="00000000">
            <w:pPr>
              <w:pStyle w:val="TableParagraph"/>
              <w:spacing w:before="252"/>
              <w:rPr>
                <w:sz w:val="24"/>
              </w:rPr>
            </w:pPr>
            <w:r>
              <w:rPr>
                <w:spacing w:val="-2"/>
                <w:sz w:val="24"/>
              </w:rPr>
              <w:t>Browser</w:t>
            </w:r>
          </w:p>
        </w:tc>
        <w:tc>
          <w:tcPr>
            <w:tcW w:w="7065" w:type="dxa"/>
          </w:tcPr>
          <w:p w14:paraId="21C78B65" w14:textId="77777777" w:rsidR="007323BE" w:rsidRDefault="00000000">
            <w:pPr>
              <w:pStyle w:val="TableParagraph"/>
              <w:spacing w:line="280" w:lineRule="auto"/>
              <w:ind w:left="84" w:right="107"/>
              <w:rPr>
                <w:sz w:val="24"/>
              </w:rPr>
            </w:pPr>
            <w:r>
              <w:rPr>
                <w:sz w:val="24"/>
              </w:rPr>
              <w:t>Modern</w:t>
            </w:r>
            <w:r>
              <w:rPr>
                <w:spacing w:val="-4"/>
                <w:sz w:val="24"/>
              </w:rPr>
              <w:t xml:space="preserve"> </w:t>
            </w:r>
            <w:r>
              <w:rPr>
                <w:sz w:val="24"/>
              </w:rPr>
              <w:t>browser</w:t>
            </w:r>
            <w:r>
              <w:rPr>
                <w:spacing w:val="-4"/>
                <w:sz w:val="24"/>
              </w:rPr>
              <w:t xml:space="preserve"> </w:t>
            </w:r>
            <w:r>
              <w:rPr>
                <w:sz w:val="24"/>
              </w:rPr>
              <w:t>with</w:t>
            </w:r>
            <w:r>
              <w:rPr>
                <w:spacing w:val="-4"/>
                <w:sz w:val="24"/>
              </w:rPr>
              <w:t xml:space="preserve"> </w:t>
            </w:r>
            <w:r>
              <w:rPr>
                <w:sz w:val="24"/>
              </w:rPr>
              <w:t>Fetch,</w:t>
            </w:r>
            <w:r>
              <w:rPr>
                <w:spacing w:val="-4"/>
                <w:sz w:val="24"/>
              </w:rPr>
              <w:t xml:space="preserve"> </w:t>
            </w:r>
            <w:r>
              <w:rPr>
                <w:sz w:val="24"/>
              </w:rPr>
              <w:t>CSS</w:t>
            </w:r>
            <w:r>
              <w:rPr>
                <w:spacing w:val="-4"/>
                <w:sz w:val="24"/>
              </w:rPr>
              <w:t xml:space="preserve"> </w:t>
            </w:r>
            <w:r>
              <w:rPr>
                <w:sz w:val="24"/>
              </w:rPr>
              <w:t>Grid</w:t>
            </w:r>
            <w:r>
              <w:rPr>
                <w:spacing w:val="-4"/>
                <w:sz w:val="24"/>
              </w:rPr>
              <w:t xml:space="preserve"> </w:t>
            </w:r>
            <w:r>
              <w:rPr>
                <w:sz w:val="24"/>
              </w:rPr>
              <w:t>and</w:t>
            </w:r>
            <w:r>
              <w:rPr>
                <w:spacing w:val="-4"/>
                <w:sz w:val="24"/>
              </w:rPr>
              <w:t xml:space="preserve"> </w:t>
            </w:r>
            <w:r>
              <w:rPr>
                <w:sz w:val="24"/>
              </w:rPr>
              <w:t>JavaScript;</w:t>
            </w:r>
            <w:r>
              <w:rPr>
                <w:spacing w:val="-4"/>
                <w:sz w:val="24"/>
              </w:rPr>
              <w:t xml:space="preserve"> </w:t>
            </w:r>
            <w:r>
              <w:rPr>
                <w:sz w:val="24"/>
              </w:rPr>
              <w:t>actual</w:t>
            </w:r>
            <w:r>
              <w:rPr>
                <w:spacing w:val="-4"/>
                <w:sz w:val="24"/>
              </w:rPr>
              <w:t xml:space="preserve"> </w:t>
            </w:r>
            <w:r>
              <w:rPr>
                <w:sz w:val="24"/>
              </w:rPr>
              <w:t>UI</w:t>
            </w:r>
            <w:r>
              <w:rPr>
                <w:spacing w:val="-4"/>
                <w:sz w:val="24"/>
              </w:rPr>
              <w:t xml:space="preserve"> </w:t>
            </w:r>
            <w:r>
              <w:rPr>
                <w:sz w:val="24"/>
              </w:rPr>
              <w:t>tested in installed Microsoft Edge</w:t>
            </w:r>
          </w:p>
        </w:tc>
      </w:tr>
      <w:tr w:rsidR="007323BE" w14:paraId="5A83A3DB" w14:textId="77777777">
        <w:trPr>
          <w:trHeight w:val="770"/>
        </w:trPr>
        <w:tc>
          <w:tcPr>
            <w:tcW w:w="1943" w:type="dxa"/>
          </w:tcPr>
          <w:p w14:paraId="25446182" w14:textId="77777777" w:rsidR="007323BE" w:rsidRDefault="00000000">
            <w:pPr>
              <w:pStyle w:val="TableParagraph"/>
              <w:spacing w:line="280" w:lineRule="auto"/>
              <w:ind w:right="165"/>
              <w:rPr>
                <w:sz w:val="24"/>
              </w:rPr>
            </w:pPr>
            <w:r>
              <w:rPr>
                <w:sz w:val="24"/>
              </w:rPr>
              <w:t>Optional</w:t>
            </w:r>
            <w:r>
              <w:rPr>
                <w:spacing w:val="-15"/>
                <w:sz w:val="24"/>
              </w:rPr>
              <w:t xml:space="preserve"> </w:t>
            </w:r>
            <w:r>
              <w:rPr>
                <w:sz w:val="24"/>
              </w:rPr>
              <w:t xml:space="preserve">browser </w:t>
            </w:r>
            <w:r>
              <w:rPr>
                <w:spacing w:val="-6"/>
                <w:sz w:val="24"/>
              </w:rPr>
              <w:t>QA</w:t>
            </w:r>
          </w:p>
        </w:tc>
        <w:tc>
          <w:tcPr>
            <w:tcW w:w="7065" w:type="dxa"/>
          </w:tcPr>
          <w:p w14:paraId="4B5D6F4C" w14:textId="77777777" w:rsidR="007323BE" w:rsidRDefault="00000000">
            <w:pPr>
              <w:pStyle w:val="TableParagraph"/>
              <w:spacing w:before="252"/>
              <w:ind w:left="84"/>
              <w:rPr>
                <w:sz w:val="24"/>
              </w:rPr>
            </w:pPr>
            <w:r>
              <w:rPr>
                <w:sz w:val="24"/>
              </w:rPr>
              <w:t>Playwright</w:t>
            </w:r>
            <w:r>
              <w:rPr>
                <w:spacing w:val="-4"/>
                <w:sz w:val="24"/>
              </w:rPr>
              <w:t xml:space="preserve"> </w:t>
            </w:r>
            <w:r>
              <w:rPr>
                <w:sz w:val="24"/>
              </w:rPr>
              <w:t>with</w:t>
            </w:r>
            <w:r>
              <w:rPr>
                <w:spacing w:val="-1"/>
                <w:sz w:val="24"/>
              </w:rPr>
              <w:t xml:space="preserve"> </w:t>
            </w:r>
            <w:r>
              <w:rPr>
                <w:sz w:val="24"/>
              </w:rPr>
              <w:t>installed</w:t>
            </w:r>
            <w:r>
              <w:rPr>
                <w:spacing w:val="-2"/>
                <w:sz w:val="24"/>
              </w:rPr>
              <w:t xml:space="preserve"> </w:t>
            </w:r>
            <w:r>
              <w:rPr>
                <w:sz w:val="24"/>
              </w:rPr>
              <w:t>Edge;</w:t>
            </w:r>
            <w:r>
              <w:rPr>
                <w:spacing w:val="-1"/>
                <w:sz w:val="24"/>
              </w:rPr>
              <w:t xml:space="preserve"> </w:t>
            </w:r>
            <w:r>
              <w:rPr>
                <w:sz w:val="24"/>
              </w:rPr>
              <w:t>not</w:t>
            </w:r>
            <w:r>
              <w:rPr>
                <w:spacing w:val="-2"/>
                <w:sz w:val="24"/>
              </w:rPr>
              <w:t xml:space="preserve"> </w:t>
            </w:r>
            <w:r>
              <w:rPr>
                <w:sz w:val="24"/>
              </w:rPr>
              <w:t>an</w:t>
            </w:r>
            <w:r>
              <w:rPr>
                <w:spacing w:val="-1"/>
                <w:sz w:val="24"/>
              </w:rPr>
              <w:t xml:space="preserve"> </w:t>
            </w:r>
            <w:r>
              <w:rPr>
                <w:sz w:val="24"/>
              </w:rPr>
              <w:t>application</w:t>
            </w:r>
            <w:r>
              <w:rPr>
                <w:spacing w:val="-1"/>
                <w:sz w:val="24"/>
              </w:rPr>
              <w:t xml:space="preserve"> </w:t>
            </w:r>
            <w:r>
              <w:rPr>
                <w:spacing w:val="-2"/>
                <w:sz w:val="24"/>
              </w:rPr>
              <w:t>dependency</w:t>
            </w:r>
          </w:p>
        </w:tc>
      </w:tr>
      <w:tr w:rsidR="007323BE" w14:paraId="2C970A5D" w14:textId="77777777">
        <w:trPr>
          <w:trHeight w:val="770"/>
        </w:trPr>
        <w:tc>
          <w:tcPr>
            <w:tcW w:w="1943" w:type="dxa"/>
          </w:tcPr>
          <w:p w14:paraId="0731DBF5" w14:textId="77777777" w:rsidR="007323BE" w:rsidRDefault="00000000">
            <w:pPr>
              <w:pStyle w:val="TableParagraph"/>
              <w:spacing w:before="252"/>
              <w:rPr>
                <w:sz w:val="24"/>
              </w:rPr>
            </w:pPr>
            <w:r>
              <w:rPr>
                <w:spacing w:val="-2"/>
                <w:sz w:val="24"/>
              </w:rPr>
              <w:t>Network</w:t>
            </w:r>
          </w:p>
        </w:tc>
        <w:tc>
          <w:tcPr>
            <w:tcW w:w="7065" w:type="dxa"/>
          </w:tcPr>
          <w:p w14:paraId="1ECFFFDA" w14:textId="77777777" w:rsidR="007323BE" w:rsidRDefault="00000000">
            <w:pPr>
              <w:pStyle w:val="TableParagraph"/>
              <w:spacing w:line="280" w:lineRule="auto"/>
              <w:ind w:left="84"/>
              <w:rPr>
                <w:sz w:val="24"/>
              </w:rPr>
            </w:pPr>
            <w:r>
              <w:rPr>
                <w:sz w:val="24"/>
              </w:rPr>
              <w:t>Loopback127.0.0.1</w:t>
            </w:r>
            <w:r>
              <w:rPr>
                <w:spacing w:val="-5"/>
                <w:sz w:val="24"/>
              </w:rPr>
              <w:t xml:space="preserve"> </w:t>
            </w:r>
            <w:r>
              <w:rPr>
                <w:sz w:val="24"/>
              </w:rPr>
              <w:t>only;</w:t>
            </w:r>
            <w:r>
              <w:rPr>
                <w:spacing w:val="-5"/>
                <w:sz w:val="24"/>
              </w:rPr>
              <w:t xml:space="preserve"> </w:t>
            </w:r>
            <w:r>
              <w:rPr>
                <w:sz w:val="24"/>
              </w:rPr>
              <w:t>no</w:t>
            </w:r>
            <w:r>
              <w:rPr>
                <w:spacing w:val="-5"/>
                <w:sz w:val="24"/>
              </w:rPr>
              <w:t xml:space="preserve"> </w:t>
            </w:r>
            <w:r>
              <w:rPr>
                <w:sz w:val="24"/>
              </w:rPr>
              <w:t>CDN,</w:t>
            </w:r>
            <w:r>
              <w:rPr>
                <w:spacing w:val="-5"/>
                <w:sz w:val="24"/>
              </w:rPr>
              <w:t xml:space="preserve"> </w:t>
            </w:r>
            <w:r>
              <w:rPr>
                <w:sz w:val="24"/>
              </w:rPr>
              <w:t>cloud</w:t>
            </w:r>
            <w:r>
              <w:rPr>
                <w:spacing w:val="-5"/>
                <w:sz w:val="24"/>
              </w:rPr>
              <w:t xml:space="preserve"> </w:t>
            </w:r>
            <w:r>
              <w:rPr>
                <w:sz w:val="24"/>
              </w:rPr>
              <w:t>service</w:t>
            </w:r>
            <w:r>
              <w:rPr>
                <w:spacing w:val="-6"/>
                <w:sz w:val="24"/>
              </w:rPr>
              <w:t xml:space="preserve"> </w:t>
            </w:r>
            <w:r>
              <w:rPr>
                <w:sz w:val="24"/>
              </w:rPr>
              <w:t>or</w:t>
            </w:r>
            <w:r>
              <w:rPr>
                <w:spacing w:val="-5"/>
                <w:sz w:val="24"/>
              </w:rPr>
              <w:t xml:space="preserve"> </w:t>
            </w:r>
            <w:r>
              <w:rPr>
                <w:sz w:val="24"/>
              </w:rPr>
              <w:t>package</w:t>
            </w:r>
            <w:r>
              <w:rPr>
                <w:spacing w:val="-6"/>
                <w:sz w:val="24"/>
              </w:rPr>
              <w:t xml:space="preserve"> </w:t>
            </w:r>
            <w:r>
              <w:rPr>
                <w:sz w:val="24"/>
              </w:rPr>
              <w:t xml:space="preserve">download </w:t>
            </w:r>
            <w:r>
              <w:rPr>
                <w:spacing w:val="-2"/>
                <w:sz w:val="24"/>
              </w:rPr>
              <w:t>required</w:t>
            </w:r>
          </w:p>
        </w:tc>
      </w:tr>
      <w:tr w:rsidR="007323BE" w14:paraId="1DC6FB7C" w14:textId="77777777">
        <w:trPr>
          <w:trHeight w:val="770"/>
        </w:trPr>
        <w:tc>
          <w:tcPr>
            <w:tcW w:w="1943" w:type="dxa"/>
          </w:tcPr>
          <w:p w14:paraId="39756628" w14:textId="77777777" w:rsidR="007323BE" w:rsidRDefault="00000000">
            <w:pPr>
              <w:pStyle w:val="TableParagraph"/>
              <w:spacing w:line="280" w:lineRule="auto"/>
              <w:ind w:right="892"/>
              <w:rPr>
                <w:sz w:val="24"/>
              </w:rPr>
            </w:pPr>
            <w:r>
              <w:rPr>
                <w:spacing w:val="-2"/>
                <w:sz w:val="24"/>
              </w:rPr>
              <w:t>Hardware evidence</w:t>
            </w:r>
          </w:p>
        </w:tc>
        <w:tc>
          <w:tcPr>
            <w:tcW w:w="7065" w:type="dxa"/>
          </w:tcPr>
          <w:p w14:paraId="67DCD43C" w14:textId="77777777" w:rsidR="007323BE" w:rsidRDefault="00000000">
            <w:pPr>
              <w:pStyle w:val="TableParagraph"/>
              <w:spacing w:line="280" w:lineRule="auto"/>
              <w:ind w:left="84" w:right="107"/>
              <w:rPr>
                <w:sz w:val="24"/>
              </w:rPr>
            </w:pPr>
            <w:r>
              <w:rPr>
                <w:sz w:val="24"/>
              </w:rPr>
              <w:t>Intel Core Ultra5 125H,14cores/18logical processors,16568156160bytes</w:t>
            </w:r>
            <w:r>
              <w:rPr>
                <w:spacing w:val="-15"/>
                <w:sz w:val="24"/>
              </w:rPr>
              <w:t xml:space="preserve"> </w:t>
            </w:r>
            <w:r>
              <w:rPr>
                <w:sz w:val="24"/>
              </w:rPr>
              <w:t>RAM;</w:t>
            </w:r>
            <w:r>
              <w:rPr>
                <w:spacing w:val="-15"/>
                <w:sz w:val="24"/>
              </w:rPr>
              <w:t xml:space="preserve"> </w:t>
            </w:r>
            <w:r>
              <w:rPr>
                <w:sz w:val="24"/>
              </w:rPr>
              <w:t>Windows</w:t>
            </w:r>
            <w:r>
              <w:rPr>
                <w:spacing w:val="-15"/>
                <w:sz w:val="24"/>
              </w:rPr>
              <w:t xml:space="preserve"> </w:t>
            </w:r>
            <w:r>
              <w:rPr>
                <w:sz w:val="24"/>
              </w:rPr>
              <w:t>NT10.0.26200.0</w:t>
            </w:r>
          </w:p>
        </w:tc>
      </w:tr>
    </w:tbl>
    <w:p w14:paraId="75AA76EC" w14:textId="77777777" w:rsidR="007323BE" w:rsidRDefault="00000000">
      <w:pPr>
        <w:pStyle w:val="BodyText"/>
        <w:spacing w:before="193" w:line="386" w:lineRule="auto"/>
      </w:pPr>
      <w:r>
        <w:t xml:space="preserve">Flask was absent from the available runtime. The permitted standard-library HTTP-server fallback was used instead of introducing an installation dependency. This choice is appropriate only for the bounded local evaluation: Python's </w:t>
      </w:r>
      <w:proofErr w:type="spellStart"/>
      <w:proofErr w:type="gramStart"/>
      <w:r>
        <w:t>http.server</w:t>
      </w:r>
      <w:proofErr w:type="spellEnd"/>
      <w:proofErr w:type="gramEnd"/>
      <w:r>
        <w:t xml:space="preserve"> documentation cautions against production use [R5].</w:t>
      </w:r>
    </w:p>
    <w:p w14:paraId="27A12263" w14:textId="77777777" w:rsidR="007323BE" w:rsidRDefault="007323BE">
      <w:pPr>
        <w:pStyle w:val="BodyText"/>
        <w:spacing w:line="386" w:lineRule="auto"/>
        <w:sectPr w:rsidR="007323BE">
          <w:pgSz w:w="11900" w:h="16840"/>
          <w:pgMar w:top="1360" w:right="1417" w:bottom="860" w:left="1417" w:header="0" w:footer="629" w:gutter="0"/>
          <w:cols w:space="720"/>
        </w:sectPr>
      </w:pPr>
    </w:p>
    <w:p w14:paraId="6BB1041B" w14:textId="77777777" w:rsidR="007323BE" w:rsidRDefault="00000000">
      <w:pPr>
        <w:pStyle w:val="Heading1"/>
        <w:numPr>
          <w:ilvl w:val="0"/>
          <w:numId w:val="3"/>
        </w:numPr>
        <w:tabs>
          <w:tab w:val="left" w:pos="287"/>
        </w:tabs>
        <w:ind w:hanging="264"/>
      </w:pPr>
      <w:bookmarkStart w:id="14" w:name="8._Architecture"/>
      <w:bookmarkStart w:id="15" w:name="_bookmark7"/>
      <w:bookmarkEnd w:id="14"/>
      <w:bookmarkEnd w:id="15"/>
      <w:r>
        <w:rPr>
          <w:spacing w:val="-2"/>
        </w:rPr>
        <w:lastRenderedPageBreak/>
        <w:t>Architecture</w:t>
      </w:r>
    </w:p>
    <w:p w14:paraId="00F77F57" w14:textId="77777777" w:rsidR="007323BE" w:rsidRDefault="00000000">
      <w:pPr>
        <w:pStyle w:val="BodyText"/>
        <w:spacing w:before="92"/>
        <w:ind w:left="0" w:right="0"/>
        <w:jc w:val="left"/>
        <w:rPr>
          <w:b/>
          <w:sz w:val="20"/>
        </w:rPr>
      </w:pPr>
      <w:r>
        <w:rPr>
          <w:b/>
          <w:noProof/>
          <w:sz w:val="20"/>
        </w:rPr>
        <w:drawing>
          <wp:anchor distT="0" distB="0" distL="0" distR="0" simplePos="0" relativeHeight="487587840" behindDoc="1" locked="0" layoutInCell="1" allowOverlap="1" wp14:anchorId="1C470650" wp14:editId="6BC9F8E9">
            <wp:simplePos x="0" y="0"/>
            <wp:positionH relativeFrom="page">
              <wp:posOffset>1598930</wp:posOffset>
            </wp:positionH>
            <wp:positionV relativeFrom="paragraph">
              <wp:posOffset>219864</wp:posOffset>
            </wp:positionV>
            <wp:extent cx="4410552" cy="479374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410552" cy="4793742"/>
                    </a:xfrm>
                    <a:prstGeom prst="rect">
                      <a:avLst/>
                    </a:prstGeom>
                  </pic:spPr>
                </pic:pic>
              </a:graphicData>
            </a:graphic>
          </wp:anchor>
        </w:drawing>
      </w:r>
    </w:p>
    <w:p w14:paraId="31DCE614" w14:textId="77777777" w:rsidR="007323BE" w:rsidRDefault="00000000">
      <w:pPr>
        <w:spacing w:before="73"/>
        <w:ind w:left="3133"/>
        <w:jc w:val="both"/>
        <w:rPr>
          <w:b/>
        </w:rPr>
      </w:pPr>
      <w:r>
        <w:rPr>
          <w:b/>
        </w:rPr>
        <w:t>Figure</w:t>
      </w:r>
      <w:r>
        <w:rPr>
          <w:b/>
          <w:spacing w:val="-5"/>
        </w:rPr>
        <w:t xml:space="preserve"> </w:t>
      </w:r>
      <w:r>
        <w:rPr>
          <w:b/>
        </w:rPr>
        <w:t>1.</w:t>
      </w:r>
      <w:r>
        <w:rPr>
          <w:b/>
          <w:spacing w:val="-3"/>
        </w:rPr>
        <w:t xml:space="preserve"> </w:t>
      </w:r>
      <w:r>
        <w:rPr>
          <w:b/>
        </w:rPr>
        <w:t>System</w:t>
      </w:r>
      <w:r>
        <w:rPr>
          <w:b/>
          <w:spacing w:val="-13"/>
        </w:rPr>
        <w:t xml:space="preserve"> </w:t>
      </w:r>
      <w:r>
        <w:rPr>
          <w:b/>
          <w:spacing w:val="-2"/>
        </w:rPr>
        <w:t>Architecture</w:t>
      </w:r>
    </w:p>
    <w:p w14:paraId="02734CF6" w14:textId="77777777" w:rsidR="007323BE" w:rsidRDefault="00000000">
      <w:pPr>
        <w:pStyle w:val="BodyText"/>
        <w:spacing w:before="184" w:line="386" w:lineRule="auto"/>
      </w:pPr>
      <w:r>
        <w:t>The browser cannot choose a database, supply SQL, invoke a shell, provision accounts or drop</w:t>
      </w:r>
      <w:r>
        <w:rPr>
          <w:spacing w:val="-1"/>
        </w:rPr>
        <w:t xml:space="preserve"> </w:t>
      </w:r>
      <w:r>
        <w:t>schemas.</w:t>
      </w:r>
      <w:r>
        <w:rPr>
          <w:spacing w:val="-6"/>
        </w:rPr>
        <w:t xml:space="preserve"> </w:t>
      </w:r>
      <w:r>
        <w:t>The</w:t>
      </w:r>
      <w:r>
        <w:rPr>
          <w:spacing w:val="-1"/>
        </w:rPr>
        <w:t xml:space="preserve"> </w:t>
      </w:r>
      <w:r>
        <w:t>server</w:t>
      </w:r>
      <w:r>
        <w:rPr>
          <w:spacing w:val="-1"/>
        </w:rPr>
        <w:t xml:space="preserve"> </w:t>
      </w:r>
      <w:r>
        <w:t>accepts</w:t>
      </w:r>
      <w:r>
        <w:rPr>
          <w:spacing w:val="-1"/>
        </w:rPr>
        <w:t xml:space="preserve"> </w:t>
      </w:r>
      <w:r>
        <w:t>only</w:t>
      </w:r>
      <w:r>
        <w:rPr>
          <w:spacing w:val="-1"/>
        </w:rPr>
        <w:t xml:space="preserve"> </w:t>
      </w:r>
      <w:r>
        <w:t>fixed</w:t>
      </w:r>
      <w:r>
        <w:rPr>
          <w:spacing w:val="-1"/>
        </w:rPr>
        <w:t xml:space="preserve"> </w:t>
      </w:r>
      <w:r>
        <w:t>operation</w:t>
      </w:r>
      <w:r>
        <w:rPr>
          <w:spacing w:val="-1"/>
        </w:rPr>
        <w:t xml:space="preserve"> </w:t>
      </w:r>
      <w:r>
        <w:t>schemas</w:t>
      </w:r>
      <w:r>
        <w:rPr>
          <w:spacing w:val="-1"/>
        </w:rPr>
        <w:t xml:space="preserve"> </w:t>
      </w:r>
      <w:r>
        <w:t>and</w:t>
      </w:r>
      <w:r>
        <w:rPr>
          <w:spacing w:val="-1"/>
        </w:rPr>
        <w:t xml:space="preserve"> </w:t>
      </w:r>
      <w:r>
        <w:t>validates</w:t>
      </w:r>
      <w:r>
        <w:rPr>
          <w:spacing w:val="-1"/>
        </w:rPr>
        <w:t xml:space="preserve"> </w:t>
      </w:r>
      <w:r>
        <w:t>inputs</w:t>
      </w:r>
      <w:r>
        <w:rPr>
          <w:spacing w:val="-1"/>
        </w:rPr>
        <w:t xml:space="preserve"> </w:t>
      </w:r>
      <w:r>
        <w:t>using</w:t>
      </w:r>
      <w:r>
        <w:rPr>
          <w:spacing w:val="-1"/>
        </w:rPr>
        <w:t xml:space="preserve"> </w:t>
      </w:r>
      <w:r>
        <w:t>the existing CLI parser. The active session file supplies the generated database and owner token. Startup verifies the owner marker before serving requests. State-changing requests require POST, JSON, an exact local Origin and a CSRF token; the Host header is restricted to the actual loopback address and port. Static resources are served from a fixed allowlist.</w:t>
      </w:r>
    </w:p>
    <w:p w14:paraId="1C5C211F" w14:textId="77777777" w:rsidR="007323BE" w:rsidRDefault="00000000">
      <w:pPr>
        <w:pStyle w:val="BodyText"/>
        <w:spacing w:before="123" w:line="386" w:lineRule="auto"/>
        <w:ind w:right="7"/>
      </w:pPr>
      <w:r>
        <w:t>The native client receives UTF-8 SQL</w:t>
      </w:r>
      <w:r>
        <w:rPr>
          <w:spacing w:val="-3"/>
        </w:rPr>
        <w:t xml:space="preserve"> </w:t>
      </w:r>
      <w:r>
        <w:t>through stdin with no shell interpolation.</w:t>
      </w:r>
      <w:r>
        <w:rPr>
          <w:spacing w:val="-7"/>
        </w:rPr>
        <w:t xml:space="preserve"> </w:t>
      </w:r>
      <w:r>
        <w:t xml:space="preserve">All financial mutations use public routines. Read-only metadata is obtained from </w:t>
      </w:r>
      <w:proofErr w:type="spellStart"/>
      <w:r>
        <w:t>information_schema</w:t>
      </w:r>
      <w:proofErr w:type="spellEnd"/>
      <w:r>
        <w:t>. A request lock prevents overlapping dashboard actions and snapshots from confusing an instructional before/after comparison; genuine concurrency is established separately by the existing native-session experiments.</w:t>
      </w:r>
    </w:p>
    <w:p w14:paraId="156F5063" w14:textId="77777777" w:rsidR="007323BE" w:rsidRDefault="007323BE">
      <w:pPr>
        <w:pStyle w:val="BodyText"/>
        <w:spacing w:line="386" w:lineRule="auto"/>
        <w:sectPr w:rsidR="007323BE">
          <w:pgSz w:w="11900" w:h="16840"/>
          <w:pgMar w:top="1360" w:right="1417" w:bottom="860" w:left="1417" w:header="0" w:footer="629" w:gutter="0"/>
          <w:cols w:space="720"/>
        </w:sectPr>
      </w:pPr>
    </w:p>
    <w:p w14:paraId="6A6B9594" w14:textId="77777777" w:rsidR="007323BE" w:rsidRDefault="00000000">
      <w:pPr>
        <w:pStyle w:val="Heading1"/>
        <w:numPr>
          <w:ilvl w:val="0"/>
          <w:numId w:val="3"/>
        </w:numPr>
        <w:tabs>
          <w:tab w:val="left" w:pos="303"/>
        </w:tabs>
        <w:ind w:left="303" w:hanging="280"/>
        <w:jc w:val="both"/>
      </w:pPr>
      <w:bookmarkStart w:id="16" w:name="9._ER_model_and_relational_schema"/>
      <w:bookmarkStart w:id="17" w:name="_bookmark8"/>
      <w:bookmarkEnd w:id="16"/>
      <w:bookmarkEnd w:id="17"/>
      <w:r>
        <w:lastRenderedPageBreak/>
        <w:t>ER</w:t>
      </w:r>
      <w:r>
        <w:rPr>
          <w:spacing w:val="-4"/>
        </w:rPr>
        <w:t xml:space="preserve"> </w:t>
      </w:r>
      <w:r>
        <w:t>model</w:t>
      </w:r>
      <w:r>
        <w:rPr>
          <w:spacing w:val="-3"/>
        </w:rPr>
        <w:t xml:space="preserve"> </w:t>
      </w:r>
      <w:r>
        <w:t>and</w:t>
      </w:r>
      <w:r>
        <w:rPr>
          <w:spacing w:val="-3"/>
        </w:rPr>
        <w:t xml:space="preserve"> </w:t>
      </w:r>
      <w:r>
        <w:t>relational</w:t>
      </w:r>
      <w:r>
        <w:rPr>
          <w:spacing w:val="-3"/>
        </w:rPr>
        <w:t xml:space="preserve"> </w:t>
      </w:r>
      <w:r>
        <w:rPr>
          <w:spacing w:val="-2"/>
        </w:rPr>
        <w:t>schema</w:t>
      </w:r>
    </w:p>
    <w:p w14:paraId="3C564C62" w14:textId="77777777" w:rsidR="007323BE" w:rsidRDefault="00000000">
      <w:pPr>
        <w:pStyle w:val="BodyText"/>
        <w:spacing w:line="386" w:lineRule="auto"/>
      </w:pPr>
      <w:r>
        <w:t>The application queries the installed schema's tables, FKs, routines, views, triggers and indexes.</w:t>
      </w:r>
      <w:r>
        <w:rPr>
          <w:spacing w:val="-9"/>
        </w:rPr>
        <w:t xml:space="preserve"> </w:t>
      </w:r>
      <w:r>
        <w:t>The</w:t>
      </w:r>
      <w:r>
        <w:rPr>
          <w:spacing w:val="-4"/>
        </w:rPr>
        <w:t xml:space="preserve"> </w:t>
      </w:r>
      <w:r>
        <w:t>following</w:t>
      </w:r>
      <w:r>
        <w:rPr>
          <w:spacing w:val="-4"/>
        </w:rPr>
        <w:t xml:space="preserve"> </w:t>
      </w:r>
      <w:r>
        <w:t>overview</w:t>
      </w:r>
      <w:r>
        <w:rPr>
          <w:spacing w:val="-4"/>
        </w:rPr>
        <w:t xml:space="preserve"> </w:t>
      </w:r>
      <w:r>
        <w:t>matches</w:t>
      </w:r>
      <w:r>
        <w:rPr>
          <w:spacing w:val="-4"/>
        </w:rPr>
        <w:t xml:space="preserve"> </w:t>
      </w:r>
      <w:r>
        <w:t>those</w:t>
      </w:r>
      <w:r>
        <w:rPr>
          <w:spacing w:val="-4"/>
        </w:rPr>
        <w:t xml:space="preserve"> </w:t>
      </w:r>
      <w:r>
        <w:t>real</w:t>
      </w:r>
      <w:r>
        <w:rPr>
          <w:spacing w:val="-4"/>
        </w:rPr>
        <w:t xml:space="preserve"> </w:t>
      </w:r>
      <w:r>
        <w:t>relationships;</w:t>
      </w:r>
      <w:r>
        <w:rPr>
          <w:spacing w:val="-4"/>
        </w:rPr>
        <w:t xml:space="preserve"> </w:t>
      </w:r>
      <w:r>
        <w:t>nullable</w:t>
      </w:r>
      <w:r>
        <w:rPr>
          <w:spacing w:val="-4"/>
        </w:rPr>
        <w:t xml:space="preserve"> </w:t>
      </w:r>
      <w:r>
        <w:t>edges</w:t>
      </w:r>
      <w:r>
        <w:rPr>
          <w:spacing w:val="-4"/>
        </w:rPr>
        <w:t xml:space="preserve"> </w:t>
      </w:r>
      <w:r>
        <w:t>and</w:t>
      </w:r>
      <w:r>
        <w:rPr>
          <w:spacing w:val="-4"/>
        </w:rPr>
        <w:t xml:space="preserve"> </w:t>
      </w:r>
      <w:r>
        <w:t>detailed column types are defined in schema files and SPEC.</w:t>
      </w:r>
    </w:p>
    <w:p w14:paraId="55BD2644" w14:textId="77777777" w:rsidR="007323BE" w:rsidRDefault="007323BE">
      <w:pPr>
        <w:pStyle w:val="BodyText"/>
        <w:spacing w:before="9"/>
        <w:ind w:left="0" w:right="0"/>
        <w:jc w:val="left"/>
        <w:rPr>
          <w:sz w:val="16"/>
        </w:rPr>
      </w:pPr>
    </w:p>
    <w:p w14:paraId="5471D04D" w14:textId="77777777" w:rsidR="007323BE" w:rsidRDefault="00000000" w:rsidP="00C936D2">
      <w:pPr>
        <w:ind w:right="-130"/>
        <w:jc w:val="center"/>
        <w:rPr>
          <w:sz w:val="20"/>
        </w:rPr>
      </w:pPr>
      <w:r>
        <w:rPr>
          <w:noProof/>
          <w:sz w:val="20"/>
        </w:rPr>
        <w:drawing>
          <wp:inline distT="0" distB="0" distL="0" distR="0" wp14:anchorId="3E5EF848" wp14:editId="5C67C2E3">
            <wp:extent cx="5346192" cy="463905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346192" cy="4639056"/>
                    </a:xfrm>
                    <a:prstGeom prst="rect">
                      <a:avLst/>
                    </a:prstGeom>
                  </pic:spPr>
                </pic:pic>
              </a:graphicData>
            </a:graphic>
          </wp:inline>
        </w:drawing>
      </w:r>
    </w:p>
    <w:p w14:paraId="2D50EC65" w14:textId="77777777" w:rsidR="007323BE" w:rsidRDefault="007323BE">
      <w:pPr>
        <w:pStyle w:val="BodyText"/>
        <w:spacing w:before="189"/>
        <w:ind w:left="0" w:right="0"/>
        <w:jc w:val="left"/>
      </w:pPr>
    </w:p>
    <w:p w14:paraId="1489B10A" w14:textId="77777777" w:rsidR="007323BE" w:rsidRDefault="00000000">
      <w:pPr>
        <w:ind w:left="5" w:right="5"/>
        <w:jc w:val="center"/>
        <w:rPr>
          <w:b/>
        </w:rPr>
      </w:pPr>
      <w:r>
        <w:rPr>
          <w:b/>
        </w:rPr>
        <w:t>Figure</w:t>
      </w:r>
      <w:r>
        <w:rPr>
          <w:b/>
          <w:spacing w:val="-3"/>
        </w:rPr>
        <w:t xml:space="preserve"> </w:t>
      </w:r>
      <w:r>
        <w:rPr>
          <w:b/>
        </w:rPr>
        <w:t>2.</w:t>
      </w:r>
      <w:r>
        <w:rPr>
          <w:b/>
          <w:spacing w:val="-2"/>
        </w:rPr>
        <w:t xml:space="preserve"> </w:t>
      </w:r>
      <w:r>
        <w:rPr>
          <w:b/>
        </w:rPr>
        <w:t>Entity</w:t>
      </w:r>
      <w:r>
        <w:rPr>
          <w:b/>
          <w:spacing w:val="-2"/>
        </w:rPr>
        <w:t xml:space="preserve"> </w:t>
      </w:r>
      <w:r>
        <w:rPr>
          <w:b/>
        </w:rPr>
        <w:t>Relationship</w:t>
      </w:r>
      <w:r>
        <w:rPr>
          <w:b/>
          <w:spacing w:val="-2"/>
        </w:rPr>
        <w:t xml:space="preserve"> </w:t>
      </w:r>
      <w:r>
        <w:rPr>
          <w:b/>
          <w:spacing w:val="-4"/>
        </w:rPr>
        <w:t>Model</w:t>
      </w:r>
    </w:p>
    <w:p w14:paraId="01599804" w14:textId="77777777" w:rsidR="007323BE" w:rsidRDefault="007323BE">
      <w:pPr>
        <w:jc w:val="center"/>
        <w:rPr>
          <w:b/>
        </w:rPr>
        <w:sectPr w:rsidR="007323BE">
          <w:pgSz w:w="11900" w:h="16840"/>
          <w:pgMar w:top="1360" w:right="1417" w:bottom="860" w:left="1417" w:header="0" w:footer="629" w:gutter="0"/>
          <w:cols w:space="720"/>
        </w:sectPr>
      </w:pPr>
    </w:p>
    <w:p w14:paraId="65297A96" w14:textId="77777777" w:rsidR="007323BE" w:rsidRDefault="00000000">
      <w:pPr>
        <w:spacing w:before="77"/>
        <w:ind w:left="5" w:right="5"/>
        <w:jc w:val="center"/>
        <w:rPr>
          <w:b/>
        </w:rPr>
      </w:pPr>
      <w:r>
        <w:rPr>
          <w:b/>
        </w:rPr>
        <w:lastRenderedPageBreak/>
        <w:t>Table</w:t>
      </w:r>
      <w:r>
        <w:rPr>
          <w:b/>
          <w:spacing w:val="-7"/>
        </w:rPr>
        <w:t xml:space="preserve"> </w:t>
      </w:r>
      <w:r>
        <w:rPr>
          <w:b/>
        </w:rPr>
        <w:t>2.</w:t>
      </w:r>
      <w:r>
        <w:rPr>
          <w:b/>
          <w:spacing w:val="-5"/>
        </w:rPr>
        <w:t xml:space="preserve"> </w:t>
      </w:r>
      <w:r>
        <w:rPr>
          <w:b/>
        </w:rPr>
        <w:t>Relational</w:t>
      </w:r>
      <w:r>
        <w:rPr>
          <w:b/>
          <w:spacing w:val="-5"/>
        </w:rPr>
        <w:t xml:space="preserve"> </w:t>
      </w:r>
      <w:r>
        <w:rPr>
          <w:b/>
        </w:rPr>
        <w:t>schema</w:t>
      </w:r>
      <w:r>
        <w:rPr>
          <w:b/>
          <w:spacing w:val="-5"/>
        </w:rPr>
        <w:t xml:space="preserve"> </w:t>
      </w:r>
      <w:r>
        <w:rPr>
          <w:b/>
        </w:rPr>
        <w:t>and</w:t>
      </w:r>
      <w:r>
        <w:rPr>
          <w:b/>
          <w:spacing w:val="-5"/>
        </w:rPr>
        <w:t xml:space="preserve"> </w:t>
      </w:r>
      <w:r>
        <w:rPr>
          <w:b/>
        </w:rPr>
        <w:t>important</w:t>
      </w:r>
      <w:r>
        <w:rPr>
          <w:b/>
          <w:spacing w:val="-5"/>
        </w:rPr>
        <w:t xml:space="preserve"> </w:t>
      </w:r>
      <w:r>
        <w:rPr>
          <w:b/>
          <w:spacing w:val="-2"/>
        </w:rPr>
        <w:t>references</w:t>
      </w:r>
    </w:p>
    <w:p w14:paraId="0350C1FC" w14:textId="77777777" w:rsidR="007323BE" w:rsidRDefault="007323BE">
      <w:pPr>
        <w:pStyle w:val="BodyText"/>
        <w:spacing w:before="6"/>
        <w:ind w:left="0" w:right="0"/>
        <w:jc w:val="left"/>
        <w:rPr>
          <w:b/>
          <w:sz w:val="16"/>
        </w:rPr>
      </w:pPr>
    </w:p>
    <w:tbl>
      <w:tblPr>
        <w:tblW w:w="0" w:type="auto"/>
        <w:tblInd w:w="37" w:type="dxa"/>
        <w:tblBorders>
          <w:top w:val="single" w:sz="6" w:space="0" w:color="C8CCD0"/>
          <w:left w:val="single" w:sz="6" w:space="0" w:color="C8CCD0"/>
          <w:bottom w:val="single" w:sz="6" w:space="0" w:color="C8CCD0"/>
          <w:right w:val="single" w:sz="6" w:space="0" w:color="C8CCD0"/>
          <w:insideH w:val="single" w:sz="6" w:space="0" w:color="C8CCD0"/>
          <w:insideV w:val="single" w:sz="6" w:space="0" w:color="C8CCD0"/>
        </w:tblBorders>
        <w:tblLayout w:type="fixed"/>
        <w:tblCellMar>
          <w:left w:w="0" w:type="dxa"/>
          <w:right w:w="0" w:type="dxa"/>
        </w:tblCellMar>
        <w:tblLook w:val="01E0" w:firstRow="1" w:lastRow="1" w:firstColumn="1" w:lastColumn="1" w:noHBand="0" w:noVBand="0"/>
      </w:tblPr>
      <w:tblGrid>
        <w:gridCol w:w="2446"/>
        <w:gridCol w:w="6561"/>
      </w:tblGrid>
      <w:tr w:rsidR="007323BE" w14:paraId="25D6DE5C" w14:textId="77777777">
        <w:trPr>
          <w:trHeight w:val="447"/>
        </w:trPr>
        <w:tc>
          <w:tcPr>
            <w:tcW w:w="2446" w:type="dxa"/>
            <w:shd w:val="clear" w:color="auto" w:fill="E8EDF3"/>
          </w:tcPr>
          <w:p w14:paraId="4C2E984B" w14:textId="77777777" w:rsidR="007323BE" w:rsidRDefault="00000000">
            <w:pPr>
              <w:pStyle w:val="TableParagraph"/>
              <w:rPr>
                <w:b/>
                <w:sz w:val="24"/>
              </w:rPr>
            </w:pPr>
            <w:r>
              <w:rPr>
                <w:b/>
                <w:spacing w:val="-2"/>
                <w:sz w:val="24"/>
              </w:rPr>
              <w:t>Relation</w:t>
            </w:r>
          </w:p>
        </w:tc>
        <w:tc>
          <w:tcPr>
            <w:tcW w:w="6561" w:type="dxa"/>
            <w:shd w:val="clear" w:color="auto" w:fill="E8EDF3"/>
          </w:tcPr>
          <w:p w14:paraId="3295547C" w14:textId="77777777" w:rsidR="007323BE" w:rsidRDefault="00000000">
            <w:pPr>
              <w:pStyle w:val="TableParagraph"/>
              <w:rPr>
                <w:b/>
                <w:sz w:val="24"/>
              </w:rPr>
            </w:pPr>
            <w:r>
              <w:rPr>
                <w:b/>
                <w:sz w:val="24"/>
              </w:rPr>
              <w:t>Key</w:t>
            </w:r>
            <w:r>
              <w:rPr>
                <w:b/>
                <w:spacing w:val="-2"/>
                <w:sz w:val="24"/>
              </w:rPr>
              <w:t xml:space="preserve"> </w:t>
            </w:r>
            <w:r>
              <w:rPr>
                <w:b/>
                <w:sz w:val="24"/>
              </w:rPr>
              <w:t>and</w:t>
            </w:r>
            <w:r>
              <w:rPr>
                <w:b/>
                <w:spacing w:val="-2"/>
                <w:sz w:val="24"/>
              </w:rPr>
              <w:t xml:space="preserve"> </w:t>
            </w:r>
            <w:r>
              <w:rPr>
                <w:b/>
                <w:sz w:val="24"/>
              </w:rPr>
              <w:t>important</w:t>
            </w:r>
            <w:r>
              <w:rPr>
                <w:b/>
                <w:spacing w:val="-2"/>
                <w:sz w:val="24"/>
              </w:rPr>
              <w:t xml:space="preserve"> references</w:t>
            </w:r>
          </w:p>
        </w:tc>
      </w:tr>
      <w:tr w:rsidR="007323BE" w14:paraId="4E8C7A7A" w14:textId="77777777">
        <w:trPr>
          <w:trHeight w:val="447"/>
        </w:trPr>
        <w:tc>
          <w:tcPr>
            <w:tcW w:w="2446" w:type="dxa"/>
          </w:tcPr>
          <w:p w14:paraId="3F1D2393" w14:textId="77777777" w:rsidR="007323BE" w:rsidRDefault="00000000">
            <w:pPr>
              <w:pStyle w:val="TableParagraph"/>
              <w:rPr>
                <w:sz w:val="24"/>
              </w:rPr>
            </w:pPr>
            <w:r>
              <w:rPr>
                <w:spacing w:val="-2"/>
                <w:sz w:val="24"/>
              </w:rPr>
              <w:t>Branches</w:t>
            </w:r>
          </w:p>
        </w:tc>
        <w:tc>
          <w:tcPr>
            <w:tcW w:w="6561" w:type="dxa"/>
          </w:tcPr>
          <w:p w14:paraId="5BEA8210" w14:textId="77777777" w:rsidR="007323BE" w:rsidRDefault="00000000">
            <w:pPr>
              <w:pStyle w:val="TableParagraph"/>
              <w:rPr>
                <w:sz w:val="24"/>
              </w:rPr>
            </w:pPr>
            <w:proofErr w:type="spellStart"/>
            <w:r>
              <w:rPr>
                <w:sz w:val="24"/>
              </w:rPr>
              <w:t>branch_id</w:t>
            </w:r>
            <w:proofErr w:type="spellEnd"/>
            <w:r>
              <w:rPr>
                <w:spacing w:val="-1"/>
                <w:sz w:val="24"/>
              </w:rPr>
              <w:t xml:space="preserve"> </w:t>
            </w:r>
            <w:r>
              <w:rPr>
                <w:sz w:val="24"/>
              </w:rPr>
              <w:t>PK;</w:t>
            </w:r>
            <w:r>
              <w:rPr>
                <w:spacing w:val="-1"/>
                <w:sz w:val="24"/>
              </w:rPr>
              <w:t xml:space="preserve"> </w:t>
            </w:r>
            <w:r>
              <w:rPr>
                <w:sz w:val="24"/>
              </w:rPr>
              <w:t>unique</w:t>
            </w:r>
            <w:r>
              <w:rPr>
                <w:spacing w:val="-2"/>
                <w:sz w:val="24"/>
              </w:rPr>
              <w:t xml:space="preserve"> </w:t>
            </w:r>
            <w:r>
              <w:rPr>
                <w:sz w:val="24"/>
              </w:rPr>
              <w:t>synthetic</w:t>
            </w:r>
            <w:r>
              <w:rPr>
                <w:spacing w:val="-2"/>
                <w:sz w:val="24"/>
              </w:rPr>
              <w:t xml:space="preserve"> </w:t>
            </w:r>
            <w:r>
              <w:rPr>
                <w:sz w:val="24"/>
              </w:rPr>
              <w:t xml:space="preserve">IFSC </w:t>
            </w:r>
            <w:r>
              <w:rPr>
                <w:spacing w:val="-4"/>
                <w:sz w:val="24"/>
              </w:rPr>
              <w:t>code</w:t>
            </w:r>
          </w:p>
        </w:tc>
      </w:tr>
      <w:tr w:rsidR="007323BE" w14:paraId="5AE28617" w14:textId="77777777">
        <w:trPr>
          <w:trHeight w:val="447"/>
        </w:trPr>
        <w:tc>
          <w:tcPr>
            <w:tcW w:w="2446" w:type="dxa"/>
          </w:tcPr>
          <w:p w14:paraId="7E436BEA" w14:textId="77777777" w:rsidR="007323BE" w:rsidRDefault="00000000">
            <w:pPr>
              <w:pStyle w:val="TableParagraph"/>
              <w:rPr>
                <w:sz w:val="24"/>
              </w:rPr>
            </w:pPr>
            <w:r>
              <w:rPr>
                <w:spacing w:val="-2"/>
                <w:sz w:val="24"/>
              </w:rPr>
              <w:t>Employees</w:t>
            </w:r>
          </w:p>
        </w:tc>
        <w:tc>
          <w:tcPr>
            <w:tcW w:w="6561" w:type="dxa"/>
          </w:tcPr>
          <w:p w14:paraId="7B8FE8CA" w14:textId="77777777" w:rsidR="007323BE" w:rsidRDefault="00000000">
            <w:pPr>
              <w:pStyle w:val="TableParagraph"/>
              <w:rPr>
                <w:sz w:val="24"/>
              </w:rPr>
            </w:pPr>
            <w:proofErr w:type="spellStart"/>
            <w:r>
              <w:rPr>
                <w:sz w:val="24"/>
              </w:rPr>
              <w:t>employee_id</w:t>
            </w:r>
            <w:proofErr w:type="spellEnd"/>
            <w:r>
              <w:rPr>
                <w:spacing w:val="-4"/>
                <w:sz w:val="24"/>
              </w:rPr>
              <w:t xml:space="preserve"> </w:t>
            </w:r>
            <w:r>
              <w:rPr>
                <w:sz w:val="24"/>
              </w:rPr>
              <w:t>PK;</w:t>
            </w:r>
            <w:r>
              <w:rPr>
                <w:spacing w:val="-1"/>
                <w:sz w:val="24"/>
              </w:rPr>
              <w:t xml:space="preserve"> </w:t>
            </w:r>
            <w:r>
              <w:rPr>
                <w:sz w:val="24"/>
              </w:rPr>
              <w:t>branch</w:t>
            </w:r>
            <w:r>
              <w:rPr>
                <w:spacing w:val="-1"/>
                <w:sz w:val="24"/>
              </w:rPr>
              <w:t xml:space="preserve"> </w:t>
            </w:r>
            <w:r>
              <w:rPr>
                <w:sz w:val="24"/>
              </w:rPr>
              <w:t>FK;</w:t>
            </w:r>
            <w:r>
              <w:rPr>
                <w:spacing w:val="-1"/>
                <w:sz w:val="24"/>
              </w:rPr>
              <w:t xml:space="preserve"> </w:t>
            </w:r>
            <w:r>
              <w:rPr>
                <w:sz w:val="24"/>
              </w:rPr>
              <w:t>unique</w:t>
            </w:r>
            <w:r>
              <w:rPr>
                <w:spacing w:val="-2"/>
                <w:sz w:val="24"/>
              </w:rPr>
              <w:t xml:space="preserve"> </w:t>
            </w:r>
            <w:r>
              <w:rPr>
                <w:sz w:val="24"/>
              </w:rPr>
              <w:t>email;</w:t>
            </w:r>
            <w:r>
              <w:rPr>
                <w:spacing w:val="-6"/>
                <w:sz w:val="24"/>
              </w:rPr>
              <w:t xml:space="preserve"> </w:t>
            </w:r>
            <w:r>
              <w:rPr>
                <w:spacing w:val="-2"/>
                <w:sz w:val="24"/>
              </w:rPr>
              <w:t>Teller/Manager/DBA</w:t>
            </w:r>
          </w:p>
        </w:tc>
      </w:tr>
      <w:tr w:rsidR="007323BE" w14:paraId="7A504524" w14:textId="77777777">
        <w:trPr>
          <w:trHeight w:val="770"/>
        </w:trPr>
        <w:tc>
          <w:tcPr>
            <w:tcW w:w="2446" w:type="dxa"/>
          </w:tcPr>
          <w:p w14:paraId="3F3F122C" w14:textId="77777777" w:rsidR="007323BE" w:rsidRDefault="00000000">
            <w:pPr>
              <w:pStyle w:val="TableParagraph"/>
              <w:spacing w:before="252"/>
              <w:rPr>
                <w:sz w:val="24"/>
              </w:rPr>
            </w:pPr>
            <w:r>
              <w:rPr>
                <w:spacing w:val="-2"/>
                <w:sz w:val="24"/>
              </w:rPr>
              <w:t>Customers</w:t>
            </w:r>
          </w:p>
        </w:tc>
        <w:tc>
          <w:tcPr>
            <w:tcW w:w="6561" w:type="dxa"/>
          </w:tcPr>
          <w:p w14:paraId="71A8F873" w14:textId="77777777" w:rsidR="007323BE" w:rsidRDefault="00000000">
            <w:pPr>
              <w:pStyle w:val="TableParagraph"/>
              <w:spacing w:line="280" w:lineRule="auto"/>
              <w:rPr>
                <w:sz w:val="24"/>
              </w:rPr>
            </w:pPr>
            <w:proofErr w:type="spellStart"/>
            <w:r>
              <w:rPr>
                <w:sz w:val="24"/>
              </w:rPr>
              <w:t>customer_id</w:t>
            </w:r>
            <w:proofErr w:type="spellEnd"/>
            <w:r>
              <w:rPr>
                <w:spacing w:val="-6"/>
                <w:sz w:val="24"/>
              </w:rPr>
              <w:t xml:space="preserve"> </w:t>
            </w:r>
            <w:r>
              <w:rPr>
                <w:sz w:val="24"/>
              </w:rPr>
              <w:t>PK;</w:t>
            </w:r>
            <w:r>
              <w:rPr>
                <w:spacing w:val="-6"/>
                <w:sz w:val="24"/>
              </w:rPr>
              <w:t xml:space="preserve"> </w:t>
            </w:r>
            <w:r>
              <w:rPr>
                <w:sz w:val="24"/>
              </w:rPr>
              <w:t>unique</w:t>
            </w:r>
            <w:r>
              <w:rPr>
                <w:spacing w:val="-6"/>
                <w:sz w:val="24"/>
              </w:rPr>
              <w:t xml:space="preserve"> </w:t>
            </w:r>
            <w:r>
              <w:rPr>
                <w:sz w:val="24"/>
              </w:rPr>
              <w:t>email,</w:t>
            </w:r>
            <w:r>
              <w:rPr>
                <w:spacing w:val="-6"/>
                <w:sz w:val="24"/>
              </w:rPr>
              <w:t xml:space="preserve"> </w:t>
            </w:r>
            <w:r>
              <w:rPr>
                <w:sz w:val="24"/>
              </w:rPr>
              <w:t>phone</w:t>
            </w:r>
            <w:r>
              <w:rPr>
                <w:spacing w:val="-6"/>
                <w:sz w:val="24"/>
              </w:rPr>
              <w:t xml:space="preserve"> </w:t>
            </w:r>
            <w:r>
              <w:rPr>
                <w:sz w:val="24"/>
              </w:rPr>
              <w:t>and</w:t>
            </w:r>
            <w:r>
              <w:rPr>
                <w:spacing w:val="-6"/>
                <w:sz w:val="24"/>
              </w:rPr>
              <w:t xml:space="preserve"> </w:t>
            </w:r>
            <w:r>
              <w:rPr>
                <w:sz w:val="24"/>
              </w:rPr>
              <w:t>proof;</w:t>
            </w:r>
            <w:r>
              <w:rPr>
                <w:spacing w:val="-6"/>
                <w:sz w:val="24"/>
              </w:rPr>
              <w:t xml:space="preserve"> </w:t>
            </w:r>
            <w:r>
              <w:rPr>
                <w:sz w:val="24"/>
              </w:rPr>
              <w:t xml:space="preserve">active/KYC </w:t>
            </w:r>
            <w:r>
              <w:rPr>
                <w:spacing w:val="-2"/>
                <w:sz w:val="24"/>
              </w:rPr>
              <w:t>attributes</w:t>
            </w:r>
          </w:p>
        </w:tc>
      </w:tr>
      <w:tr w:rsidR="007323BE" w14:paraId="587F3931" w14:textId="77777777">
        <w:trPr>
          <w:trHeight w:val="447"/>
        </w:trPr>
        <w:tc>
          <w:tcPr>
            <w:tcW w:w="2446" w:type="dxa"/>
          </w:tcPr>
          <w:p w14:paraId="74796F89" w14:textId="77777777" w:rsidR="007323BE" w:rsidRDefault="00000000">
            <w:pPr>
              <w:pStyle w:val="TableParagraph"/>
              <w:rPr>
                <w:sz w:val="24"/>
              </w:rPr>
            </w:pPr>
            <w:proofErr w:type="spellStart"/>
            <w:r>
              <w:rPr>
                <w:spacing w:val="-2"/>
                <w:sz w:val="24"/>
              </w:rPr>
              <w:t>Account_Types</w:t>
            </w:r>
            <w:proofErr w:type="spellEnd"/>
          </w:p>
        </w:tc>
        <w:tc>
          <w:tcPr>
            <w:tcW w:w="6561" w:type="dxa"/>
          </w:tcPr>
          <w:p w14:paraId="71B8C58A" w14:textId="77777777" w:rsidR="007323BE" w:rsidRDefault="00000000">
            <w:pPr>
              <w:pStyle w:val="TableParagraph"/>
              <w:rPr>
                <w:sz w:val="24"/>
              </w:rPr>
            </w:pPr>
            <w:proofErr w:type="spellStart"/>
            <w:r>
              <w:rPr>
                <w:sz w:val="24"/>
              </w:rPr>
              <w:t>account_type_id</w:t>
            </w:r>
            <w:proofErr w:type="spellEnd"/>
            <w:r>
              <w:rPr>
                <w:spacing w:val="-4"/>
                <w:sz w:val="24"/>
              </w:rPr>
              <w:t xml:space="preserve"> </w:t>
            </w:r>
            <w:r>
              <w:rPr>
                <w:sz w:val="24"/>
              </w:rPr>
              <w:t>PK;</w:t>
            </w:r>
            <w:r>
              <w:rPr>
                <w:spacing w:val="-1"/>
                <w:sz w:val="24"/>
              </w:rPr>
              <w:t xml:space="preserve"> </w:t>
            </w:r>
            <w:r>
              <w:rPr>
                <w:sz w:val="24"/>
              </w:rPr>
              <w:t>unique</w:t>
            </w:r>
            <w:r>
              <w:rPr>
                <w:spacing w:val="-2"/>
                <w:sz w:val="24"/>
              </w:rPr>
              <w:t xml:space="preserve"> </w:t>
            </w:r>
            <w:r>
              <w:rPr>
                <w:sz w:val="24"/>
              </w:rPr>
              <w:t>name;</w:t>
            </w:r>
            <w:r>
              <w:rPr>
                <w:spacing w:val="-1"/>
                <w:sz w:val="24"/>
              </w:rPr>
              <w:t xml:space="preserve"> </w:t>
            </w:r>
            <w:r>
              <w:rPr>
                <w:sz w:val="24"/>
              </w:rPr>
              <w:t>rate</w:t>
            </w:r>
            <w:r>
              <w:rPr>
                <w:spacing w:val="-2"/>
                <w:sz w:val="24"/>
              </w:rPr>
              <w:t xml:space="preserve"> </w:t>
            </w:r>
            <w:r>
              <w:rPr>
                <w:sz w:val="24"/>
              </w:rPr>
              <w:t>and</w:t>
            </w:r>
            <w:r>
              <w:rPr>
                <w:spacing w:val="-1"/>
                <w:sz w:val="24"/>
              </w:rPr>
              <w:t xml:space="preserve"> </w:t>
            </w:r>
            <w:r>
              <w:rPr>
                <w:sz w:val="24"/>
              </w:rPr>
              <w:t>minimum</w:t>
            </w:r>
            <w:r>
              <w:rPr>
                <w:spacing w:val="-1"/>
                <w:sz w:val="24"/>
              </w:rPr>
              <w:t xml:space="preserve"> </w:t>
            </w:r>
            <w:r>
              <w:rPr>
                <w:spacing w:val="-2"/>
                <w:sz w:val="24"/>
              </w:rPr>
              <w:t>balance</w:t>
            </w:r>
          </w:p>
        </w:tc>
      </w:tr>
      <w:tr w:rsidR="007323BE" w14:paraId="15DB618C" w14:textId="77777777">
        <w:trPr>
          <w:trHeight w:val="770"/>
        </w:trPr>
        <w:tc>
          <w:tcPr>
            <w:tcW w:w="2446" w:type="dxa"/>
          </w:tcPr>
          <w:p w14:paraId="23C1E299" w14:textId="77777777" w:rsidR="007323BE" w:rsidRDefault="00000000">
            <w:pPr>
              <w:pStyle w:val="TableParagraph"/>
              <w:spacing w:before="252"/>
              <w:rPr>
                <w:sz w:val="24"/>
              </w:rPr>
            </w:pPr>
            <w:r>
              <w:rPr>
                <w:spacing w:val="-2"/>
                <w:sz w:val="24"/>
              </w:rPr>
              <w:t>Accounts</w:t>
            </w:r>
          </w:p>
        </w:tc>
        <w:tc>
          <w:tcPr>
            <w:tcW w:w="6561" w:type="dxa"/>
          </w:tcPr>
          <w:p w14:paraId="601EBA3B" w14:textId="77777777" w:rsidR="007323BE" w:rsidRDefault="00000000">
            <w:pPr>
              <w:pStyle w:val="TableParagraph"/>
              <w:spacing w:line="280" w:lineRule="auto"/>
              <w:rPr>
                <w:sz w:val="24"/>
              </w:rPr>
            </w:pPr>
            <w:proofErr w:type="spellStart"/>
            <w:r>
              <w:rPr>
                <w:sz w:val="24"/>
              </w:rPr>
              <w:t>account_id</w:t>
            </w:r>
            <w:proofErr w:type="spellEnd"/>
            <w:r>
              <w:rPr>
                <w:spacing w:val="-7"/>
                <w:sz w:val="24"/>
              </w:rPr>
              <w:t xml:space="preserve"> </w:t>
            </w:r>
            <w:r>
              <w:rPr>
                <w:sz w:val="24"/>
              </w:rPr>
              <w:t>PK;</w:t>
            </w:r>
            <w:r>
              <w:rPr>
                <w:spacing w:val="-7"/>
                <w:sz w:val="24"/>
              </w:rPr>
              <w:t xml:space="preserve"> </w:t>
            </w:r>
            <w:r>
              <w:rPr>
                <w:sz w:val="24"/>
              </w:rPr>
              <w:t>customer/branch/type</w:t>
            </w:r>
            <w:r>
              <w:rPr>
                <w:spacing w:val="-8"/>
                <w:sz w:val="24"/>
              </w:rPr>
              <w:t xml:space="preserve"> </w:t>
            </w:r>
            <w:r>
              <w:rPr>
                <w:sz w:val="24"/>
              </w:rPr>
              <w:t>FKs;</w:t>
            </w:r>
            <w:r>
              <w:rPr>
                <w:spacing w:val="-7"/>
                <w:sz w:val="24"/>
              </w:rPr>
              <w:t xml:space="preserve"> </w:t>
            </w:r>
            <w:r>
              <w:rPr>
                <w:sz w:val="24"/>
              </w:rPr>
              <w:t>unique</w:t>
            </w:r>
            <w:r>
              <w:rPr>
                <w:spacing w:val="-8"/>
                <w:sz w:val="24"/>
              </w:rPr>
              <w:t xml:space="preserve"> </w:t>
            </w:r>
            <w:r>
              <w:rPr>
                <w:sz w:val="24"/>
              </w:rPr>
              <w:t xml:space="preserve">number; </w:t>
            </w:r>
            <w:r>
              <w:rPr>
                <w:spacing w:val="-2"/>
                <w:sz w:val="24"/>
              </w:rPr>
              <w:t>balance/status</w:t>
            </w:r>
          </w:p>
        </w:tc>
      </w:tr>
      <w:tr w:rsidR="007323BE" w14:paraId="41FB45EC" w14:textId="77777777">
        <w:trPr>
          <w:trHeight w:val="1093"/>
        </w:trPr>
        <w:tc>
          <w:tcPr>
            <w:tcW w:w="2446" w:type="dxa"/>
          </w:tcPr>
          <w:p w14:paraId="1C39F1DB" w14:textId="77777777" w:rsidR="007323BE" w:rsidRDefault="007323BE">
            <w:pPr>
              <w:pStyle w:val="TableParagraph"/>
              <w:spacing w:before="136"/>
              <w:ind w:left="0"/>
              <w:rPr>
                <w:b/>
                <w:sz w:val="24"/>
              </w:rPr>
            </w:pPr>
          </w:p>
          <w:p w14:paraId="760028A9" w14:textId="77777777" w:rsidR="007323BE" w:rsidRDefault="00000000">
            <w:pPr>
              <w:pStyle w:val="TableParagraph"/>
              <w:spacing w:before="0"/>
              <w:rPr>
                <w:sz w:val="24"/>
              </w:rPr>
            </w:pPr>
            <w:r>
              <w:rPr>
                <w:spacing w:val="-2"/>
                <w:sz w:val="24"/>
              </w:rPr>
              <w:t>Transactions</w:t>
            </w:r>
          </w:p>
        </w:tc>
        <w:tc>
          <w:tcPr>
            <w:tcW w:w="6561" w:type="dxa"/>
          </w:tcPr>
          <w:p w14:paraId="7F24CDE2" w14:textId="77777777" w:rsidR="007323BE" w:rsidRDefault="00000000">
            <w:pPr>
              <w:pStyle w:val="TableParagraph"/>
              <w:spacing w:line="280" w:lineRule="auto"/>
              <w:ind w:right="88"/>
              <w:rPr>
                <w:sz w:val="24"/>
              </w:rPr>
            </w:pPr>
            <w:r>
              <w:rPr>
                <w:sz w:val="24"/>
              </w:rPr>
              <w:t>BIGINT</w:t>
            </w:r>
            <w:r>
              <w:rPr>
                <w:spacing w:val="-15"/>
                <w:sz w:val="24"/>
              </w:rPr>
              <w:t xml:space="preserve"> </w:t>
            </w:r>
            <w:proofErr w:type="spellStart"/>
            <w:r>
              <w:rPr>
                <w:sz w:val="24"/>
              </w:rPr>
              <w:t>transaction_id</w:t>
            </w:r>
            <w:proofErr w:type="spellEnd"/>
            <w:r>
              <w:rPr>
                <w:spacing w:val="-14"/>
                <w:sz w:val="24"/>
              </w:rPr>
              <w:t xml:space="preserve"> </w:t>
            </w:r>
            <w:r>
              <w:rPr>
                <w:sz w:val="24"/>
              </w:rPr>
              <w:t>PK;</w:t>
            </w:r>
            <w:r>
              <w:rPr>
                <w:spacing w:val="-13"/>
                <w:sz w:val="24"/>
              </w:rPr>
              <w:t xml:space="preserve"> </w:t>
            </w:r>
            <w:r>
              <w:rPr>
                <w:sz w:val="24"/>
              </w:rPr>
              <w:t xml:space="preserve">account/counterparty/employee/ device/location references; transfer group; amount/status/ </w:t>
            </w:r>
            <w:r>
              <w:rPr>
                <w:spacing w:val="-2"/>
                <w:sz w:val="24"/>
              </w:rPr>
              <w:t>reference</w:t>
            </w:r>
          </w:p>
        </w:tc>
      </w:tr>
      <w:tr w:rsidR="007323BE" w14:paraId="0AB29AFA" w14:textId="77777777">
        <w:trPr>
          <w:trHeight w:val="447"/>
        </w:trPr>
        <w:tc>
          <w:tcPr>
            <w:tcW w:w="2446" w:type="dxa"/>
          </w:tcPr>
          <w:p w14:paraId="5FB63B16" w14:textId="77777777" w:rsidR="007323BE" w:rsidRDefault="00000000">
            <w:pPr>
              <w:pStyle w:val="TableParagraph"/>
              <w:rPr>
                <w:sz w:val="24"/>
              </w:rPr>
            </w:pPr>
            <w:r>
              <w:rPr>
                <w:spacing w:val="-2"/>
                <w:sz w:val="24"/>
              </w:rPr>
              <w:t>Loans</w:t>
            </w:r>
          </w:p>
        </w:tc>
        <w:tc>
          <w:tcPr>
            <w:tcW w:w="6561" w:type="dxa"/>
          </w:tcPr>
          <w:p w14:paraId="6D05985A" w14:textId="77777777" w:rsidR="007323BE" w:rsidRDefault="00000000">
            <w:pPr>
              <w:pStyle w:val="TableParagraph"/>
              <w:rPr>
                <w:sz w:val="24"/>
              </w:rPr>
            </w:pPr>
            <w:proofErr w:type="spellStart"/>
            <w:r>
              <w:rPr>
                <w:sz w:val="24"/>
              </w:rPr>
              <w:t>loan_id</w:t>
            </w:r>
            <w:proofErr w:type="spellEnd"/>
            <w:r>
              <w:rPr>
                <w:spacing w:val="-2"/>
                <w:sz w:val="24"/>
              </w:rPr>
              <w:t xml:space="preserve"> </w:t>
            </w:r>
            <w:r>
              <w:rPr>
                <w:sz w:val="24"/>
              </w:rPr>
              <w:t>PK;</w:t>
            </w:r>
            <w:r>
              <w:rPr>
                <w:spacing w:val="-2"/>
                <w:sz w:val="24"/>
              </w:rPr>
              <w:t xml:space="preserve"> </w:t>
            </w:r>
            <w:r>
              <w:rPr>
                <w:sz w:val="24"/>
              </w:rPr>
              <w:t>customer</w:t>
            </w:r>
            <w:r>
              <w:rPr>
                <w:spacing w:val="-2"/>
                <w:sz w:val="24"/>
              </w:rPr>
              <w:t xml:space="preserve"> </w:t>
            </w:r>
            <w:r>
              <w:rPr>
                <w:sz w:val="24"/>
              </w:rPr>
              <w:t>FK;</w:t>
            </w:r>
            <w:r>
              <w:rPr>
                <w:spacing w:val="-2"/>
                <w:sz w:val="24"/>
              </w:rPr>
              <w:t xml:space="preserve"> </w:t>
            </w:r>
            <w:r>
              <w:rPr>
                <w:sz w:val="24"/>
              </w:rPr>
              <w:t>optional</w:t>
            </w:r>
            <w:r>
              <w:rPr>
                <w:spacing w:val="-2"/>
                <w:sz w:val="24"/>
              </w:rPr>
              <w:t xml:space="preserve"> </w:t>
            </w:r>
            <w:r>
              <w:rPr>
                <w:sz w:val="24"/>
              </w:rPr>
              <w:t>disbursement</w:t>
            </w:r>
            <w:r>
              <w:rPr>
                <w:spacing w:val="-2"/>
                <w:sz w:val="24"/>
              </w:rPr>
              <w:t xml:space="preserve"> </w:t>
            </w:r>
            <w:r>
              <w:rPr>
                <w:sz w:val="24"/>
              </w:rPr>
              <w:t>account</w:t>
            </w:r>
            <w:r>
              <w:rPr>
                <w:spacing w:val="-1"/>
                <w:sz w:val="24"/>
              </w:rPr>
              <w:t xml:space="preserve"> </w:t>
            </w:r>
            <w:r>
              <w:rPr>
                <w:spacing w:val="-5"/>
                <w:sz w:val="24"/>
              </w:rPr>
              <w:t>FK</w:t>
            </w:r>
          </w:p>
        </w:tc>
      </w:tr>
      <w:tr w:rsidR="007323BE" w14:paraId="03B277D5" w14:textId="77777777">
        <w:trPr>
          <w:trHeight w:val="770"/>
        </w:trPr>
        <w:tc>
          <w:tcPr>
            <w:tcW w:w="2446" w:type="dxa"/>
          </w:tcPr>
          <w:p w14:paraId="00F01A0D" w14:textId="77777777" w:rsidR="007323BE" w:rsidRDefault="00000000">
            <w:pPr>
              <w:pStyle w:val="TableParagraph"/>
              <w:spacing w:before="252"/>
              <w:rPr>
                <w:sz w:val="24"/>
              </w:rPr>
            </w:pPr>
            <w:proofErr w:type="spellStart"/>
            <w:r>
              <w:rPr>
                <w:spacing w:val="-2"/>
                <w:sz w:val="24"/>
              </w:rPr>
              <w:t>Fraud_Flags</w:t>
            </w:r>
            <w:proofErr w:type="spellEnd"/>
          </w:p>
        </w:tc>
        <w:tc>
          <w:tcPr>
            <w:tcW w:w="6561" w:type="dxa"/>
          </w:tcPr>
          <w:p w14:paraId="1624252A" w14:textId="77777777" w:rsidR="007323BE" w:rsidRDefault="00000000">
            <w:pPr>
              <w:pStyle w:val="TableParagraph"/>
              <w:spacing w:line="280" w:lineRule="auto"/>
              <w:rPr>
                <w:sz w:val="24"/>
              </w:rPr>
            </w:pPr>
            <w:proofErr w:type="spellStart"/>
            <w:r>
              <w:rPr>
                <w:sz w:val="24"/>
              </w:rPr>
              <w:t>flag_id</w:t>
            </w:r>
            <w:proofErr w:type="spellEnd"/>
            <w:r>
              <w:rPr>
                <w:spacing w:val="-7"/>
                <w:sz w:val="24"/>
              </w:rPr>
              <w:t xml:space="preserve"> </w:t>
            </w:r>
            <w:r>
              <w:rPr>
                <w:sz w:val="24"/>
              </w:rPr>
              <w:t>PK;</w:t>
            </w:r>
            <w:r>
              <w:rPr>
                <w:spacing w:val="-7"/>
                <w:sz w:val="24"/>
              </w:rPr>
              <w:t xml:space="preserve"> </w:t>
            </w:r>
            <w:r>
              <w:rPr>
                <w:sz w:val="24"/>
              </w:rPr>
              <w:t>transaction/rule</w:t>
            </w:r>
            <w:r>
              <w:rPr>
                <w:spacing w:val="-7"/>
                <w:sz w:val="24"/>
              </w:rPr>
              <w:t xml:space="preserve"> </w:t>
            </w:r>
            <w:r>
              <w:rPr>
                <w:sz w:val="24"/>
              </w:rPr>
              <w:t>references;</w:t>
            </w:r>
            <w:r>
              <w:rPr>
                <w:spacing w:val="-7"/>
                <w:sz w:val="24"/>
              </w:rPr>
              <w:t xml:space="preserve"> </w:t>
            </w:r>
            <w:r>
              <w:rPr>
                <w:sz w:val="24"/>
              </w:rPr>
              <w:t>score,</w:t>
            </w:r>
            <w:r>
              <w:rPr>
                <w:spacing w:val="-7"/>
                <w:sz w:val="24"/>
              </w:rPr>
              <w:t xml:space="preserve"> </w:t>
            </w:r>
            <w:r>
              <w:rPr>
                <w:sz w:val="24"/>
              </w:rPr>
              <w:t>JSON</w:t>
            </w:r>
            <w:r>
              <w:rPr>
                <w:spacing w:val="-7"/>
                <w:sz w:val="24"/>
              </w:rPr>
              <w:t xml:space="preserve"> </w:t>
            </w:r>
            <w:r>
              <w:rPr>
                <w:sz w:val="24"/>
              </w:rPr>
              <w:t>evidence, review status</w:t>
            </w:r>
          </w:p>
        </w:tc>
      </w:tr>
      <w:tr w:rsidR="007323BE" w14:paraId="3B529E80" w14:textId="77777777">
        <w:trPr>
          <w:trHeight w:val="770"/>
        </w:trPr>
        <w:tc>
          <w:tcPr>
            <w:tcW w:w="2446" w:type="dxa"/>
          </w:tcPr>
          <w:p w14:paraId="70ABCE80" w14:textId="77777777" w:rsidR="007323BE" w:rsidRDefault="00000000">
            <w:pPr>
              <w:pStyle w:val="TableParagraph"/>
              <w:spacing w:before="252"/>
              <w:rPr>
                <w:sz w:val="24"/>
              </w:rPr>
            </w:pPr>
            <w:proofErr w:type="spellStart"/>
            <w:r>
              <w:rPr>
                <w:spacing w:val="-2"/>
                <w:sz w:val="24"/>
              </w:rPr>
              <w:t>Audit_Log</w:t>
            </w:r>
            <w:proofErr w:type="spellEnd"/>
          </w:p>
        </w:tc>
        <w:tc>
          <w:tcPr>
            <w:tcW w:w="6561" w:type="dxa"/>
          </w:tcPr>
          <w:p w14:paraId="0A1DFBD4" w14:textId="77777777" w:rsidR="007323BE" w:rsidRDefault="00000000">
            <w:pPr>
              <w:pStyle w:val="TableParagraph"/>
              <w:spacing w:line="280" w:lineRule="auto"/>
              <w:rPr>
                <w:sz w:val="24"/>
              </w:rPr>
            </w:pPr>
            <w:r>
              <w:rPr>
                <w:sz w:val="24"/>
              </w:rPr>
              <w:t>BIGINT</w:t>
            </w:r>
            <w:r>
              <w:rPr>
                <w:spacing w:val="-10"/>
                <w:sz w:val="24"/>
              </w:rPr>
              <w:t xml:space="preserve"> </w:t>
            </w:r>
            <w:proofErr w:type="spellStart"/>
            <w:r>
              <w:rPr>
                <w:sz w:val="24"/>
              </w:rPr>
              <w:t>audit_id</w:t>
            </w:r>
            <w:proofErr w:type="spellEnd"/>
            <w:r>
              <w:rPr>
                <w:spacing w:val="-5"/>
                <w:sz w:val="24"/>
              </w:rPr>
              <w:t xml:space="preserve"> </w:t>
            </w:r>
            <w:r>
              <w:rPr>
                <w:sz w:val="24"/>
              </w:rPr>
              <w:t>PK;</w:t>
            </w:r>
            <w:r>
              <w:rPr>
                <w:spacing w:val="-5"/>
                <w:sz w:val="24"/>
              </w:rPr>
              <w:t xml:space="preserve"> </w:t>
            </w:r>
            <w:r>
              <w:rPr>
                <w:sz w:val="24"/>
              </w:rPr>
              <w:t>JSON</w:t>
            </w:r>
            <w:r>
              <w:rPr>
                <w:spacing w:val="-5"/>
                <w:sz w:val="24"/>
              </w:rPr>
              <w:t xml:space="preserve"> </w:t>
            </w:r>
            <w:r>
              <w:rPr>
                <w:sz w:val="24"/>
              </w:rPr>
              <w:t>old/new</w:t>
            </w:r>
            <w:r>
              <w:rPr>
                <w:spacing w:val="-5"/>
                <w:sz w:val="24"/>
              </w:rPr>
              <w:t xml:space="preserve"> </w:t>
            </w:r>
            <w:r>
              <w:rPr>
                <w:sz w:val="24"/>
              </w:rPr>
              <w:t>values;</w:t>
            </w:r>
            <w:r>
              <w:rPr>
                <w:spacing w:val="-5"/>
                <w:sz w:val="24"/>
              </w:rPr>
              <w:t xml:space="preserve"> </w:t>
            </w:r>
            <w:r>
              <w:rPr>
                <w:sz w:val="24"/>
              </w:rPr>
              <w:t>session</w:t>
            </w:r>
            <w:r>
              <w:rPr>
                <w:spacing w:val="-5"/>
                <w:sz w:val="24"/>
              </w:rPr>
              <w:t xml:space="preserve"> </w:t>
            </w:r>
            <w:r>
              <w:rPr>
                <w:sz w:val="24"/>
              </w:rPr>
              <w:t>and</w:t>
            </w:r>
            <w:r>
              <w:rPr>
                <w:spacing w:val="-5"/>
                <w:sz w:val="24"/>
              </w:rPr>
              <w:t xml:space="preserve"> </w:t>
            </w:r>
            <w:r>
              <w:rPr>
                <w:sz w:val="24"/>
              </w:rPr>
              <w:t>optional actor FKs</w:t>
            </w:r>
          </w:p>
        </w:tc>
      </w:tr>
      <w:tr w:rsidR="007323BE" w14:paraId="7AB958CD" w14:textId="77777777">
        <w:trPr>
          <w:trHeight w:val="447"/>
        </w:trPr>
        <w:tc>
          <w:tcPr>
            <w:tcW w:w="2446" w:type="dxa"/>
          </w:tcPr>
          <w:p w14:paraId="6B976DF6" w14:textId="77777777" w:rsidR="007323BE" w:rsidRDefault="00000000">
            <w:pPr>
              <w:pStyle w:val="TableParagraph"/>
              <w:rPr>
                <w:sz w:val="24"/>
              </w:rPr>
            </w:pPr>
            <w:r>
              <w:rPr>
                <w:spacing w:val="-2"/>
                <w:sz w:val="24"/>
              </w:rPr>
              <w:t>Devices</w:t>
            </w:r>
          </w:p>
        </w:tc>
        <w:tc>
          <w:tcPr>
            <w:tcW w:w="6561" w:type="dxa"/>
          </w:tcPr>
          <w:p w14:paraId="2B6271ED" w14:textId="77777777" w:rsidR="007323BE" w:rsidRDefault="00000000">
            <w:pPr>
              <w:pStyle w:val="TableParagraph"/>
              <w:rPr>
                <w:sz w:val="24"/>
              </w:rPr>
            </w:pPr>
            <w:proofErr w:type="spellStart"/>
            <w:r>
              <w:rPr>
                <w:sz w:val="24"/>
              </w:rPr>
              <w:t>device_id</w:t>
            </w:r>
            <w:proofErr w:type="spellEnd"/>
            <w:r>
              <w:rPr>
                <w:spacing w:val="-2"/>
                <w:sz w:val="24"/>
              </w:rPr>
              <w:t xml:space="preserve"> </w:t>
            </w:r>
            <w:r>
              <w:rPr>
                <w:sz w:val="24"/>
              </w:rPr>
              <w:t>PK;</w:t>
            </w:r>
            <w:r>
              <w:rPr>
                <w:spacing w:val="-1"/>
                <w:sz w:val="24"/>
              </w:rPr>
              <w:t xml:space="preserve"> </w:t>
            </w:r>
            <w:r>
              <w:rPr>
                <w:sz w:val="24"/>
              </w:rPr>
              <w:t>customer</w:t>
            </w:r>
            <w:r>
              <w:rPr>
                <w:spacing w:val="-1"/>
                <w:sz w:val="24"/>
              </w:rPr>
              <w:t xml:space="preserve"> </w:t>
            </w:r>
            <w:r>
              <w:rPr>
                <w:sz w:val="24"/>
              </w:rPr>
              <w:t>FK;</w:t>
            </w:r>
            <w:r>
              <w:rPr>
                <w:spacing w:val="-2"/>
                <w:sz w:val="24"/>
              </w:rPr>
              <w:t xml:space="preserve"> </w:t>
            </w:r>
            <w:r>
              <w:rPr>
                <w:sz w:val="24"/>
              </w:rPr>
              <w:t>unique</w:t>
            </w:r>
            <w:r>
              <w:rPr>
                <w:spacing w:val="-2"/>
                <w:sz w:val="24"/>
              </w:rPr>
              <w:t xml:space="preserve"> </w:t>
            </w:r>
            <w:r>
              <w:rPr>
                <w:sz w:val="24"/>
              </w:rPr>
              <w:t>fingerprint;</w:t>
            </w:r>
            <w:r>
              <w:rPr>
                <w:spacing w:val="-1"/>
                <w:sz w:val="24"/>
              </w:rPr>
              <w:t xml:space="preserve"> </w:t>
            </w:r>
            <w:r>
              <w:rPr>
                <w:sz w:val="24"/>
              </w:rPr>
              <w:t>trust</w:t>
            </w:r>
            <w:r>
              <w:rPr>
                <w:spacing w:val="-1"/>
                <w:sz w:val="24"/>
              </w:rPr>
              <w:t xml:space="preserve"> </w:t>
            </w:r>
            <w:r>
              <w:rPr>
                <w:spacing w:val="-4"/>
                <w:sz w:val="24"/>
              </w:rPr>
              <w:t>flag</w:t>
            </w:r>
          </w:p>
        </w:tc>
      </w:tr>
      <w:tr w:rsidR="007323BE" w14:paraId="5D040137" w14:textId="77777777">
        <w:trPr>
          <w:trHeight w:val="447"/>
        </w:trPr>
        <w:tc>
          <w:tcPr>
            <w:tcW w:w="2446" w:type="dxa"/>
          </w:tcPr>
          <w:p w14:paraId="3390AA28" w14:textId="77777777" w:rsidR="007323BE" w:rsidRDefault="00000000">
            <w:pPr>
              <w:pStyle w:val="TableParagraph"/>
              <w:rPr>
                <w:sz w:val="24"/>
              </w:rPr>
            </w:pPr>
            <w:r>
              <w:rPr>
                <w:spacing w:val="-2"/>
                <w:sz w:val="24"/>
              </w:rPr>
              <w:t>Locations</w:t>
            </w:r>
          </w:p>
        </w:tc>
        <w:tc>
          <w:tcPr>
            <w:tcW w:w="6561" w:type="dxa"/>
          </w:tcPr>
          <w:p w14:paraId="4FDC99C5" w14:textId="77777777" w:rsidR="007323BE" w:rsidRDefault="00000000">
            <w:pPr>
              <w:pStyle w:val="TableParagraph"/>
              <w:rPr>
                <w:sz w:val="24"/>
              </w:rPr>
            </w:pPr>
            <w:proofErr w:type="spellStart"/>
            <w:r>
              <w:rPr>
                <w:sz w:val="24"/>
              </w:rPr>
              <w:t>location_id</w:t>
            </w:r>
            <w:proofErr w:type="spellEnd"/>
            <w:r>
              <w:rPr>
                <w:spacing w:val="-5"/>
                <w:sz w:val="24"/>
              </w:rPr>
              <w:t xml:space="preserve"> </w:t>
            </w:r>
            <w:r>
              <w:rPr>
                <w:sz w:val="24"/>
              </w:rPr>
              <w:t>PK;</w:t>
            </w:r>
            <w:r>
              <w:rPr>
                <w:spacing w:val="-3"/>
                <w:sz w:val="24"/>
              </w:rPr>
              <w:t xml:space="preserve"> </w:t>
            </w:r>
            <w:r>
              <w:rPr>
                <w:sz w:val="24"/>
              </w:rPr>
              <w:t>geographical</w:t>
            </w:r>
            <w:r>
              <w:rPr>
                <w:spacing w:val="-3"/>
                <w:sz w:val="24"/>
              </w:rPr>
              <w:t xml:space="preserve"> </w:t>
            </w:r>
            <w:r>
              <w:rPr>
                <w:sz w:val="24"/>
              </w:rPr>
              <w:t>descriptive/coordinate</w:t>
            </w:r>
            <w:r>
              <w:rPr>
                <w:spacing w:val="-3"/>
                <w:sz w:val="24"/>
              </w:rPr>
              <w:t xml:space="preserve"> </w:t>
            </w:r>
            <w:r>
              <w:rPr>
                <w:spacing w:val="-2"/>
                <w:sz w:val="24"/>
              </w:rPr>
              <w:t>columns</w:t>
            </w:r>
          </w:p>
        </w:tc>
      </w:tr>
      <w:tr w:rsidR="007323BE" w14:paraId="43E3D44E" w14:textId="77777777">
        <w:trPr>
          <w:trHeight w:val="447"/>
        </w:trPr>
        <w:tc>
          <w:tcPr>
            <w:tcW w:w="2446" w:type="dxa"/>
          </w:tcPr>
          <w:p w14:paraId="7DAF9556" w14:textId="77777777" w:rsidR="007323BE" w:rsidRDefault="00000000">
            <w:pPr>
              <w:pStyle w:val="TableParagraph"/>
              <w:rPr>
                <w:sz w:val="24"/>
              </w:rPr>
            </w:pPr>
            <w:proofErr w:type="spellStart"/>
            <w:r>
              <w:rPr>
                <w:spacing w:val="-2"/>
                <w:sz w:val="24"/>
              </w:rPr>
              <w:t>Fraud_Rules</w:t>
            </w:r>
            <w:proofErr w:type="spellEnd"/>
          </w:p>
        </w:tc>
        <w:tc>
          <w:tcPr>
            <w:tcW w:w="6561" w:type="dxa"/>
          </w:tcPr>
          <w:p w14:paraId="5400F5D5" w14:textId="77777777" w:rsidR="007323BE" w:rsidRDefault="00000000">
            <w:pPr>
              <w:pStyle w:val="TableParagraph"/>
              <w:rPr>
                <w:sz w:val="24"/>
              </w:rPr>
            </w:pPr>
            <w:proofErr w:type="spellStart"/>
            <w:r>
              <w:rPr>
                <w:sz w:val="24"/>
              </w:rPr>
              <w:t>rule_id</w:t>
            </w:r>
            <w:proofErr w:type="spellEnd"/>
            <w:r>
              <w:rPr>
                <w:spacing w:val="-2"/>
                <w:sz w:val="24"/>
              </w:rPr>
              <w:t xml:space="preserve"> </w:t>
            </w:r>
            <w:r>
              <w:rPr>
                <w:sz w:val="24"/>
              </w:rPr>
              <w:t>PK;</w:t>
            </w:r>
            <w:r>
              <w:rPr>
                <w:spacing w:val="-2"/>
                <w:sz w:val="24"/>
              </w:rPr>
              <w:t xml:space="preserve"> </w:t>
            </w:r>
            <w:r>
              <w:rPr>
                <w:sz w:val="24"/>
              </w:rPr>
              <w:t>unique</w:t>
            </w:r>
            <w:r>
              <w:rPr>
                <w:spacing w:val="-2"/>
                <w:sz w:val="24"/>
              </w:rPr>
              <w:t xml:space="preserve"> </w:t>
            </w:r>
            <w:r>
              <w:rPr>
                <w:sz w:val="24"/>
              </w:rPr>
              <w:t>code;</w:t>
            </w:r>
            <w:r>
              <w:rPr>
                <w:spacing w:val="-1"/>
                <w:sz w:val="24"/>
              </w:rPr>
              <w:t xml:space="preserve"> </w:t>
            </w:r>
            <w:r>
              <w:rPr>
                <w:sz w:val="24"/>
              </w:rPr>
              <w:t>weight,</w:t>
            </w:r>
            <w:r>
              <w:rPr>
                <w:spacing w:val="-2"/>
                <w:sz w:val="24"/>
              </w:rPr>
              <w:t xml:space="preserve"> </w:t>
            </w:r>
            <w:r>
              <w:rPr>
                <w:sz w:val="24"/>
              </w:rPr>
              <w:t>parameters</w:t>
            </w:r>
            <w:r>
              <w:rPr>
                <w:spacing w:val="-2"/>
                <w:sz w:val="24"/>
              </w:rPr>
              <w:t xml:space="preserve"> </w:t>
            </w:r>
            <w:r>
              <w:rPr>
                <w:sz w:val="24"/>
              </w:rPr>
              <w:t>and</w:t>
            </w:r>
            <w:r>
              <w:rPr>
                <w:spacing w:val="-1"/>
                <w:sz w:val="24"/>
              </w:rPr>
              <w:t xml:space="preserve"> </w:t>
            </w:r>
            <w:r>
              <w:rPr>
                <w:sz w:val="24"/>
              </w:rPr>
              <w:t>active</w:t>
            </w:r>
            <w:r>
              <w:rPr>
                <w:spacing w:val="-2"/>
                <w:sz w:val="24"/>
              </w:rPr>
              <w:t xml:space="preserve"> </w:t>
            </w:r>
            <w:r>
              <w:rPr>
                <w:spacing w:val="-4"/>
                <w:sz w:val="24"/>
              </w:rPr>
              <w:t>flag</w:t>
            </w:r>
          </w:p>
        </w:tc>
      </w:tr>
      <w:tr w:rsidR="007323BE" w14:paraId="08AEC0D1" w14:textId="77777777">
        <w:trPr>
          <w:trHeight w:val="447"/>
        </w:trPr>
        <w:tc>
          <w:tcPr>
            <w:tcW w:w="2446" w:type="dxa"/>
          </w:tcPr>
          <w:p w14:paraId="16548BB5" w14:textId="77777777" w:rsidR="007323BE" w:rsidRDefault="00000000">
            <w:pPr>
              <w:pStyle w:val="TableParagraph"/>
              <w:rPr>
                <w:sz w:val="24"/>
              </w:rPr>
            </w:pPr>
            <w:proofErr w:type="spellStart"/>
            <w:r>
              <w:rPr>
                <w:spacing w:val="-2"/>
                <w:sz w:val="24"/>
              </w:rPr>
              <w:t>Account_Risk_Profile</w:t>
            </w:r>
            <w:proofErr w:type="spellEnd"/>
          </w:p>
        </w:tc>
        <w:tc>
          <w:tcPr>
            <w:tcW w:w="6561" w:type="dxa"/>
          </w:tcPr>
          <w:p w14:paraId="44804A4A" w14:textId="77777777" w:rsidR="007323BE" w:rsidRDefault="00000000">
            <w:pPr>
              <w:pStyle w:val="TableParagraph"/>
              <w:rPr>
                <w:sz w:val="24"/>
              </w:rPr>
            </w:pPr>
            <w:proofErr w:type="spellStart"/>
            <w:r>
              <w:rPr>
                <w:sz w:val="24"/>
              </w:rPr>
              <w:t>account_id</w:t>
            </w:r>
            <w:proofErr w:type="spellEnd"/>
            <w:r>
              <w:rPr>
                <w:spacing w:val="-4"/>
                <w:sz w:val="24"/>
              </w:rPr>
              <w:t xml:space="preserve"> </w:t>
            </w:r>
            <w:r>
              <w:rPr>
                <w:sz w:val="24"/>
              </w:rPr>
              <w:t>PK/FK;</w:t>
            </w:r>
            <w:r>
              <w:rPr>
                <w:spacing w:val="-3"/>
                <w:sz w:val="24"/>
              </w:rPr>
              <w:t xml:space="preserve"> </w:t>
            </w:r>
            <w:r>
              <w:rPr>
                <w:sz w:val="24"/>
              </w:rPr>
              <w:t>score,</w:t>
            </w:r>
            <w:r>
              <w:rPr>
                <w:spacing w:val="-2"/>
                <w:sz w:val="24"/>
              </w:rPr>
              <w:t xml:space="preserve"> </w:t>
            </w:r>
            <w:r>
              <w:rPr>
                <w:sz w:val="24"/>
              </w:rPr>
              <w:t>level</w:t>
            </w:r>
            <w:r>
              <w:rPr>
                <w:spacing w:val="-2"/>
                <w:sz w:val="24"/>
              </w:rPr>
              <w:t xml:space="preserve"> </w:t>
            </w:r>
            <w:r>
              <w:rPr>
                <w:sz w:val="24"/>
              </w:rPr>
              <w:t>and</w:t>
            </w:r>
            <w:r>
              <w:rPr>
                <w:spacing w:val="-2"/>
                <w:sz w:val="24"/>
              </w:rPr>
              <w:t xml:space="preserve"> </w:t>
            </w:r>
            <w:r>
              <w:rPr>
                <w:sz w:val="24"/>
              </w:rPr>
              <w:t>evaluation/update</w:t>
            </w:r>
            <w:r>
              <w:rPr>
                <w:spacing w:val="-2"/>
                <w:sz w:val="24"/>
              </w:rPr>
              <w:t xml:space="preserve"> times</w:t>
            </w:r>
          </w:p>
        </w:tc>
      </w:tr>
      <w:tr w:rsidR="007323BE" w14:paraId="5C7400C0" w14:textId="77777777">
        <w:trPr>
          <w:trHeight w:val="770"/>
        </w:trPr>
        <w:tc>
          <w:tcPr>
            <w:tcW w:w="2446" w:type="dxa"/>
          </w:tcPr>
          <w:p w14:paraId="3327D3CA" w14:textId="77777777" w:rsidR="007323BE" w:rsidRDefault="00000000">
            <w:pPr>
              <w:pStyle w:val="TableParagraph"/>
              <w:spacing w:before="252"/>
              <w:rPr>
                <w:sz w:val="24"/>
              </w:rPr>
            </w:pPr>
            <w:proofErr w:type="spellStart"/>
            <w:r>
              <w:rPr>
                <w:spacing w:val="-2"/>
                <w:sz w:val="24"/>
              </w:rPr>
              <w:t>DB_User_Map</w:t>
            </w:r>
            <w:proofErr w:type="spellEnd"/>
          </w:p>
        </w:tc>
        <w:tc>
          <w:tcPr>
            <w:tcW w:w="6561" w:type="dxa"/>
          </w:tcPr>
          <w:p w14:paraId="19F4B943" w14:textId="77777777" w:rsidR="007323BE" w:rsidRDefault="00000000">
            <w:pPr>
              <w:pStyle w:val="TableParagraph"/>
              <w:spacing w:line="280" w:lineRule="auto"/>
              <w:rPr>
                <w:sz w:val="24"/>
              </w:rPr>
            </w:pPr>
            <w:proofErr w:type="spellStart"/>
            <w:r>
              <w:rPr>
                <w:sz w:val="24"/>
              </w:rPr>
              <w:t>db_login</w:t>
            </w:r>
            <w:proofErr w:type="spellEnd"/>
            <w:r>
              <w:rPr>
                <w:spacing w:val="-4"/>
                <w:sz w:val="24"/>
              </w:rPr>
              <w:t xml:space="preserve"> </w:t>
            </w:r>
            <w:r>
              <w:rPr>
                <w:sz w:val="24"/>
              </w:rPr>
              <w:t>PK;</w:t>
            </w:r>
            <w:r>
              <w:rPr>
                <w:spacing w:val="-4"/>
                <w:sz w:val="24"/>
              </w:rPr>
              <w:t xml:space="preserve"> </w:t>
            </w:r>
            <w:r>
              <w:rPr>
                <w:sz w:val="24"/>
              </w:rPr>
              <w:t>exactly</w:t>
            </w:r>
            <w:r>
              <w:rPr>
                <w:spacing w:val="-4"/>
                <w:sz w:val="24"/>
              </w:rPr>
              <w:t xml:space="preserve"> </w:t>
            </w:r>
            <w:r>
              <w:rPr>
                <w:sz w:val="24"/>
              </w:rPr>
              <w:t>one</w:t>
            </w:r>
            <w:r>
              <w:rPr>
                <w:spacing w:val="-5"/>
                <w:sz w:val="24"/>
              </w:rPr>
              <w:t xml:space="preserve"> </w:t>
            </w:r>
            <w:r>
              <w:rPr>
                <w:sz w:val="24"/>
              </w:rPr>
              <w:t>Customer</w:t>
            </w:r>
            <w:r>
              <w:rPr>
                <w:spacing w:val="-4"/>
                <w:sz w:val="24"/>
              </w:rPr>
              <w:t xml:space="preserve"> </w:t>
            </w:r>
            <w:r>
              <w:rPr>
                <w:sz w:val="24"/>
              </w:rPr>
              <w:t>or</w:t>
            </w:r>
            <w:r>
              <w:rPr>
                <w:spacing w:val="-4"/>
                <w:sz w:val="24"/>
              </w:rPr>
              <w:t xml:space="preserve"> </w:t>
            </w:r>
            <w:r>
              <w:rPr>
                <w:sz w:val="24"/>
              </w:rPr>
              <w:t>Employee</w:t>
            </w:r>
            <w:r>
              <w:rPr>
                <w:spacing w:val="-5"/>
                <w:sz w:val="24"/>
              </w:rPr>
              <w:t xml:space="preserve"> </w:t>
            </w:r>
            <w:r>
              <w:rPr>
                <w:sz w:val="24"/>
              </w:rPr>
              <w:t>FK</w:t>
            </w:r>
            <w:r>
              <w:rPr>
                <w:spacing w:val="-4"/>
                <w:sz w:val="24"/>
              </w:rPr>
              <w:t xml:space="preserve"> </w:t>
            </w:r>
            <w:r>
              <w:rPr>
                <w:sz w:val="24"/>
              </w:rPr>
              <w:t>according</w:t>
            </w:r>
            <w:r>
              <w:rPr>
                <w:spacing w:val="-4"/>
                <w:sz w:val="24"/>
              </w:rPr>
              <w:t xml:space="preserve"> </w:t>
            </w:r>
            <w:r>
              <w:rPr>
                <w:sz w:val="24"/>
              </w:rPr>
              <w:t xml:space="preserve">to </w:t>
            </w:r>
            <w:proofErr w:type="spellStart"/>
            <w:r>
              <w:rPr>
                <w:spacing w:val="-2"/>
                <w:sz w:val="24"/>
              </w:rPr>
              <w:t>actor_type</w:t>
            </w:r>
            <w:proofErr w:type="spellEnd"/>
          </w:p>
        </w:tc>
      </w:tr>
      <w:tr w:rsidR="007323BE" w14:paraId="0DD98766" w14:textId="77777777">
        <w:trPr>
          <w:trHeight w:val="770"/>
        </w:trPr>
        <w:tc>
          <w:tcPr>
            <w:tcW w:w="2446" w:type="dxa"/>
          </w:tcPr>
          <w:p w14:paraId="694DB58A" w14:textId="77777777" w:rsidR="007323BE" w:rsidRDefault="00000000">
            <w:pPr>
              <w:pStyle w:val="TableParagraph"/>
              <w:spacing w:before="252"/>
              <w:rPr>
                <w:sz w:val="24"/>
              </w:rPr>
            </w:pPr>
            <w:proofErr w:type="spellStart"/>
            <w:r>
              <w:rPr>
                <w:spacing w:val="-2"/>
                <w:sz w:val="24"/>
              </w:rPr>
              <w:t>Transaction_Approvals</w:t>
            </w:r>
            <w:proofErr w:type="spellEnd"/>
          </w:p>
        </w:tc>
        <w:tc>
          <w:tcPr>
            <w:tcW w:w="6561" w:type="dxa"/>
          </w:tcPr>
          <w:p w14:paraId="653A6FA2" w14:textId="77777777" w:rsidR="007323BE" w:rsidRDefault="00000000">
            <w:pPr>
              <w:pStyle w:val="TableParagraph"/>
              <w:spacing w:line="280" w:lineRule="auto"/>
              <w:rPr>
                <w:sz w:val="24"/>
              </w:rPr>
            </w:pPr>
            <w:proofErr w:type="spellStart"/>
            <w:r>
              <w:rPr>
                <w:sz w:val="24"/>
              </w:rPr>
              <w:t>approval_id</w:t>
            </w:r>
            <w:proofErr w:type="spellEnd"/>
            <w:r>
              <w:rPr>
                <w:spacing w:val="-8"/>
                <w:sz w:val="24"/>
              </w:rPr>
              <w:t xml:space="preserve"> </w:t>
            </w:r>
            <w:r>
              <w:rPr>
                <w:sz w:val="24"/>
              </w:rPr>
              <w:t>PK;</w:t>
            </w:r>
            <w:r>
              <w:rPr>
                <w:spacing w:val="-8"/>
                <w:sz w:val="24"/>
              </w:rPr>
              <w:t xml:space="preserve"> </w:t>
            </w:r>
            <w:r>
              <w:rPr>
                <w:sz w:val="24"/>
              </w:rPr>
              <w:t>source/destination</w:t>
            </w:r>
            <w:r>
              <w:rPr>
                <w:spacing w:val="-8"/>
                <w:sz w:val="24"/>
              </w:rPr>
              <w:t xml:space="preserve"> </w:t>
            </w:r>
            <w:r>
              <w:rPr>
                <w:sz w:val="24"/>
              </w:rPr>
              <w:t>account</w:t>
            </w:r>
            <w:r>
              <w:rPr>
                <w:spacing w:val="-8"/>
                <w:sz w:val="24"/>
              </w:rPr>
              <w:t xml:space="preserve"> </w:t>
            </w:r>
            <w:r>
              <w:rPr>
                <w:sz w:val="24"/>
              </w:rPr>
              <w:t>FKs;</w:t>
            </w:r>
            <w:r>
              <w:rPr>
                <w:spacing w:val="-8"/>
                <w:sz w:val="24"/>
              </w:rPr>
              <w:t xml:space="preserve"> </w:t>
            </w:r>
            <w:r>
              <w:rPr>
                <w:sz w:val="24"/>
              </w:rPr>
              <w:t>requester/ decision/group linkage</w:t>
            </w:r>
          </w:p>
        </w:tc>
      </w:tr>
      <w:tr w:rsidR="007323BE" w14:paraId="08182B63" w14:textId="77777777">
        <w:trPr>
          <w:trHeight w:val="447"/>
        </w:trPr>
        <w:tc>
          <w:tcPr>
            <w:tcW w:w="2446" w:type="dxa"/>
          </w:tcPr>
          <w:p w14:paraId="6D2C1CF5" w14:textId="77777777" w:rsidR="007323BE" w:rsidRDefault="00000000">
            <w:pPr>
              <w:pStyle w:val="TableParagraph"/>
              <w:rPr>
                <w:sz w:val="24"/>
              </w:rPr>
            </w:pPr>
            <w:proofErr w:type="spellStart"/>
            <w:r>
              <w:rPr>
                <w:spacing w:val="-2"/>
                <w:sz w:val="24"/>
              </w:rPr>
              <w:t>Fraud_Ground_Truth</w:t>
            </w:r>
            <w:proofErr w:type="spellEnd"/>
          </w:p>
        </w:tc>
        <w:tc>
          <w:tcPr>
            <w:tcW w:w="6561" w:type="dxa"/>
          </w:tcPr>
          <w:p w14:paraId="505FD917" w14:textId="77777777" w:rsidR="007323BE" w:rsidRDefault="00000000">
            <w:pPr>
              <w:pStyle w:val="TableParagraph"/>
              <w:rPr>
                <w:sz w:val="24"/>
              </w:rPr>
            </w:pPr>
            <w:proofErr w:type="spellStart"/>
            <w:r>
              <w:rPr>
                <w:sz w:val="24"/>
              </w:rPr>
              <w:t>transaction_id</w:t>
            </w:r>
            <w:proofErr w:type="spellEnd"/>
            <w:r>
              <w:rPr>
                <w:spacing w:val="-4"/>
                <w:sz w:val="24"/>
              </w:rPr>
              <w:t xml:space="preserve"> </w:t>
            </w:r>
            <w:r>
              <w:rPr>
                <w:sz w:val="24"/>
              </w:rPr>
              <w:t>PK/FK;</w:t>
            </w:r>
            <w:r>
              <w:rPr>
                <w:spacing w:val="-2"/>
                <w:sz w:val="24"/>
              </w:rPr>
              <w:t xml:space="preserve"> </w:t>
            </w:r>
            <w:r>
              <w:rPr>
                <w:sz w:val="24"/>
              </w:rPr>
              <w:t>synthetic</w:t>
            </w:r>
            <w:r>
              <w:rPr>
                <w:spacing w:val="-2"/>
                <w:sz w:val="24"/>
              </w:rPr>
              <w:t xml:space="preserve"> </w:t>
            </w:r>
            <w:r>
              <w:rPr>
                <w:sz w:val="24"/>
              </w:rPr>
              <w:t>label</w:t>
            </w:r>
            <w:r>
              <w:rPr>
                <w:spacing w:val="-2"/>
                <w:sz w:val="24"/>
              </w:rPr>
              <w:t xml:space="preserve"> </w:t>
            </w:r>
            <w:r>
              <w:rPr>
                <w:sz w:val="24"/>
              </w:rPr>
              <w:t>for</w:t>
            </w:r>
            <w:r>
              <w:rPr>
                <w:spacing w:val="-2"/>
                <w:sz w:val="24"/>
              </w:rPr>
              <w:t xml:space="preserve"> </w:t>
            </w:r>
            <w:r>
              <w:rPr>
                <w:sz w:val="24"/>
              </w:rPr>
              <w:t>evaluation</w:t>
            </w:r>
            <w:r>
              <w:rPr>
                <w:spacing w:val="-1"/>
                <w:sz w:val="24"/>
              </w:rPr>
              <w:t xml:space="preserve"> </w:t>
            </w:r>
            <w:r>
              <w:rPr>
                <w:spacing w:val="-2"/>
                <w:sz w:val="24"/>
              </w:rPr>
              <w:t>datasets</w:t>
            </w:r>
          </w:p>
        </w:tc>
      </w:tr>
    </w:tbl>
    <w:p w14:paraId="22453B40" w14:textId="77777777" w:rsidR="007323BE" w:rsidRDefault="00000000">
      <w:pPr>
        <w:pStyle w:val="BodyText"/>
        <w:spacing w:before="196" w:line="386" w:lineRule="auto"/>
      </w:pPr>
      <w:proofErr w:type="spellStart"/>
      <w:r>
        <w:t>Transactions.related_account_id</w:t>
      </w:r>
      <w:proofErr w:type="spellEnd"/>
      <w:r>
        <w:t xml:space="preserve"> is an optional second Accounts reference. Approvals have two distinct Accounts references, not a single composite account. Additional employee references identify transaction staff, reviewers and decision makers. </w:t>
      </w:r>
      <w:proofErr w:type="spellStart"/>
      <w:r>
        <w:t>Audit_Log.table_name</w:t>
      </w:r>
      <w:proofErr w:type="spellEnd"/>
      <w:r>
        <w:t xml:space="preserve">/ </w:t>
      </w:r>
      <w:proofErr w:type="spellStart"/>
      <w:r>
        <w:t>record_pk</w:t>
      </w:r>
      <w:proofErr w:type="spellEnd"/>
      <w:r>
        <w:t xml:space="preserve"> is a polymorphic audit label, deliberately not a generic FK. The owner-marker table and helper schemas are test infrastructure, not business entities. Ground-truth storage does not imply measured classifier precision/recall; no such accuracy claim is made here.</w:t>
      </w:r>
    </w:p>
    <w:p w14:paraId="54FEC843" w14:textId="77777777" w:rsidR="007323BE" w:rsidRDefault="007323BE">
      <w:pPr>
        <w:pStyle w:val="BodyText"/>
        <w:spacing w:line="386" w:lineRule="auto"/>
        <w:sectPr w:rsidR="007323BE">
          <w:pgSz w:w="11900" w:h="16840"/>
          <w:pgMar w:top="1340" w:right="1417" w:bottom="860" w:left="1417" w:header="0" w:footer="629" w:gutter="0"/>
          <w:cols w:space="720"/>
        </w:sectPr>
      </w:pPr>
    </w:p>
    <w:p w14:paraId="4D558D27" w14:textId="77777777" w:rsidR="007323BE" w:rsidRDefault="00000000">
      <w:pPr>
        <w:pStyle w:val="Heading1"/>
        <w:numPr>
          <w:ilvl w:val="0"/>
          <w:numId w:val="3"/>
        </w:numPr>
        <w:tabs>
          <w:tab w:val="left" w:pos="443"/>
        </w:tabs>
        <w:ind w:left="443" w:hanging="420"/>
        <w:jc w:val="both"/>
      </w:pPr>
      <w:bookmarkStart w:id="18" w:name="10._Normalization_and_constraints"/>
      <w:bookmarkStart w:id="19" w:name="_bookmark9"/>
      <w:bookmarkEnd w:id="18"/>
      <w:bookmarkEnd w:id="19"/>
      <w:r>
        <w:lastRenderedPageBreak/>
        <w:t>Normalization</w:t>
      </w:r>
      <w:r>
        <w:rPr>
          <w:spacing w:val="-2"/>
        </w:rPr>
        <w:t xml:space="preserve"> </w:t>
      </w:r>
      <w:r>
        <w:t>and</w:t>
      </w:r>
      <w:r>
        <w:rPr>
          <w:spacing w:val="-2"/>
        </w:rPr>
        <w:t xml:space="preserve"> constraints</w:t>
      </w:r>
    </w:p>
    <w:p w14:paraId="6614F0B3" w14:textId="77777777" w:rsidR="007323BE" w:rsidRDefault="00000000">
      <w:pPr>
        <w:pStyle w:val="BodyText"/>
        <w:spacing w:line="386" w:lineRule="auto"/>
      </w:pPr>
      <w:r>
        <w:t xml:space="preserve">Separate Branches, Employees, Customers and </w:t>
      </w:r>
      <w:proofErr w:type="spellStart"/>
      <w:r>
        <w:t>Account_Types</w:t>
      </w:r>
      <w:proofErr w:type="spellEnd"/>
      <w:r>
        <w:t xml:space="preserve"> relations avoid repeating descriptive data in every transaction. A transaction references an account instead of duplicating its owner's complete identity. Fraud rule catalog and flag instances separate</w:t>
      </w:r>
      <w:r>
        <w:rPr>
          <w:spacing w:val="40"/>
        </w:rPr>
        <w:t xml:space="preserve"> </w:t>
      </w:r>
      <w:r>
        <w:t>policy configuration from observations. Unique candidate keys prevent duplicate natural identifiers, and FKs maintain referenced entity existence using RESTRICT actions.</w:t>
      </w:r>
    </w:p>
    <w:p w14:paraId="4C62F392" w14:textId="77777777" w:rsidR="007323BE" w:rsidRDefault="00000000">
      <w:pPr>
        <w:pStyle w:val="BodyText"/>
        <w:spacing w:before="123" w:line="386" w:lineRule="auto"/>
      </w:pPr>
      <w:r>
        <w:t xml:space="preserve">The design is substantially normalized, but intentionally stores derived state: </w:t>
      </w:r>
      <w:proofErr w:type="spellStart"/>
      <w:r>
        <w:t>Accounts.balance</w:t>
      </w:r>
      <w:proofErr w:type="spellEnd"/>
      <w:r>
        <w:t xml:space="preserve"> supports efficient locked updates, </w:t>
      </w:r>
      <w:proofErr w:type="spellStart"/>
      <w:r>
        <w:t>Account_Risk_Profile</w:t>
      </w:r>
      <w:proofErr w:type="spellEnd"/>
      <w:r>
        <w:t xml:space="preserve"> stores summary risk and </w:t>
      </w:r>
      <w:proofErr w:type="spellStart"/>
      <w:r>
        <w:t>Audit_Log</w:t>
      </w:r>
      <w:proofErr w:type="spellEnd"/>
      <w:r>
        <w:t>/</w:t>
      </w:r>
      <w:proofErr w:type="spellStart"/>
      <w:r>
        <w:t>Fraud_Flags</w:t>
      </w:r>
      <w:proofErr w:type="spellEnd"/>
      <w:r>
        <w:t xml:space="preserve"> contain historical JSON evidence. Such choices require reconciliation and clear lifecycle rules rather than an unsupported claim that every stored attribute is an independent third-normal-form fact.</w:t>
      </w:r>
    </w:p>
    <w:p w14:paraId="0B26FB23" w14:textId="77777777" w:rsidR="007323BE" w:rsidRDefault="00000000">
      <w:pPr>
        <w:pStyle w:val="BodyText"/>
        <w:spacing w:before="123" w:line="386" w:lineRule="auto"/>
      </w:pPr>
      <w:r>
        <w:t>CHECKs enforce nonnegative balances, positive financial amounts/principal/tenure, score bounds and consistent audit actor fields. UNIQUE constraints prevent repeated reference numbers, duplicate transfer leg types within a group, and duplicate transaction/rule flags. Procedure checks and triggers enforce cross-table minimum balances and legal transitions</w:t>
      </w:r>
      <w:r>
        <w:rPr>
          <w:spacing w:val="40"/>
        </w:rPr>
        <w:t xml:space="preserve"> </w:t>
      </w:r>
      <w:r>
        <w:t>that simple row-local constraints cannot express.</w:t>
      </w:r>
    </w:p>
    <w:p w14:paraId="717D320C" w14:textId="77777777" w:rsidR="007323BE" w:rsidRDefault="00000000">
      <w:pPr>
        <w:pStyle w:val="Heading1"/>
        <w:numPr>
          <w:ilvl w:val="0"/>
          <w:numId w:val="3"/>
        </w:numPr>
        <w:tabs>
          <w:tab w:val="left" w:pos="427"/>
        </w:tabs>
        <w:spacing w:before="215"/>
        <w:ind w:left="427" w:hanging="404"/>
        <w:jc w:val="both"/>
      </w:pPr>
      <w:bookmarkStart w:id="20" w:name="11._Banking_transaction_implementation"/>
      <w:bookmarkStart w:id="21" w:name="_bookmark10"/>
      <w:bookmarkEnd w:id="20"/>
      <w:bookmarkEnd w:id="21"/>
      <w:r>
        <w:t>Banking</w:t>
      </w:r>
      <w:r>
        <w:rPr>
          <w:spacing w:val="-3"/>
        </w:rPr>
        <w:t xml:space="preserve"> </w:t>
      </w:r>
      <w:r>
        <w:t>transaction</w:t>
      </w:r>
      <w:r>
        <w:rPr>
          <w:spacing w:val="-3"/>
        </w:rPr>
        <w:t xml:space="preserve"> </w:t>
      </w:r>
      <w:r>
        <w:rPr>
          <w:spacing w:val="-2"/>
        </w:rPr>
        <w:t>implementation</w:t>
      </w:r>
    </w:p>
    <w:p w14:paraId="6AF5E95F" w14:textId="77777777" w:rsidR="007323BE" w:rsidRDefault="00000000">
      <w:pPr>
        <w:pStyle w:val="BodyText"/>
        <w:spacing w:line="386" w:lineRule="auto"/>
      </w:pPr>
      <w:r>
        <w:t>Registration validates customer attributes and uses synthetic demonstration data. Opening checks an active customer and valid branch/type, creates the account and posts a Completed opening Deposit. That opening convention makes the ledger explain the balance from inception instead of requiring an unexplained initial balance offset.</w:t>
      </w:r>
    </w:p>
    <w:p w14:paraId="7706DAD1" w14:textId="77777777" w:rsidR="007323BE" w:rsidRDefault="00000000">
      <w:pPr>
        <w:pStyle w:val="BodyText"/>
        <w:spacing w:before="122" w:line="386" w:lineRule="auto"/>
      </w:pPr>
      <w:r>
        <w:t xml:space="preserve">Deposit/withdraw routines validate amount/channel/staff and lock the account. Withdrawal preserves the type's minimum balance. Transfers lock two Accounts rows in canonical account-ID order, compute balances under those locks and use relative updates. They write one </w:t>
      </w:r>
      <w:proofErr w:type="spellStart"/>
      <w:r>
        <w:t>TransferOut</w:t>
      </w:r>
      <w:proofErr w:type="spellEnd"/>
      <w:r>
        <w:t xml:space="preserve"> and one </w:t>
      </w:r>
      <w:proofErr w:type="spellStart"/>
      <w:r>
        <w:t>TransferIn</w:t>
      </w:r>
      <w:proofErr w:type="spellEnd"/>
      <w:r>
        <w:t xml:space="preserve"> with the same UUID, equal amounts and mirrored account/counterparty fields. Device/location metadata is stored only on the debit transfer leg. Public signatures are unchanged.</w:t>
      </w:r>
    </w:p>
    <w:p w14:paraId="5D058720" w14:textId="77777777" w:rsidR="007323BE" w:rsidRDefault="00000000">
      <w:pPr>
        <w:pStyle w:val="BodyText"/>
        <w:spacing w:before="124" w:line="386" w:lineRule="auto"/>
      </w:pPr>
      <w:r>
        <w:t>Transfers</w:t>
      </w:r>
      <w:r>
        <w:rPr>
          <w:spacing w:val="-1"/>
        </w:rPr>
        <w:t xml:space="preserve"> </w:t>
      </w:r>
      <w:r>
        <w:t>of</w:t>
      </w:r>
      <w:r>
        <w:rPr>
          <w:spacing w:val="-1"/>
        </w:rPr>
        <w:t xml:space="preserve"> </w:t>
      </w:r>
      <w:r>
        <w:t>at</w:t>
      </w:r>
      <w:r>
        <w:rPr>
          <w:spacing w:val="-1"/>
        </w:rPr>
        <w:t xml:space="preserve"> </w:t>
      </w:r>
      <w:r>
        <w:t>least100000</w:t>
      </w:r>
      <w:r>
        <w:rPr>
          <w:spacing w:val="-1"/>
        </w:rPr>
        <w:t xml:space="preserve"> </w:t>
      </w:r>
      <w:r>
        <w:t>require</w:t>
      </w:r>
      <w:r>
        <w:rPr>
          <w:spacing w:val="-1"/>
        </w:rPr>
        <w:t xml:space="preserve"> </w:t>
      </w:r>
      <w:r>
        <w:t>approval;</w:t>
      </w:r>
      <w:r>
        <w:rPr>
          <w:spacing w:val="-1"/>
        </w:rPr>
        <w:t xml:space="preserve"> </w:t>
      </w:r>
      <w:r>
        <w:t>a</w:t>
      </w:r>
      <w:r>
        <w:rPr>
          <w:spacing w:val="-1"/>
        </w:rPr>
        <w:t xml:space="preserve"> </w:t>
      </w:r>
      <w:r>
        <w:t>request</w:t>
      </w:r>
      <w:r>
        <w:rPr>
          <w:spacing w:val="-1"/>
        </w:rPr>
        <w:t xml:space="preserve"> </w:t>
      </w:r>
      <w:r>
        <w:t>moves</w:t>
      </w:r>
      <w:r>
        <w:rPr>
          <w:spacing w:val="-1"/>
        </w:rPr>
        <w:t xml:space="preserve"> </w:t>
      </w:r>
      <w:r>
        <w:t>no</w:t>
      </w:r>
      <w:r>
        <w:rPr>
          <w:spacing w:val="-1"/>
        </w:rPr>
        <w:t xml:space="preserve"> </w:t>
      </w:r>
      <w:r>
        <w:t>money.</w:t>
      </w:r>
      <w:r>
        <w:rPr>
          <w:spacing w:val="-13"/>
        </w:rPr>
        <w:t xml:space="preserve"> </w:t>
      </w:r>
      <w:r>
        <w:t>A</w:t>
      </w:r>
      <w:r>
        <w:rPr>
          <w:spacing w:val="-13"/>
        </w:rPr>
        <w:t xml:space="preserve"> </w:t>
      </w:r>
      <w:r>
        <w:t>decision</w:t>
      </w:r>
      <w:r>
        <w:rPr>
          <w:spacing w:val="-1"/>
        </w:rPr>
        <w:t xml:space="preserve"> </w:t>
      </w:r>
      <w:r>
        <w:t>locks</w:t>
      </w:r>
      <w:r>
        <w:rPr>
          <w:spacing w:val="-1"/>
        </w:rPr>
        <w:t xml:space="preserve"> </w:t>
      </w:r>
      <w:r>
        <w:t>the request</w:t>
      </w:r>
      <w:r>
        <w:rPr>
          <w:spacing w:val="-2"/>
        </w:rPr>
        <w:t xml:space="preserve"> </w:t>
      </w:r>
      <w:r>
        <w:t>and requires an</w:t>
      </w:r>
      <w:r>
        <w:rPr>
          <w:spacing w:val="1"/>
        </w:rPr>
        <w:t xml:space="preserve"> </w:t>
      </w:r>
      <w:r>
        <w:t>appropriate active Manager</w:t>
      </w:r>
      <w:r>
        <w:rPr>
          <w:spacing w:val="1"/>
        </w:rPr>
        <w:t xml:space="preserve"> </w:t>
      </w:r>
      <w:r>
        <w:t>distinct from the requester.</w:t>
      </w:r>
      <w:r>
        <w:rPr>
          <w:spacing w:val="-12"/>
        </w:rPr>
        <w:t xml:space="preserve"> </w:t>
      </w:r>
      <w:r>
        <w:t>Approval</w:t>
      </w:r>
      <w:r>
        <w:rPr>
          <w:spacing w:val="1"/>
        </w:rPr>
        <w:t xml:space="preserve"> </w:t>
      </w:r>
      <w:r>
        <w:rPr>
          <w:spacing w:val="-4"/>
        </w:rPr>
        <w:t>uses</w:t>
      </w:r>
    </w:p>
    <w:p w14:paraId="381DB290" w14:textId="77777777" w:rsidR="007323BE" w:rsidRDefault="007323BE">
      <w:pPr>
        <w:pStyle w:val="BodyText"/>
        <w:spacing w:line="386" w:lineRule="auto"/>
        <w:sectPr w:rsidR="007323BE">
          <w:pgSz w:w="11900" w:h="16840"/>
          <w:pgMar w:top="1360" w:right="1417" w:bottom="860" w:left="1417" w:header="0" w:footer="629" w:gutter="0"/>
          <w:cols w:space="720"/>
        </w:sectPr>
      </w:pPr>
    </w:p>
    <w:p w14:paraId="66581347" w14:textId="77777777" w:rsidR="007323BE" w:rsidRDefault="00000000">
      <w:pPr>
        <w:pStyle w:val="BodyText"/>
        <w:spacing w:before="74" w:line="386" w:lineRule="auto"/>
      </w:pPr>
      <w:r>
        <w:lastRenderedPageBreak/>
        <w:t>the internal transfer path within the caller's transaction; rejection closes the request without moving funds. Loan disbursement, when routed, creates a Deposit rather than silently adjusting the account.</w:t>
      </w:r>
    </w:p>
    <w:p w14:paraId="5BE88A3F" w14:textId="77777777" w:rsidR="007323BE" w:rsidRDefault="00000000">
      <w:pPr>
        <w:pStyle w:val="BodyText"/>
        <w:spacing w:before="121" w:line="386" w:lineRule="auto"/>
      </w:pPr>
      <w:r>
        <w:t>Eligible business rejections5003/5004/5005/5006/5010 can create Failed ledger rows after rollback in a separate small transaction. This does not mean a partial Completed transfer. Deadlock/timeout and lab-injected failures are not recorded as business Failed transactions. The dashboard shows actual before/after counts so this distinction remains visible.</w:t>
      </w:r>
    </w:p>
    <w:p w14:paraId="030C6B9B" w14:textId="77777777" w:rsidR="007323BE" w:rsidRDefault="00000000">
      <w:pPr>
        <w:pStyle w:val="Heading1"/>
        <w:numPr>
          <w:ilvl w:val="0"/>
          <w:numId w:val="3"/>
        </w:numPr>
        <w:tabs>
          <w:tab w:val="left" w:pos="427"/>
        </w:tabs>
        <w:spacing w:before="215"/>
        <w:ind w:left="427" w:hanging="404"/>
        <w:jc w:val="both"/>
      </w:pPr>
      <w:bookmarkStart w:id="22" w:name="12._ACID_compliance"/>
      <w:bookmarkStart w:id="23" w:name="_bookmark11"/>
      <w:bookmarkEnd w:id="22"/>
      <w:bookmarkEnd w:id="23"/>
      <w:r>
        <w:t xml:space="preserve">ACID </w:t>
      </w:r>
      <w:r>
        <w:rPr>
          <w:spacing w:val="-2"/>
        </w:rPr>
        <w:t>compliance</w:t>
      </w:r>
    </w:p>
    <w:p w14:paraId="0E88CF2F" w14:textId="77777777" w:rsidR="007323BE" w:rsidRDefault="00000000">
      <w:pPr>
        <w:pStyle w:val="BodyText"/>
        <w:spacing w:line="386" w:lineRule="auto"/>
      </w:pPr>
      <w:r>
        <w:rPr>
          <w:b/>
        </w:rPr>
        <w:t xml:space="preserve">Atomicity. </w:t>
      </w:r>
      <w:r>
        <w:t>Public mutation procedures own transaction control and rollback handlers. The live dashboard's bounded transfer mode1 actually raises5016 after debit work.</w:t>
      </w:r>
      <w:r>
        <w:rPr>
          <w:spacing w:val="-3"/>
        </w:rPr>
        <w:t xml:space="preserve"> </w:t>
      </w:r>
      <w:r>
        <w:t>The HTTP</w:t>
      </w:r>
      <w:r>
        <w:rPr>
          <w:spacing w:val="-8"/>
        </w:rPr>
        <w:t xml:space="preserve"> </w:t>
      </w:r>
      <w:r>
        <w:t>test observed identical balances, ledger/audit/flag counts and aggregate profile risk before and after. Audit and fraud changes participate in the same rollback; neither is committed independently by a trigger.</w:t>
      </w:r>
    </w:p>
    <w:p w14:paraId="3181088E" w14:textId="77777777" w:rsidR="007323BE" w:rsidRDefault="00000000">
      <w:pPr>
        <w:pStyle w:val="BodyText"/>
        <w:spacing w:before="123" w:line="386" w:lineRule="auto"/>
      </w:pPr>
      <w:r>
        <w:rPr>
          <w:b/>
        </w:rPr>
        <w:t xml:space="preserve">Consistency. </w:t>
      </w:r>
      <w:r>
        <w:t xml:space="preserve">Six executable invariants inspect derived state rather than assuming that successful SQL means a valid system. They cover balance/ledger equality, per-account </w:t>
      </w:r>
      <w:proofErr w:type="spellStart"/>
      <w:r>
        <w:t>balance_after</w:t>
      </w:r>
      <w:proofErr w:type="spellEnd"/>
      <w:r>
        <w:t xml:space="preserve"> chains, paired transfers, minimum-balance rules, audit watermark coverage and the newest Completed </w:t>
      </w:r>
      <w:proofErr w:type="spellStart"/>
      <w:r>
        <w:t>balance_after</w:t>
      </w:r>
      <w:proofErr w:type="spellEnd"/>
      <w:r>
        <w:t>.</w:t>
      </w:r>
    </w:p>
    <w:p w14:paraId="3E320F32" w14:textId="77777777" w:rsidR="007323BE" w:rsidRDefault="00000000">
      <w:pPr>
        <w:pStyle w:val="BodyText"/>
        <w:spacing w:before="122" w:line="386" w:lineRule="auto"/>
      </w:pPr>
      <w:r>
        <w:rPr>
          <w:b/>
        </w:rPr>
        <w:t xml:space="preserve">Isolation. </w:t>
      </w:r>
      <w:r>
        <w:t>Ordered locking protects concurrent transfers. Existing experiments also record dirty-read differences at all four supported levels. Snapshot reads and locking reads are different mechanisms; observed behavior must be tied to the actual statement and schedule rather than an isolation-level label alone [R1].</w:t>
      </w:r>
    </w:p>
    <w:p w14:paraId="217DC250" w14:textId="77777777" w:rsidR="007323BE" w:rsidRDefault="00000000">
      <w:pPr>
        <w:pStyle w:val="BodyText"/>
        <w:spacing w:before="122" w:line="386" w:lineRule="auto"/>
      </w:pPr>
      <w:r>
        <w:rPr>
          <w:b/>
        </w:rPr>
        <w:t xml:space="preserve">Durability. </w:t>
      </w:r>
      <w:r>
        <w:t>Prior measured settings included flush-at-commit1, sync_binlog1 and binary logging ON, and committed changes remained visible across separate native connections. This demonstrates committed persistence in normal operation, not power-loss or crash-recovery certification. The dashboard does not restart MySQL.</w:t>
      </w:r>
    </w:p>
    <w:p w14:paraId="70944609" w14:textId="77777777" w:rsidR="007323BE" w:rsidRDefault="00000000">
      <w:pPr>
        <w:pStyle w:val="Heading1"/>
        <w:numPr>
          <w:ilvl w:val="0"/>
          <w:numId w:val="3"/>
        </w:numPr>
        <w:tabs>
          <w:tab w:val="left" w:pos="443"/>
        </w:tabs>
        <w:spacing w:before="215"/>
        <w:ind w:left="443" w:hanging="420"/>
        <w:jc w:val="both"/>
      </w:pPr>
      <w:bookmarkStart w:id="24" w:name="13._Isolation_and_concurrency_control"/>
      <w:bookmarkStart w:id="25" w:name="_bookmark12"/>
      <w:bookmarkEnd w:id="24"/>
      <w:bookmarkEnd w:id="25"/>
      <w:r>
        <w:t>Isolation</w:t>
      </w:r>
      <w:r>
        <w:rPr>
          <w:spacing w:val="-5"/>
        </w:rPr>
        <w:t xml:space="preserve"> </w:t>
      </w:r>
      <w:r>
        <w:t>and</w:t>
      </w:r>
      <w:r>
        <w:rPr>
          <w:spacing w:val="-5"/>
        </w:rPr>
        <w:t xml:space="preserve"> </w:t>
      </w:r>
      <w:r>
        <w:t>concurrency</w:t>
      </w:r>
      <w:r>
        <w:rPr>
          <w:spacing w:val="-4"/>
        </w:rPr>
        <w:t xml:space="preserve"> </w:t>
      </w:r>
      <w:r>
        <w:rPr>
          <w:spacing w:val="-2"/>
        </w:rPr>
        <w:t>control</w:t>
      </w:r>
    </w:p>
    <w:p w14:paraId="034FB259" w14:textId="77777777" w:rsidR="007323BE" w:rsidRDefault="00000000">
      <w:pPr>
        <w:pStyle w:val="BodyText"/>
        <w:spacing w:line="386" w:lineRule="auto"/>
      </w:pPr>
      <w:r>
        <w:t>The verified two-session dirty-read probe held an uncommitted +7 balance change for4seconds, then rolled back. The reader started after1second with a1second lock timeout. READ</w:t>
      </w:r>
      <w:r>
        <w:rPr>
          <w:spacing w:val="48"/>
        </w:rPr>
        <w:t xml:space="preserve"> </w:t>
      </w:r>
      <w:r>
        <w:t>UNCOMMITTED</w:t>
      </w:r>
      <w:r>
        <w:rPr>
          <w:spacing w:val="51"/>
        </w:rPr>
        <w:t xml:space="preserve"> </w:t>
      </w:r>
      <w:r>
        <w:t>observed100382.00;</w:t>
      </w:r>
      <w:r>
        <w:rPr>
          <w:spacing w:val="51"/>
        </w:rPr>
        <w:t xml:space="preserve"> </w:t>
      </w:r>
      <w:r>
        <w:t>READ</w:t>
      </w:r>
      <w:r>
        <w:rPr>
          <w:spacing w:val="51"/>
        </w:rPr>
        <w:t xml:space="preserve"> </w:t>
      </w:r>
      <w:r>
        <w:t>COMMITTED</w:t>
      </w:r>
      <w:r>
        <w:rPr>
          <w:spacing w:val="51"/>
        </w:rPr>
        <w:t xml:space="preserve"> </w:t>
      </w:r>
      <w:r>
        <w:t>and</w:t>
      </w:r>
      <w:r>
        <w:rPr>
          <w:spacing w:val="51"/>
        </w:rPr>
        <w:t xml:space="preserve"> </w:t>
      </w:r>
      <w:r>
        <w:rPr>
          <w:spacing w:val="-6"/>
        </w:rPr>
        <w:t>REPEATABLE</w:t>
      </w:r>
    </w:p>
    <w:p w14:paraId="2379A32D" w14:textId="77777777" w:rsidR="007323BE" w:rsidRDefault="007323BE">
      <w:pPr>
        <w:pStyle w:val="BodyText"/>
        <w:spacing w:line="386" w:lineRule="auto"/>
        <w:sectPr w:rsidR="007323BE">
          <w:pgSz w:w="11900" w:h="16840"/>
          <w:pgMar w:top="1380" w:right="1417" w:bottom="860" w:left="1417" w:header="0" w:footer="629" w:gutter="0"/>
          <w:cols w:space="720"/>
        </w:sectPr>
      </w:pPr>
    </w:p>
    <w:p w14:paraId="0C75BA96" w14:textId="77777777" w:rsidR="007323BE" w:rsidRDefault="00000000">
      <w:pPr>
        <w:pStyle w:val="BodyText"/>
        <w:spacing w:before="74" w:line="386" w:lineRule="auto"/>
      </w:pPr>
      <w:r>
        <w:lastRenderedPageBreak/>
        <w:t>READ observed the committed100375.00. SERIALIZABLE's read blocked and returned actual 1205. The dashboard reproduces the retained native output as historical evidence, not an animation claimed to be a new experiment.</w:t>
      </w:r>
    </w:p>
    <w:p w14:paraId="1B83D0AE" w14:textId="77777777" w:rsidR="007323BE" w:rsidRDefault="00000000">
      <w:pPr>
        <w:pStyle w:val="BodyText"/>
        <w:spacing w:before="121" w:line="386" w:lineRule="auto"/>
      </w:pPr>
      <w:r>
        <w:t xml:space="preserve">Bounded ordered Quick used two actual sessions with five opposite-direction transfers each. Ten operations produced twenty Completed ledger legs; six invariants passed afterward. These observations support the specified smoke workload only, not a universal claim of deadlock freedom for arbitrary database operations. The server serializes ordinary GUI requests and deliberately provides no endpoint that launches a stress grid or changes global </w:t>
      </w:r>
      <w:r>
        <w:rPr>
          <w:spacing w:val="-2"/>
        </w:rPr>
        <w:t>isolation.</w:t>
      </w:r>
    </w:p>
    <w:p w14:paraId="2AE961ED" w14:textId="77777777" w:rsidR="007323BE" w:rsidRDefault="00000000">
      <w:pPr>
        <w:pStyle w:val="Heading1"/>
        <w:numPr>
          <w:ilvl w:val="0"/>
          <w:numId w:val="3"/>
        </w:numPr>
        <w:tabs>
          <w:tab w:val="left" w:pos="443"/>
        </w:tabs>
        <w:spacing w:before="216"/>
        <w:ind w:left="443" w:hanging="420"/>
        <w:jc w:val="both"/>
      </w:pPr>
      <w:bookmarkStart w:id="26" w:name="14._Deadlock_detection_and_retry"/>
      <w:bookmarkStart w:id="27" w:name="_bookmark13"/>
      <w:bookmarkEnd w:id="26"/>
      <w:bookmarkEnd w:id="27"/>
      <w:r>
        <w:t>Deadlock</w:t>
      </w:r>
      <w:r>
        <w:rPr>
          <w:spacing w:val="-3"/>
        </w:rPr>
        <w:t xml:space="preserve"> </w:t>
      </w:r>
      <w:r>
        <w:t>detection</w:t>
      </w:r>
      <w:r>
        <w:rPr>
          <w:spacing w:val="-3"/>
        </w:rPr>
        <w:t xml:space="preserve"> </w:t>
      </w:r>
      <w:r>
        <w:t>and</w:t>
      </w:r>
      <w:r>
        <w:rPr>
          <w:spacing w:val="-2"/>
        </w:rPr>
        <w:t xml:space="preserve"> </w:t>
      </w:r>
      <w:r>
        <w:rPr>
          <w:spacing w:val="-4"/>
        </w:rPr>
        <w:t>retry</w:t>
      </w:r>
    </w:p>
    <w:p w14:paraId="565E9C36" w14:textId="77777777" w:rsidR="007323BE" w:rsidRDefault="00000000">
      <w:pPr>
        <w:pStyle w:val="BodyText"/>
        <w:spacing w:line="386" w:lineRule="auto"/>
      </w:pPr>
      <w:r>
        <w:t>The</w:t>
      </w:r>
      <w:r>
        <w:rPr>
          <w:spacing w:val="34"/>
        </w:rPr>
        <w:t xml:space="preserve"> </w:t>
      </w:r>
      <w:r>
        <w:t>real</w:t>
      </w:r>
      <w:r>
        <w:rPr>
          <w:spacing w:val="34"/>
        </w:rPr>
        <w:t xml:space="preserve"> </w:t>
      </w:r>
      <w:r>
        <w:t>comparison</w:t>
      </w:r>
      <w:r>
        <w:rPr>
          <w:spacing w:val="34"/>
        </w:rPr>
        <w:t xml:space="preserve"> </w:t>
      </w:r>
      <w:r>
        <w:t>created</w:t>
      </w:r>
      <w:r>
        <w:rPr>
          <w:spacing w:val="34"/>
        </w:rPr>
        <w:t xml:space="preserve"> </w:t>
      </w:r>
      <w:r>
        <w:t>a</w:t>
      </w:r>
      <w:r>
        <w:rPr>
          <w:spacing w:val="34"/>
        </w:rPr>
        <w:t xml:space="preserve"> </w:t>
      </w:r>
      <w:r>
        <w:t>cycle</w:t>
      </w:r>
      <w:r>
        <w:rPr>
          <w:spacing w:val="34"/>
        </w:rPr>
        <w:t xml:space="preserve"> </w:t>
      </w:r>
      <w:r>
        <w:t>using</w:t>
      </w:r>
      <w:r>
        <w:rPr>
          <w:spacing w:val="34"/>
        </w:rPr>
        <w:t xml:space="preserve"> </w:t>
      </w:r>
      <w:r>
        <w:t>EXP10's</w:t>
      </w:r>
      <w:r>
        <w:rPr>
          <w:spacing w:val="34"/>
        </w:rPr>
        <w:t xml:space="preserve"> </w:t>
      </w:r>
      <w:r>
        <w:t>temporary</w:t>
      </w:r>
      <w:r>
        <w:rPr>
          <w:spacing w:val="34"/>
        </w:rPr>
        <w:t xml:space="preserve"> </w:t>
      </w:r>
      <w:r>
        <w:t>database-only</w:t>
      </w:r>
      <w:r>
        <w:rPr>
          <w:spacing w:val="34"/>
        </w:rPr>
        <w:t xml:space="preserve"> </w:t>
      </w:r>
      <w:r>
        <w:t>mode3</w:t>
      </w:r>
      <w:r>
        <w:rPr>
          <w:spacing w:val="34"/>
        </w:rPr>
        <w:t xml:space="preserve"> </w:t>
      </w:r>
      <w:r>
        <w:t xml:space="preserve">first-lock scheduling pause. One native session received1213 and one completed. The original routine was restored afterward; ordered mode and shipping source were unchanged. An earlier </w:t>
      </w:r>
      <w:proofErr w:type="spellStart"/>
      <w:r>
        <w:t>uninstrumented</w:t>
      </w:r>
      <w:proofErr w:type="spellEnd"/>
      <w:r>
        <w:t xml:space="preserve"> run did not deadlock and was retained as a failed expectation rather than relabeled as success.</w:t>
      </w:r>
    </w:p>
    <w:p w14:paraId="069B98AA" w14:textId="77777777" w:rsidR="007323BE" w:rsidRDefault="00000000">
      <w:pPr>
        <w:pStyle w:val="BodyText"/>
        <w:spacing w:before="123" w:line="386" w:lineRule="auto"/>
      </w:pPr>
      <w:r>
        <w:t xml:space="preserve">The public retry wrapper retried whole transactions after actual1213/1205, recorded </w:t>
      </w:r>
      <w:proofErr w:type="gramStart"/>
      <w:r>
        <w:t>its</w:t>
      </w:r>
      <w:proofErr w:type="gramEnd"/>
      <w:r>
        <w:t xml:space="preserve"> retry after rollback and used bounded randomized backoff. The verified pair of retry calls completed and produced a committed DEADLOCK_RETRY row. Error1205 is a wait-timeout observation, not proof of a cycle; the project's procedure handler explicitly rolls back its transaction. </w:t>
      </w:r>
      <w:proofErr w:type="spellStart"/>
      <w:r>
        <w:t>InnoDB</w:t>
      </w:r>
      <w:proofErr w:type="spellEnd"/>
      <w:r>
        <w:t xml:space="preserve"> deadlock handling and application retry should be considered</w:t>
      </w:r>
      <w:r>
        <w:rPr>
          <w:spacing w:val="40"/>
        </w:rPr>
        <w:t xml:space="preserve"> </w:t>
      </w:r>
      <w:r>
        <w:t>together [R2].</w:t>
      </w:r>
    </w:p>
    <w:p w14:paraId="1A3C6B75" w14:textId="77777777" w:rsidR="007323BE" w:rsidRDefault="00000000">
      <w:pPr>
        <w:pStyle w:val="Heading1"/>
        <w:numPr>
          <w:ilvl w:val="0"/>
          <w:numId w:val="3"/>
        </w:numPr>
        <w:tabs>
          <w:tab w:val="left" w:pos="443"/>
        </w:tabs>
        <w:spacing w:before="216"/>
        <w:ind w:left="443" w:hanging="420"/>
        <w:jc w:val="both"/>
      </w:pPr>
      <w:bookmarkStart w:id="28" w:name="15._Fraud_scoring_mechanism_and_rules"/>
      <w:bookmarkStart w:id="29" w:name="_bookmark14"/>
      <w:bookmarkEnd w:id="28"/>
      <w:bookmarkEnd w:id="29"/>
      <w:r>
        <w:t>Fraud</w:t>
      </w:r>
      <w:r>
        <w:rPr>
          <w:spacing w:val="-3"/>
        </w:rPr>
        <w:t xml:space="preserve"> </w:t>
      </w:r>
      <w:r>
        <w:t>scoring</w:t>
      </w:r>
      <w:r>
        <w:rPr>
          <w:spacing w:val="-2"/>
        </w:rPr>
        <w:t xml:space="preserve"> </w:t>
      </w:r>
      <w:r>
        <w:t>mechanism</w:t>
      </w:r>
      <w:r>
        <w:rPr>
          <w:spacing w:val="-2"/>
        </w:rPr>
        <w:t xml:space="preserve"> </w:t>
      </w:r>
      <w:r>
        <w:t>and</w:t>
      </w:r>
      <w:r>
        <w:rPr>
          <w:spacing w:val="-2"/>
        </w:rPr>
        <w:t xml:space="preserve"> </w:t>
      </w:r>
      <w:r>
        <w:rPr>
          <w:spacing w:val="-4"/>
        </w:rPr>
        <w:t>rules</w:t>
      </w:r>
    </w:p>
    <w:p w14:paraId="1AF315BD" w14:textId="77777777" w:rsidR="007323BE" w:rsidRDefault="00000000">
      <w:pPr>
        <w:pStyle w:val="BodyText"/>
        <w:spacing w:line="386" w:lineRule="auto"/>
      </w:pPr>
      <w:r>
        <w:t>The</w:t>
      </w:r>
      <w:r>
        <w:rPr>
          <w:spacing w:val="-1"/>
        </w:rPr>
        <w:t xml:space="preserve"> </w:t>
      </w:r>
      <w:r>
        <w:t>engine</w:t>
      </w:r>
      <w:r>
        <w:rPr>
          <w:spacing w:val="-1"/>
        </w:rPr>
        <w:t xml:space="preserve"> </w:t>
      </w:r>
      <w:r>
        <w:t>is</w:t>
      </w:r>
      <w:r>
        <w:rPr>
          <w:spacing w:val="-1"/>
        </w:rPr>
        <w:t xml:space="preserve"> </w:t>
      </w:r>
      <w:r>
        <w:t>deterministic</w:t>
      </w:r>
      <w:r>
        <w:rPr>
          <w:spacing w:val="-1"/>
        </w:rPr>
        <w:t xml:space="preserve"> </w:t>
      </w:r>
      <w:r>
        <w:t>rule-based</w:t>
      </w:r>
      <w:r>
        <w:rPr>
          <w:spacing w:val="-1"/>
        </w:rPr>
        <w:t xml:space="preserve"> </w:t>
      </w:r>
      <w:r>
        <w:t>detective</w:t>
      </w:r>
      <w:r>
        <w:rPr>
          <w:spacing w:val="-1"/>
        </w:rPr>
        <w:t xml:space="preserve"> </w:t>
      </w:r>
      <w:r>
        <w:t>fraud</w:t>
      </w:r>
      <w:r>
        <w:rPr>
          <w:spacing w:val="-1"/>
        </w:rPr>
        <w:t xml:space="preserve"> </w:t>
      </w:r>
      <w:r>
        <w:t>evaluation,</w:t>
      </w:r>
      <w:r>
        <w:rPr>
          <w:spacing w:val="-1"/>
        </w:rPr>
        <w:t xml:space="preserve"> </w:t>
      </w:r>
      <w:r>
        <w:t>not</w:t>
      </w:r>
      <w:r>
        <w:rPr>
          <w:spacing w:val="-1"/>
        </w:rPr>
        <w:t xml:space="preserve"> </w:t>
      </w:r>
      <w:r>
        <w:t>a</w:t>
      </w:r>
      <w:r>
        <w:rPr>
          <w:spacing w:val="-1"/>
        </w:rPr>
        <w:t xml:space="preserve"> </w:t>
      </w:r>
      <w:r>
        <w:t>learned</w:t>
      </w:r>
      <w:r>
        <w:rPr>
          <w:spacing w:val="-1"/>
        </w:rPr>
        <w:t xml:space="preserve"> </w:t>
      </w:r>
      <w:r>
        <w:t>classifier.</w:t>
      </w:r>
      <w:r>
        <w:rPr>
          <w:spacing w:val="-5"/>
        </w:rPr>
        <w:t xml:space="preserve"> </w:t>
      </w:r>
      <w:r>
        <w:t xml:space="preserve">The </w:t>
      </w:r>
      <w:proofErr w:type="gramStart"/>
      <w:r>
        <w:t>AFTER INSERT</w:t>
      </w:r>
      <w:proofErr w:type="gramEnd"/>
      <w:r>
        <w:t xml:space="preserve"> fraud trigger calls the evaluator for Completed transactions. It rebuilds risk from transaction facts and active rule parameters, writes unique transaction/rule flags with evidence JSON and updates a profile maximum. It does not block the banking transaction on a risk classification.</w:t>
      </w:r>
    </w:p>
    <w:p w14:paraId="7A95A9E8" w14:textId="77777777" w:rsidR="007323BE" w:rsidRDefault="00000000">
      <w:pPr>
        <w:pStyle w:val="BodyText"/>
        <w:spacing w:before="123" w:line="386" w:lineRule="auto"/>
      </w:pPr>
      <w:r>
        <w:t>Approved helper contributions are untrusted/missing device+20 and digital channel+10. The established</w:t>
      </w:r>
      <w:r>
        <w:rPr>
          <w:spacing w:val="3"/>
        </w:rPr>
        <w:t xml:space="preserve"> </w:t>
      </w:r>
      <w:r>
        <w:t>small</w:t>
      </w:r>
      <w:r>
        <w:rPr>
          <w:spacing w:val="5"/>
        </w:rPr>
        <w:t xml:space="preserve"> </w:t>
      </w:r>
      <w:r>
        <w:t>digital/untrusted</w:t>
      </w:r>
      <w:r>
        <w:rPr>
          <w:spacing w:val="6"/>
        </w:rPr>
        <w:t xml:space="preserve"> </w:t>
      </w:r>
      <w:r>
        <w:t>helper</w:t>
      </w:r>
      <w:r>
        <w:rPr>
          <w:spacing w:val="5"/>
        </w:rPr>
        <w:t xml:space="preserve"> </w:t>
      </w:r>
      <w:r>
        <w:t>probe</w:t>
      </w:r>
      <w:r>
        <w:rPr>
          <w:spacing w:val="6"/>
        </w:rPr>
        <w:t xml:space="preserve"> </w:t>
      </w:r>
      <w:r>
        <w:t>scores30.</w:t>
      </w:r>
      <w:r>
        <w:rPr>
          <w:spacing w:val="-8"/>
        </w:rPr>
        <w:t xml:space="preserve"> </w:t>
      </w:r>
      <w:r>
        <w:t>Amount≥5000</w:t>
      </w:r>
      <w:r>
        <w:rPr>
          <w:spacing w:val="5"/>
        </w:rPr>
        <w:t xml:space="preserve"> </w:t>
      </w:r>
      <w:r>
        <w:t>adds20</w:t>
      </w:r>
      <w:r>
        <w:rPr>
          <w:spacing w:val="6"/>
        </w:rPr>
        <w:t xml:space="preserve"> </w:t>
      </w:r>
      <w:r>
        <w:t>in</w:t>
      </w:r>
      <w:r>
        <w:rPr>
          <w:spacing w:val="5"/>
        </w:rPr>
        <w:t xml:space="preserve"> </w:t>
      </w:r>
      <w:r>
        <w:t>the</w:t>
      </w:r>
      <w:r>
        <w:rPr>
          <w:spacing w:val="6"/>
        </w:rPr>
        <w:t xml:space="preserve"> </w:t>
      </w:r>
      <w:r>
        <w:rPr>
          <w:spacing w:val="-2"/>
        </w:rPr>
        <w:t>helper</w:t>
      </w:r>
    </w:p>
    <w:p w14:paraId="5AA4169A" w14:textId="77777777" w:rsidR="007323BE" w:rsidRDefault="007323BE">
      <w:pPr>
        <w:pStyle w:val="BodyText"/>
        <w:spacing w:line="386" w:lineRule="auto"/>
        <w:sectPr w:rsidR="007323BE">
          <w:pgSz w:w="11900" w:h="16840"/>
          <w:pgMar w:top="1380" w:right="1417" w:bottom="860" w:left="1417" w:header="0" w:footer="629" w:gutter="0"/>
          <w:cols w:space="720"/>
        </w:sectPr>
      </w:pPr>
    </w:p>
    <w:p w14:paraId="6403EC62" w14:textId="77777777" w:rsidR="007323BE" w:rsidRDefault="00000000">
      <w:pPr>
        <w:pStyle w:val="BodyText"/>
        <w:spacing w:before="74" w:line="386" w:lineRule="auto"/>
      </w:pPr>
      <w:r>
        <w:lastRenderedPageBreak/>
        <w:t>and amount≥10000 adds35. The evaluator supplies profile input0, preventing a score it has just stored from feeding back into the same transaction.</w:t>
      </w:r>
    </w:p>
    <w:p w14:paraId="05904EA9" w14:textId="77777777" w:rsidR="007323BE" w:rsidRDefault="00000000">
      <w:pPr>
        <w:spacing w:before="85"/>
        <w:ind w:left="2972"/>
        <w:rPr>
          <w:b/>
        </w:rPr>
      </w:pPr>
      <w:r>
        <w:rPr>
          <w:b/>
        </w:rPr>
        <w:t>Table</w:t>
      </w:r>
      <w:r>
        <w:rPr>
          <w:b/>
          <w:spacing w:val="-10"/>
        </w:rPr>
        <w:t xml:space="preserve"> </w:t>
      </w:r>
      <w:r>
        <w:rPr>
          <w:b/>
        </w:rPr>
        <w:t>3.</w:t>
      </w:r>
      <w:r>
        <w:rPr>
          <w:b/>
          <w:spacing w:val="-14"/>
        </w:rPr>
        <w:t xml:space="preserve"> </w:t>
      </w:r>
      <w:r>
        <w:rPr>
          <w:b/>
        </w:rPr>
        <w:t>Active</w:t>
      </w:r>
      <w:r>
        <w:rPr>
          <w:b/>
          <w:spacing w:val="-7"/>
        </w:rPr>
        <w:t xml:space="preserve"> </w:t>
      </w:r>
      <w:r>
        <w:rPr>
          <w:b/>
        </w:rPr>
        <w:t>fraud</w:t>
      </w:r>
      <w:r>
        <w:rPr>
          <w:b/>
          <w:spacing w:val="-5"/>
        </w:rPr>
        <w:t xml:space="preserve"> </w:t>
      </w:r>
      <w:r>
        <w:rPr>
          <w:b/>
        </w:rPr>
        <w:t>rule</w:t>
      </w:r>
      <w:r>
        <w:rPr>
          <w:b/>
          <w:spacing w:val="-6"/>
        </w:rPr>
        <w:t xml:space="preserve"> </w:t>
      </w:r>
      <w:r>
        <w:rPr>
          <w:b/>
          <w:spacing w:val="-2"/>
        </w:rPr>
        <w:t>catalog</w:t>
      </w:r>
    </w:p>
    <w:p w14:paraId="0C2661D2" w14:textId="77777777" w:rsidR="007323BE" w:rsidRDefault="007323BE">
      <w:pPr>
        <w:pStyle w:val="BodyText"/>
        <w:spacing w:before="5"/>
        <w:ind w:left="0" w:right="0"/>
        <w:jc w:val="left"/>
        <w:rPr>
          <w:b/>
          <w:sz w:val="16"/>
        </w:rPr>
      </w:pPr>
    </w:p>
    <w:tbl>
      <w:tblPr>
        <w:tblW w:w="0" w:type="auto"/>
        <w:tblInd w:w="37" w:type="dxa"/>
        <w:tblBorders>
          <w:top w:val="single" w:sz="6" w:space="0" w:color="C8CCD0"/>
          <w:left w:val="single" w:sz="6" w:space="0" w:color="C8CCD0"/>
          <w:bottom w:val="single" w:sz="6" w:space="0" w:color="C8CCD0"/>
          <w:right w:val="single" w:sz="6" w:space="0" w:color="C8CCD0"/>
          <w:insideH w:val="single" w:sz="6" w:space="0" w:color="C8CCD0"/>
          <w:insideV w:val="single" w:sz="6" w:space="0" w:color="C8CCD0"/>
        </w:tblBorders>
        <w:tblLayout w:type="fixed"/>
        <w:tblCellMar>
          <w:left w:w="0" w:type="dxa"/>
          <w:right w:w="0" w:type="dxa"/>
        </w:tblCellMar>
        <w:tblLook w:val="01E0" w:firstRow="1" w:lastRow="1" w:firstColumn="1" w:lastColumn="1" w:noHBand="0" w:noVBand="0"/>
      </w:tblPr>
      <w:tblGrid>
        <w:gridCol w:w="3094"/>
        <w:gridCol w:w="4763"/>
        <w:gridCol w:w="1152"/>
      </w:tblGrid>
      <w:tr w:rsidR="007323BE" w14:paraId="23DB601D" w14:textId="77777777">
        <w:trPr>
          <w:trHeight w:val="770"/>
        </w:trPr>
        <w:tc>
          <w:tcPr>
            <w:tcW w:w="3094" w:type="dxa"/>
            <w:shd w:val="clear" w:color="auto" w:fill="E8EDF3"/>
          </w:tcPr>
          <w:p w14:paraId="37836026" w14:textId="77777777" w:rsidR="007323BE" w:rsidRDefault="00000000">
            <w:pPr>
              <w:pStyle w:val="TableParagraph"/>
              <w:spacing w:before="252"/>
              <w:rPr>
                <w:b/>
                <w:sz w:val="24"/>
              </w:rPr>
            </w:pPr>
            <w:r>
              <w:rPr>
                <w:b/>
                <w:sz w:val="24"/>
              </w:rPr>
              <w:t>Active</w:t>
            </w:r>
            <w:r>
              <w:rPr>
                <w:b/>
                <w:spacing w:val="-4"/>
                <w:sz w:val="24"/>
              </w:rPr>
              <w:t xml:space="preserve"> </w:t>
            </w:r>
            <w:r>
              <w:rPr>
                <w:b/>
                <w:sz w:val="24"/>
              </w:rPr>
              <w:t>catalog</w:t>
            </w:r>
            <w:r>
              <w:rPr>
                <w:b/>
                <w:spacing w:val="-1"/>
                <w:sz w:val="24"/>
              </w:rPr>
              <w:t xml:space="preserve"> </w:t>
            </w:r>
            <w:r>
              <w:rPr>
                <w:b/>
                <w:spacing w:val="-4"/>
                <w:sz w:val="24"/>
              </w:rPr>
              <w:t>rule</w:t>
            </w:r>
          </w:p>
        </w:tc>
        <w:tc>
          <w:tcPr>
            <w:tcW w:w="4763" w:type="dxa"/>
            <w:shd w:val="clear" w:color="auto" w:fill="E8EDF3"/>
          </w:tcPr>
          <w:p w14:paraId="460C67BF" w14:textId="77777777" w:rsidR="007323BE" w:rsidRDefault="00000000">
            <w:pPr>
              <w:pStyle w:val="TableParagraph"/>
              <w:spacing w:before="252"/>
              <w:ind w:left="84"/>
              <w:rPr>
                <w:b/>
                <w:sz w:val="24"/>
              </w:rPr>
            </w:pPr>
            <w:r>
              <w:rPr>
                <w:b/>
                <w:spacing w:val="-2"/>
                <w:sz w:val="24"/>
              </w:rPr>
              <w:t>Threshold</w:t>
            </w:r>
          </w:p>
        </w:tc>
        <w:tc>
          <w:tcPr>
            <w:tcW w:w="1152" w:type="dxa"/>
            <w:shd w:val="clear" w:color="auto" w:fill="E8EDF3"/>
          </w:tcPr>
          <w:p w14:paraId="64F4F156" w14:textId="77777777" w:rsidR="007323BE" w:rsidRDefault="00000000">
            <w:pPr>
              <w:pStyle w:val="TableParagraph"/>
              <w:spacing w:line="280" w:lineRule="auto"/>
              <w:ind w:left="84" w:right="362"/>
              <w:rPr>
                <w:b/>
                <w:sz w:val="24"/>
              </w:rPr>
            </w:pPr>
            <w:r>
              <w:rPr>
                <w:b/>
                <w:spacing w:val="-2"/>
                <w:sz w:val="24"/>
              </w:rPr>
              <w:t>Added weight</w:t>
            </w:r>
          </w:p>
        </w:tc>
      </w:tr>
      <w:tr w:rsidR="007323BE" w14:paraId="03019355" w14:textId="77777777">
        <w:trPr>
          <w:trHeight w:val="447"/>
        </w:trPr>
        <w:tc>
          <w:tcPr>
            <w:tcW w:w="3094" w:type="dxa"/>
          </w:tcPr>
          <w:p w14:paraId="3202F348" w14:textId="77777777" w:rsidR="007323BE" w:rsidRDefault="00000000">
            <w:pPr>
              <w:pStyle w:val="TableParagraph"/>
              <w:rPr>
                <w:sz w:val="24"/>
              </w:rPr>
            </w:pPr>
            <w:r>
              <w:rPr>
                <w:spacing w:val="-2"/>
                <w:sz w:val="24"/>
              </w:rPr>
              <w:t>HIGH_AMOUNT</w:t>
            </w:r>
          </w:p>
        </w:tc>
        <w:tc>
          <w:tcPr>
            <w:tcW w:w="4763" w:type="dxa"/>
          </w:tcPr>
          <w:p w14:paraId="363BD438" w14:textId="77777777" w:rsidR="007323BE" w:rsidRDefault="00000000">
            <w:pPr>
              <w:pStyle w:val="TableParagraph"/>
              <w:ind w:left="84"/>
              <w:rPr>
                <w:sz w:val="24"/>
              </w:rPr>
            </w:pPr>
            <w:r>
              <w:rPr>
                <w:spacing w:val="-2"/>
                <w:sz w:val="24"/>
              </w:rPr>
              <w:t>amount≥5000</w:t>
            </w:r>
          </w:p>
        </w:tc>
        <w:tc>
          <w:tcPr>
            <w:tcW w:w="1152" w:type="dxa"/>
          </w:tcPr>
          <w:p w14:paraId="304931A0" w14:textId="77777777" w:rsidR="007323BE" w:rsidRDefault="00000000">
            <w:pPr>
              <w:pStyle w:val="TableParagraph"/>
              <w:ind w:left="10"/>
              <w:jc w:val="center"/>
              <w:rPr>
                <w:sz w:val="24"/>
              </w:rPr>
            </w:pPr>
            <w:r>
              <w:rPr>
                <w:spacing w:val="-5"/>
                <w:sz w:val="24"/>
              </w:rPr>
              <w:t>20</w:t>
            </w:r>
          </w:p>
        </w:tc>
      </w:tr>
      <w:tr w:rsidR="007323BE" w14:paraId="4BE57490" w14:textId="77777777">
        <w:trPr>
          <w:trHeight w:val="447"/>
        </w:trPr>
        <w:tc>
          <w:tcPr>
            <w:tcW w:w="3094" w:type="dxa"/>
          </w:tcPr>
          <w:p w14:paraId="6E7DCCF0" w14:textId="77777777" w:rsidR="007323BE" w:rsidRDefault="00000000">
            <w:pPr>
              <w:pStyle w:val="TableParagraph"/>
              <w:rPr>
                <w:sz w:val="24"/>
              </w:rPr>
            </w:pPr>
            <w:r>
              <w:rPr>
                <w:spacing w:val="-2"/>
                <w:sz w:val="24"/>
              </w:rPr>
              <w:t>UNTRUSTED_DEVICE</w:t>
            </w:r>
          </w:p>
        </w:tc>
        <w:tc>
          <w:tcPr>
            <w:tcW w:w="4763" w:type="dxa"/>
          </w:tcPr>
          <w:p w14:paraId="6B2C01B5" w14:textId="77777777" w:rsidR="007323BE" w:rsidRDefault="00000000">
            <w:pPr>
              <w:pStyle w:val="TableParagraph"/>
              <w:ind w:left="84"/>
              <w:rPr>
                <w:sz w:val="24"/>
              </w:rPr>
            </w:pPr>
            <w:r>
              <w:rPr>
                <w:sz w:val="24"/>
              </w:rPr>
              <w:t>missing</w:t>
            </w:r>
            <w:r>
              <w:rPr>
                <w:spacing w:val="-1"/>
                <w:sz w:val="24"/>
              </w:rPr>
              <w:t xml:space="preserve"> </w:t>
            </w:r>
            <w:r>
              <w:rPr>
                <w:sz w:val="24"/>
              </w:rPr>
              <w:t>device</w:t>
            </w:r>
            <w:r>
              <w:rPr>
                <w:spacing w:val="-2"/>
                <w:sz w:val="24"/>
              </w:rPr>
              <w:t xml:space="preserve"> </w:t>
            </w:r>
            <w:r>
              <w:rPr>
                <w:sz w:val="24"/>
              </w:rPr>
              <w:t>or</w:t>
            </w:r>
            <w:r>
              <w:rPr>
                <w:spacing w:val="-1"/>
                <w:sz w:val="24"/>
              </w:rPr>
              <w:t xml:space="preserve"> </w:t>
            </w:r>
            <w:r>
              <w:rPr>
                <w:sz w:val="24"/>
              </w:rPr>
              <w:t>trust</w:t>
            </w:r>
            <w:r>
              <w:rPr>
                <w:spacing w:val="-1"/>
                <w:sz w:val="24"/>
              </w:rPr>
              <w:t xml:space="preserve"> </w:t>
            </w:r>
            <w:r>
              <w:rPr>
                <w:spacing w:val="-2"/>
                <w:sz w:val="24"/>
              </w:rPr>
              <w:t>false</w:t>
            </w:r>
          </w:p>
        </w:tc>
        <w:tc>
          <w:tcPr>
            <w:tcW w:w="1152" w:type="dxa"/>
          </w:tcPr>
          <w:p w14:paraId="124A6A87" w14:textId="77777777" w:rsidR="007323BE" w:rsidRDefault="00000000">
            <w:pPr>
              <w:pStyle w:val="TableParagraph"/>
              <w:ind w:left="10"/>
              <w:jc w:val="center"/>
              <w:rPr>
                <w:sz w:val="24"/>
              </w:rPr>
            </w:pPr>
            <w:r>
              <w:rPr>
                <w:spacing w:val="-5"/>
                <w:sz w:val="24"/>
              </w:rPr>
              <w:t>20</w:t>
            </w:r>
          </w:p>
        </w:tc>
      </w:tr>
      <w:tr w:rsidR="007323BE" w14:paraId="17F81C35" w14:textId="77777777">
        <w:trPr>
          <w:trHeight w:val="447"/>
        </w:trPr>
        <w:tc>
          <w:tcPr>
            <w:tcW w:w="3094" w:type="dxa"/>
          </w:tcPr>
          <w:p w14:paraId="3CB5A901" w14:textId="77777777" w:rsidR="007323BE" w:rsidRDefault="00000000">
            <w:pPr>
              <w:pStyle w:val="TableParagraph"/>
              <w:rPr>
                <w:sz w:val="24"/>
              </w:rPr>
            </w:pPr>
            <w:r>
              <w:rPr>
                <w:spacing w:val="-2"/>
                <w:sz w:val="24"/>
              </w:rPr>
              <w:t>DIGITAL_CHANNEL</w:t>
            </w:r>
          </w:p>
        </w:tc>
        <w:tc>
          <w:tcPr>
            <w:tcW w:w="4763" w:type="dxa"/>
          </w:tcPr>
          <w:p w14:paraId="20216C66" w14:textId="77777777" w:rsidR="007323BE" w:rsidRDefault="00000000">
            <w:pPr>
              <w:pStyle w:val="TableParagraph"/>
              <w:ind w:left="84"/>
              <w:rPr>
                <w:sz w:val="24"/>
              </w:rPr>
            </w:pPr>
            <w:r>
              <w:rPr>
                <w:sz w:val="24"/>
              </w:rPr>
              <w:t>Online</w:t>
            </w:r>
            <w:r>
              <w:rPr>
                <w:spacing w:val="-1"/>
                <w:sz w:val="24"/>
              </w:rPr>
              <w:t xml:space="preserve"> </w:t>
            </w:r>
            <w:r>
              <w:rPr>
                <w:sz w:val="24"/>
              </w:rPr>
              <w:t xml:space="preserve">or </w:t>
            </w:r>
            <w:r>
              <w:rPr>
                <w:spacing w:val="-2"/>
                <w:sz w:val="24"/>
              </w:rPr>
              <w:t>Mobile</w:t>
            </w:r>
          </w:p>
        </w:tc>
        <w:tc>
          <w:tcPr>
            <w:tcW w:w="1152" w:type="dxa"/>
          </w:tcPr>
          <w:p w14:paraId="3D484126" w14:textId="77777777" w:rsidR="007323BE" w:rsidRDefault="00000000">
            <w:pPr>
              <w:pStyle w:val="TableParagraph"/>
              <w:ind w:left="10"/>
              <w:jc w:val="center"/>
              <w:rPr>
                <w:sz w:val="24"/>
              </w:rPr>
            </w:pPr>
            <w:r>
              <w:rPr>
                <w:spacing w:val="-5"/>
                <w:sz w:val="24"/>
              </w:rPr>
              <w:t>10</w:t>
            </w:r>
          </w:p>
        </w:tc>
      </w:tr>
      <w:tr w:rsidR="007323BE" w14:paraId="1D1C3927" w14:textId="77777777">
        <w:trPr>
          <w:trHeight w:val="770"/>
        </w:trPr>
        <w:tc>
          <w:tcPr>
            <w:tcW w:w="3094" w:type="dxa"/>
          </w:tcPr>
          <w:p w14:paraId="245EE915" w14:textId="77777777" w:rsidR="007323BE" w:rsidRDefault="00000000">
            <w:pPr>
              <w:pStyle w:val="TableParagraph"/>
              <w:spacing w:before="252"/>
              <w:rPr>
                <w:sz w:val="24"/>
              </w:rPr>
            </w:pPr>
            <w:r>
              <w:rPr>
                <w:spacing w:val="-2"/>
                <w:sz w:val="24"/>
              </w:rPr>
              <w:t>HIGH_ACCOUNT_RISK</w:t>
            </w:r>
          </w:p>
        </w:tc>
        <w:tc>
          <w:tcPr>
            <w:tcW w:w="4763" w:type="dxa"/>
          </w:tcPr>
          <w:p w14:paraId="68209D93" w14:textId="77777777" w:rsidR="007323BE" w:rsidRDefault="00000000">
            <w:pPr>
              <w:pStyle w:val="TableParagraph"/>
              <w:spacing w:line="280" w:lineRule="auto"/>
              <w:ind w:left="84"/>
              <w:rPr>
                <w:sz w:val="24"/>
              </w:rPr>
            </w:pPr>
            <w:r>
              <w:rPr>
                <w:sz w:val="24"/>
              </w:rPr>
              <w:t>accumulated</w:t>
            </w:r>
            <w:r>
              <w:rPr>
                <w:spacing w:val="-10"/>
                <w:sz w:val="24"/>
              </w:rPr>
              <w:t xml:space="preserve"> </w:t>
            </w:r>
            <w:r>
              <w:rPr>
                <w:sz w:val="24"/>
              </w:rPr>
              <w:t>transaction-local</w:t>
            </w:r>
            <w:r>
              <w:rPr>
                <w:spacing w:val="-10"/>
                <w:sz w:val="24"/>
              </w:rPr>
              <w:t xml:space="preserve"> </w:t>
            </w:r>
            <w:r>
              <w:rPr>
                <w:sz w:val="24"/>
              </w:rPr>
              <w:t>score≥60</w:t>
            </w:r>
            <w:r>
              <w:rPr>
                <w:spacing w:val="-10"/>
                <w:sz w:val="24"/>
              </w:rPr>
              <w:t xml:space="preserve"> </w:t>
            </w:r>
            <w:r>
              <w:rPr>
                <w:sz w:val="24"/>
              </w:rPr>
              <w:t>at</w:t>
            </w:r>
            <w:r>
              <w:rPr>
                <w:spacing w:val="-10"/>
                <w:sz w:val="24"/>
              </w:rPr>
              <w:t xml:space="preserve"> </w:t>
            </w:r>
            <w:r>
              <w:rPr>
                <w:sz w:val="24"/>
              </w:rPr>
              <w:t xml:space="preserve">this </w:t>
            </w:r>
            <w:r>
              <w:rPr>
                <w:spacing w:val="-4"/>
                <w:sz w:val="24"/>
              </w:rPr>
              <w:t>rule</w:t>
            </w:r>
          </w:p>
        </w:tc>
        <w:tc>
          <w:tcPr>
            <w:tcW w:w="1152" w:type="dxa"/>
          </w:tcPr>
          <w:p w14:paraId="4649ED2A" w14:textId="77777777" w:rsidR="007323BE" w:rsidRDefault="00000000">
            <w:pPr>
              <w:pStyle w:val="TableParagraph"/>
              <w:spacing w:before="252"/>
              <w:ind w:left="10"/>
              <w:jc w:val="center"/>
              <w:rPr>
                <w:sz w:val="24"/>
              </w:rPr>
            </w:pPr>
            <w:r>
              <w:rPr>
                <w:spacing w:val="-5"/>
                <w:sz w:val="24"/>
              </w:rPr>
              <w:t>25</w:t>
            </w:r>
          </w:p>
        </w:tc>
      </w:tr>
      <w:tr w:rsidR="007323BE" w14:paraId="338789E8" w14:textId="77777777">
        <w:trPr>
          <w:trHeight w:val="447"/>
        </w:trPr>
        <w:tc>
          <w:tcPr>
            <w:tcW w:w="3094" w:type="dxa"/>
          </w:tcPr>
          <w:p w14:paraId="5EC95F4A" w14:textId="77777777" w:rsidR="007323BE" w:rsidRDefault="00000000">
            <w:pPr>
              <w:pStyle w:val="TableParagraph"/>
              <w:rPr>
                <w:sz w:val="24"/>
              </w:rPr>
            </w:pPr>
            <w:r>
              <w:rPr>
                <w:spacing w:val="-2"/>
                <w:sz w:val="24"/>
              </w:rPr>
              <w:t>RAPID_ACTIVITY</w:t>
            </w:r>
          </w:p>
        </w:tc>
        <w:tc>
          <w:tcPr>
            <w:tcW w:w="4763" w:type="dxa"/>
          </w:tcPr>
          <w:p w14:paraId="6E5976B7" w14:textId="77777777" w:rsidR="007323BE" w:rsidRDefault="00000000">
            <w:pPr>
              <w:pStyle w:val="TableParagraph"/>
              <w:ind w:left="84"/>
              <w:rPr>
                <w:sz w:val="24"/>
              </w:rPr>
            </w:pPr>
            <w:r>
              <w:rPr>
                <w:sz w:val="24"/>
              </w:rPr>
              <w:t>at</w:t>
            </w:r>
            <w:r>
              <w:rPr>
                <w:spacing w:val="-3"/>
                <w:sz w:val="24"/>
              </w:rPr>
              <w:t xml:space="preserve"> </w:t>
            </w:r>
            <w:r>
              <w:rPr>
                <w:sz w:val="24"/>
              </w:rPr>
              <w:t>least3</w:t>
            </w:r>
            <w:r>
              <w:rPr>
                <w:spacing w:val="-3"/>
                <w:sz w:val="24"/>
              </w:rPr>
              <w:t xml:space="preserve"> </w:t>
            </w:r>
            <w:r>
              <w:rPr>
                <w:sz w:val="24"/>
              </w:rPr>
              <w:t>Completed</w:t>
            </w:r>
            <w:r>
              <w:rPr>
                <w:spacing w:val="-3"/>
                <w:sz w:val="24"/>
              </w:rPr>
              <w:t xml:space="preserve"> </w:t>
            </w:r>
            <w:r>
              <w:rPr>
                <w:sz w:val="24"/>
              </w:rPr>
              <w:t>transactions</w:t>
            </w:r>
            <w:r>
              <w:rPr>
                <w:spacing w:val="-2"/>
                <w:sz w:val="24"/>
              </w:rPr>
              <w:t xml:space="preserve"> in10minutes</w:t>
            </w:r>
          </w:p>
        </w:tc>
        <w:tc>
          <w:tcPr>
            <w:tcW w:w="1152" w:type="dxa"/>
          </w:tcPr>
          <w:p w14:paraId="792C4CB4" w14:textId="77777777" w:rsidR="007323BE" w:rsidRDefault="00000000">
            <w:pPr>
              <w:pStyle w:val="TableParagraph"/>
              <w:ind w:left="10"/>
              <w:jc w:val="center"/>
              <w:rPr>
                <w:sz w:val="24"/>
              </w:rPr>
            </w:pPr>
            <w:r>
              <w:rPr>
                <w:spacing w:val="-5"/>
                <w:sz w:val="24"/>
              </w:rPr>
              <w:t>25</w:t>
            </w:r>
          </w:p>
        </w:tc>
      </w:tr>
    </w:tbl>
    <w:p w14:paraId="71C24E23" w14:textId="77777777" w:rsidR="007323BE" w:rsidRDefault="00000000">
      <w:pPr>
        <w:pStyle w:val="BodyText"/>
        <w:spacing w:before="193" w:line="386" w:lineRule="auto"/>
      </w:pPr>
      <w:r>
        <w:t xml:space="preserve">The helper base and matched catalog weights are distinct additive stages. </w:t>
      </w:r>
      <w:proofErr w:type="gramStart"/>
      <w:r>
        <w:t>Thus</w:t>
      </w:r>
      <w:proofErr w:type="gramEnd"/>
      <w:r>
        <w:t xml:space="preserve"> helper30 is</w:t>
      </w:r>
      <w:r>
        <w:rPr>
          <w:spacing w:val="40"/>
        </w:rPr>
        <w:t xml:space="preserve"> </w:t>
      </w:r>
      <w:r>
        <w:t>not a promise that the final catalog score is30. Scores are capped100; levels are Low</w:t>
      </w:r>
      <w:r>
        <w:rPr>
          <w:spacing w:val="40"/>
        </w:rPr>
        <w:t xml:space="preserve"> </w:t>
      </w:r>
      <w:r>
        <w:t>below30, Medium below60, High below85 and Critical otherwise.</w:t>
      </w:r>
    </w:p>
    <w:p w14:paraId="463C9225" w14:textId="77777777" w:rsidR="007323BE" w:rsidRDefault="00000000">
      <w:pPr>
        <w:pStyle w:val="BodyText"/>
        <w:spacing w:before="121" w:line="386" w:lineRule="auto"/>
      </w:pPr>
      <w:r>
        <w:t>In the verified controlled normal scenario, a trusted Branch deposit100 with only two recent Completed rows produced no flags. In the controlled suspicious scenario, a missing-device Online deposit6000 reached Critical100 and generated matched-rule evidence. The new HTTP workflow independently observed the latter result. The page displays persisted values instead of hardcoding100.</w:t>
      </w:r>
    </w:p>
    <w:p w14:paraId="1CBF71FB" w14:textId="77777777" w:rsidR="007323BE" w:rsidRDefault="00000000">
      <w:pPr>
        <w:pStyle w:val="BodyText"/>
        <w:spacing w:before="123" w:line="386" w:lineRule="auto"/>
      </w:pPr>
      <w:r>
        <w:t>Two actual reevaluations without changed facts preserved flag count and summed scores in the prior workflow.</w:t>
      </w:r>
      <w:r>
        <w:rPr>
          <w:spacing w:val="-4"/>
        </w:rPr>
        <w:t xml:space="preserve"> </w:t>
      </w:r>
      <w:r>
        <w:t>A</w:t>
      </w:r>
      <w:r>
        <w:rPr>
          <w:spacing w:val="-4"/>
        </w:rPr>
        <w:t xml:space="preserve"> </w:t>
      </w:r>
      <w:r>
        <w:t>profile is a maximum over evaluated events and must not be confused with the selected transaction's score. Distance and odd-hour functions exist as diagnostics,</w:t>
      </w:r>
      <w:r>
        <w:rPr>
          <w:spacing w:val="40"/>
        </w:rPr>
        <w:t xml:space="preserve"> </w:t>
      </w:r>
      <w:r>
        <w:t>but there is no active location-change or time anomaly rule in the seed. No such automatic detection is claimed.</w:t>
      </w:r>
    </w:p>
    <w:p w14:paraId="77846A2B" w14:textId="77777777" w:rsidR="007323BE" w:rsidRDefault="00000000">
      <w:pPr>
        <w:pStyle w:val="Heading1"/>
        <w:numPr>
          <w:ilvl w:val="0"/>
          <w:numId w:val="3"/>
        </w:numPr>
        <w:tabs>
          <w:tab w:val="left" w:pos="443"/>
        </w:tabs>
        <w:spacing w:before="216"/>
        <w:ind w:left="443" w:hanging="420"/>
        <w:jc w:val="both"/>
      </w:pPr>
      <w:bookmarkStart w:id="30" w:name="16._Stored_procedures,_functions,_trigge"/>
      <w:bookmarkStart w:id="31" w:name="_bookmark15"/>
      <w:bookmarkEnd w:id="30"/>
      <w:bookmarkEnd w:id="31"/>
      <w:r>
        <w:t>Stored</w:t>
      </w:r>
      <w:r>
        <w:rPr>
          <w:spacing w:val="-6"/>
        </w:rPr>
        <w:t xml:space="preserve"> </w:t>
      </w:r>
      <w:r>
        <w:t>procedures,</w:t>
      </w:r>
      <w:r>
        <w:rPr>
          <w:spacing w:val="-6"/>
        </w:rPr>
        <w:t xml:space="preserve"> </w:t>
      </w:r>
      <w:r>
        <w:t>functions,</w:t>
      </w:r>
      <w:r>
        <w:rPr>
          <w:spacing w:val="-6"/>
        </w:rPr>
        <w:t xml:space="preserve"> </w:t>
      </w:r>
      <w:r>
        <w:t>triggers</w:t>
      </w:r>
      <w:r>
        <w:rPr>
          <w:spacing w:val="-6"/>
        </w:rPr>
        <w:t xml:space="preserve"> </w:t>
      </w:r>
      <w:r>
        <w:t>and</w:t>
      </w:r>
      <w:r>
        <w:rPr>
          <w:spacing w:val="-5"/>
        </w:rPr>
        <w:t xml:space="preserve"> </w:t>
      </w:r>
      <w:r>
        <w:rPr>
          <w:spacing w:val="-2"/>
        </w:rPr>
        <w:t>views</w:t>
      </w:r>
    </w:p>
    <w:p w14:paraId="2DE9F878" w14:textId="77777777" w:rsidR="007323BE" w:rsidRDefault="00000000">
      <w:pPr>
        <w:pStyle w:val="BodyText"/>
        <w:spacing w:line="386" w:lineRule="auto"/>
      </w:pPr>
      <w:r>
        <w:t xml:space="preserve">Public banking routines provide validated operations; private </w:t>
      </w:r>
      <w:proofErr w:type="spellStart"/>
      <w:r>
        <w:t>sp_internal</w:t>
      </w:r>
      <w:proofErr w:type="spellEnd"/>
      <w:r>
        <w:t>_* helpers avoid transaction</w:t>
      </w:r>
      <w:r>
        <w:rPr>
          <w:spacing w:val="-1"/>
        </w:rPr>
        <w:t xml:space="preserve"> </w:t>
      </w:r>
      <w:r>
        <w:t>control</w:t>
      </w:r>
      <w:r>
        <w:rPr>
          <w:spacing w:val="-1"/>
        </w:rPr>
        <w:t xml:space="preserve"> </w:t>
      </w:r>
      <w:r>
        <w:t>so</w:t>
      </w:r>
      <w:r>
        <w:rPr>
          <w:spacing w:val="-1"/>
        </w:rPr>
        <w:t xml:space="preserve"> </w:t>
      </w:r>
      <w:r>
        <w:t>the</w:t>
      </w:r>
      <w:r>
        <w:rPr>
          <w:spacing w:val="-1"/>
        </w:rPr>
        <w:t xml:space="preserve"> </w:t>
      </w:r>
      <w:r>
        <w:t>caller</w:t>
      </w:r>
      <w:r>
        <w:rPr>
          <w:spacing w:val="-1"/>
        </w:rPr>
        <w:t xml:space="preserve"> </w:t>
      </w:r>
      <w:r>
        <w:t>owns</w:t>
      </w:r>
      <w:r>
        <w:rPr>
          <w:spacing w:val="-1"/>
        </w:rPr>
        <w:t xml:space="preserve"> </w:t>
      </w:r>
      <w:r>
        <w:t>atomicity.</w:t>
      </w:r>
      <w:r>
        <w:rPr>
          <w:spacing w:val="-1"/>
        </w:rPr>
        <w:t xml:space="preserve"> </w:t>
      </w:r>
      <w:r>
        <w:t>Functions</w:t>
      </w:r>
      <w:r>
        <w:rPr>
          <w:spacing w:val="-1"/>
        </w:rPr>
        <w:t xml:space="preserve"> </w:t>
      </w:r>
      <w:r>
        <w:t>include</w:t>
      </w:r>
      <w:r>
        <w:rPr>
          <w:spacing w:val="-1"/>
        </w:rPr>
        <w:t xml:space="preserve"> </w:t>
      </w:r>
      <w:r>
        <w:t>balance/available-balance/ interest/reference/masking/approval</w:t>
      </w:r>
      <w:r>
        <w:rPr>
          <w:spacing w:val="-1"/>
        </w:rPr>
        <w:t xml:space="preserve"> </w:t>
      </w:r>
      <w:r>
        <w:t>helpers</w:t>
      </w:r>
      <w:r>
        <w:rPr>
          <w:spacing w:val="-1"/>
        </w:rPr>
        <w:t xml:space="preserve"> </w:t>
      </w:r>
      <w:r>
        <w:t>and</w:t>
      </w:r>
      <w:r>
        <w:rPr>
          <w:spacing w:val="-1"/>
        </w:rPr>
        <w:t xml:space="preserve"> </w:t>
      </w:r>
      <w:r>
        <w:t>the</w:t>
      </w:r>
      <w:r>
        <w:rPr>
          <w:spacing w:val="-1"/>
        </w:rPr>
        <w:t xml:space="preserve"> </w:t>
      </w:r>
      <w:r>
        <w:t>seven</w:t>
      </w:r>
      <w:r>
        <w:rPr>
          <w:spacing w:val="-1"/>
        </w:rPr>
        <w:t xml:space="preserve"> </w:t>
      </w:r>
      <w:r>
        <w:t>specified</w:t>
      </w:r>
      <w:r>
        <w:rPr>
          <w:spacing w:val="-1"/>
        </w:rPr>
        <w:t xml:space="preserve"> </w:t>
      </w:r>
      <w:r>
        <w:t>fraud</w:t>
      </w:r>
      <w:r>
        <w:rPr>
          <w:spacing w:val="-1"/>
        </w:rPr>
        <w:t xml:space="preserve"> </w:t>
      </w:r>
      <w:r>
        <w:t>functions:</w:t>
      </w:r>
      <w:r>
        <w:rPr>
          <w:spacing w:val="-1"/>
        </w:rPr>
        <w:t xml:space="preserve"> </w:t>
      </w:r>
      <w:r>
        <w:t>distance, z-score, count window, odd hour, account age, transaction risk score and risk level. Their signatures are checked by existing regressions.</w:t>
      </w:r>
    </w:p>
    <w:p w14:paraId="03EDEF63" w14:textId="77777777" w:rsidR="007323BE" w:rsidRDefault="007323BE">
      <w:pPr>
        <w:pStyle w:val="BodyText"/>
        <w:spacing w:line="386" w:lineRule="auto"/>
        <w:sectPr w:rsidR="007323BE">
          <w:pgSz w:w="11900" w:h="16840"/>
          <w:pgMar w:top="1380" w:right="1417" w:bottom="860" w:left="1417" w:header="0" w:footer="629" w:gutter="0"/>
          <w:cols w:space="720"/>
        </w:sectPr>
      </w:pPr>
    </w:p>
    <w:p w14:paraId="5A0549A2" w14:textId="77777777" w:rsidR="007323BE" w:rsidRDefault="00000000">
      <w:pPr>
        <w:pStyle w:val="BodyText"/>
        <w:spacing w:before="74" w:line="386" w:lineRule="auto"/>
      </w:pPr>
      <w:r>
        <w:lastRenderedPageBreak/>
        <w:t xml:space="preserve">Six guards protect minimum balances, immutable ledger/audit rows, device ownership and self-counterparty rejection. Nine audit triggers cover Accounts, Transactions and Loans INSERT/UPDATE/DELETE; Transactions UPDATE/DELETE auditing is normally unreachable because guards reject those operations. Fraud is ordered FOLLOWS the </w:t>
      </w:r>
      <w:r>
        <w:rPr>
          <w:spacing w:val="11"/>
        </w:rPr>
        <w:t xml:space="preserve">Transactions </w:t>
      </w:r>
      <w:r>
        <w:t xml:space="preserve">INSERT </w:t>
      </w:r>
      <w:r>
        <w:rPr>
          <w:spacing w:val="10"/>
        </w:rPr>
        <w:t xml:space="preserve">audit </w:t>
      </w:r>
      <w:r>
        <w:rPr>
          <w:spacing w:val="9"/>
        </w:rPr>
        <w:t xml:space="preserve">trigger. </w:t>
      </w:r>
      <w:r>
        <w:t xml:space="preserve">The </w:t>
      </w:r>
      <w:r>
        <w:rPr>
          <w:spacing w:val="11"/>
        </w:rPr>
        <w:t xml:space="preserve">ordering </w:t>
      </w:r>
      <w:r>
        <w:t xml:space="preserve">is </w:t>
      </w:r>
      <w:r>
        <w:rPr>
          <w:spacing w:val="11"/>
        </w:rPr>
        <w:t xml:space="preserve">verified </w:t>
      </w:r>
      <w:r>
        <w:rPr>
          <w:spacing w:val="9"/>
        </w:rPr>
        <w:t xml:space="preserve">from </w:t>
      </w:r>
      <w:r>
        <w:rPr>
          <w:spacing w:val="11"/>
        </w:rPr>
        <w:t xml:space="preserve">installed </w:t>
      </w:r>
      <w:r>
        <w:t>ACTION_ORDER, not only from source comments. MySQL supports explicit ordering between same-event/timing triggers [R3].</w:t>
      </w:r>
    </w:p>
    <w:p w14:paraId="17E6AD30" w14:textId="77777777" w:rsidR="007323BE" w:rsidRDefault="00000000">
      <w:pPr>
        <w:pStyle w:val="BodyText"/>
        <w:spacing w:before="124" w:line="386" w:lineRule="auto"/>
        <w:ind w:right="19"/>
      </w:pPr>
      <w:r>
        <w:rPr>
          <w:spacing w:val="15"/>
        </w:rPr>
        <w:t xml:space="preserve">The </w:t>
      </w:r>
      <w:r>
        <w:rPr>
          <w:spacing w:val="18"/>
        </w:rPr>
        <w:t xml:space="preserve">views </w:t>
      </w:r>
      <w:r>
        <w:rPr>
          <w:spacing w:val="15"/>
        </w:rPr>
        <w:t xml:space="preserve">are </w:t>
      </w:r>
      <w:proofErr w:type="spellStart"/>
      <w:r>
        <w:rPr>
          <w:spacing w:val="21"/>
        </w:rPr>
        <w:t>v_customer_account_summary</w:t>
      </w:r>
      <w:proofErr w:type="spellEnd"/>
      <w:r>
        <w:rPr>
          <w:spacing w:val="21"/>
        </w:rPr>
        <w:t xml:space="preserve">, </w:t>
      </w:r>
      <w:proofErr w:type="spellStart"/>
      <w:r>
        <w:rPr>
          <w:spacing w:val="21"/>
        </w:rPr>
        <w:t>v_transaction_activity</w:t>
      </w:r>
      <w:proofErr w:type="spellEnd"/>
      <w:r>
        <w:rPr>
          <w:spacing w:val="21"/>
        </w:rPr>
        <w:t xml:space="preserve"> </w:t>
      </w:r>
      <w:r>
        <w:rPr>
          <w:spacing w:val="11"/>
        </w:rPr>
        <w:t xml:space="preserve">and </w:t>
      </w:r>
      <w:proofErr w:type="spellStart"/>
      <w:r>
        <w:t>v_fraud_case_queue</w:t>
      </w:r>
      <w:proofErr w:type="spellEnd"/>
      <w:r>
        <w:t>. The dashboard shows their installed DEFINER metadata. Source files and build/file_order.txt preserve A/B dependency order: tables, FKs, functions, procedures, guards/audit/watermark, rules/fraud trigger, seed and views. RBAC deployment and optional indexes are separate explicit operations.</w:t>
      </w:r>
    </w:p>
    <w:p w14:paraId="078EBC0B" w14:textId="77777777" w:rsidR="007323BE" w:rsidRDefault="00000000">
      <w:pPr>
        <w:pStyle w:val="Heading1"/>
        <w:numPr>
          <w:ilvl w:val="0"/>
          <w:numId w:val="3"/>
        </w:numPr>
        <w:tabs>
          <w:tab w:val="left" w:pos="443"/>
        </w:tabs>
        <w:spacing w:before="215"/>
        <w:ind w:left="443" w:hanging="420"/>
        <w:jc w:val="both"/>
      </w:pPr>
      <w:bookmarkStart w:id="32" w:name="17._RBAC_and_audit_logging"/>
      <w:bookmarkStart w:id="33" w:name="_bookmark16"/>
      <w:bookmarkEnd w:id="32"/>
      <w:bookmarkEnd w:id="33"/>
      <w:r>
        <w:t>RBAC</w:t>
      </w:r>
      <w:r>
        <w:rPr>
          <w:spacing w:val="-1"/>
        </w:rPr>
        <w:t xml:space="preserve"> </w:t>
      </w:r>
      <w:r>
        <w:t>and</w:t>
      </w:r>
      <w:r>
        <w:rPr>
          <w:spacing w:val="-1"/>
        </w:rPr>
        <w:t xml:space="preserve"> </w:t>
      </w:r>
      <w:r>
        <w:t>audit</w:t>
      </w:r>
      <w:r>
        <w:rPr>
          <w:spacing w:val="-1"/>
        </w:rPr>
        <w:t xml:space="preserve"> </w:t>
      </w:r>
      <w:r>
        <w:rPr>
          <w:spacing w:val="-2"/>
        </w:rPr>
        <w:t>logging</w:t>
      </w:r>
    </w:p>
    <w:p w14:paraId="09D0AEEB" w14:textId="77777777" w:rsidR="007323BE" w:rsidRDefault="00000000">
      <w:pPr>
        <w:pStyle w:val="BodyText"/>
        <w:spacing w:line="386" w:lineRule="auto"/>
      </w:pPr>
      <w:r>
        <w:t xml:space="preserve">The database role design covers Customer, Teller, Manager and Auditor. Public procedure EXECUTE grants are explicit; private helpers and wildcard EXECUTE are not application permissions. Identity resolution follows actual </w:t>
      </w:r>
      <w:proofErr w:type="gramStart"/>
      <w:r>
        <w:t>USER(</w:t>
      </w:r>
      <w:proofErr w:type="gramEnd"/>
      <w:r>
        <w:t xml:space="preserve">) through </w:t>
      </w:r>
      <w:proofErr w:type="spellStart"/>
      <w:r>
        <w:t>DB_User_Map</w:t>
      </w:r>
      <w:proofErr w:type="spellEnd"/>
      <w:r>
        <w:t>, with documented fallback behavior. Application roles require a correct mapping; selecting a role label in a GUI would not authenticate anyone. MySQL roles represent collections of privileges and must actually be granted and activated for a restricted login [R4].</w:t>
      </w:r>
    </w:p>
    <w:p w14:paraId="25D31456" w14:textId="77777777" w:rsidR="007323BE" w:rsidRDefault="00000000">
      <w:pPr>
        <w:pStyle w:val="BodyText"/>
        <w:spacing w:before="123" w:line="386" w:lineRule="auto"/>
      </w:pPr>
      <w:r>
        <w:t>Customers</w:t>
      </w:r>
      <w:r>
        <w:rPr>
          <w:spacing w:val="-4"/>
        </w:rPr>
        <w:t xml:space="preserve"> </w:t>
      </w:r>
      <w:r>
        <w:t>receive</w:t>
      </w:r>
      <w:r>
        <w:rPr>
          <w:spacing w:val="-4"/>
        </w:rPr>
        <w:t xml:space="preserve"> </w:t>
      </w:r>
      <w:r>
        <w:t>own</w:t>
      </w:r>
      <w:r>
        <w:rPr>
          <w:spacing w:val="-4"/>
        </w:rPr>
        <w:t xml:space="preserve"> </w:t>
      </w:r>
      <w:r>
        <w:t>summary/activity</w:t>
      </w:r>
      <w:r>
        <w:rPr>
          <w:spacing w:val="-4"/>
        </w:rPr>
        <w:t xml:space="preserve"> </w:t>
      </w:r>
      <w:r>
        <w:t>and</w:t>
      </w:r>
      <w:r>
        <w:rPr>
          <w:spacing w:val="-4"/>
        </w:rPr>
        <w:t xml:space="preserve"> </w:t>
      </w:r>
      <w:r>
        <w:t>approved</w:t>
      </w:r>
      <w:r>
        <w:rPr>
          <w:spacing w:val="-4"/>
        </w:rPr>
        <w:t xml:space="preserve"> </w:t>
      </w:r>
      <w:r>
        <w:t>public</w:t>
      </w:r>
      <w:r>
        <w:rPr>
          <w:spacing w:val="-4"/>
        </w:rPr>
        <w:t xml:space="preserve"> </w:t>
      </w:r>
      <w:r>
        <w:t>financial/statement</w:t>
      </w:r>
      <w:r>
        <w:rPr>
          <w:spacing w:val="-15"/>
        </w:rPr>
        <w:t xml:space="preserve"> </w:t>
      </w:r>
      <w:r>
        <w:t>APIs.</w:t>
      </w:r>
      <w:r>
        <w:rPr>
          <w:spacing w:val="-4"/>
        </w:rPr>
        <w:t xml:space="preserve"> </w:t>
      </w:r>
      <w:r>
        <w:t xml:space="preserve">Staff activity is active and branch-filtered. Managers have the fraud queue and manager APIs but no </w:t>
      </w:r>
      <w:proofErr w:type="spellStart"/>
      <w:r>
        <w:t>Audit_Log</w:t>
      </w:r>
      <w:proofErr w:type="spellEnd"/>
      <w:r>
        <w:t xml:space="preserve"> SELECT grant; the customer-summary view does not become an all-account view merely because a </w:t>
      </w:r>
      <w:proofErr w:type="gramStart"/>
      <w:r>
        <w:t>Manager</w:t>
      </w:r>
      <w:proofErr w:type="gramEnd"/>
      <w:r>
        <w:t xml:space="preserve"> can SELECT it. Auditor receives read-only approved information, not statement/mutation EXECUTE. Unmapped auditor activity may be empty under the implemented identity filters.</w:t>
      </w:r>
    </w:p>
    <w:p w14:paraId="2DBFEC1A" w14:textId="77777777" w:rsidR="007323BE" w:rsidRDefault="00000000">
      <w:pPr>
        <w:pStyle w:val="BodyText"/>
        <w:spacing w:before="124" w:line="386" w:lineRule="auto"/>
      </w:pPr>
      <w:r>
        <w:t>This delivery uses a prominently labeled privileged administrative walkthrough. It does not create users, roles or grants. Native RBAC preview and authorization logic have been tested, but fresh authenticated restricted-login certification remains pending separate approval.</w:t>
      </w:r>
    </w:p>
    <w:p w14:paraId="36D17883" w14:textId="77777777" w:rsidR="007323BE" w:rsidRDefault="00000000">
      <w:pPr>
        <w:pStyle w:val="BodyText"/>
        <w:spacing w:before="121" w:line="386" w:lineRule="auto"/>
      </w:pPr>
      <w:r>
        <w:t>Audit</w:t>
      </w:r>
      <w:r>
        <w:rPr>
          <w:spacing w:val="-4"/>
        </w:rPr>
        <w:t xml:space="preserve"> </w:t>
      </w:r>
      <w:r>
        <w:t>rows</w:t>
      </w:r>
      <w:r>
        <w:rPr>
          <w:spacing w:val="-4"/>
        </w:rPr>
        <w:t xml:space="preserve"> </w:t>
      </w:r>
      <w:r>
        <w:t>include</w:t>
      </w:r>
      <w:r>
        <w:rPr>
          <w:spacing w:val="-4"/>
        </w:rPr>
        <w:t xml:space="preserve"> </w:t>
      </w:r>
      <w:r>
        <w:t>entity,</w:t>
      </w:r>
      <w:r>
        <w:rPr>
          <w:spacing w:val="-4"/>
        </w:rPr>
        <w:t xml:space="preserve"> </w:t>
      </w:r>
      <w:r>
        <w:t>action,</w:t>
      </w:r>
      <w:r>
        <w:rPr>
          <w:spacing w:val="-4"/>
        </w:rPr>
        <w:t xml:space="preserve"> </w:t>
      </w:r>
      <w:r>
        <w:t>old/new</w:t>
      </w:r>
      <w:r>
        <w:rPr>
          <w:spacing w:val="-4"/>
        </w:rPr>
        <w:t xml:space="preserve"> </w:t>
      </w:r>
      <w:r>
        <w:t>JSON,</w:t>
      </w:r>
      <w:r>
        <w:rPr>
          <w:spacing w:val="-4"/>
        </w:rPr>
        <w:t xml:space="preserve"> </w:t>
      </w:r>
      <w:proofErr w:type="spellStart"/>
      <w:r>
        <w:t>performed_at</w:t>
      </w:r>
      <w:proofErr w:type="spellEnd"/>
      <w:r>
        <w:t>,</w:t>
      </w:r>
      <w:r>
        <w:rPr>
          <w:spacing w:val="-4"/>
        </w:rPr>
        <w:t xml:space="preserve"> </w:t>
      </w:r>
      <w:r>
        <w:t>session</w:t>
      </w:r>
      <w:r>
        <w:rPr>
          <w:spacing w:val="-4"/>
        </w:rPr>
        <w:t xml:space="preserve"> </w:t>
      </w:r>
      <w:proofErr w:type="gramStart"/>
      <w:r>
        <w:t>USER(</w:t>
      </w:r>
      <w:proofErr w:type="gramEnd"/>
      <w:r>
        <w:t>)</w:t>
      </w:r>
      <w:r>
        <w:rPr>
          <w:spacing w:val="-4"/>
        </w:rPr>
        <w:t xml:space="preserve"> </w:t>
      </w:r>
      <w:r>
        <w:t>and</w:t>
      </w:r>
      <w:r>
        <w:rPr>
          <w:spacing w:val="-4"/>
        </w:rPr>
        <w:t xml:space="preserve"> </w:t>
      </w:r>
      <w:r>
        <w:t>resolved actor.</w:t>
      </w:r>
      <w:r>
        <w:rPr>
          <w:spacing w:val="44"/>
        </w:rPr>
        <w:t xml:space="preserve"> </w:t>
      </w:r>
      <w:r>
        <w:t>The</w:t>
      </w:r>
      <w:r>
        <w:rPr>
          <w:spacing w:val="51"/>
        </w:rPr>
        <w:t xml:space="preserve"> </w:t>
      </w:r>
      <w:r>
        <w:t>watermark</w:t>
      </w:r>
      <w:r>
        <w:rPr>
          <w:spacing w:val="51"/>
        </w:rPr>
        <w:t xml:space="preserve"> </w:t>
      </w:r>
      <w:r>
        <w:t>records</w:t>
      </w:r>
      <w:r>
        <w:rPr>
          <w:spacing w:val="51"/>
        </w:rPr>
        <w:t xml:space="preserve"> </w:t>
      </w:r>
      <w:r>
        <w:t>when</w:t>
      </w:r>
      <w:r>
        <w:rPr>
          <w:spacing w:val="51"/>
        </w:rPr>
        <w:t xml:space="preserve"> </w:t>
      </w:r>
      <w:r>
        <w:t>trigger</w:t>
      </w:r>
      <w:r>
        <w:rPr>
          <w:spacing w:val="51"/>
        </w:rPr>
        <w:t xml:space="preserve"> </w:t>
      </w:r>
      <w:r>
        <w:t>coverage</w:t>
      </w:r>
      <w:r>
        <w:rPr>
          <w:spacing w:val="50"/>
        </w:rPr>
        <w:t xml:space="preserve"> </w:t>
      </w:r>
      <w:r>
        <w:t>began.</w:t>
      </w:r>
      <w:r>
        <w:rPr>
          <w:spacing w:val="51"/>
        </w:rPr>
        <w:t xml:space="preserve"> </w:t>
      </w:r>
      <w:r>
        <w:t>Earlier</w:t>
      </w:r>
      <w:r>
        <w:rPr>
          <w:spacing w:val="51"/>
        </w:rPr>
        <w:t xml:space="preserve"> </w:t>
      </w:r>
      <w:r>
        <w:t>loaded</w:t>
      </w:r>
      <w:r>
        <w:rPr>
          <w:spacing w:val="51"/>
        </w:rPr>
        <w:t xml:space="preserve"> </w:t>
      </w:r>
      <w:r>
        <w:t>rows</w:t>
      </w:r>
      <w:r>
        <w:rPr>
          <w:spacing w:val="51"/>
        </w:rPr>
        <w:t xml:space="preserve"> </w:t>
      </w:r>
      <w:r>
        <w:t>are</w:t>
      </w:r>
      <w:r>
        <w:rPr>
          <w:spacing w:val="51"/>
        </w:rPr>
        <w:t xml:space="preserve"> </w:t>
      </w:r>
      <w:r>
        <w:rPr>
          <w:spacing w:val="-5"/>
        </w:rPr>
        <w:t>not</w:t>
      </w:r>
    </w:p>
    <w:p w14:paraId="1D0915FB" w14:textId="77777777" w:rsidR="007323BE" w:rsidRDefault="007323BE">
      <w:pPr>
        <w:pStyle w:val="BodyText"/>
        <w:spacing w:line="386" w:lineRule="auto"/>
        <w:sectPr w:rsidR="007323BE">
          <w:pgSz w:w="11900" w:h="16840"/>
          <w:pgMar w:top="1380" w:right="1417" w:bottom="860" w:left="1417" w:header="0" w:footer="629" w:gutter="0"/>
          <w:cols w:space="720"/>
        </w:sectPr>
      </w:pPr>
    </w:p>
    <w:p w14:paraId="009CF03D" w14:textId="77777777" w:rsidR="007323BE" w:rsidRDefault="00000000">
      <w:pPr>
        <w:pStyle w:val="BodyText"/>
        <w:spacing w:before="74" w:line="386" w:lineRule="auto"/>
      </w:pPr>
      <w:r>
        <w:lastRenderedPageBreak/>
        <w:t>falsely treated as missing new audit events. UPDATE/DELETE guards do not make the log safe from a privileged DBA who can drop triggers or truncate tables. The report does not describe it as tamper-proof.</w:t>
      </w:r>
    </w:p>
    <w:p w14:paraId="1FB91487" w14:textId="77777777" w:rsidR="007323BE" w:rsidRDefault="00000000">
      <w:pPr>
        <w:pStyle w:val="Heading1"/>
        <w:numPr>
          <w:ilvl w:val="0"/>
          <w:numId w:val="3"/>
        </w:numPr>
        <w:tabs>
          <w:tab w:val="left" w:pos="443"/>
        </w:tabs>
        <w:spacing w:before="214"/>
        <w:ind w:left="443" w:hanging="420"/>
        <w:jc w:val="both"/>
      </w:pPr>
      <w:bookmarkStart w:id="34" w:name="18._Indexing_and_query_optimization"/>
      <w:bookmarkStart w:id="35" w:name="_bookmark17"/>
      <w:bookmarkEnd w:id="34"/>
      <w:bookmarkEnd w:id="35"/>
      <w:r>
        <w:t>Indexing</w:t>
      </w:r>
      <w:r>
        <w:rPr>
          <w:spacing w:val="-2"/>
        </w:rPr>
        <w:t xml:space="preserve"> </w:t>
      </w:r>
      <w:r>
        <w:t>and</w:t>
      </w:r>
      <w:r>
        <w:rPr>
          <w:spacing w:val="-1"/>
        </w:rPr>
        <w:t xml:space="preserve"> </w:t>
      </w:r>
      <w:r>
        <w:t>query</w:t>
      </w:r>
      <w:r>
        <w:rPr>
          <w:spacing w:val="-1"/>
        </w:rPr>
        <w:t xml:space="preserve"> </w:t>
      </w:r>
      <w:r>
        <w:rPr>
          <w:spacing w:val="-2"/>
        </w:rPr>
        <w:t>optimization</w:t>
      </w:r>
    </w:p>
    <w:p w14:paraId="1A5533A5" w14:textId="77777777" w:rsidR="007323BE" w:rsidRDefault="00000000">
      <w:pPr>
        <w:pStyle w:val="BodyText"/>
        <w:spacing w:line="386" w:lineRule="auto"/>
      </w:pPr>
      <w:r>
        <w:t>B0 contains only PK, UNIQUE and FK-required indexes. The Optimized profile explicitly adds the existing seven performance indexes. Neither page visits nor dashboard actions silently install them. The live Architecture/Performance pages show current metadata, whereas latency charts load a separate historical Baseline/Optimized measurement run.</w:t>
      </w:r>
    </w:p>
    <w:p w14:paraId="51AB138D" w14:textId="77777777" w:rsidR="007323BE" w:rsidRDefault="00000000">
      <w:pPr>
        <w:pStyle w:val="BodyText"/>
        <w:spacing w:before="122" w:line="386" w:lineRule="auto"/>
      </w:pPr>
      <w:r>
        <w:t>EXPLAIN is used to identify access paths, ordering and possible index selection. An index being</w:t>
      </w:r>
      <w:r>
        <w:rPr>
          <w:spacing w:val="-3"/>
        </w:rPr>
        <w:t xml:space="preserve"> </w:t>
      </w:r>
      <w:r>
        <w:t>available</w:t>
      </w:r>
      <w:r>
        <w:rPr>
          <w:spacing w:val="-3"/>
        </w:rPr>
        <w:t xml:space="preserve"> </w:t>
      </w:r>
      <w:r>
        <w:t>does</w:t>
      </w:r>
      <w:r>
        <w:rPr>
          <w:spacing w:val="-3"/>
        </w:rPr>
        <w:t xml:space="preserve"> </w:t>
      </w:r>
      <w:r>
        <w:t>not</w:t>
      </w:r>
      <w:r>
        <w:rPr>
          <w:spacing w:val="-3"/>
        </w:rPr>
        <w:t xml:space="preserve"> </w:t>
      </w:r>
      <w:r>
        <w:t>mean</w:t>
      </w:r>
      <w:r>
        <w:rPr>
          <w:spacing w:val="-3"/>
        </w:rPr>
        <w:t xml:space="preserve"> </w:t>
      </w:r>
      <w:r>
        <w:t>the</w:t>
      </w:r>
      <w:r>
        <w:rPr>
          <w:spacing w:val="-3"/>
        </w:rPr>
        <w:t xml:space="preserve"> </w:t>
      </w:r>
      <w:r>
        <w:t>optimizer</w:t>
      </w:r>
      <w:r>
        <w:rPr>
          <w:spacing w:val="-3"/>
        </w:rPr>
        <w:t xml:space="preserve"> </w:t>
      </w:r>
      <w:r>
        <w:t>should</w:t>
      </w:r>
      <w:r>
        <w:rPr>
          <w:spacing w:val="-3"/>
        </w:rPr>
        <w:t xml:space="preserve"> </w:t>
      </w:r>
      <w:r>
        <w:t>select</w:t>
      </w:r>
      <w:r>
        <w:rPr>
          <w:spacing w:val="-3"/>
        </w:rPr>
        <w:t xml:space="preserve"> </w:t>
      </w:r>
      <w:r>
        <w:t>it</w:t>
      </w:r>
      <w:r>
        <w:rPr>
          <w:spacing w:val="-3"/>
        </w:rPr>
        <w:t xml:space="preserve"> </w:t>
      </w:r>
      <w:r>
        <w:t>for</w:t>
      </w:r>
      <w:r>
        <w:rPr>
          <w:spacing w:val="-3"/>
        </w:rPr>
        <w:t xml:space="preserve"> </w:t>
      </w:r>
      <w:r>
        <w:t>a</w:t>
      </w:r>
      <w:r>
        <w:rPr>
          <w:spacing w:val="-3"/>
        </w:rPr>
        <w:t xml:space="preserve"> </w:t>
      </w:r>
      <w:r>
        <w:t>tiny</w:t>
      </w:r>
      <w:r>
        <w:rPr>
          <w:spacing w:val="-3"/>
        </w:rPr>
        <w:t xml:space="preserve"> </w:t>
      </w:r>
      <w:r>
        <w:t>table.</w:t>
      </w:r>
      <w:r>
        <w:rPr>
          <w:spacing w:val="-3"/>
        </w:rPr>
        <w:t xml:space="preserve"> </w:t>
      </w:r>
      <w:r>
        <w:t>Query</w:t>
      </w:r>
      <w:r>
        <w:rPr>
          <w:spacing w:val="-3"/>
        </w:rPr>
        <w:t xml:space="preserve"> </w:t>
      </w:r>
      <w:r>
        <w:t>timing</w:t>
      </w:r>
      <w:r>
        <w:rPr>
          <w:spacing w:val="-3"/>
        </w:rPr>
        <w:t xml:space="preserve"> </w:t>
      </w:r>
      <w:r>
        <w:t xml:space="preserve">and plan changes must be interpreted together rather than equating an index name with a speed </w:t>
      </w:r>
      <w:r>
        <w:rPr>
          <w:spacing w:val="-2"/>
        </w:rPr>
        <w:t>improvement.</w:t>
      </w:r>
    </w:p>
    <w:p w14:paraId="2B19D8CF" w14:textId="77777777" w:rsidR="007323BE" w:rsidRDefault="00000000">
      <w:pPr>
        <w:pStyle w:val="Heading1"/>
        <w:numPr>
          <w:ilvl w:val="0"/>
          <w:numId w:val="3"/>
        </w:numPr>
        <w:tabs>
          <w:tab w:val="left" w:pos="443"/>
        </w:tabs>
        <w:spacing w:before="214"/>
        <w:ind w:left="443" w:hanging="420"/>
        <w:jc w:val="both"/>
      </w:pPr>
      <w:bookmarkStart w:id="36" w:name="19._Implementation_methodology"/>
      <w:bookmarkStart w:id="37" w:name="_bookmark18"/>
      <w:bookmarkEnd w:id="36"/>
      <w:bookmarkEnd w:id="37"/>
      <w:r>
        <w:t>Implementation</w:t>
      </w:r>
      <w:r>
        <w:rPr>
          <w:spacing w:val="-4"/>
        </w:rPr>
        <w:t xml:space="preserve"> </w:t>
      </w:r>
      <w:r>
        <w:rPr>
          <w:spacing w:val="-2"/>
        </w:rPr>
        <w:t>methodology</w:t>
      </w:r>
    </w:p>
    <w:p w14:paraId="199F516C" w14:textId="77777777" w:rsidR="007323BE" w:rsidRDefault="00000000">
      <w:pPr>
        <w:pStyle w:val="BodyText"/>
        <w:spacing w:line="386" w:lineRule="auto"/>
      </w:pPr>
      <w:r>
        <w:t>The work began by inspecting the integrated branch, prior evidence, public interfaces and</w:t>
      </w:r>
      <w:r>
        <w:rPr>
          <w:spacing w:val="40"/>
        </w:rPr>
        <w:t xml:space="preserve"> </w:t>
      </w:r>
      <w:r>
        <w:t>safe lifecycle. Existing financial/fraud/security SQL was retained. The CLI was used as the reference adapter for argument validation, native process execution and public routine SQL. A standard-library server and offline frontend were added, then checked with syntax and HTTP boundary tests before any live mutation.</w:t>
      </w:r>
    </w:p>
    <w:p w14:paraId="10035602" w14:textId="77777777" w:rsidR="007323BE" w:rsidRDefault="00000000">
      <w:pPr>
        <w:pStyle w:val="BodyText"/>
        <w:spacing w:before="123" w:line="386" w:lineRule="auto"/>
      </w:pPr>
      <w:r>
        <w:t>Live testing used one freshly generated owned database. Ownership was checked at startup; operations</w:t>
      </w:r>
      <w:r>
        <w:rPr>
          <w:spacing w:val="-2"/>
        </w:rPr>
        <w:t xml:space="preserve"> </w:t>
      </w:r>
      <w:r>
        <w:t>were</w:t>
      </w:r>
      <w:r>
        <w:rPr>
          <w:spacing w:val="-2"/>
        </w:rPr>
        <w:t xml:space="preserve"> </w:t>
      </w:r>
      <w:r>
        <w:t>made</w:t>
      </w:r>
      <w:r>
        <w:rPr>
          <w:spacing w:val="-2"/>
        </w:rPr>
        <w:t xml:space="preserve"> </w:t>
      </w:r>
      <w:r>
        <w:t>through</w:t>
      </w:r>
      <w:r>
        <w:rPr>
          <w:spacing w:val="-2"/>
        </w:rPr>
        <w:t xml:space="preserve"> </w:t>
      </w:r>
      <w:r>
        <w:t>HTTP</w:t>
      </w:r>
      <w:r>
        <w:rPr>
          <w:spacing w:val="-10"/>
        </w:rPr>
        <w:t xml:space="preserve"> </w:t>
      </w:r>
      <w:r>
        <w:t>and</w:t>
      </w:r>
      <w:r>
        <w:rPr>
          <w:spacing w:val="-2"/>
        </w:rPr>
        <w:t xml:space="preserve"> </w:t>
      </w:r>
      <w:r>
        <w:t>public</w:t>
      </w:r>
      <w:r>
        <w:rPr>
          <w:spacing w:val="-2"/>
        </w:rPr>
        <w:t xml:space="preserve"> </w:t>
      </w:r>
      <w:r>
        <w:t>procedures.</w:t>
      </w:r>
      <w:r>
        <w:rPr>
          <w:spacing w:val="-2"/>
        </w:rPr>
        <w:t xml:space="preserve"> </w:t>
      </w:r>
      <w:r>
        <w:t>Edge</w:t>
      </w:r>
      <w:r>
        <w:rPr>
          <w:spacing w:val="-2"/>
        </w:rPr>
        <w:t xml:space="preserve"> </w:t>
      </w:r>
      <w:r>
        <w:t>browser</w:t>
      </w:r>
      <w:r>
        <w:rPr>
          <w:spacing w:val="-2"/>
        </w:rPr>
        <w:t xml:space="preserve"> </w:t>
      </w:r>
      <w:r>
        <w:t>tests</w:t>
      </w:r>
      <w:r>
        <w:rPr>
          <w:spacing w:val="-2"/>
        </w:rPr>
        <w:t xml:space="preserve"> </w:t>
      </w:r>
      <w:r>
        <w:t>exercised</w:t>
      </w:r>
      <w:r>
        <w:rPr>
          <w:spacing w:val="-2"/>
        </w:rPr>
        <w:t xml:space="preserve"> </w:t>
      </w:r>
      <w:r>
        <w:t>the actual DOM, forms, navigation and responsive layout. Only targeted dashboard tests were rerun</w:t>
      </w:r>
      <w:r>
        <w:rPr>
          <w:spacing w:val="-3"/>
        </w:rPr>
        <w:t xml:space="preserve"> </w:t>
      </w:r>
      <w:r>
        <w:t>after</w:t>
      </w:r>
      <w:r>
        <w:rPr>
          <w:spacing w:val="-3"/>
        </w:rPr>
        <w:t xml:space="preserve"> </w:t>
      </w:r>
      <w:r>
        <w:t>UI</w:t>
      </w:r>
      <w:r>
        <w:rPr>
          <w:spacing w:val="-3"/>
        </w:rPr>
        <w:t xml:space="preserve"> </w:t>
      </w:r>
      <w:r>
        <w:t>changes.</w:t>
      </w:r>
      <w:r>
        <w:rPr>
          <w:spacing w:val="-7"/>
        </w:rPr>
        <w:t xml:space="preserve"> </w:t>
      </w:r>
      <w:r>
        <w:t>The</w:t>
      </w:r>
      <w:r>
        <w:rPr>
          <w:spacing w:val="-3"/>
        </w:rPr>
        <w:t xml:space="preserve"> </w:t>
      </w:r>
      <w:r>
        <w:t>large</w:t>
      </w:r>
      <w:r>
        <w:rPr>
          <w:spacing w:val="-3"/>
        </w:rPr>
        <w:t xml:space="preserve"> </w:t>
      </w:r>
      <w:r>
        <w:t>historical</w:t>
      </w:r>
      <w:r>
        <w:rPr>
          <w:spacing w:val="-3"/>
        </w:rPr>
        <w:t xml:space="preserve"> </w:t>
      </w:r>
      <w:r>
        <w:t>SQL</w:t>
      </w:r>
      <w:r>
        <w:rPr>
          <w:spacing w:val="-11"/>
        </w:rPr>
        <w:t xml:space="preserve"> </w:t>
      </w:r>
      <w:r>
        <w:t>suite</w:t>
      </w:r>
      <w:r>
        <w:rPr>
          <w:spacing w:val="-3"/>
        </w:rPr>
        <w:t xml:space="preserve"> </w:t>
      </w:r>
      <w:r>
        <w:t>was</w:t>
      </w:r>
      <w:r>
        <w:rPr>
          <w:spacing w:val="-3"/>
        </w:rPr>
        <w:t xml:space="preserve"> </w:t>
      </w:r>
      <w:r>
        <w:t>not</w:t>
      </w:r>
      <w:r>
        <w:rPr>
          <w:spacing w:val="-3"/>
        </w:rPr>
        <w:t xml:space="preserve"> </w:t>
      </w:r>
      <w:r>
        <w:t>repeated</w:t>
      </w:r>
      <w:r>
        <w:rPr>
          <w:spacing w:val="-3"/>
        </w:rPr>
        <w:t xml:space="preserve"> </w:t>
      </w:r>
      <w:r>
        <w:t>unnecessarily</w:t>
      </w:r>
      <w:r>
        <w:rPr>
          <w:spacing w:val="-3"/>
        </w:rPr>
        <w:t xml:space="preserve"> </w:t>
      </w:r>
      <w:r>
        <w:t>because production SQL was unchanged.</w:t>
      </w:r>
    </w:p>
    <w:p w14:paraId="6B073FEC" w14:textId="77777777" w:rsidR="007323BE" w:rsidRDefault="00000000">
      <w:pPr>
        <w:pStyle w:val="Heading1"/>
        <w:numPr>
          <w:ilvl w:val="0"/>
          <w:numId w:val="3"/>
        </w:numPr>
        <w:tabs>
          <w:tab w:val="left" w:pos="443"/>
        </w:tabs>
        <w:spacing w:before="216"/>
        <w:ind w:left="443" w:hanging="420"/>
        <w:jc w:val="both"/>
      </w:pPr>
      <w:bookmarkStart w:id="38" w:name="20._Dashboard_walkthrough"/>
      <w:bookmarkStart w:id="39" w:name="_bookmark19"/>
      <w:bookmarkEnd w:id="38"/>
      <w:bookmarkEnd w:id="39"/>
      <w:r>
        <w:t>Dashboard</w:t>
      </w:r>
      <w:r>
        <w:rPr>
          <w:spacing w:val="-2"/>
        </w:rPr>
        <w:t xml:space="preserve"> walkthrough</w:t>
      </w:r>
    </w:p>
    <w:p w14:paraId="102C3F97" w14:textId="77777777" w:rsidR="007323BE" w:rsidRDefault="00000000">
      <w:pPr>
        <w:pStyle w:val="BodyText"/>
        <w:spacing w:before="191" w:line="386" w:lineRule="auto"/>
      </w:pPr>
      <w:r>
        <w:t>The interface uses a navy sidebar, light content panels, blue/teal metrics and twelve coherent sections. Overview statistics, account balances, transaction mix/activity and profile risk distribution come from actual MySQL rows. The guided flow presents twelve stages with Previous/Next controls.</w:t>
      </w:r>
    </w:p>
    <w:p w14:paraId="0C904B44" w14:textId="77777777" w:rsidR="007323BE" w:rsidRDefault="007323BE">
      <w:pPr>
        <w:pStyle w:val="BodyText"/>
        <w:spacing w:line="386" w:lineRule="auto"/>
        <w:sectPr w:rsidR="007323BE">
          <w:pgSz w:w="11900" w:h="16840"/>
          <w:pgMar w:top="1380" w:right="1417" w:bottom="860" w:left="1417" w:header="0" w:footer="629" w:gutter="0"/>
          <w:cols w:space="720"/>
        </w:sectPr>
      </w:pPr>
    </w:p>
    <w:p w14:paraId="16A42727" w14:textId="77777777" w:rsidR="007323BE" w:rsidRDefault="00000000">
      <w:pPr>
        <w:pStyle w:val="BodyText"/>
        <w:spacing w:before="74" w:line="386" w:lineRule="auto"/>
      </w:pPr>
      <w:r>
        <w:lastRenderedPageBreak/>
        <w:t>An evaluator registers a synthetic customer, opens an account and uses the actual returned IDs. The selected new customer propagates to opening; the new account becomes a sensible banking default. Deposit, withdrawal and transfer forms show native procedure output, before/after balances and ledger/audit/fraud count effects. Statements and history use the same database and server authorization.</w:t>
      </w:r>
    </w:p>
    <w:p w14:paraId="327EC688" w14:textId="77777777" w:rsidR="007323BE" w:rsidRDefault="00000000">
      <w:pPr>
        <w:pStyle w:val="BodyText"/>
        <w:spacing w:before="122" w:line="386" w:lineRule="auto"/>
      </w:pPr>
      <w:r>
        <w:t>Fraud Detection shows the latest persisted matched-rule score, classification, catalog thresholds and JSON evidence. Its Online6000 action posts a real public deposit. The normal trusted-device comparison is explicitly previously verified evidence, since provisioning a controlled trusted device is not a public banking operation. Fraud Review filters status/risk and invokes real legal transitions.</w:t>
      </w:r>
    </w:p>
    <w:p w14:paraId="44930E32" w14:textId="77777777" w:rsidR="007323BE" w:rsidRDefault="00000000">
      <w:pPr>
        <w:pStyle w:val="BodyText"/>
        <w:spacing w:before="123" w:line="386" w:lineRule="auto"/>
      </w:pPr>
      <w:r>
        <w:t>ACID provides a bounded live5016 rollback probe and reconciliation. Concurrency and Performance show labeled captured output;</w:t>
      </w:r>
      <w:r>
        <w:rPr>
          <w:spacing w:val="-10"/>
        </w:rPr>
        <w:t xml:space="preserve"> </w:t>
      </w:r>
      <w:r>
        <w:t xml:space="preserve">Audit shows live old/new JSON. RBAC explains the actual source contract and pending authentication test. The Architecture section is populated from </w:t>
      </w:r>
      <w:proofErr w:type="spellStart"/>
      <w:r>
        <w:t>information_schema</w:t>
      </w:r>
      <w:proofErr w:type="spellEnd"/>
      <w:r>
        <w:t>, and Verification separates historical regression populations from its live six-invariant button.</w:t>
      </w:r>
    </w:p>
    <w:p w14:paraId="5894763E" w14:textId="77777777" w:rsidR="007323BE" w:rsidRDefault="00000000">
      <w:pPr>
        <w:pStyle w:val="Heading1"/>
        <w:numPr>
          <w:ilvl w:val="0"/>
          <w:numId w:val="3"/>
        </w:numPr>
        <w:tabs>
          <w:tab w:val="left" w:pos="437"/>
        </w:tabs>
        <w:spacing w:before="216"/>
        <w:ind w:left="437" w:hanging="414"/>
        <w:jc w:val="both"/>
      </w:pPr>
      <w:bookmarkStart w:id="40" w:name="21._Testing_methodology"/>
      <w:bookmarkStart w:id="41" w:name="_bookmark20"/>
      <w:bookmarkEnd w:id="40"/>
      <w:bookmarkEnd w:id="41"/>
      <w:r>
        <w:rPr>
          <w:spacing w:val="-2"/>
        </w:rPr>
        <w:t>Testing</w:t>
      </w:r>
      <w:r>
        <w:rPr>
          <w:spacing w:val="-13"/>
        </w:rPr>
        <w:t xml:space="preserve"> </w:t>
      </w:r>
      <w:r>
        <w:rPr>
          <w:spacing w:val="-2"/>
        </w:rPr>
        <w:t>methodology</w:t>
      </w:r>
    </w:p>
    <w:p w14:paraId="52891FCF" w14:textId="77777777" w:rsidR="007323BE" w:rsidRDefault="00000000">
      <w:pPr>
        <w:pStyle w:val="BodyText"/>
        <w:spacing w:before="191" w:line="386" w:lineRule="auto"/>
      </w:pPr>
      <w:r>
        <w:t>Testing has three new layers. Nine standard-library HTTP tests verify the shell, CSRF rejection, foreign Origin/Host rejection, absent arbitrary-SQL/traversal routes, JSON boundary, allowed POST and refusal of cleaned/protected session records. These use a fake adapter only for request-boundary unit testing and are not presented as database proof.</w:t>
      </w:r>
    </w:p>
    <w:p w14:paraId="719628A1" w14:textId="77777777" w:rsidR="007323BE" w:rsidRDefault="00000000">
      <w:pPr>
        <w:pStyle w:val="BodyText"/>
        <w:spacing w:before="123" w:line="386" w:lineRule="auto"/>
      </w:pPr>
      <w:r>
        <w:t>The real HTTP runner uses the running owned dashboard and has no SQL interface of its own. It registers/opens, executes financial operations, checks balances, statements, native rejection, suspicious flags and manager review, then verifies rollback, audit order, all six invariants and evidence/metadata endpoints.</w:t>
      </w:r>
    </w:p>
    <w:p w14:paraId="28A19FED" w14:textId="77777777" w:rsidR="007323BE" w:rsidRDefault="00000000">
      <w:pPr>
        <w:pStyle w:val="BodyText"/>
        <w:spacing w:before="122" w:line="386" w:lineRule="auto"/>
      </w:pPr>
      <w:r>
        <w:t>The real Edge test loads the page, traverses all twelve destinations, starts the guide, registers and opens through browser forms, checks actual-ID propagation, submits a live deposit, checks</w:t>
      </w:r>
      <w:r>
        <w:rPr>
          <w:spacing w:val="-1"/>
        </w:rPr>
        <w:t xml:space="preserve"> </w:t>
      </w:r>
      <w:r>
        <w:t>invariants,</w:t>
      </w:r>
      <w:r>
        <w:rPr>
          <w:spacing w:val="-1"/>
        </w:rPr>
        <w:t xml:space="preserve"> </w:t>
      </w:r>
      <w:r>
        <w:t>captures</w:t>
      </w:r>
      <w:r>
        <w:rPr>
          <w:spacing w:val="-1"/>
        </w:rPr>
        <w:t xml:space="preserve"> </w:t>
      </w:r>
      <w:r>
        <w:t>screenshots</w:t>
      </w:r>
      <w:r>
        <w:rPr>
          <w:spacing w:val="-1"/>
        </w:rPr>
        <w:t xml:space="preserve"> </w:t>
      </w:r>
      <w:r>
        <w:t>and</w:t>
      </w:r>
      <w:r>
        <w:rPr>
          <w:spacing w:val="-1"/>
        </w:rPr>
        <w:t xml:space="preserve"> </w:t>
      </w:r>
      <w:r>
        <w:t>verifies</w:t>
      </w:r>
      <w:r>
        <w:rPr>
          <w:spacing w:val="-1"/>
        </w:rPr>
        <w:t xml:space="preserve"> </w:t>
      </w:r>
      <w:r>
        <w:t>mobile</w:t>
      </w:r>
      <w:r>
        <w:rPr>
          <w:spacing w:val="-1"/>
        </w:rPr>
        <w:t xml:space="preserve"> </w:t>
      </w:r>
      <w:r>
        <w:t>overflow</w:t>
      </w:r>
      <w:r>
        <w:rPr>
          <w:spacing w:val="-1"/>
        </w:rPr>
        <w:t xml:space="preserve"> </w:t>
      </w:r>
      <w:r>
        <w:t>and</w:t>
      </w:r>
      <w:r>
        <w:rPr>
          <w:spacing w:val="-1"/>
        </w:rPr>
        <w:t xml:space="preserve"> </w:t>
      </w:r>
      <w:r>
        <w:t>uncaught</w:t>
      </w:r>
      <w:r>
        <w:rPr>
          <w:spacing w:val="-1"/>
        </w:rPr>
        <w:t xml:space="preserve"> </w:t>
      </w:r>
      <w:r>
        <w:t>JavaScript errors.</w:t>
      </w:r>
      <w:r>
        <w:rPr>
          <w:spacing w:val="-15"/>
        </w:rPr>
        <w:t xml:space="preserve"> </w:t>
      </w:r>
      <w:r>
        <w:t>A</w:t>
      </w:r>
      <w:r>
        <w:rPr>
          <w:spacing w:val="-15"/>
        </w:rPr>
        <w:t xml:space="preserve"> </w:t>
      </w:r>
      <w:r>
        <w:t>stored</w:t>
      </w:r>
      <w:r>
        <w:rPr>
          <w:spacing w:val="-5"/>
        </w:rPr>
        <w:t xml:space="preserve"> </w:t>
      </w:r>
      <w:r>
        <w:t>markup-shaped</w:t>
      </w:r>
      <w:r>
        <w:rPr>
          <w:spacing w:val="-4"/>
        </w:rPr>
        <w:t xml:space="preserve"> </w:t>
      </w:r>
      <w:r>
        <w:t>synthetic</w:t>
      </w:r>
      <w:r>
        <w:rPr>
          <w:spacing w:val="-4"/>
        </w:rPr>
        <w:t xml:space="preserve"> </w:t>
      </w:r>
      <w:r>
        <w:t>name</w:t>
      </w:r>
      <w:r>
        <w:rPr>
          <w:spacing w:val="-4"/>
        </w:rPr>
        <w:t xml:space="preserve"> </w:t>
      </w:r>
      <w:r>
        <w:t>is</w:t>
      </w:r>
      <w:r>
        <w:rPr>
          <w:spacing w:val="-4"/>
        </w:rPr>
        <w:t xml:space="preserve"> </w:t>
      </w:r>
      <w:r>
        <w:t>rendered</w:t>
      </w:r>
      <w:r>
        <w:rPr>
          <w:spacing w:val="-4"/>
        </w:rPr>
        <w:t xml:space="preserve"> </w:t>
      </w:r>
      <w:r>
        <w:t>as</w:t>
      </w:r>
      <w:r>
        <w:rPr>
          <w:spacing w:val="-4"/>
        </w:rPr>
        <w:t xml:space="preserve"> </w:t>
      </w:r>
      <w:r>
        <w:t>literal</w:t>
      </w:r>
      <w:r>
        <w:rPr>
          <w:spacing w:val="-4"/>
        </w:rPr>
        <w:t xml:space="preserve"> </w:t>
      </w:r>
      <w:r>
        <w:t>text,</w:t>
      </w:r>
      <w:r>
        <w:rPr>
          <w:spacing w:val="-4"/>
        </w:rPr>
        <w:t xml:space="preserve"> </w:t>
      </w:r>
      <w:r>
        <w:t>not</w:t>
      </w:r>
      <w:r>
        <w:rPr>
          <w:spacing w:val="-4"/>
        </w:rPr>
        <w:t xml:space="preserve"> </w:t>
      </w:r>
      <w:r>
        <w:t>HTML.</w:t>
      </w:r>
      <w:r>
        <w:rPr>
          <w:spacing w:val="-8"/>
        </w:rPr>
        <w:t xml:space="preserve"> </w:t>
      </w:r>
      <w:r>
        <w:t>Tests</w:t>
      </w:r>
      <w:r>
        <w:rPr>
          <w:spacing w:val="-4"/>
        </w:rPr>
        <w:t xml:space="preserve"> </w:t>
      </w:r>
      <w:r>
        <w:t>do not substitute mock balances for live banking observations.</w:t>
      </w:r>
    </w:p>
    <w:p w14:paraId="5B810F41" w14:textId="77777777" w:rsidR="007323BE" w:rsidRDefault="007323BE">
      <w:pPr>
        <w:pStyle w:val="BodyText"/>
        <w:spacing w:line="386" w:lineRule="auto"/>
        <w:sectPr w:rsidR="007323BE">
          <w:pgSz w:w="11900" w:h="16840"/>
          <w:pgMar w:top="1380" w:right="1417" w:bottom="860" w:left="1417" w:header="0" w:footer="629" w:gutter="0"/>
          <w:cols w:space="720"/>
        </w:sectPr>
      </w:pPr>
    </w:p>
    <w:p w14:paraId="01330762" w14:textId="77777777" w:rsidR="007323BE" w:rsidRDefault="00000000">
      <w:pPr>
        <w:pStyle w:val="Heading1"/>
        <w:numPr>
          <w:ilvl w:val="0"/>
          <w:numId w:val="3"/>
        </w:numPr>
        <w:tabs>
          <w:tab w:val="left" w:pos="427"/>
        </w:tabs>
        <w:ind w:left="427" w:hanging="404"/>
      </w:pPr>
      <w:bookmarkStart w:id="42" w:name="22._Actual_test_results"/>
      <w:bookmarkStart w:id="43" w:name="_bookmark21"/>
      <w:bookmarkEnd w:id="42"/>
      <w:bookmarkEnd w:id="43"/>
      <w:r>
        <w:lastRenderedPageBreak/>
        <w:t>Actual</w:t>
      </w:r>
      <w:r>
        <w:rPr>
          <w:spacing w:val="-2"/>
        </w:rPr>
        <w:t xml:space="preserve"> </w:t>
      </w:r>
      <w:r>
        <w:t>test</w:t>
      </w:r>
      <w:r>
        <w:rPr>
          <w:spacing w:val="-1"/>
        </w:rPr>
        <w:t xml:space="preserve"> </w:t>
      </w:r>
      <w:r>
        <w:rPr>
          <w:spacing w:val="-2"/>
        </w:rPr>
        <w:t>results</w:t>
      </w:r>
    </w:p>
    <w:p w14:paraId="1DAEFB1E" w14:textId="77777777" w:rsidR="007323BE" w:rsidRDefault="00000000">
      <w:pPr>
        <w:pStyle w:val="BodyText"/>
        <w:spacing w:line="386" w:lineRule="auto"/>
        <w:ind w:right="0"/>
        <w:jc w:val="left"/>
      </w:pPr>
      <w:r>
        <w:t>Historical</w:t>
      </w:r>
      <w:r>
        <w:rPr>
          <w:spacing w:val="36"/>
        </w:rPr>
        <w:t xml:space="preserve"> </w:t>
      </w:r>
      <w:r>
        <w:t>results</w:t>
      </w:r>
      <w:r>
        <w:rPr>
          <w:spacing w:val="36"/>
        </w:rPr>
        <w:t xml:space="preserve"> </w:t>
      </w:r>
      <w:r>
        <w:t>below</w:t>
      </w:r>
      <w:r>
        <w:rPr>
          <w:spacing w:val="36"/>
        </w:rPr>
        <w:t xml:space="preserve"> </w:t>
      </w:r>
      <w:r>
        <w:t>are</w:t>
      </w:r>
      <w:r>
        <w:rPr>
          <w:spacing w:val="36"/>
        </w:rPr>
        <w:t xml:space="preserve"> </w:t>
      </w:r>
      <w:r>
        <w:t>explicitly</w:t>
      </w:r>
      <w:r>
        <w:rPr>
          <w:spacing w:val="36"/>
        </w:rPr>
        <w:t xml:space="preserve"> </w:t>
      </w:r>
      <w:r>
        <w:t>previous</w:t>
      </w:r>
      <w:r>
        <w:rPr>
          <w:spacing w:val="36"/>
        </w:rPr>
        <w:t xml:space="preserve"> </w:t>
      </w:r>
      <w:r>
        <w:t>final-demo</w:t>
      </w:r>
      <w:r>
        <w:rPr>
          <w:spacing w:val="36"/>
        </w:rPr>
        <w:t xml:space="preserve"> </w:t>
      </w:r>
      <w:r>
        <w:t>executions,</w:t>
      </w:r>
      <w:r>
        <w:rPr>
          <w:spacing w:val="36"/>
        </w:rPr>
        <w:t xml:space="preserve"> </w:t>
      </w:r>
      <w:r>
        <w:t>not</w:t>
      </w:r>
      <w:r>
        <w:rPr>
          <w:spacing w:val="36"/>
        </w:rPr>
        <w:t xml:space="preserve"> </w:t>
      </w:r>
      <w:r>
        <w:t>new</w:t>
      </w:r>
      <w:r>
        <w:rPr>
          <w:spacing w:val="36"/>
        </w:rPr>
        <w:t xml:space="preserve"> </w:t>
      </w:r>
      <w:r>
        <w:t>dashboard reruns. Populations overlap and must not be summed.</w:t>
      </w:r>
    </w:p>
    <w:p w14:paraId="5CE4706F" w14:textId="77777777" w:rsidR="007323BE" w:rsidRDefault="00000000">
      <w:pPr>
        <w:spacing w:before="85"/>
        <w:ind w:left="2766"/>
        <w:rPr>
          <w:b/>
        </w:rPr>
      </w:pPr>
      <w:r>
        <w:rPr>
          <w:b/>
        </w:rPr>
        <w:t>Table</w:t>
      </w:r>
      <w:r>
        <w:rPr>
          <w:b/>
          <w:spacing w:val="-12"/>
        </w:rPr>
        <w:t xml:space="preserve"> </w:t>
      </w:r>
      <w:r>
        <w:rPr>
          <w:b/>
        </w:rPr>
        <w:t>4.</w:t>
      </w:r>
      <w:r>
        <w:rPr>
          <w:b/>
          <w:spacing w:val="-14"/>
        </w:rPr>
        <w:t xml:space="preserve"> </w:t>
      </w:r>
      <w:r>
        <w:rPr>
          <w:b/>
        </w:rPr>
        <w:t>Actual</w:t>
      </w:r>
      <w:r>
        <w:rPr>
          <w:b/>
          <w:spacing w:val="-6"/>
        </w:rPr>
        <w:t xml:space="preserve"> </w:t>
      </w:r>
      <w:r>
        <w:rPr>
          <w:b/>
        </w:rPr>
        <w:t>test</w:t>
      </w:r>
      <w:r>
        <w:rPr>
          <w:b/>
          <w:spacing w:val="-6"/>
        </w:rPr>
        <w:t xml:space="preserve"> </w:t>
      </w:r>
      <w:r>
        <w:rPr>
          <w:b/>
        </w:rPr>
        <w:t>result</w:t>
      </w:r>
      <w:r>
        <w:rPr>
          <w:b/>
          <w:spacing w:val="-6"/>
        </w:rPr>
        <w:t xml:space="preserve"> </w:t>
      </w:r>
      <w:r>
        <w:rPr>
          <w:b/>
          <w:spacing w:val="-2"/>
        </w:rPr>
        <w:t>populations</w:t>
      </w:r>
    </w:p>
    <w:p w14:paraId="42BA430E" w14:textId="77777777" w:rsidR="007323BE" w:rsidRDefault="007323BE">
      <w:pPr>
        <w:pStyle w:val="BodyText"/>
        <w:spacing w:before="5"/>
        <w:ind w:left="0" w:right="0"/>
        <w:jc w:val="left"/>
        <w:rPr>
          <w:b/>
          <w:sz w:val="16"/>
        </w:rPr>
      </w:pPr>
    </w:p>
    <w:tbl>
      <w:tblPr>
        <w:tblW w:w="0" w:type="auto"/>
        <w:tblInd w:w="37" w:type="dxa"/>
        <w:tblBorders>
          <w:top w:val="single" w:sz="6" w:space="0" w:color="C8CCD0"/>
          <w:left w:val="single" w:sz="6" w:space="0" w:color="C8CCD0"/>
          <w:bottom w:val="single" w:sz="6" w:space="0" w:color="C8CCD0"/>
          <w:right w:val="single" w:sz="6" w:space="0" w:color="C8CCD0"/>
          <w:insideH w:val="single" w:sz="6" w:space="0" w:color="C8CCD0"/>
          <w:insideV w:val="single" w:sz="6" w:space="0" w:color="C8CCD0"/>
        </w:tblBorders>
        <w:tblLayout w:type="fixed"/>
        <w:tblCellMar>
          <w:left w:w="0" w:type="dxa"/>
          <w:right w:w="0" w:type="dxa"/>
        </w:tblCellMar>
        <w:tblLook w:val="01E0" w:firstRow="1" w:lastRow="1" w:firstColumn="1" w:lastColumn="1" w:noHBand="0" w:noVBand="0"/>
      </w:tblPr>
      <w:tblGrid>
        <w:gridCol w:w="2950"/>
        <w:gridCol w:w="821"/>
        <w:gridCol w:w="821"/>
        <w:gridCol w:w="4418"/>
      </w:tblGrid>
      <w:tr w:rsidR="007323BE" w14:paraId="62515D61" w14:textId="77777777">
        <w:trPr>
          <w:trHeight w:val="447"/>
        </w:trPr>
        <w:tc>
          <w:tcPr>
            <w:tcW w:w="2950" w:type="dxa"/>
            <w:shd w:val="clear" w:color="auto" w:fill="E8EDF3"/>
          </w:tcPr>
          <w:p w14:paraId="7EAB4174" w14:textId="77777777" w:rsidR="007323BE" w:rsidRDefault="00000000">
            <w:pPr>
              <w:pStyle w:val="TableParagraph"/>
              <w:rPr>
                <w:b/>
                <w:sz w:val="24"/>
              </w:rPr>
            </w:pPr>
            <w:r>
              <w:rPr>
                <w:b/>
                <w:spacing w:val="-2"/>
                <w:sz w:val="24"/>
              </w:rPr>
              <w:t>Population</w:t>
            </w:r>
          </w:p>
        </w:tc>
        <w:tc>
          <w:tcPr>
            <w:tcW w:w="821" w:type="dxa"/>
            <w:shd w:val="clear" w:color="auto" w:fill="E8EDF3"/>
          </w:tcPr>
          <w:p w14:paraId="0AFB0963" w14:textId="77777777" w:rsidR="007323BE" w:rsidRDefault="00000000">
            <w:pPr>
              <w:pStyle w:val="TableParagraph"/>
              <w:ind w:left="15" w:right="80"/>
              <w:jc w:val="center"/>
              <w:rPr>
                <w:b/>
                <w:sz w:val="24"/>
              </w:rPr>
            </w:pPr>
            <w:r>
              <w:rPr>
                <w:b/>
                <w:spacing w:val="-4"/>
                <w:sz w:val="24"/>
              </w:rPr>
              <w:t>PASS</w:t>
            </w:r>
          </w:p>
        </w:tc>
        <w:tc>
          <w:tcPr>
            <w:tcW w:w="821" w:type="dxa"/>
            <w:shd w:val="clear" w:color="auto" w:fill="E8EDF3"/>
          </w:tcPr>
          <w:p w14:paraId="5BA3D362" w14:textId="77777777" w:rsidR="007323BE" w:rsidRDefault="00000000">
            <w:pPr>
              <w:pStyle w:val="TableParagraph"/>
              <w:ind w:left="10" w:right="90"/>
              <w:jc w:val="center"/>
              <w:rPr>
                <w:b/>
                <w:sz w:val="24"/>
              </w:rPr>
            </w:pPr>
            <w:r>
              <w:rPr>
                <w:b/>
                <w:spacing w:val="-4"/>
                <w:sz w:val="24"/>
              </w:rPr>
              <w:t>FAIL</w:t>
            </w:r>
          </w:p>
        </w:tc>
        <w:tc>
          <w:tcPr>
            <w:tcW w:w="4418" w:type="dxa"/>
            <w:shd w:val="clear" w:color="auto" w:fill="E8EDF3"/>
          </w:tcPr>
          <w:p w14:paraId="36F14E30" w14:textId="77777777" w:rsidR="007323BE" w:rsidRDefault="00000000">
            <w:pPr>
              <w:pStyle w:val="TableParagraph"/>
              <w:ind w:left="83"/>
              <w:rPr>
                <w:b/>
                <w:sz w:val="24"/>
              </w:rPr>
            </w:pPr>
            <w:r>
              <w:rPr>
                <w:b/>
                <w:spacing w:val="-2"/>
                <w:sz w:val="24"/>
              </w:rPr>
              <w:t>Classification</w:t>
            </w:r>
          </w:p>
        </w:tc>
      </w:tr>
      <w:tr w:rsidR="007323BE" w14:paraId="169F909A" w14:textId="77777777">
        <w:trPr>
          <w:trHeight w:val="447"/>
        </w:trPr>
        <w:tc>
          <w:tcPr>
            <w:tcW w:w="2950" w:type="dxa"/>
          </w:tcPr>
          <w:p w14:paraId="66783930" w14:textId="77777777" w:rsidR="007323BE" w:rsidRDefault="00000000">
            <w:pPr>
              <w:pStyle w:val="TableParagraph"/>
              <w:rPr>
                <w:sz w:val="24"/>
              </w:rPr>
            </w:pPr>
            <w:r>
              <w:rPr>
                <w:sz w:val="24"/>
              </w:rPr>
              <w:t>Standalone</w:t>
            </w:r>
            <w:r>
              <w:rPr>
                <w:spacing w:val="-3"/>
                <w:sz w:val="24"/>
              </w:rPr>
              <w:t xml:space="preserve"> </w:t>
            </w:r>
            <w:r>
              <w:rPr>
                <w:spacing w:val="-5"/>
                <w:sz w:val="24"/>
              </w:rPr>
              <w:t>SQL</w:t>
            </w:r>
          </w:p>
        </w:tc>
        <w:tc>
          <w:tcPr>
            <w:tcW w:w="821" w:type="dxa"/>
          </w:tcPr>
          <w:p w14:paraId="2D36D64F" w14:textId="77777777" w:rsidR="007323BE" w:rsidRDefault="00000000">
            <w:pPr>
              <w:pStyle w:val="TableParagraph"/>
              <w:ind w:left="10"/>
              <w:jc w:val="center"/>
              <w:rPr>
                <w:sz w:val="24"/>
              </w:rPr>
            </w:pPr>
            <w:r>
              <w:rPr>
                <w:spacing w:val="-5"/>
                <w:sz w:val="24"/>
              </w:rPr>
              <w:t>632</w:t>
            </w:r>
          </w:p>
        </w:tc>
        <w:tc>
          <w:tcPr>
            <w:tcW w:w="821" w:type="dxa"/>
          </w:tcPr>
          <w:p w14:paraId="2BC84F72" w14:textId="77777777" w:rsidR="007323BE" w:rsidRDefault="00000000">
            <w:pPr>
              <w:pStyle w:val="TableParagraph"/>
              <w:ind w:left="9"/>
              <w:jc w:val="center"/>
              <w:rPr>
                <w:sz w:val="24"/>
              </w:rPr>
            </w:pPr>
            <w:r>
              <w:rPr>
                <w:spacing w:val="-10"/>
                <w:sz w:val="24"/>
              </w:rPr>
              <w:t>0</w:t>
            </w:r>
          </w:p>
        </w:tc>
        <w:tc>
          <w:tcPr>
            <w:tcW w:w="4418" w:type="dxa"/>
          </w:tcPr>
          <w:p w14:paraId="3E9C8B7A" w14:textId="77777777" w:rsidR="007323BE" w:rsidRDefault="00000000">
            <w:pPr>
              <w:pStyle w:val="TableParagraph"/>
              <w:ind w:left="83"/>
              <w:rPr>
                <w:sz w:val="24"/>
              </w:rPr>
            </w:pPr>
            <w:r>
              <w:rPr>
                <w:sz w:val="24"/>
              </w:rPr>
              <w:t>Previously</w:t>
            </w:r>
            <w:r>
              <w:rPr>
                <w:spacing w:val="-3"/>
                <w:sz w:val="24"/>
              </w:rPr>
              <w:t xml:space="preserve"> </w:t>
            </w:r>
            <w:r>
              <w:rPr>
                <w:spacing w:val="-2"/>
                <w:sz w:val="24"/>
              </w:rPr>
              <w:t>verified</w:t>
            </w:r>
          </w:p>
        </w:tc>
      </w:tr>
      <w:tr w:rsidR="007323BE" w14:paraId="7F86F9EF" w14:textId="77777777">
        <w:trPr>
          <w:trHeight w:val="447"/>
        </w:trPr>
        <w:tc>
          <w:tcPr>
            <w:tcW w:w="2950" w:type="dxa"/>
          </w:tcPr>
          <w:p w14:paraId="027B3027" w14:textId="77777777" w:rsidR="007323BE" w:rsidRDefault="00000000">
            <w:pPr>
              <w:pStyle w:val="TableParagraph"/>
              <w:rPr>
                <w:sz w:val="24"/>
              </w:rPr>
            </w:pPr>
            <w:r>
              <w:rPr>
                <w:sz w:val="24"/>
              </w:rPr>
              <w:t>Integrated</w:t>
            </w:r>
            <w:r>
              <w:rPr>
                <w:spacing w:val="-3"/>
                <w:sz w:val="24"/>
              </w:rPr>
              <w:t xml:space="preserve"> </w:t>
            </w:r>
            <w:r>
              <w:rPr>
                <w:spacing w:val="-5"/>
                <w:sz w:val="24"/>
              </w:rPr>
              <w:t>SQL</w:t>
            </w:r>
          </w:p>
        </w:tc>
        <w:tc>
          <w:tcPr>
            <w:tcW w:w="821" w:type="dxa"/>
          </w:tcPr>
          <w:p w14:paraId="4AF2F13A" w14:textId="77777777" w:rsidR="007323BE" w:rsidRDefault="00000000">
            <w:pPr>
              <w:pStyle w:val="TableParagraph"/>
              <w:ind w:left="10"/>
              <w:jc w:val="center"/>
              <w:rPr>
                <w:sz w:val="24"/>
              </w:rPr>
            </w:pPr>
            <w:r>
              <w:rPr>
                <w:spacing w:val="-5"/>
                <w:sz w:val="24"/>
              </w:rPr>
              <w:t>688</w:t>
            </w:r>
          </w:p>
        </w:tc>
        <w:tc>
          <w:tcPr>
            <w:tcW w:w="821" w:type="dxa"/>
          </w:tcPr>
          <w:p w14:paraId="651D2C97" w14:textId="77777777" w:rsidR="007323BE" w:rsidRDefault="00000000">
            <w:pPr>
              <w:pStyle w:val="TableParagraph"/>
              <w:ind w:left="9"/>
              <w:jc w:val="center"/>
              <w:rPr>
                <w:sz w:val="24"/>
              </w:rPr>
            </w:pPr>
            <w:r>
              <w:rPr>
                <w:spacing w:val="-10"/>
                <w:sz w:val="24"/>
              </w:rPr>
              <w:t>0</w:t>
            </w:r>
          </w:p>
        </w:tc>
        <w:tc>
          <w:tcPr>
            <w:tcW w:w="4418" w:type="dxa"/>
          </w:tcPr>
          <w:p w14:paraId="2B448AA1" w14:textId="77777777" w:rsidR="007323BE" w:rsidRDefault="00000000">
            <w:pPr>
              <w:pStyle w:val="TableParagraph"/>
              <w:ind w:left="83"/>
              <w:rPr>
                <w:sz w:val="24"/>
              </w:rPr>
            </w:pPr>
            <w:r>
              <w:rPr>
                <w:sz w:val="24"/>
              </w:rPr>
              <w:t>Previously</w:t>
            </w:r>
            <w:r>
              <w:rPr>
                <w:spacing w:val="-3"/>
                <w:sz w:val="24"/>
              </w:rPr>
              <w:t xml:space="preserve"> </w:t>
            </w:r>
            <w:r>
              <w:rPr>
                <w:sz w:val="24"/>
              </w:rPr>
              <w:t>verified</w:t>
            </w:r>
            <w:r>
              <w:rPr>
                <w:spacing w:val="-2"/>
                <w:sz w:val="24"/>
              </w:rPr>
              <w:t xml:space="preserve"> </w:t>
            </w:r>
            <w:r>
              <w:rPr>
                <w:sz w:val="24"/>
              </w:rPr>
              <w:t>actual</w:t>
            </w:r>
            <w:r>
              <w:rPr>
                <w:spacing w:val="-15"/>
                <w:sz w:val="24"/>
              </w:rPr>
              <w:t xml:space="preserve"> </w:t>
            </w:r>
            <w:r>
              <w:rPr>
                <w:sz w:val="24"/>
              </w:rPr>
              <w:t>A+B</w:t>
            </w:r>
            <w:r>
              <w:rPr>
                <w:spacing w:val="-2"/>
                <w:sz w:val="24"/>
              </w:rPr>
              <w:t xml:space="preserve"> runtime</w:t>
            </w:r>
          </w:p>
        </w:tc>
      </w:tr>
      <w:tr w:rsidR="007323BE" w14:paraId="5D8FA2CE" w14:textId="77777777">
        <w:trPr>
          <w:trHeight w:val="447"/>
        </w:trPr>
        <w:tc>
          <w:tcPr>
            <w:tcW w:w="2950" w:type="dxa"/>
          </w:tcPr>
          <w:p w14:paraId="782F2F8C" w14:textId="77777777" w:rsidR="007323BE" w:rsidRDefault="00000000">
            <w:pPr>
              <w:pStyle w:val="TableParagraph"/>
              <w:rPr>
                <w:sz w:val="24"/>
              </w:rPr>
            </w:pPr>
            <w:r>
              <w:rPr>
                <w:sz w:val="24"/>
              </w:rPr>
              <w:t xml:space="preserve">CLI </w:t>
            </w:r>
            <w:r>
              <w:rPr>
                <w:spacing w:val="-2"/>
                <w:sz w:val="24"/>
              </w:rPr>
              <w:t>workflow</w:t>
            </w:r>
          </w:p>
        </w:tc>
        <w:tc>
          <w:tcPr>
            <w:tcW w:w="821" w:type="dxa"/>
          </w:tcPr>
          <w:p w14:paraId="453FF316" w14:textId="77777777" w:rsidR="007323BE" w:rsidRDefault="00000000">
            <w:pPr>
              <w:pStyle w:val="TableParagraph"/>
              <w:ind w:left="10"/>
              <w:jc w:val="center"/>
              <w:rPr>
                <w:sz w:val="24"/>
              </w:rPr>
            </w:pPr>
            <w:r>
              <w:rPr>
                <w:spacing w:val="-5"/>
                <w:sz w:val="24"/>
              </w:rPr>
              <w:t>41</w:t>
            </w:r>
          </w:p>
        </w:tc>
        <w:tc>
          <w:tcPr>
            <w:tcW w:w="821" w:type="dxa"/>
          </w:tcPr>
          <w:p w14:paraId="415D7C1E" w14:textId="77777777" w:rsidR="007323BE" w:rsidRDefault="00000000">
            <w:pPr>
              <w:pStyle w:val="TableParagraph"/>
              <w:ind w:left="9"/>
              <w:jc w:val="center"/>
              <w:rPr>
                <w:sz w:val="24"/>
              </w:rPr>
            </w:pPr>
            <w:r>
              <w:rPr>
                <w:spacing w:val="-10"/>
                <w:sz w:val="24"/>
              </w:rPr>
              <w:t>0</w:t>
            </w:r>
          </w:p>
        </w:tc>
        <w:tc>
          <w:tcPr>
            <w:tcW w:w="4418" w:type="dxa"/>
          </w:tcPr>
          <w:p w14:paraId="3A6F5EAB" w14:textId="77777777" w:rsidR="007323BE" w:rsidRDefault="00000000">
            <w:pPr>
              <w:pStyle w:val="TableParagraph"/>
              <w:ind w:left="83"/>
              <w:rPr>
                <w:sz w:val="24"/>
              </w:rPr>
            </w:pPr>
            <w:r>
              <w:rPr>
                <w:sz w:val="24"/>
              </w:rPr>
              <w:t>Previously</w:t>
            </w:r>
            <w:r>
              <w:rPr>
                <w:spacing w:val="-3"/>
                <w:sz w:val="24"/>
              </w:rPr>
              <w:t xml:space="preserve"> </w:t>
            </w:r>
            <w:r>
              <w:rPr>
                <w:spacing w:val="-2"/>
                <w:sz w:val="24"/>
              </w:rPr>
              <w:t>verified</w:t>
            </w:r>
          </w:p>
        </w:tc>
      </w:tr>
      <w:tr w:rsidR="007323BE" w14:paraId="632DA231" w14:textId="77777777">
        <w:trPr>
          <w:trHeight w:val="770"/>
        </w:trPr>
        <w:tc>
          <w:tcPr>
            <w:tcW w:w="2950" w:type="dxa"/>
          </w:tcPr>
          <w:p w14:paraId="6A65AD1F" w14:textId="77777777" w:rsidR="007323BE" w:rsidRDefault="00000000">
            <w:pPr>
              <w:pStyle w:val="TableParagraph"/>
              <w:spacing w:line="280" w:lineRule="auto"/>
              <w:ind w:right="1078"/>
              <w:rPr>
                <w:sz w:val="24"/>
              </w:rPr>
            </w:pPr>
            <w:r>
              <w:rPr>
                <w:sz w:val="24"/>
              </w:rPr>
              <w:t>ERROR1222</w:t>
            </w:r>
            <w:r>
              <w:rPr>
                <w:spacing w:val="-15"/>
                <w:sz w:val="24"/>
              </w:rPr>
              <w:t xml:space="preserve"> </w:t>
            </w:r>
            <w:r>
              <w:rPr>
                <w:sz w:val="24"/>
              </w:rPr>
              <w:t xml:space="preserve">seed </w:t>
            </w:r>
            <w:r>
              <w:rPr>
                <w:spacing w:val="-2"/>
                <w:sz w:val="24"/>
              </w:rPr>
              <w:t>regression</w:t>
            </w:r>
          </w:p>
        </w:tc>
        <w:tc>
          <w:tcPr>
            <w:tcW w:w="821" w:type="dxa"/>
          </w:tcPr>
          <w:p w14:paraId="59AF7ADE" w14:textId="77777777" w:rsidR="007323BE" w:rsidRDefault="00000000">
            <w:pPr>
              <w:pStyle w:val="TableParagraph"/>
              <w:spacing w:before="252"/>
              <w:ind w:left="10"/>
              <w:jc w:val="center"/>
              <w:rPr>
                <w:sz w:val="24"/>
              </w:rPr>
            </w:pPr>
            <w:r>
              <w:rPr>
                <w:spacing w:val="-5"/>
                <w:sz w:val="24"/>
              </w:rPr>
              <w:t>25</w:t>
            </w:r>
          </w:p>
        </w:tc>
        <w:tc>
          <w:tcPr>
            <w:tcW w:w="821" w:type="dxa"/>
          </w:tcPr>
          <w:p w14:paraId="3C09731C" w14:textId="77777777" w:rsidR="007323BE" w:rsidRDefault="00000000">
            <w:pPr>
              <w:pStyle w:val="TableParagraph"/>
              <w:spacing w:before="252"/>
              <w:ind w:left="9"/>
              <w:jc w:val="center"/>
              <w:rPr>
                <w:sz w:val="24"/>
              </w:rPr>
            </w:pPr>
            <w:r>
              <w:rPr>
                <w:spacing w:val="-10"/>
                <w:sz w:val="24"/>
              </w:rPr>
              <w:t>0</w:t>
            </w:r>
          </w:p>
        </w:tc>
        <w:tc>
          <w:tcPr>
            <w:tcW w:w="4418" w:type="dxa"/>
          </w:tcPr>
          <w:p w14:paraId="5191D88E" w14:textId="77777777" w:rsidR="007323BE" w:rsidRDefault="00000000">
            <w:pPr>
              <w:pStyle w:val="TableParagraph"/>
              <w:spacing w:before="252"/>
              <w:ind w:left="83"/>
              <w:rPr>
                <w:sz w:val="24"/>
              </w:rPr>
            </w:pPr>
            <w:r>
              <w:rPr>
                <w:sz w:val="24"/>
              </w:rPr>
              <w:t>Previously</w:t>
            </w:r>
            <w:r>
              <w:rPr>
                <w:spacing w:val="-3"/>
                <w:sz w:val="24"/>
              </w:rPr>
              <w:t xml:space="preserve"> </w:t>
            </w:r>
            <w:r>
              <w:rPr>
                <w:spacing w:val="-2"/>
                <w:sz w:val="24"/>
              </w:rPr>
              <w:t>verified</w:t>
            </w:r>
          </w:p>
        </w:tc>
      </w:tr>
      <w:tr w:rsidR="007323BE" w14:paraId="37119EF8" w14:textId="77777777">
        <w:trPr>
          <w:trHeight w:val="770"/>
        </w:trPr>
        <w:tc>
          <w:tcPr>
            <w:tcW w:w="2950" w:type="dxa"/>
          </w:tcPr>
          <w:p w14:paraId="68B40D23" w14:textId="77777777" w:rsidR="007323BE" w:rsidRDefault="00000000">
            <w:pPr>
              <w:pStyle w:val="TableParagraph"/>
              <w:spacing w:line="280" w:lineRule="auto"/>
              <w:ind w:right="150"/>
              <w:rPr>
                <w:sz w:val="24"/>
              </w:rPr>
            </w:pPr>
            <w:r>
              <w:rPr>
                <w:sz w:val="24"/>
              </w:rPr>
              <w:t>Dashboard</w:t>
            </w:r>
            <w:r>
              <w:rPr>
                <w:spacing w:val="-15"/>
                <w:sz w:val="24"/>
              </w:rPr>
              <w:t xml:space="preserve"> </w:t>
            </w:r>
            <w:r>
              <w:rPr>
                <w:sz w:val="24"/>
              </w:rPr>
              <w:t>HTTP</w:t>
            </w:r>
            <w:r>
              <w:rPr>
                <w:spacing w:val="-15"/>
                <w:sz w:val="24"/>
              </w:rPr>
              <w:t xml:space="preserve"> </w:t>
            </w:r>
            <w:r>
              <w:rPr>
                <w:sz w:val="24"/>
              </w:rPr>
              <w:t xml:space="preserve">safety </w:t>
            </w:r>
            <w:r>
              <w:rPr>
                <w:spacing w:val="-2"/>
                <w:sz w:val="24"/>
              </w:rPr>
              <w:t>tests</w:t>
            </w:r>
          </w:p>
        </w:tc>
        <w:tc>
          <w:tcPr>
            <w:tcW w:w="821" w:type="dxa"/>
          </w:tcPr>
          <w:p w14:paraId="5E68E1A9" w14:textId="77777777" w:rsidR="007323BE" w:rsidRDefault="00000000">
            <w:pPr>
              <w:pStyle w:val="TableParagraph"/>
              <w:spacing w:before="252"/>
              <w:ind w:left="10"/>
              <w:jc w:val="center"/>
              <w:rPr>
                <w:sz w:val="24"/>
              </w:rPr>
            </w:pPr>
            <w:r>
              <w:rPr>
                <w:spacing w:val="-10"/>
                <w:sz w:val="24"/>
              </w:rPr>
              <w:t>9</w:t>
            </w:r>
          </w:p>
        </w:tc>
        <w:tc>
          <w:tcPr>
            <w:tcW w:w="821" w:type="dxa"/>
          </w:tcPr>
          <w:p w14:paraId="78A60A73" w14:textId="77777777" w:rsidR="007323BE" w:rsidRDefault="00000000">
            <w:pPr>
              <w:pStyle w:val="TableParagraph"/>
              <w:spacing w:before="252"/>
              <w:ind w:left="9"/>
              <w:jc w:val="center"/>
              <w:rPr>
                <w:sz w:val="24"/>
              </w:rPr>
            </w:pPr>
            <w:r>
              <w:rPr>
                <w:spacing w:val="-10"/>
                <w:sz w:val="24"/>
              </w:rPr>
              <w:t>0</w:t>
            </w:r>
          </w:p>
        </w:tc>
        <w:tc>
          <w:tcPr>
            <w:tcW w:w="4418" w:type="dxa"/>
          </w:tcPr>
          <w:p w14:paraId="14EBD9DD" w14:textId="77777777" w:rsidR="007323BE" w:rsidRDefault="00000000">
            <w:pPr>
              <w:pStyle w:val="TableParagraph"/>
              <w:spacing w:before="252"/>
              <w:ind w:left="83"/>
              <w:rPr>
                <w:sz w:val="24"/>
              </w:rPr>
            </w:pPr>
            <w:r>
              <w:rPr>
                <w:sz w:val="24"/>
              </w:rPr>
              <w:t>Executed</w:t>
            </w:r>
            <w:r>
              <w:rPr>
                <w:spacing w:val="-1"/>
                <w:sz w:val="24"/>
              </w:rPr>
              <w:t xml:space="preserve"> </w:t>
            </w:r>
            <w:r>
              <w:rPr>
                <w:sz w:val="24"/>
              </w:rPr>
              <w:t>for</w:t>
            </w:r>
            <w:r>
              <w:rPr>
                <w:spacing w:val="-1"/>
                <w:sz w:val="24"/>
              </w:rPr>
              <w:t xml:space="preserve"> </w:t>
            </w:r>
            <w:r>
              <w:rPr>
                <w:sz w:val="24"/>
              </w:rPr>
              <w:t>this</w:t>
            </w:r>
            <w:r>
              <w:rPr>
                <w:spacing w:val="-1"/>
                <w:sz w:val="24"/>
              </w:rPr>
              <w:t xml:space="preserve"> </w:t>
            </w:r>
            <w:r>
              <w:rPr>
                <w:spacing w:val="-2"/>
                <w:sz w:val="24"/>
              </w:rPr>
              <w:t>delivery</w:t>
            </w:r>
          </w:p>
        </w:tc>
      </w:tr>
      <w:tr w:rsidR="007323BE" w14:paraId="41295D56" w14:textId="77777777">
        <w:trPr>
          <w:trHeight w:val="770"/>
        </w:trPr>
        <w:tc>
          <w:tcPr>
            <w:tcW w:w="2950" w:type="dxa"/>
          </w:tcPr>
          <w:p w14:paraId="3A0C65F6" w14:textId="77777777" w:rsidR="007323BE" w:rsidRDefault="00000000">
            <w:pPr>
              <w:pStyle w:val="TableParagraph"/>
              <w:spacing w:line="280" w:lineRule="auto"/>
              <w:ind w:right="150"/>
              <w:rPr>
                <w:sz w:val="24"/>
              </w:rPr>
            </w:pPr>
            <w:r>
              <w:rPr>
                <w:sz w:val="24"/>
              </w:rPr>
              <w:t>Real</w:t>
            </w:r>
            <w:r>
              <w:rPr>
                <w:spacing w:val="-15"/>
                <w:sz w:val="24"/>
              </w:rPr>
              <w:t xml:space="preserve"> </w:t>
            </w:r>
            <w:r>
              <w:rPr>
                <w:sz w:val="24"/>
              </w:rPr>
              <w:t>MySQL</w:t>
            </w:r>
            <w:r>
              <w:rPr>
                <w:spacing w:val="-15"/>
                <w:sz w:val="24"/>
              </w:rPr>
              <w:t xml:space="preserve"> </w:t>
            </w:r>
            <w:r>
              <w:rPr>
                <w:sz w:val="24"/>
              </w:rPr>
              <w:t xml:space="preserve">HTTP </w:t>
            </w:r>
            <w:r>
              <w:rPr>
                <w:spacing w:val="-2"/>
                <w:sz w:val="24"/>
              </w:rPr>
              <w:t>workflow</w:t>
            </w:r>
          </w:p>
        </w:tc>
        <w:tc>
          <w:tcPr>
            <w:tcW w:w="821" w:type="dxa"/>
          </w:tcPr>
          <w:p w14:paraId="08B06E5B" w14:textId="77777777" w:rsidR="007323BE" w:rsidRDefault="00000000">
            <w:pPr>
              <w:pStyle w:val="TableParagraph"/>
              <w:spacing w:before="252"/>
              <w:ind w:left="10"/>
              <w:jc w:val="center"/>
              <w:rPr>
                <w:sz w:val="24"/>
              </w:rPr>
            </w:pPr>
            <w:r>
              <w:rPr>
                <w:spacing w:val="-5"/>
                <w:sz w:val="24"/>
              </w:rPr>
              <w:t>32</w:t>
            </w:r>
          </w:p>
        </w:tc>
        <w:tc>
          <w:tcPr>
            <w:tcW w:w="821" w:type="dxa"/>
          </w:tcPr>
          <w:p w14:paraId="73864051" w14:textId="77777777" w:rsidR="007323BE" w:rsidRDefault="00000000">
            <w:pPr>
              <w:pStyle w:val="TableParagraph"/>
              <w:spacing w:before="252"/>
              <w:ind w:left="9"/>
              <w:jc w:val="center"/>
              <w:rPr>
                <w:sz w:val="24"/>
              </w:rPr>
            </w:pPr>
            <w:r>
              <w:rPr>
                <w:spacing w:val="-10"/>
                <w:sz w:val="24"/>
              </w:rPr>
              <w:t>0</w:t>
            </w:r>
          </w:p>
        </w:tc>
        <w:tc>
          <w:tcPr>
            <w:tcW w:w="4418" w:type="dxa"/>
          </w:tcPr>
          <w:p w14:paraId="005E6A87" w14:textId="77777777" w:rsidR="007323BE" w:rsidRDefault="00000000">
            <w:pPr>
              <w:pStyle w:val="TableParagraph"/>
              <w:spacing w:before="252"/>
              <w:ind w:left="83"/>
              <w:rPr>
                <w:sz w:val="24"/>
              </w:rPr>
            </w:pPr>
            <w:r>
              <w:rPr>
                <w:sz w:val="24"/>
              </w:rPr>
              <w:t>Executed</w:t>
            </w:r>
            <w:r>
              <w:rPr>
                <w:spacing w:val="-1"/>
                <w:sz w:val="24"/>
              </w:rPr>
              <w:t xml:space="preserve"> </w:t>
            </w:r>
            <w:r>
              <w:rPr>
                <w:sz w:val="24"/>
              </w:rPr>
              <w:t>for</w:t>
            </w:r>
            <w:r>
              <w:rPr>
                <w:spacing w:val="-1"/>
                <w:sz w:val="24"/>
              </w:rPr>
              <w:t xml:space="preserve"> </w:t>
            </w:r>
            <w:r>
              <w:rPr>
                <w:sz w:val="24"/>
              </w:rPr>
              <w:t>this</w:t>
            </w:r>
            <w:r>
              <w:rPr>
                <w:spacing w:val="-1"/>
                <w:sz w:val="24"/>
              </w:rPr>
              <w:t xml:space="preserve"> </w:t>
            </w:r>
            <w:r>
              <w:rPr>
                <w:spacing w:val="-2"/>
                <w:sz w:val="24"/>
              </w:rPr>
              <w:t>delivery</w:t>
            </w:r>
          </w:p>
        </w:tc>
      </w:tr>
      <w:tr w:rsidR="007323BE" w14:paraId="600074E8" w14:textId="77777777">
        <w:trPr>
          <w:trHeight w:val="770"/>
        </w:trPr>
        <w:tc>
          <w:tcPr>
            <w:tcW w:w="2950" w:type="dxa"/>
          </w:tcPr>
          <w:p w14:paraId="6AEE9118" w14:textId="77777777" w:rsidR="007323BE" w:rsidRDefault="00000000">
            <w:pPr>
              <w:pStyle w:val="TableParagraph"/>
              <w:spacing w:before="252"/>
              <w:rPr>
                <w:sz w:val="24"/>
              </w:rPr>
            </w:pPr>
            <w:r>
              <w:rPr>
                <w:sz w:val="24"/>
              </w:rPr>
              <w:t>Extended</w:t>
            </w:r>
            <w:r>
              <w:rPr>
                <w:spacing w:val="-3"/>
                <w:sz w:val="24"/>
              </w:rPr>
              <w:t xml:space="preserve"> </w:t>
            </w:r>
            <w:r>
              <w:rPr>
                <w:sz w:val="24"/>
              </w:rPr>
              <w:t>browser</w:t>
            </w:r>
            <w:r>
              <w:rPr>
                <w:spacing w:val="-3"/>
                <w:sz w:val="24"/>
              </w:rPr>
              <w:t xml:space="preserve"> </w:t>
            </w:r>
            <w:r>
              <w:rPr>
                <w:spacing w:val="-2"/>
                <w:sz w:val="24"/>
              </w:rPr>
              <w:t>workflow</w:t>
            </w:r>
          </w:p>
        </w:tc>
        <w:tc>
          <w:tcPr>
            <w:tcW w:w="821" w:type="dxa"/>
          </w:tcPr>
          <w:p w14:paraId="5D4140AD" w14:textId="77777777" w:rsidR="007323BE" w:rsidRDefault="00000000">
            <w:pPr>
              <w:pStyle w:val="TableParagraph"/>
              <w:spacing w:before="252"/>
              <w:ind w:left="10"/>
              <w:jc w:val="center"/>
              <w:rPr>
                <w:sz w:val="24"/>
              </w:rPr>
            </w:pPr>
            <w:r>
              <w:rPr>
                <w:spacing w:val="-5"/>
                <w:sz w:val="24"/>
              </w:rPr>
              <w:t>23</w:t>
            </w:r>
          </w:p>
        </w:tc>
        <w:tc>
          <w:tcPr>
            <w:tcW w:w="821" w:type="dxa"/>
          </w:tcPr>
          <w:p w14:paraId="2B5B0989" w14:textId="77777777" w:rsidR="007323BE" w:rsidRDefault="00000000">
            <w:pPr>
              <w:pStyle w:val="TableParagraph"/>
              <w:spacing w:before="252"/>
              <w:ind w:left="9"/>
              <w:jc w:val="center"/>
              <w:rPr>
                <w:sz w:val="24"/>
              </w:rPr>
            </w:pPr>
            <w:r>
              <w:rPr>
                <w:spacing w:val="-10"/>
                <w:sz w:val="24"/>
              </w:rPr>
              <w:t>0</w:t>
            </w:r>
          </w:p>
        </w:tc>
        <w:tc>
          <w:tcPr>
            <w:tcW w:w="4418" w:type="dxa"/>
          </w:tcPr>
          <w:p w14:paraId="5E899AB2" w14:textId="77777777" w:rsidR="007323BE" w:rsidRDefault="00000000">
            <w:pPr>
              <w:pStyle w:val="TableParagraph"/>
              <w:spacing w:line="280" w:lineRule="auto"/>
              <w:ind w:left="83" w:right="30"/>
              <w:rPr>
                <w:sz w:val="24"/>
              </w:rPr>
            </w:pPr>
            <w:r>
              <w:rPr>
                <w:sz w:val="24"/>
              </w:rPr>
              <w:t>Executed</w:t>
            </w:r>
            <w:r>
              <w:rPr>
                <w:spacing w:val="-10"/>
                <w:sz w:val="24"/>
              </w:rPr>
              <w:t xml:space="preserve"> </w:t>
            </w:r>
            <w:r>
              <w:rPr>
                <w:sz w:val="24"/>
              </w:rPr>
              <w:t>in</w:t>
            </w:r>
            <w:r>
              <w:rPr>
                <w:spacing w:val="-10"/>
                <w:sz w:val="24"/>
              </w:rPr>
              <w:t xml:space="preserve"> </w:t>
            </w:r>
            <w:r>
              <w:rPr>
                <w:sz w:val="24"/>
              </w:rPr>
              <w:t>installed</w:t>
            </w:r>
            <w:r>
              <w:rPr>
                <w:spacing w:val="-10"/>
                <w:sz w:val="24"/>
              </w:rPr>
              <w:t xml:space="preserve"> </w:t>
            </w:r>
            <w:r>
              <w:rPr>
                <w:sz w:val="24"/>
              </w:rPr>
              <w:t>Edge;</w:t>
            </w:r>
            <w:r>
              <w:rPr>
                <w:spacing w:val="-10"/>
                <w:sz w:val="24"/>
              </w:rPr>
              <w:t xml:space="preserve"> </w:t>
            </w:r>
            <w:r>
              <w:rPr>
                <w:sz w:val="24"/>
              </w:rPr>
              <w:t xml:space="preserve">actual </w:t>
            </w:r>
            <w:r>
              <w:rPr>
                <w:spacing w:val="-2"/>
                <w:sz w:val="24"/>
              </w:rPr>
              <w:t>screenshots</w:t>
            </w:r>
          </w:p>
        </w:tc>
      </w:tr>
    </w:tbl>
    <w:p w14:paraId="0C91C4BF" w14:textId="77777777" w:rsidR="007323BE" w:rsidRDefault="00000000">
      <w:pPr>
        <w:pStyle w:val="BodyText"/>
        <w:spacing w:before="193" w:line="386" w:lineRule="auto"/>
      </w:pPr>
      <w:r>
        <w:t>The HTTP workflow opened20000, deposited100, withdrew25 and transferred50, observing20025.00.</w:t>
      </w:r>
      <w:r>
        <w:rPr>
          <w:spacing w:val="-7"/>
        </w:rPr>
        <w:t xml:space="preserve"> </w:t>
      </w:r>
      <w:r>
        <w:t xml:space="preserve">A6000 suspicious deposit produced actual matched flags with maximum score100. Review advanced an actual flag through </w:t>
      </w:r>
      <w:proofErr w:type="spellStart"/>
      <w:r>
        <w:t>UnderReview</w:t>
      </w:r>
      <w:proofErr w:type="spellEnd"/>
      <w:r>
        <w:t xml:space="preserve"> to Confirmed. The5016 rollback snapshots were identical.</w:t>
      </w:r>
      <w:r>
        <w:rPr>
          <w:spacing w:val="-1"/>
        </w:rPr>
        <w:t xml:space="preserve"> </w:t>
      </w:r>
      <w:r>
        <w:t>All six reconciliation results were PASS with0 violations: I1, I1b, I2, I3, I4 and I5. The browser added another public deposit and subsequent consistency is checked before owned cleanup.</w:t>
      </w:r>
    </w:p>
    <w:p w14:paraId="4F358C68" w14:textId="77777777" w:rsidR="007323BE" w:rsidRDefault="00000000">
      <w:pPr>
        <w:pStyle w:val="BodyText"/>
        <w:spacing w:before="124" w:line="386" w:lineRule="auto"/>
      </w:pPr>
      <w:r>
        <w:t>Prior runtime acceptance retained two missing/blocked role checks because no fresh role grants were deployed. This is not converted into a completed security certification. No production SQL or approved scoring policy was modified to obtain these results.</w:t>
      </w:r>
    </w:p>
    <w:p w14:paraId="54585463" w14:textId="77777777" w:rsidR="007323BE" w:rsidRDefault="00000000">
      <w:pPr>
        <w:pStyle w:val="Heading1"/>
        <w:numPr>
          <w:ilvl w:val="0"/>
          <w:numId w:val="3"/>
        </w:numPr>
        <w:tabs>
          <w:tab w:val="left" w:pos="443"/>
        </w:tabs>
        <w:spacing w:before="214"/>
        <w:ind w:left="443" w:hanging="420"/>
        <w:jc w:val="both"/>
      </w:pPr>
      <w:bookmarkStart w:id="44" w:name="23._Performance_measurements_and_limitat"/>
      <w:bookmarkStart w:id="45" w:name="_bookmark22"/>
      <w:bookmarkEnd w:id="44"/>
      <w:bookmarkEnd w:id="45"/>
      <w:r>
        <w:t>Performance</w:t>
      </w:r>
      <w:r>
        <w:rPr>
          <w:spacing w:val="-8"/>
        </w:rPr>
        <w:t xml:space="preserve"> </w:t>
      </w:r>
      <w:r>
        <w:t>measurements</w:t>
      </w:r>
      <w:r>
        <w:rPr>
          <w:spacing w:val="-6"/>
        </w:rPr>
        <w:t xml:space="preserve"> </w:t>
      </w:r>
      <w:r>
        <w:t>and</w:t>
      </w:r>
      <w:r>
        <w:rPr>
          <w:spacing w:val="-6"/>
        </w:rPr>
        <w:t xml:space="preserve"> </w:t>
      </w:r>
      <w:r>
        <w:rPr>
          <w:spacing w:val="-2"/>
        </w:rPr>
        <w:t>limitations</w:t>
      </w:r>
    </w:p>
    <w:p w14:paraId="5BAA354D" w14:textId="77777777" w:rsidR="007323BE" w:rsidRDefault="00000000">
      <w:pPr>
        <w:pStyle w:val="BodyText"/>
        <w:spacing w:line="386" w:lineRule="auto"/>
      </w:pPr>
      <w:r>
        <w:t>The retained final-demo fixture contained10 Accounts,39 Transactions,132 flags and1 approval. Each of three fixed SELECTs had2 warmups and20 measured samples under each profile,</w:t>
      </w:r>
      <w:r>
        <w:rPr>
          <w:spacing w:val="38"/>
        </w:rPr>
        <w:t xml:space="preserve"> </w:t>
      </w:r>
      <w:r>
        <w:t>for120</w:t>
      </w:r>
      <w:r>
        <w:rPr>
          <w:spacing w:val="39"/>
        </w:rPr>
        <w:t xml:space="preserve"> </w:t>
      </w:r>
      <w:r>
        <w:t>measured</w:t>
      </w:r>
      <w:r>
        <w:rPr>
          <w:spacing w:val="39"/>
        </w:rPr>
        <w:t xml:space="preserve"> </w:t>
      </w:r>
      <w:r>
        <w:t>observations.</w:t>
      </w:r>
      <w:r>
        <w:rPr>
          <w:spacing w:val="39"/>
        </w:rPr>
        <w:t xml:space="preserve"> </w:t>
      </w:r>
      <w:r>
        <w:t>Native</w:t>
      </w:r>
      <w:r>
        <w:rPr>
          <w:spacing w:val="39"/>
        </w:rPr>
        <w:t xml:space="preserve"> </w:t>
      </w:r>
      <w:r>
        <w:t>session</w:t>
      </w:r>
      <w:r>
        <w:rPr>
          <w:spacing w:val="39"/>
        </w:rPr>
        <w:t xml:space="preserve"> </w:t>
      </w:r>
      <w:proofErr w:type="gramStart"/>
      <w:r>
        <w:t>NOW(</w:t>
      </w:r>
      <w:proofErr w:type="gramEnd"/>
      <w:r>
        <w:t>6)</w:t>
      </w:r>
      <w:r>
        <w:rPr>
          <w:spacing w:val="39"/>
        </w:rPr>
        <w:t xml:space="preserve"> </w:t>
      </w:r>
      <w:r>
        <w:t>brackets</w:t>
      </w:r>
      <w:r>
        <w:rPr>
          <w:spacing w:val="39"/>
        </w:rPr>
        <w:t xml:space="preserve"> </w:t>
      </w:r>
      <w:r>
        <w:t>excluded</w:t>
      </w:r>
      <w:r>
        <w:rPr>
          <w:spacing w:val="39"/>
        </w:rPr>
        <w:t xml:space="preserve"> </w:t>
      </w:r>
      <w:r>
        <w:rPr>
          <w:spacing w:val="-2"/>
        </w:rPr>
        <w:t>process</w:t>
      </w:r>
    </w:p>
    <w:p w14:paraId="2BCBB4EC" w14:textId="77777777" w:rsidR="007323BE" w:rsidRDefault="007323BE">
      <w:pPr>
        <w:pStyle w:val="BodyText"/>
        <w:spacing w:line="386" w:lineRule="auto"/>
        <w:sectPr w:rsidR="007323BE">
          <w:pgSz w:w="11900" w:h="16840"/>
          <w:pgMar w:top="1360" w:right="1417" w:bottom="860" w:left="1417" w:header="0" w:footer="629" w:gutter="0"/>
          <w:cols w:space="720"/>
        </w:sectPr>
      </w:pPr>
    </w:p>
    <w:p w14:paraId="40E8956E" w14:textId="77777777" w:rsidR="007323BE" w:rsidRDefault="00000000">
      <w:pPr>
        <w:pStyle w:val="BodyText"/>
        <w:spacing w:before="74" w:line="386" w:lineRule="auto"/>
      </w:pPr>
      <w:r>
        <w:lastRenderedPageBreak/>
        <w:t xml:space="preserve">startup but included query/result production and </w:t>
      </w:r>
      <w:proofErr w:type="spellStart"/>
      <w:r>
        <w:t>interstatement</w:t>
      </w:r>
      <w:proofErr w:type="spellEnd"/>
      <w:r>
        <w:t xml:space="preserve"> client/protocol overhead; they are not isolated CPU timings.</w:t>
      </w:r>
    </w:p>
    <w:p w14:paraId="35B972AE" w14:textId="77777777" w:rsidR="007323BE" w:rsidRDefault="00000000">
      <w:pPr>
        <w:spacing w:before="85"/>
        <w:ind w:left="1682"/>
        <w:rPr>
          <w:b/>
        </w:rPr>
      </w:pPr>
      <w:r>
        <w:rPr>
          <w:b/>
        </w:rPr>
        <w:t>Table</w:t>
      </w:r>
      <w:r>
        <w:rPr>
          <w:b/>
          <w:spacing w:val="-7"/>
        </w:rPr>
        <w:t xml:space="preserve"> </w:t>
      </w:r>
      <w:r>
        <w:rPr>
          <w:b/>
        </w:rPr>
        <w:t>5.</w:t>
      </w:r>
      <w:r>
        <w:rPr>
          <w:b/>
          <w:spacing w:val="-6"/>
        </w:rPr>
        <w:t xml:space="preserve"> </w:t>
      </w:r>
      <w:r>
        <w:rPr>
          <w:b/>
        </w:rPr>
        <w:t>Baseline</w:t>
      </w:r>
      <w:r>
        <w:rPr>
          <w:b/>
          <w:spacing w:val="-6"/>
        </w:rPr>
        <w:t xml:space="preserve"> </w:t>
      </w:r>
      <w:r>
        <w:rPr>
          <w:b/>
        </w:rPr>
        <w:t>and</w:t>
      </w:r>
      <w:r>
        <w:rPr>
          <w:b/>
          <w:spacing w:val="-6"/>
        </w:rPr>
        <w:t xml:space="preserve"> </w:t>
      </w:r>
      <w:r>
        <w:rPr>
          <w:b/>
        </w:rPr>
        <w:t>Optimized</w:t>
      </w:r>
      <w:r>
        <w:rPr>
          <w:b/>
          <w:spacing w:val="-6"/>
        </w:rPr>
        <w:t xml:space="preserve"> </w:t>
      </w:r>
      <w:r>
        <w:rPr>
          <w:b/>
        </w:rPr>
        <w:t>performance</w:t>
      </w:r>
      <w:r>
        <w:rPr>
          <w:b/>
          <w:spacing w:val="-6"/>
        </w:rPr>
        <w:t xml:space="preserve"> </w:t>
      </w:r>
      <w:r>
        <w:rPr>
          <w:b/>
          <w:spacing w:val="-2"/>
        </w:rPr>
        <w:t>measurements</w:t>
      </w:r>
    </w:p>
    <w:p w14:paraId="26714F42" w14:textId="77777777" w:rsidR="007323BE" w:rsidRDefault="007323BE">
      <w:pPr>
        <w:pStyle w:val="BodyText"/>
        <w:spacing w:before="5"/>
        <w:ind w:left="0" w:right="0"/>
        <w:jc w:val="left"/>
        <w:rPr>
          <w:b/>
          <w:sz w:val="16"/>
        </w:rPr>
      </w:pPr>
    </w:p>
    <w:tbl>
      <w:tblPr>
        <w:tblW w:w="0" w:type="auto"/>
        <w:tblInd w:w="37" w:type="dxa"/>
        <w:tblBorders>
          <w:top w:val="single" w:sz="6" w:space="0" w:color="C8CCD0"/>
          <w:left w:val="single" w:sz="6" w:space="0" w:color="C8CCD0"/>
          <w:bottom w:val="single" w:sz="6" w:space="0" w:color="C8CCD0"/>
          <w:right w:val="single" w:sz="6" w:space="0" w:color="C8CCD0"/>
          <w:insideH w:val="single" w:sz="6" w:space="0" w:color="C8CCD0"/>
          <w:insideV w:val="single" w:sz="6" w:space="0" w:color="C8CCD0"/>
        </w:tblBorders>
        <w:tblLayout w:type="fixed"/>
        <w:tblCellMar>
          <w:left w:w="0" w:type="dxa"/>
          <w:right w:w="0" w:type="dxa"/>
        </w:tblCellMar>
        <w:tblLook w:val="01E0" w:firstRow="1" w:lastRow="1" w:firstColumn="1" w:lastColumn="1" w:noHBand="0" w:noVBand="0"/>
      </w:tblPr>
      <w:tblGrid>
        <w:gridCol w:w="1943"/>
        <w:gridCol w:w="1511"/>
        <w:gridCol w:w="1655"/>
        <w:gridCol w:w="3899"/>
      </w:tblGrid>
      <w:tr w:rsidR="007323BE" w14:paraId="3E81E9C5" w14:textId="77777777">
        <w:trPr>
          <w:trHeight w:val="770"/>
        </w:trPr>
        <w:tc>
          <w:tcPr>
            <w:tcW w:w="1943" w:type="dxa"/>
            <w:shd w:val="clear" w:color="auto" w:fill="E8EDF3"/>
          </w:tcPr>
          <w:p w14:paraId="63FA6CD8" w14:textId="77777777" w:rsidR="007323BE" w:rsidRDefault="00000000">
            <w:pPr>
              <w:pStyle w:val="TableParagraph"/>
              <w:spacing w:before="252"/>
              <w:rPr>
                <w:b/>
                <w:sz w:val="24"/>
              </w:rPr>
            </w:pPr>
            <w:r>
              <w:rPr>
                <w:b/>
                <w:spacing w:val="-2"/>
                <w:sz w:val="24"/>
              </w:rPr>
              <w:t>Query</w:t>
            </w:r>
          </w:p>
        </w:tc>
        <w:tc>
          <w:tcPr>
            <w:tcW w:w="1511" w:type="dxa"/>
            <w:shd w:val="clear" w:color="auto" w:fill="E8EDF3"/>
          </w:tcPr>
          <w:p w14:paraId="192E7A74" w14:textId="77777777" w:rsidR="007323BE" w:rsidRDefault="00000000">
            <w:pPr>
              <w:pStyle w:val="TableParagraph"/>
              <w:spacing w:line="280" w:lineRule="auto"/>
              <w:ind w:left="84" w:right="552"/>
              <w:rPr>
                <w:b/>
                <w:sz w:val="24"/>
              </w:rPr>
            </w:pPr>
            <w:r>
              <w:rPr>
                <w:b/>
                <w:spacing w:val="-2"/>
                <w:sz w:val="24"/>
              </w:rPr>
              <w:t xml:space="preserve">Baseline </w:t>
            </w:r>
            <w:r>
              <w:rPr>
                <w:b/>
                <w:sz w:val="24"/>
              </w:rPr>
              <w:t>mean</w:t>
            </w:r>
            <w:r>
              <w:rPr>
                <w:b/>
                <w:spacing w:val="-2"/>
                <w:sz w:val="24"/>
              </w:rPr>
              <w:t xml:space="preserve"> </w:t>
            </w:r>
            <w:r>
              <w:rPr>
                <w:b/>
                <w:spacing w:val="-5"/>
                <w:sz w:val="24"/>
              </w:rPr>
              <w:t>µs</w:t>
            </w:r>
          </w:p>
        </w:tc>
        <w:tc>
          <w:tcPr>
            <w:tcW w:w="1655" w:type="dxa"/>
            <w:shd w:val="clear" w:color="auto" w:fill="E8EDF3"/>
          </w:tcPr>
          <w:p w14:paraId="271C81C5" w14:textId="77777777" w:rsidR="007323BE" w:rsidRDefault="00000000">
            <w:pPr>
              <w:pStyle w:val="TableParagraph"/>
              <w:spacing w:line="280" w:lineRule="auto"/>
              <w:ind w:left="84"/>
              <w:rPr>
                <w:b/>
                <w:sz w:val="24"/>
              </w:rPr>
            </w:pPr>
            <w:r>
              <w:rPr>
                <w:b/>
                <w:spacing w:val="-2"/>
                <w:sz w:val="24"/>
              </w:rPr>
              <w:t xml:space="preserve">Optimized </w:t>
            </w:r>
            <w:r>
              <w:rPr>
                <w:b/>
                <w:sz w:val="24"/>
              </w:rPr>
              <w:t>mean µs</w:t>
            </w:r>
          </w:p>
        </w:tc>
        <w:tc>
          <w:tcPr>
            <w:tcW w:w="3899" w:type="dxa"/>
            <w:shd w:val="clear" w:color="auto" w:fill="E8EDF3"/>
          </w:tcPr>
          <w:p w14:paraId="0BAB1CF0" w14:textId="77777777" w:rsidR="007323BE" w:rsidRDefault="00000000">
            <w:pPr>
              <w:pStyle w:val="TableParagraph"/>
              <w:spacing w:before="252"/>
              <w:ind w:left="84"/>
              <w:rPr>
                <w:b/>
                <w:sz w:val="24"/>
              </w:rPr>
            </w:pPr>
            <w:r>
              <w:rPr>
                <w:b/>
                <w:sz w:val="24"/>
              </w:rPr>
              <w:t>Plan</w:t>
            </w:r>
            <w:r>
              <w:rPr>
                <w:b/>
                <w:spacing w:val="-3"/>
                <w:sz w:val="24"/>
              </w:rPr>
              <w:t xml:space="preserve"> </w:t>
            </w:r>
            <w:r>
              <w:rPr>
                <w:b/>
                <w:spacing w:val="-2"/>
                <w:sz w:val="24"/>
              </w:rPr>
              <w:t>observation</w:t>
            </w:r>
          </w:p>
        </w:tc>
      </w:tr>
      <w:tr w:rsidR="007323BE" w14:paraId="449D2D88" w14:textId="77777777">
        <w:trPr>
          <w:trHeight w:val="770"/>
        </w:trPr>
        <w:tc>
          <w:tcPr>
            <w:tcW w:w="1943" w:type="dxa"/>
          </w:tcPr>
          <w:p w14:paraId="18F20874" w14:textId="77777777" w:rsidR="007323BE" w:rsidRDefault="00000000">
            <w:pPr>
              <w:pStyle w:val="TableParagraph"/>
              <w:spacing w:line="280" w:lineRule="auto"/>
              <w:ind w:right="365"/>
              <w:rPr>
                <w:sz w:val="24"/>
              </w:rPr>
            </w:pPr>
            <w:r>
              <w:rPr>
                <w:sz w:val="24"/>
              </w:rPr>
              <w:t>Recent</w:t>
            </w:r>
            <w:r>
              <w:rPr>
                <w:spacing w:val="-15"/>
                <w:sz w:val="24"/>
              </w:rPr>
              <w:t xml:space="preserve"> </w:t>
            </w:r>
            <w:r>
              <w:rPr>
                <w:sz w:val="24"/>
              </w:rPr>
              <w:t xml:space="preserve">account </w:t>
            </w:r>
            <w:r>
              <w:rPr>
                <w:spacing w:val="-2"/>
                <w:sz w:val="24"/>
              </w:rPr>
              <w:t>activity</w:t>
            </w:r>
          </w:p>
        </w:tc>
        <w:tc>
          <w:tcPr>
            <w:tcW w:w="1511" w:type="dxa"/>
          </w:tcPr>
          <w:p w14:paraId="183B1479" w14:textId="77777777" w:rsidR="007323BE" w:rsidRDefault="00000000">
            <w:pPr>
              <w:pStyle w:val="TableParagraph"/>
              <w:spacing w:before="252"/>
              <w:ind w:left="11"/>
              <w:jc w:val="center"/>
              <w:rPr>
                <w:sz w:val="24"/>
              </w:rPr>
            </w:pPr>
            <w:r>
              <w:rPr>
                <w:spacing w:val="-2"/>
                <w:sz w:val="24"/>
              </w:rPr>
              <w:t>759.35</w:t>
            </w:r>
          </w:p>
        </w:tc>
        <w:tc>
          <w:tcPr>
            <w:tcW w:w="1655" w:type="dxa"/>
          </w:tcPr>
          <w:p w14:paraId="2D8D20A1" w14:textId="77777777" w:rsidR="007323BE" w:rsidRDefault="00000000">
            <w:pPr>
              <w:pStyle w:val="TableParagraph"/>
              <w:spacing w:before="252"/>
              <w:ind w:left="11"/>
              <w:jc w:val="center"/>
              <w:rPr>
                <w:sz w:val="24"/>
              </w:rPr>
            </w:pPr>
            <w:r>
              <w:rPr>
                <w:spacing w:val="-2"/>
                <w:sz w:val="24"/>
              </w:rPr>
              <w:t>1226.40</w:t>
            </w:r>
          </w:p>
        </w:tc>
        <w:tc>
          <w:tcPr>
            <w:tcW w:w="3899" w:type="dxa"/>
          </w:tcPr>
          <w:p w14:paraId="1A297C95" w14:textId="77777777" w:rsidR="007323BE" w:rsidRDefault="00000000">
            <w:pPr>
              <w:pStyle w:val="TableParagraph"/>
              <w:spacing w:line="280" w:lineRule="auto"/>
              <w:ind w:left="84"/>
              <w:rPr>
                <w:sz w:val="24"/>
              </w:rPr>
            </w:pPr>
            <w:r>
              <w:rPr>
                <w:sz w:val="24"/>
              </w:rPr>
              <w:t>FK</w:t>
            </w:r>
            <w:r>
              <w:rPr>
                <w:spacing w:val="-9"/>
                <w:sz w:val="24"/>
              </w:rPr>
              <w:t xml:space="preserve"> </w:t>
            </w:r>
            <w:r>
              <w:rPr>
                <w:sz w:val="24"/>
              </w:rPr>
              <w:t>ref/</w:t>
            </w:r>
            <w:proofErr w:type="spellStart"/>
            <w:r>
              <w:rPr>
                <w:sz w:val="24"/>
              </w:rPr>
              <w:t>filesort</w:t>
            </w:r>
            <w:proofErr w:type="spellEnd"/>
            <w:r>
              <w:rPr>
                <w:spacing w:val="-9"/>
                <w:sz w:val="24"/>
              </w:rPr>
              <w:t xml:space="preserve"> </w:t>
            </w:r>
            <w:r>
              <w:rPr>
                <w:sz w:val="24"/>
              </w:rPr>
              <w:t>to</w:t>
            </w:r>
            <w:r>
              <w:rPr>
                <w:spacing w:val="-9"/>
                <w:sz w:val="24"/>
              </w:rPr>
              <w:t xml:space="preserve"> </w:t>
            </w:r>
            <w:r>
              <w:rPr>
                <w:sz w:val="24"/>
              </w:rPr>
              <w:t>account/time</w:t>
            </w:r>
            <w:r>
              <w:rPr>
                <w:spacing w:val="-10"/>
                <w:sz w:val="24"/>
              </w:rPr>
              <w:t xml:space="preserve"> </w:t>
            </w:r>
            <w:r>
              <w:rPr>
                <w:sz w:val="24"/>
              </w:rPr>
              <w:t>range/ backward scan</w:t>
            </w:r>
          </w:p>
        </w:tc>
      </w:tr>
      <w:tr w:rsidR="007323BE" w14:paraId="45BD5D21" w14:textId="77777777">
        <w:trPr>
          <w:trHeight w:val="447"/>
        </w:trPr>
        <w:tc>
          <w:tcPr>
            <w:tcW w:w="1943" w:type="dxa"/>
          </w:tcPr>
          <w:p w14:paraId="5CE8863B" w14:textId="77777777" w:rsidR="007323BE" w:rsidRDefault="00000000">
            <w:pPr>
              <w:pStyle w:val="TableParagraph"/>
              <w:rPr>
                <w:sz w:val="24"/>
              </w:rPr>
            </w:pPr>
            <w:r>
              <w:rPr>
                <w:sz w:val="24"/>
              </w:rPr>
              <w:t>Open</w:t>
            </w:r>
            <w:r>
              <w:rPr>
                <w:spacing w:val="-1"/>
                <w:sz w:val="24"/>
              </w:rPr>
              <w:t xml:space="preserve"> </w:t>
            </w:r>
            <w:r>
              <w:rPr>
                <w:sz w:val="24"/>
              </w:rPr>
              <w:t>fraud</w:t>
            </w:r>
            <w:r>
              <w:rPr>
                <w:spacing w:val="-1"/>
                <w:sz w:val="24"/>
              </w:rPr>
              <w:t xml:space="preserve"> </w:t>
            </w:r>
            <w:r>
              <w:rPr>
                <w:spacing w:val="-2"/>
                <w:sz w:val="24"/>
              </w:rPr>
              <w:t>queue</w:t>
            </w:r>
          </w:p>
        </w:tc>
        <w:tc>
          <w:tcPr>
            <w:tcW w:w="1511" w:type="dxa"/>
          </w:tcPr>
          <w:p w14:paraId="5F727EBE" w14:textId="77777777" w:rsidR="007323BE" w:rsidRDefault="00000000">
            <w:pPr>
              <w:pStyle w:val="TableParagraph"/>
              <w:ind w:left="11"/>
              <w:jc w:val="center"/>
              <w:rPr>
                <w:sz w:val="24"/>
              </w:rPr>
            </w:pPr>
            <w:r>
              <w:rPr>
                <w:spacing w:val="-2"/>
                <w:sz w:val="24"/>
              </w:rPr>
              <w:t>926.05</w:t>
            </w:r>
          </w:p>
        </w:tc>
        <w:tc>
          <w:tcPr>
            <w:tcW w:w="1655" w:type="dxa"/>
          </w:tcPr>
          <w:p w14:paraId="46751BC9" w14:textId="77777777" w:rsidR="007323BE" w:rsidRDefault="00000000">
            <w:pPr>
              <w:pStyle w:val="TableParagraph"/>
              <w:ind w:left="11"/>
              <w:jc w:val="center"/>
              <w:rPr>
                <w:sz w:val="24"/>
              </w:rPr>
            </w:pPr>
            <w:r>
              <w:rPr>
                <w:spacing w:val="-2"/>
                <w:sz w:val="24"/>
              </w:rPr>
              <w:t>1159.10</w:t>
            </w:r>
          </w:p>
        </w:tc>
        <w:tc>
          <w:tcPr>
            <w:tcW w:w="3899" w:type="dxa"/>
          </w:tcPr>
          <w:p w14:paraId="15B7C2EB" w14:textId="77777777" w:rsidR="007323BE" w:rsidRDefault="00000000">
            <w:pPr>
              <w:pStyle w:val="TableParagraph"/>
              <w:ind w:left="84"/>
              <w:rPr>
                <w:sz w:val="24"/>
              </w:rPr>
            </w:pPr>
            <w:r>
              <w:rPr>
                <w:sz w:val="24"/>
              </w:rPr>
              <w:t>Full</w:t>
            </w:r>
            <w:r>
              <w:rPr>
                <w:spacing w:val="-2"/>
                <w:sz w:val="24"/>
              </w:rPr>
              <w:t xml:space="preserve"> </w:t>
            </w:r>
            <w:r>
              <w:rPr>
                <w:sz w:val="24"/>
              </w:rPr>
              <w:t>scan/</w:t>
            </w:r>
            <w:proofErr w:type="spellStart"/>
            <w:r>
              <w:rPr>
                <w:sz w:val="24"/>
              </w:rPr>
              <w:t>filesort</w:t>
            </w:r>
            <w:proofErr w:type="spellEnd"/>
            <w:r>
              <w:rPr>
                <w:spacing w:val="-1"/>
                <w:sz w:val="24"/>
              </w:rPr>
              <w:t xml:space="preserve"> </w:t>
            </w:r>
            <w:r>
              <w:rPr>
                <w:spacing w:val="-2"/>
                <w:sz w:val="24"/>
              </w:rPr>
              <w:t>retained</w:t>
            </w:r>
          </w:p>
        </w:tc>
      </w:tr>
      <w:tr w:rsidR="007323BE" w14:paraId="071AC28A" w14:textId="77777777">
        <w:trPr>
          <w:trHeight w:val="770"/>
        </w:trPr>
        <w:tc>
          <w:tcPr>
            <w:tcW w:w="1943" w:type="dxa"/>
          </w:tcPr>
          <w:p w14:paraId="0CAA97D4" w14:textId="77777777" w:rsidR="007323BE" w:rsidRDefault="00000000">
            <w:pPr>
              <w:pStyle w:val="TableParagraph"/>
              <w:spacing w:line="280" w:lineRule="auto"/>
              <w:rPr>
                <w:sz w:val="24"/>
              </w:rPr>
            </w:pPr>
            <w:r>
              <w:rPr>
                <w:spacing w:val="-2"/>
                <w:sz w:val="24"/>
              </w:rPr>
              <w:t>Requested approvals</w:t>
            </w:r>
          </w:p>
        </w:tc>
        <w:tc>
          <w:tcPr>
            <w:tcW w:w="1511" w:type="dxa"/>
          </w:tcPr>
          <w:p w14:paraId="078F5585" w14:textId="77777777" w:rsidR="007323BE" w:rsidRDefault="00000000">
            <w:pPr>
              <w:pStyle w:val="TableParagraph"/>
              <w:spacing w:before="252"/>
              <w:ind w:left="11"/>
              <w:jc w:val="center"/>
              <w:rPr>
                <w:sz w:val="24"/>
              </w:rPr>
            </w:pPr>
            <w:r>
              <w:rPr>
                <w:spacing w:val="-2"/>
                <w:sz w:val="24"/>
              </w:rPr>
              <w:t>827.00</w:t>
            </w:r>
          </w:p>
        </w:tc>
        <w:tc>
          <w:tcPr>
            <w:tcW w:w="1655" w:type="dxa"/>
          </w:tcPr>
          <w:p w14:paraId="20D076F5" w14:textId="77777777" w:rsidR="007323BE" w:rsidRDefault="00000000">
            <w:pPr>
              <w:pStyle w:val="TableParagraph"/>
              <w:spacing w:before="252"/>
              <w:ind w:left="11"/>
              <w:jc w:val="center"/>
              <w:rPr>
                <w:sz w:val="24"/>
              </w:rPr>
            </w:pPr>
            <w:r>
              <w:rPr>
                <w:spacing w:val="-2"/>
                <w:sz w:val="24"/>
              </w:rPr>
              <w:t>673.30</w:t>
            </w:r>
          </w:p>
        </w:tc>
        <w:tc>
          <w:tcPr>
            <w:tcW w:w="3899" w:type="dxa"/>
          </w:tcPr>
          <w:p w14:paraId="78704BD9" w14:textId="77777777" w:rsidR="007323BE" w:rsidRDefault="00000000">
            <w:pPr>
              <w:pStyle w:val="TableParagraph"/>
              <w:spacing w:line="280" w:lineRule="auto"/>
              <w:ind w:left="84"/>
              <w:rPr>
                <w:sz w:val="24"/>
              </w:rPr>
            </w:pPr>
            <w:r>
              <w:rPr>
                <w:sz w:val="24"/>
              </w:rPr>
              <w:t>ALL/</w:t>
            </w:r>
            <w:proofErr w:type="spellStart"/>
            <w:r>
              <w:rPr>
                <w:sz w:val="24"/>
              </w:rPr>
              <w:t>filesort</w:t>
            </w:r>
            <w:proofErr w:type="spellEnd"/>
            <w:r>
              <w:rPr>
                <w:spacing w:val="-13"/>
                <w:sz w:val="24"/>
              </w:rPr>
              <w:t xml:space="preserve"> </w:t>
            </w:r>
            <w:r>
              <w:rPr>
                <w:sz w:val="24"/>
              </w:rPr>
              <w:t>to</w:t>
            </w:r>
            <w:r>
              <w:rPr>
                <w:spacing w:val="-13"/>
                <w:sz w:val="24"/>
              </w:rPr>
              <w:t xml:space="preserve"> </w:t>
            </w:r>
            <w:r>
              <w:rPr>
                <w:sz w:val="24"/>
              </w:rPr>
              <w:t>status/requested</w:t>
            </w:r>
            <w:r>
              <w:rPr>
                <w:spacing w:val="-13"/>
                <w:sz w:val="24"/>
              </w:rPr>
              <w:t xml:space="preserve"> </w:t>
            </w:r>
            <w:r>
              <w:rPr>
                <w:sz w:val="24"/>
              </w:rPr>
              <w:t xml:space="preserve">index </w:t>
            </w:r>
            <w:r>
              <w:rPr>
                <w:spacing w:val="-2"/>
                <w:sz w:val="24"/>
              </w:rPr>
              <w:t>access</w:t>
            </w:r>
          </w:p>
        </w:tc>
      </w:tr>
    </w:tbl>
    <w:p w14:paraId="28A5E19B" w14:textId="77777777" w:rsidR="007323BE" w:rsidRDefault="00000000">
      <w:pPr>
        <w:pStyle w:val="BodyText"/>
        <w:spacing w:line="386" w:lineRule="auto"/>
      </w:pPr>
      <w:r>
        <w:t>These are mixed tiny-data observations, not evidence of a general speedup. Warm cache, profile execution order, narrow/empty results and protocol noise limit inference. The dashboard preserves both the measured means and the limitations. Scaling conclusions require a separately bounded larger synthetic workload, randomized profile order and representative concurrency. No full benchmark grid was rerun for the GUI.</w:t>
      </w:r>
    </w:p>
    <w:p w14:paraId="7ECCB6FE" w14:textId="77777777" w:rsidR="007323BE" w:rsidRDefault="00000000">
      <w:pPr>
        <w:pStyle w:val="Heading1"/>
        <w:numPr>
          <w:ilvl w:val="0"/>
          <w:numId w:val="3"/>
        </w:numPr>
        <w:tabs>
          <w:tab w:val="left" w:pos="443"/>
        </w:tabs>
        <w:spacing w:before="215"/>
        <w:ind w:left="443" w:hanging="420"/>
        <w:jc w:val="both"/>
      </w:pPr>
      <w:bookmarkStart w:id="46" w:name="24._Screenshots_and_exact_capture_instru"/>
      <w:bookmarkStart w:id="47" w:name="_bookmark23"/>
      <w:bookmarkEnd w:id="46"/>
      <w:bookmarkEnd w:id="47"/>
      <w:r>
        <w:t>Screenshots</w:t>
      </w:r>
      <w:r>
        <w:rPr>
          <w:spacing w:val="-6"/>
        </w:rPr>
        <w:t xml:space="preserve"> </w:t>
      </w:r>
      <w:r>
        <w:t>and</w:t>
      </w:r>
      <w:r>
        <w:rPr>
          <w:spacing w:val="-6"/>
        </w:rPr>
        <w:t xml:space="preserve"> </w:t>
      </w:r>
      <w:r>
        <w:t>exact</w:t>
      </w:r>
      <w:r>
        <w:rPr>
          <w:spacing w:val="-6"/>
        </w:rPr>
        <w:t xml:space="preserve"> </w:t>
      </w:r>
      <w:r>
        <w:t>capture</w:t>
      </w:r>
      <w:r>
        <w:rPr>
          <w:spacing w:val="-6"/>
        </w:rPr>
        <w:t xml:space="preserve"> </w:t>
      </w:r>
      <w:r>
        <w:rPr>
          <w:spacing w:val="-2"/>
        </w:rPr>
        <w:t>instructions</w:t>
      </w:r>
    </w:p>
    <w:p w14:paraId="0E953D9D" w14:textId="77777777" w:rsidR="007323BE" w:rsidRDefault="00000000">
      <w:pPr>
        <w:pStyle w:val="BodyText"/>
        <w:spacing w:line="386" w:lineRule="auto"/>
      </w:pPr>
      <w:r>
        <w:t>The following are actual installed-Edge captures of the real owned database, not mockups. Screenshots</w:t>
      </w:r>
      <w:r>
        <w:rPr>
          <w:spacing w:val="-3"/>
        </w:rPr>
        <w:t xml:space="preserve"> </w:t>
      </w:r>
      <w:r>
        <w:t>show</w:t>
      </w:r>
      <w:r>
        <w:rPr>
          <w:spacing w:val="-3"/>
        </w:rPr>
        <w:t xml:space="preserve"> </w:t>
      </w:r>
      <w:r>
        <w:t>the</w:t>
      </w:r>
      <w:r>
        <w:rPr>
          <w:spacing w:val="-3"/>
        </w:rPr>
        <w:t xml:space="preserve"> </w:t>
      </w:r>
      <w:r>
        <w:t>visible</w:t>
      </w:r>
      <w:r>
        <w:rPr>
          <w:spacing w:val="-3"/>
        </w:rPr>
        <w:t xml:space="preserve"> </w:t>
      </w:r>
      <w:r>
        <w:t>non-security</w:t>
      </w:r>
      <w:r>
        <w:rPr>
          <w:spacing w:val="-3"/>
        </w:rPr>
        <w:t xml:space="preserve"> </w:t>
      </w:r>
      <w:r>
        <w:t>banner</w:t>
      </w:r>
      <w:r>
        <w:rPr>
          <w:spacing w:val="-3"/>
        </w:rPr>
        <w:t xml:space="preserve"> </w:t>
      </w:r>
      <w:r>
        <w:t>and</w:t>
      </w:r>
      <w:r>
        <w:rPr>
          <w:spacing w:val="-3"/>
        </w:rPr>
        <w:t xml:space="preserve"> </w:t>
      </w:r>
      <w:r>
        <w:t>live/historical</w:t>
      </w:r>
      <w:r>
        <w:rPr>
          <w:spacing w:val="-3"/>
        </w:rPr>
        <w:t xml:space="preserve"> </w:t>
      </w:r>
      <w:r>
        <w:t>labels.</w:t>
      </w:r>
      <w:r>
        <w:rPr>
          <w:spacing w:val="-7"/>
        </w:rPr>
        <w:t xml:space="preserve"> </w:t>
      </w:r>
      <w:r>
        <w:t>They</w:t>
      </w:r>
      <w:r>
        <w:rPr>
          <w:spacing w:val="-3"/>
        </w:rPr>
        <w:t xml:space="preserve"> </w:t>
      </w:r>
      <w:r>
        <w:t>contain</w:t>
      </w:r>
      <w:r>
        <w:rPr>
          <w:spacing w:val="-3"/>
        </w:rPr>
        <w:t xml:space="preserve"> </w:t>
      </w:r>
      <w:r>
        <w:t>only synthetic demonstration identities.</w:t>
      </w:r>
    </w:p>
    <w:p w14:paraId="0E6975F2" w14:textId="77777777" w:rsidR="007323BE" w:rsidRDefault="007323BE">
      <w:pPr>
        <w:pStyle w:val="BodyText"/>
        <w:spacing w:line="386" w:lineRule="auto"/>
        <w:sectPr w:rsidR="007323BE">
          <w:pgSz w:w="11900" w:h="16840"/>
          <w:pgMar w:top="1380" w:right="1417" w:bottom="860" w:left="1417" w:header="0" w:footer="629" w:gutter="0"/>
          <w:cols w:space="720"/>
        </w:sectPr>
      </w:pPr>
    </w:p>
    <w:p w14:paraId="7EDE8A72" w14:textId="77777777" w:rsidR="007323BE" w:rsidRDefault="00000000">
      <w:pPr>
        <w:ind w:left="155"/>
        <w:rPr>
          <w:sz w:val="20"/>
        </w:rPr>
      </w:pPr>
      <w:r>
        <w:rPr>
          <w:noProof/>
          <w:sz w:val="20"/>
        </w:rPr>
        <w:lastRenderedPageBreak/>
        <w:drawing>
          <wp:inline distT="0" distB="0" distL="0" distR="0" wp14:anchorId="13AC6B6A" wp14:editId="58A17907">
            <wp:extent cx="5486400" cy="574929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486400" cy="5749290"/>
                    </a:xfrm>
                    <a:prstGeom prst="rect">
                      <a:avLst/>
                    </a:prstGeom>
                  </pic:spPr>
                </pic:pic>
              </a:graphicData>
            </a:graphic>
          </wp:inline>
        </w:drawing>
      </w:r>
    </w:p>
    <w:p w14:paraId="3A7226D5" w14:textId="77777777" w:rsidR="007323BE" w:rsidRDefault="00000000">
      <w:pPr>
        <w:spacing w:before="123"/>
        <w:ind w:left="5" w:right="5"/>
        <w:jc w:val="center"/>
        <w:rPr>
          <w:b/>
        </w:rPr>
      </w:pPr>
      <w:r>
        <w:rPr>
          <w:b/>
        </w:rPr>
        <w:t>Figure</w:t>
      </w:r>
      <w:r>
        <w:rPr>
          <w:b/>
          <w:spacing w:val="-3"/>
        </w:rPr>
        <w:t xml:space="preserve"> </w:t>
      </w:r>
      <w:r>
        <w:rPr>
          <w:b/>
        </w:rPr>
        <w:t>3.</w:t>
      </w:r>
      <w:r>
        <w:rPr>
          <w:b/>
          <w:spacing w:val="-2"/>
        </w:rPr>
        <w:t xml:space="preserve"> </w:t>
      </w:r>
      <w:r>
        <w:rPr>
          <w:b/>
        </w:rPr>
        <w:t>Live</w:t>
      </w:r>
      <w:r>
        <w:rPr>
          <w:b/>
          <w:spacing w:val="-2"/>
        </w:rPr>
        <w:t xml:space="preserve"> overview</w:t>
      </w:r>
    </w:p>
    <w:p w14:paraId="4848971D" w14:textId="77777777" w:rsidR="007323BE" w:rsidRDefault="007323BE">
      <w:pPr>
        <w:jc w:val="center"/>
        <w:rPr>
          <w:b/>
        </w:rPr>
        <w:sectPr w:rsidR="007323BE">
          <w:pgSz w:w="11900" w:h="16840"/>
          <w:pgMar w:top="1440" w:right="1417" w:bottom="860" w:left="1417" w:header="0" w:footer="629" w:gutter="0"/>
          <w:cols w:space="720"/>
        </w:sectPr>
      </w:pPr>
    </w:p>
    <w:p w14:paraId="23DA164B" w14:textId="77777777" w:rsidR="007323BE" w:rsidRDefault="00000000">
      <w:pPr>
        <w:ind w:left="1316"/>
        <w:rPr>
          <w:sz w:val="20"/>
        </w:rPr>
      </w:pPr>
      <w:r>
        <w:rPr>
          <w:noProof/>
          <w:sz w:val="20"/>
        </w:rPr>
        <w:lastRenderedPageBreak/>
        <w:drawing>
          <wp:inline distT="0" distB="0" distL="0" distR="0" wp14:anchorId="45ACF23C" wp14:editId="16D5C8D5">
            <wp:extent cx="3977640" cy="734482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977640" cy="7344822"/>
                    </a:xfrm>
                    <a:prstGeom prst="rect">
                      <a:avLst/>
                    </a:prstGeom>
                  </pic:spPr>
                </pic:pic>
              </a:graphicData>
            </a:graphic>
          </wp:inline>
        </w:drawing>
      </w:r>
    </w:p>
    <w:p w14:paraId="0095FE29" w14:textId="77777777" w:rsidR="007323BE" w:rsidRDefault="007323BE">
      <w:pPr>
        <w:pStyle w:val="BodyText"/>
        <w:spacing w:before="62"/>
        <w:ind w:left="0" w:right="0"/>
        <w:jc w:val="left"/>
        <w:rPr>
          <w:b/>
          <w:sz w:val="22"/>
        </w:rPr>
      </w:pPr>
    </w:p>
    <w:p w14:paraId="1544263E" w14:textId="77777777" w:rsidR="007323BE" w:rsidRDefault="00000000">
      <w:pPr>
        <w:spacing w:before="1"/>
        <w:ind w:left="5" w:right="5"/>
        <w:jc w:val="center"/>
        <w:rPr>
          <w:b/>
        </w:rPr>
      </w:pPr>
      <w:r>
        <w:rPr>
          <w:b/>
        </w:rPr>
        <w:t>Figure</w:t>
      </w:r>
      <w:r>
        <w:rPr>
          <w:b/>
          <w:spacing w:val="-3"/>
        </w:rPr>
        <w:t xml:space="preserve"> </w:t>
      </w:r>
      <w:r>
        <w:rPr>
          <w:b/>
        </w:rPr>
        <w:t>4.</w:t>
      </w:r>
      <w:r>
        <w:rPr>
          <w:b/>
          <w:spacing w:val="-2"/>
        </w:rPr>
        <w:t xml:space="preserve"> </w:t>
      </w:r>
      <w:r>
        <w:rPr>
          <w:b/>
        </w:rPr>
        <w:t>Fraud</w:t>
      </w:r>
      <w:r>
        <w:rPr>
          <w:b/>
          <w:spacing w:val="-2"/>
        </w:rPr>
        <w:t xml:space="preserve"> </w:t>
      </w:r>
      <w:r>
        <w:rPr>
          <w:b/>
        </w:rPr>
        <w:t>pipeline</w:t>
      </w:r>
      <w:r>
        <w:rPr>
          <w:b/>
          <w:spacing w:val="-3"/>
        </w:rPr>
        <w:t xml:space="preserve"> </w:t>
      </w:r>
      <w:r>
        <w:rPr>
          <w:b/>
        </w:rPr>
        <w:t>and</w:t>
      </w:r>
      <w:r>
        <w:rPr>
          <w:b/>
          <w:spacing w:val="-2"/>
        </w:rPr>
        <w:t xml:space="preserve"> </w:t>
      </w:r>
      <w:r>
        <w:rPr>
          <w:b/>
        </w:rPr>
        <w:t>matched</w:t>
      </w:r>
      <w:r>
        <w:rPr>
          <w:b/>
          <w:spacing w:val="-1"/>
        </w:rPr>
        <w:t xml:space="preserve"> </w:t>
      </w:r>
      <w:r>
        <w:rPr>
          <w:b/>
          <w:spacing w:val="-4"/>
        </w:rPr>
        <w:t>rules</w:t>
      </w:r>
    </w:p>
    <w:p w14:paraId="727BC69A" w14:textId="77777777" w:rsidR="007323BE" w:rsidRDefault="007323BE">
      <w:pPr>
        <w:jc w:val="center"/>
        <w:rPr>
          <w:b/>
        </w:rPr>
        <w:sectPr w:rsidR="007323BE">
          <w:pgSz w:w="11900" w:h="16840"/>
          <w:pgMar w:top="1440" w:right="1417" w:bottom="860" w:left="1417" w:header="0" w:footer="629" w:gutter="0"/>
          <w:cols w:space="720"/>
        </w:sectPr>
      </w:pPr>
    </w:p>
    <w:p w14:paraId="117F027D" w14:textId="77777777" w:rsidR="007323BE" w:rsidRDefault="00000000">
      <w:pPr>
        <w:ind w:left="1788"/>
        <w:rPr>
          <w:sz w:val="20"/>
        </w:rPr>
      </w:pPr>
      <w:r>
        <w:rPr>
          <w:noProof/>
          <w:sz w:val="20"/>
        </w:rPr>
        <w:lastRenderedPageBreak/>
        <w:drawing>
          <wp:inline distT="0" distB="0" distL="0" distR="0" wp14:anchorId="22864F79" wp14:editId="15A3A25C">
            <wp:extent cx="3428998" cy="742235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428998" cy="7422356"/>
                    </a:xfrm>
                    <a:prstGeom prst="rect">
                      <a:avLst/>
                    </a:prstGeom>
                  </pic:spPr>
                </pic:pic>
              </a:graphicData>
            </a:graphic>
          </wp:inline>
        </w:drawing>
      </w:r>
    </w:p>
    <w:p w14:paraId="508F2CEE" w14:textId="77777777" w:rsidR="007323BE" w:rsidRDefault="00000000">
      <w:pPr>
        <w:spacing w:before="194"/>
        <w:ind w:left="5" w:right="5"/>
        <w:jc w:val="center"/>
        <w:rPr>
          <w:b/>
        </w:rPr>
      </w:pPr>
      <w:r>
        <w:rPr>
          <w:b/>
        </w:rPr>
        <w:t>Figure</w:t>
      </w:r>
      <w:r>
        <w:rPr>
          <w:b/>
          <w:spacing w:val="-6"/>
        </w:rPr>
        <w:t xml:space="preserve"> </w:t>
      </w:r>
      <w:r>
        <w:rPr>
          <w:b/>
        </w:rPr>
        <w:t>5.</w:t>
      </w:r>
      <w:r>
        <w:rPr>
          <w:b/>
          <w:spacing w:val="-5"/>
        </w:rPr>
        <w:t xml:space="preserve"> </w:t>
      </w:r>
      <w:r>
        <w:rPr>
          <w:b/>
        </w:rPr>
        <w:t>Measured</w:t>
      </w:r>
      <w:r>
        <w:rPr>
          <w:b/>
          <w:spacing w:val="-5"/>
        </w:rPr>
        <w:t xml:space="preserve"> </w:t>
      </w:r>
      <w:r>
        <w:rPr>
          <w:b/>
        </w:rPr>
        <w:t>Baseline/Optimized</w:t>
      </w:r>
      <w:r>
        <w:rPr>
          <w:b/>
          <w:spacing w:val="-4"/>
        </w:rPr>
        <w:t xml:space="preserve"> </w:t>
      </w:r>
      <w:r>
        <w:rPr>
          <w:b/>
          <w:spacing w:val="-2"/>
        </w:rPr>
        <w:t>comparison</w:t>
      </w:r>
    </w:p>
    <w:p w14:paraId="1FBB9728" w14:textId="77777777" w:rsidR="007323BE" w:rsidRDefault="007323BE">
      <w:pPr>
        <w:jc w:val="center"/>
        <w:rPr>
          <w:b/>
        </w:rPr>
        <w:sectPr w:rsidR="007323BE">
          <w:pgSz w:w="11900" w:h="16840"/>
          <w:pgMar w:top="1440" w:right="1417" w:bottom="860" w:left="1417" w:header="0" w:footer="629" w:gutter="0"/>
          <w:cols w:space="720"/>
        </w:sectPr>
      </w:pPr>
    </w:p>
    <w:p w14:paraId="7AA29432" w14:textId="77777777" w:rsidR="007323BE" w:rsidRDefault="00000000">
      <w:pPr>
        <w:ind w:left="545"/>
        <w:rPr>
          <w:sz w:val="20"/>
        </w:rPr>
      </w:pPr>
      <w:r>
        <w:rPr>
          <w:noProof/>
          <w:sz w:val="20"/>
        </w:rPr>
        <w:lastRenderedPageBreak/>
        <w:drawing>
          <wp:inline distT="0" distB="0" distL="0" distR="0" wp14:anchorId="41986F40" wp14:editId="0FF0BD33">
            <wp:extent cx="5074920" cy="755951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074920" cy="7559516"/>
                    </a:xfrm>
                    <a:prstGeom prst="rect">
                      <a:avLst/>
                    </a:prstGeom>
                  </pic:spPr>
                </pic:pic>
              </a:graphicData>
            </a:graphic>
          </wp:inline>
        </w:drawing>
      </w:r>
    </w:p>
    <w:p w14:paraId="4A1C4AFC" w14:textId="77777777" w:rsidR="007323BE" w:rsidRDefault="00000000">
      <w:pPr>
        <w:ind w:left="3079"/>
        <w:jc w:val="both"/>
        <w:rPr>
          <w:b/>
        </w:rPr>
      </w:pPr>
      <w:r>
        <w:rPr>
          <w:b/>
        </w:rPr>
        <w:t>Figure</w:t>
      </w:r>
      <w:r>
        <w:rPr>
          <w:b/>
          <w:spacing w:val="-3"/>
        </w:rPr>
        <w:t xml:space="preserve"> </w:t>
      </w:r>
      <w:r>
        <w:rPr>
          <w:b/>
        </w:rPr>
        <w:t>6.</w:t>
      </w:r>
      <w:r>
        <w:rPr>
          <w:b/>
          <w:spacing w:val="-2"/>
        </w:rPr>
        <w:t xml:space="preserve"> </w:t>
      </w:r>
      <w:r>
        <w:rPr>
          <w:b/>
        </w:rPr>
        <w:t>Live</w:t>
      </w:r>
      <w:r>
        <w:rPr>
          <w:b/>
          <w:spacing w:val="-3"/>
        </w:rPr>
        <w:t xml:space="preserve"> </w:t>
      </w:r>
      <w:r>
        <w:rPr>
          <w:b/>
        </w:rPr>
        <w:t>invariant</w:t>
      </w:r>
      <w:r>
        <w:rPr>
          <w:b/>
          <w:spacing w:val="-1"/>
        </w:rPr>
        <w:t xml:space="preserve"> </w:t>
      </w:r>
      <w:r>
        <w:rPr>
          <w:b/>
          <w:spacing w:val="-2"/>
        </w:rPr>
        <w:t>results</w:t>
      </w:r>
    </w:p>
    <w:p w14:paraId="3A757319" w14:textId="77777777" w:rsidR="007323BE" w:rsidRDefault="00000000">
      <w:pPr>
        <w:pStyle w:val="BodyText"/>
        <w:spacing w:before="161" w:line="386" w:lineRule="auto"/>
      </w:pPr>
      <w:r>
        <w:t>Additional captures in that directory cover audit, architecture, a real submitted banking operation and mobile overview. To recapture for submission: start a fresh session, open127.0.0.1:5000 at1440px width, refresh the page, capture Overview, then run the guided financial</w:t>
      </w:r>
      <w:r>
        <w:rPr>
          <w:spacing w:val="58"/>
        </w:rPr>
        <w:t xml:space="preserve"> </w:t>
      </w:r>
      <w:r>
        <w:t>workflow.</w:t>
      </w:r>
      <w:r>
        <w:rPr>
          <w:spacing w:val="59"/>
        </w:rPr>
        <w:t xml:space="preserve"> </w:t>
      </w:r>
      <w:r>
        <w:t>Capture</w:t>
      </w:r>
      <w:r>
        <w:rPr>
          <w:spacing w:val="59"/>
        </w:rPr>
        <w:t xml:space="preserve"> </w:t>
      </w:r>
      <w:r>
        <w:t>Fraud</w:t>
      </w:r>
      <w:r>
        <w:rPr>
          <w:spacing w:val="59"/>
        </w:rPr>
        <w:t xml:space="preserve"> </w:t>
      </w:r>
      <w:r>
        <w:t>after</w:t>
      </w:r>
      <w:r>
        <w:rPr>
          <w:spacing w:val="59"/>
        </w:rPr>
        <w:t xml:space="preserve"> </w:t>
      </w:r>
      <w:r>
        <w:t>the</w:t>
      </w:r>
      <w:r>
        <w:rPr>
          <w:spacing w:val="59"/>
        </w:rPr>
        <w:t xml:space="preserve"> </w:t>
      </w:r>
      <w:r>
        <w:t>suspicious</w:t>
      </w:r>
      <w:r>
        <w:rPr>
          <w:spacing w:val="59"/>
        </w:rPr>
        <w:t xml:space="preserve"> </w:t>
      </w:r>
      <w:r>
        <w:t>deposit,</w:t>
      </w:r>
      <w:r>
        <w:rPr>
          <w:spacing w:val="47"/>
        </w:rPr>
        <w:t xml:space="preserve"> </w:t>
      </w:r>
      <w:r>
        <w:t>Audit</w:t>
      </w:r>
      <w:r>
        <w:rPr>
          <w:spacing w:val="59"/>
        </w:rPr>
        <w:t xml:space="preserve"> </w:t>
      </w:r>
      <w:r>
        <w:t>after</w:t>
      </w:r>
      <w:r>
        <w:rPr>
          <w:spacing w:val="59"/>
        </w:rPr>
        <w:t xml:space="preserve"> </w:t>
      </w:r>
      <w:r>
        <w:t>the</w:t>
      </w:r>
      <w:r>
        <w:rPr>
          <w:spacing w:val="59"/>
        </w:rPr>
        <w:t xml:space="preserve"> </w:t>
      </w:r>
      <w:r>
        <w:rPr>
          <w:spacing w:val="-2"/>
        </w:rPr>
        <w:t>transfer,</w:t>
      </w:r>
    </w:p>
    <w:p w14:paraId="46CD5FD9" w14:textId="77777777" w:rsidR="007323BE" w:rsidRDefault="007323BE">
      <w:pPr>
        <w:pStyle w:val="BodyText"/>
        <w:spacing w:line="386" w:lineRule="auto"/>
        <w:sectPr w:rsidR="007323BE">
          <w:pgSz w:w="11900" w:h="16840"/>
          <w:pgMar w:top="1440" w:right="1417" w:bottom="860" w:left="1417" w:header="0" w:footer="629" w:gutter="0"/>
          <w:cols w:space="720"/>
        </w:sectPr>
      </w:pPr>
    </w:p>
    <w:p w14:paraId="4FE2D289" w14:textId="77777777" w:rsidR="007323BE" w:rsidRDefault="00000000">
      <w:pPr>
        <w:pStyle w:val="BodyText"/>
        <w:spacing w:before="74" w:line="386" w:lineRule="auto"/>
      </w:pPr>
      <w:r>
        <w:lastRenderedPageBreak/>
        <w:t>Verification</w:t>
      </w:r>
      <w:r>
        <w:rPr>
          <w:spacing w:val="-3"/>
        </w:rPr>
        <w:t xml:space="preserve"> </w:t>
      </w:r>
      <w:r>
        <w:t>after</w:t>
      </w:r>
      <w:r>
        <w:rPr>
          <w:spacing w:val="-3"/>
        </w:rPr>
        <w:t xml:space="preserve"> </w:t>
      </w:r>
      <w:r>
        <w:t>clicking</w:t>
      </w:r>
      <w:r>
        <w:rPr>
          <w:spacing w:val="-3"/>
        </w:rPr>
        <w:t xml:space="preserve"> </w:t>
      </w:r>
      <w:r>
        <w:t>Run</w:t>
      </w:r>
      <w:r>
        <w:rPr>
          <w:spacing w:val="-3"/>
        </w:rPr>
        <w:t xml:space="preserve"> </w:t>
      </w:r>
      <w:r>
        <w:t>six</w:t>
      </w:r>
      <w:r>
        <w:rPr>
          <w:spacing w:val="-3"/>
        </w:rPr>
        <w:t xml:space="preserve"> </w:t>
      </w:r>
      <w:r>
        <w:t>invariants,</w:t>
      </w:r>
      <w:r>
        <w:rPr>
          <w:spacing w:val="-3"/>
        </w:rPr>
        <w:t xml:space="preserve"> </w:t>
      </w:r>
      <w:r>
        <w:t>and</w:t>
      </w:r>
      <w:r>
        <w:rPr>
          <w:spacing w:val="-3"/>
        </w:rPr>
        <w:t xml:space="preserve"> </w:t>
      </w:r>
      <w:r>
        <w:t>Performance</w:t>
      </w:r>
      <w:r>
        <w:rPr>
          <w:spacing w:val="-3"/>
        </w:rPr>
        <w:t xml:space="preserve"> </w:t>
      </w:r>
      <w:r>
        <w:t>with</w:t>
      </w:r>
      <w:r>
        <w:rPr>
          <w:spacing w:val="-3"/>
        </w:rPr>
        <w:t xml:space="preserve"> </w:t>
      </w:r>
      <w:r>
        <w:t>its</w:t>
      </w:r>
      <w:r>
        <w:rPr>
          <w:spacing w:val="-3"/>
        </w:rPr>
        <w:t xml:space="preserve"> </w:t>
      </w:r>
      <w:r>
        <w:t>historical-source</w:t>
      </w:r>
      <w:r>
        <w:rPr>
          <w:spacing w:val="-3"/>
        </w:rPr>
        <w:t xml:space="preserve"> </w:t>
      </w:r>
      <w:r>
        <w:t xml:space="preserve">label visible. Expand a JSON details row when capturing evidence. Use the operating-system screenshot function or the optional browser test; never label an unexecuted example as a </w:t>
      </w:r>
      <w:r>
        <w:rPr>
          <w:spacing w:val="-2"/>
        </w:rPr>
        <w:t>screenshot.</w:t>
      </w:r>
    </w:p>
    <w:p w14:paraId="4BB3AF48" w14:textId="77777777" w:rsidR="007323BE" w:rsidRDefault="00000000">
      <w:pPr>
        <w:pStyle w:val="Heading1"/>
        <w:numPr>
          <w:ilvl w:val="0"/>
          <w:numId w:val="3"/>
        </w:numPr>
        <w:tabs>
          <w:tab w:val="left" w:pos="443"/>
        </w:tabs>
        <w:spacing w:before="214"/>
        <w:ind w:left="443" w:hanging="420"/>
        <w:jc w:val="both"/>
      </w:pPr>
      <w:bookmarkStart w:id="48" w:name="25._Challenges_and_resolutions"/>
      <w:bookmarkStart w:id="49" w:name="_bookmark24"/>
      <w:bookmarkEnd w:id="48"/>
      <w:bookmarkEnd w:id="49"/>
      <w:r>
        <w:t>Challenges</w:t>
      </w:r>
      <w:r>
        <w:rPr>
          <w:spacing w:val="-2"/>
        </w:rPr>
        <w:t xml:space="preserve"> </w:t>
      </w:r>
      <w:r>
        <w:t>and</w:t>
      </w:r>
      <w:r>
        <w:rPr>
          <w:spacing w:val="-1"/>
        </w:rPr>
        <w:t xml:space="preserve"> </w:t>
      </w:r>
      <w:r>
        <w:rPr>
          <w:spacing w:val="-2"/>
        </w:rPr>
        <w:t>resolutions</w:t>
      </w:r>
    </w:p>
    <w:p w14:paraId="47582B02" w14:textId="77777777" w:rsidR="007323BE" w:rsidRDefault="00000000">
      <w:pPr>
        <w:pStyle w:val="BodyText"/>
        <w:spacing w:line="386" w:lineRule="auto"/>
      </w:pPr>
      <w:r>
        <w:t>Integration initially exposed a SELECT/INTO arity error1222 in fraud evaluation; the</w:t>
      </w:r>
      <w:r>
        <w:rPr>
          <w:spacing w:val="40"/>
        </w:rPr>
        <w:t xml:space="preserve"> </w:t>
      </w:r>
      <w:r>
        <w:t xml:space="preserve">merged correction and25-check seed regression </w:t>
      </w:r>
      <w:proofErr w:type="gramStart"/>
      <w:r>
        <w:t>protect</w:t>
      </w:r>
      <w:proofErr w:type="gramEnd"/>
      <w:r>
        <w:t xml:space="preserve"> that call chain. Earlier native-client installation, RBAC PREPARE syntax, view privilege evaluation and statement authorization fixes are retained in repository history and reports.</w:t>
      </w:r>
    </w:p>
    <w:p w14:paraId="1C76BB01" w14:textId="77777777" w:rsidR="007323BE" w:rsidRDefault="00000000">
      <w:pPr>
        <w:pStyle w:val="BodyText"/>
        <w:spacing w:before="122" w:line="386" w:lineRule="auto"/>
      </w:pPr>
      <w:r>
        <w:t>The final CLI work found PowerShell alias and scalar-result handling pitfalls and resolved them without changing database semantics. The GUI reuses the proven adapter to avoid repeating those risks. Its first syntax check caught an extra Python parenthesis before runtime testing; the correction passed import and HTTP tests. The preferred Flask package was absent, so the allowed standard-library fallback avoided installation delay.</w:t>
      </w:r>
    </w:p>
    <w:p w14:paraId="11F0CF96" w14:textId="77777777" w:rsidR="007323BE" w:rsidRDefault="00000000">
      <w:pPr>
        <w:pStyle w:val="BodyText"/>
        <w:spacing w:before="123" w:line="386" w:lineRule="auto"/>
      </w:pPr>
      <w:r>
        <w:t>The in-app browser could not initialize. Bundled Playwright's downloaded Chromium was also absent; installed Edge was available and was used without downloading a browser. Real screenshots and browser assertions were therefore still obtained. Mixed latency results were preserved instead of being cosmetically described as an optimization success.</w:t>
      </w:r>
    </w:p>
    <w:p w14:paraId="5E586623" w14:textId="77777777" w:rsidR="007323BE" w:rsidRDefault="00000000">
      <w:pPr>
        <w:pStyle w:val="Heading1"/>
        <w:numPr>
          <w:ilvl w:val="0"/>
          <w:numId w:val="3"/>
        </w:numPr>
        <w:tabs>
          <w:tab w:val="left" w:pos="443"/>
        </w:tabs>
        <w:spacing w:before="215"/>
        <w:ind w:left="443" w:hanging="420"/>
        <w:jc w:val="both"/>
      </w:pPr>
      <w:bookmarkStart w:id="50" w:name="26._Limitations"/>
      <w:bookmarkStart w:id="51" w:name="_bookmark25"/>
      <w:bookmarkEnd w:id="50"/>
      <w:bookmarkEnd w:id="51"/>
      <w:r>
        <w:rPr>
          <w:spacing w:val="-2"/>
        </w:rPr>
        <w:t>Limitations</w:t>
      </w:r>
    </w:p>
    <w:p w14:paraId="005332D9" w14:textId="77777777" w:rsidR="007323BE" w:rsidRDefault="00000000">
      <w:pPr>
        <w:pStyle w:val="BodyText"/>
        <w:spacing w:line="386" w:lineRule="auto"/>
      </w:pPr>
      <w:r>
        <w:t>This is a localhost privileged demonstration, not an authenticated internet bank. Fresh restricted-login least-privilege certification requires separate approval. There is no user-login or role-switching illusion in the GUI. Stored API/view contracts retain their existing limits, including manager audit restrictions and auditor activity filtering.</w:t>
      </w:r>
    </w:p>
    <w:p w14:paraId="12D2520D" w14:textId="77777777" w:rsidR="007323BE" w:rsidRDefault="00000000">
      <w:pPr>
        <w:pStyle w:val="BodyText"/>
        <w:spacing w:before="122" w:line="386" w:lineRule="auto"/>
      </w:pPr>
      <w:r>
        <w:t>Dashboard</w:t>
      </w:r>
      <w:r>
        <w:rPr>
          <w:spacing w:val="-3"/>
        </w:rPr>
        <w:t xml:space="preserve"> </w:t>
      </w:r>
      <w:r>
        <w:t>tables</w:t>
      </w:r>
      <w:r>
        <w:rPr>
          <w:spacing w:val="-3"/>
        </w:rPr>
        <w:t xml:space="preserve"> </w:t>
      </w:r>
      <w:r>
        <w:t>intentionally</w:t>
      </w:r>
      <w:r>
        <w:rPr>
          <w:spacing w:val="-3"/>
        </w:rPr>
        <w:t xml:space="preserve"> </w:t>
      </w:r>
      <w:r>
        <w:t>cap</w:t>
      </w:r>
      <w:r>
        <w:rPr>
          <w:spacing w:val="-3"/>
        </w:rPr>
        <w:t xml:space="preserve"> </w:t>
      </w:r>
      <w:r>
        <w:t>recent</w:t>
      </w:r>
      <w:r>
        <w:rPr>
          <w:spacing w:val="-3"/>
        </w:rPr>
        <w:t xml:space="preserve"> </w:t>
      </w:r>
      <w:r>
        <w:t>ledger/flag/audit</w:t>
      </w:r>
      <w:r>
        <w:rPr>
          <w:spacing w:val="-3"/>
        </w:rPr>
        <w:t xml:space="preserve"> </w:t>
      </w:r>
      <w:r>
        <w:t>rows</w:t>
      </w:r>
      <w:r>
        <w:rPr>
          <w:spacing w:val="-3"/>
        </w:rPr>
        <w:t xml:space="preserve"> </w:t>
      </w:r>
      <w:r>
        <w:t>for</w:t>
      </w:r>
      <w:r>
        <w:rPr>
          <w:spacing w:val="-3"/>
        </w:rPr>
        <w:t xml:space="preserve"> </w:t>
      </w:r>
      <w:r>
        <w:t>responsiveness;</w:t>
      </w:r>
      <w:r>
        <w:rPr>
          <w:spacing w:val="-3"/>
        </w:rPr>
        <w:t xml:space="preserve"> </w:t>
      </w:r>
      <w:r>
        <w:t>overview totals query all rows. The application serializes its own HTTP actions; it does not replace dedicated concurrency harnesses. Automatic location/time anomaly rules, learned detection accuracy, crash recovery and large-data speedup are not demonstrated. The standard-library HTTP server is not suitable for public production hosting. No DOCX conversion is claimed</w:t>
      </w:r>
      <w:r>
        <w:rPr>
          <w:spacing w:val="40"/>
        </w:rPr>
        <w:t xml:space="preserve"> </w:t>
      </w:r>
      <w:r>
        <w:t>in this Markdown-first delivery.</w:t>
      </w:r>
    </w:p>
    <w:p w14:paraId="29A27E70" w14:textId="77777777" w:rsidR="007323BE" w:rsidRDefault="007323BE">
      <w:pPr>
        <w:pStyle w:val="BodyText"/>
        <w:spacing w:line="386" w:lineRule="auto"/>
        <w:sectPr w:rsidR="007323BE">
          <w:pgSz w:w="11900" w:h="16840"/>
          <w:pgMar w:top="1380" w:right="1417" w:bottom="860" w:left="1417" w:header="0" w:footer="629" w:gutter="0"/>
          <w:cols w:space="720"/>
        </w:sectPr>
      </w:pPr>
    </w:p>
    <w:p w14:paraId="59D95BFE" w14:textId="77777777" w:rsidR="007323BE" w:rsidRDefault="00000000">
      <w:pPr>
        <w:pStyle w:val="Heading1"/>
        <w:numPr>
          <w:ilvl w:val="0"/>
          <w:numId w:val="3"/>
        </w:numPr>
        <w:tabs>
          <w:tab w:val="left" w:pos="443"/>
        </w:tabs>
        <w:ind w:left="443" w:hanging="420"/>
        <w:jc w:val="both"/>
      </w:pPr>
      <w:bookmarkStart w:id="52" w:name="27._Future_scope"/>
      <w:bookmarkStart w:id="53" w:name="_bookmark26"/>
      <w:bookmarkEnd w:id="52"/>
      <w:bookmarkEnd w:id="53"/>
      <w:r>
        <w:lastRenderedPageBreak/>
        <w:t>Future</w:t>
      </w:r>
      <w:r>
        <w:rPr>
          <w:spacing w:val="-9"/>
        </w:rPr>
        <w:t xml:space="preserve"> </w:t>
      </w:r>
      <w:r>
        <w:rPr>
          <w:spacing w:val="-2"/>
        </w:rPr>
        <w:t>scope</w:t>
      </w:r>
    </w:p>
    <w:p w14:paraId="02AB125E" w14:textId="77777777" w:rsidR="007323BE" w:rsidRDefault="00000000">
      <w:pPr>
        <w:pStyle w:val="BodyText"/>
        <w:spacing w:line="386" w:lineRule="auto"/>
      </w:pPr>
      <w:r>
        <w:t>Obtain approval for collision-checked temporary role/user provisioning and verify the GUI with native restricted Customer/Teller/Manager/Auditor sessions. Retain the current least-privilege surface rather than granting base-table access merely to make a page work. Extend tests before introducing a production authentication layer or deployment server.</w:t>
      </w:r>
    </w:p>
    <w:p w14:paraId="77EC539F" w14:textId="77777777" w:rsidR="007323BE" w:rsidRDefault="00000000">
      <w:pPr>
        <w:pStyle w:val="BodyText"/>
        <w:spacing w:before="122" w:line="386" w:lineRule="auto"/>
      </w:pPr>
      <w:r>
        <w:t>Other future work includes a governed larger synthetic fixture, randomized performance comparisons, precision/recall evaluation against labeled ground truth, approved rule designs for new signals, and operator-executed recovery/PITR demonstrations. Each requires an explicit scope and truthful evidence, not an assumption that existing helper functions imply</w:t>
      </w:r>
      <w:r>
        <w:rPr>
          <w:spacing w:val="40"/>
        </w:rPr>
        <w:t xml:space="preserve"> </w:t>
      </w:r>
      <w:r>
        <w:t>an implemented feature.</w:t>
      </w:r>
    </w:p>
    <w:p w14:paraId="4050F2CD" w14:textId="77777777" w:rsidR="007323BE" w:rsidRDefault="00000000">
      <w:pPr>
        <w:pStyle w:val="Heading1"/>
        <w:numPr>
          <w:ilvl w:val="0"/>
          <w:numId w:val="3"/>
        </w:numPr>
        <w:tabs>
          <w:tab w:val="left" w:pos="443"/>
        </w:tabs>
        <w:spacing w:before="215"/>
        <w:ind w:left="443" w:hanging="420"/>
        <w:jc w:val="both"/>
      </w:pPr>
      <w:bookmarkStart w:id="54" w:name="28._Conclusion"/>
      <w:bookmarkStart w:id="55" w:name="_bookmark27"/>
      <w:bookmarkEnd w:id="54"/>
      <w:bookmarkEnd w:id="55"/>
      <w:r>
        <w:rPr>
          <w:spacing w:val="-2"/>
        </w:rPr>
        <w:t>Conclusion</w:t>
      </w:r>
    </w:p>
    <w:p w14:paraId="7C7F6C93" w14:textId="77777777" w:rsidR="007323BE" w:rsidRDefault="00000000">
      <w:pPr>
        <w:pStyle w:val="BodyText"/>
        <w:spacing w:line="386" w:lineRule="auto"/>
      </w:pPr>
      <w:r>
        <w:t>The project connects executable database contracts with an observable educational application. Public procedures preserve the transaction boundary, ordered locks coordinate financial writes, audit/fraud effects remain transactional, and six invariants expose consistency failures. The working localhost dashboard makes these behaviors demonstrable through actual forms, native results and evidence views. Its value lies in verified integration and explicit limitations rather than unmeasured claims of production security, fraud accuracy or universal speedup.</w:t>
      </w:r>
    </w:p>
    <w:p w14:paraId="3F7535E5" w14:textId="77777777" w:rsidR="007323BE" w:rsidRDefault="00000000">
      <w:pPr>
        <w:pStyle w:val="Heading1"/>
        <w:numPr>
          <w:ilvl w:val="0"/>
          <w:numId w:val="3"/>
        </w:numPr>
        <w:tabs>
          <w:tab w:val="left" w:pos="443"/>
        </w:tabs>
        <w:spacing w:before="217"/>
        <w:ind w:left="443" w:hanging="420"/>
        <w:jc w:val="both"/>
      </w:pPr>
      <w:bookmarkStart w:id="56" w:name="29._References"/>
      <w:bookmarkStart w:id="57" w:name="_bookmark28"/>
      <w:bookmarkEnd w:id="56"/>
      <w:bookmarkEnd w:id="57"/>
      <w:r>
        <w:rPr>
          <w:spacing w:val="-2"/>
        </w:rPr>
        <w:t>References</w:t>
      </w:r>
    </w:p>
    <w:p w14:paraId="6E575A52" w14:textId="77777777" w:rsidR="00C936D2" w:rsidRPr="00C936D2" w:rsidRDefault="00C936D2" w:rsidP="00C936D2">
      <w:pPr>
        <w:spacing w:before="100" w:beforeAutospacing="1" w:after="100" w:afterAutospacing="1"/>
        <w:rPr>
          <w:sz w:val="24"/>
          <w:szCs w:val="28"/>
          <w:lang w:val="en-IN" w:eastAsia="en-IN"/>
        </w:rPr>
      </w:pPr>
      <w:r w:rsidRPr="00C936D2">
        <w:rPr>
          <w:sz w:val="24"/>
          <w:szCs w:val="28"/>
          <w:lang w:val="en-IN" w:eastAsia="en-IN"/>
        </w:rPr>
        <w:t xml:space="preserve">[1] A. Silberschatz, H. F. Korth, and S. Sudarshan, </w:t>
      </w:r>
      <w:r w:rsidRPr="00C936D2">
        <w:rPr>
          <w:i/>
          <w:iCs/>
          <w:sz w:val="24"/>
          <w:szCs w:val="28"/>
          <w:lang w:val="en-IN" w:eastAsia="en-IN"/>
        </w:rPr>
        <w:t>Database System Concepts</w:t>
      </w:r>
      <w:r w:rsidRPr="00C936D2">
        <w:rPr>
          <w:sz w:val="24"/>
          <w:szCs w:val="28"/>
          <w:lang w:val="en-IN" w:eastAsia="en-IN"/>
        </w:rPr>
        <w:t>, 7th ed. New York, NY, USA: McGraw-Hill, 2019.</w:t>
      </w:r>
    </w:p>
    <w:p w14:paraId="2830F314" w14:textId="77777777" w:rsidR="00C936D2" w:rsidRPr="00C936D2" w:rsidRDefault="00C936D2" w:rsidP="00C936D2">
      <w:pPr>
        <w:spacing w:before="100" w:beforeAutospacing="1" w:after="100" w:afterAutospacing="1"/>
        <w:rPr>
          <w:sz w:val="24"/>
          <w:szCs w:val="28"/>
          <w:lang w:val="en-IN" w:eastAsia="en-IN"/>
        </w:rPr>
      </w:pPr>
      <w:r w:rsidRPr="00C936D2">
        <w:rPr>
          <w:sz w:val="24"/>
          <w:szCs w:val="28"/>
          <w:lang w:val="en-IN" w:eastAsia="en-IN"/>
        </w:rPr>
        <w:t xml:space="preserve">[2] R. Elmasri and S. B. Navathe, </w:t>
      </w:r>
      <w:r w:rsidRPr="00C936D2">
        <w:rPr>
          <w:i/>
          <w:iCs/>
          <w:sz w:val="24"/>
          <w:szCs w:val="28"/>
          <w:lang w:val="en-IN" w:eastAsia="en-IN"/>
        </w:rPr>
        <w:t>Fundamentals of Database Systems</w:t>
      </w:r>
      <w:r w:rsidRPr="00C936D2">
        <w:rPr>
          <w:sz w:val="24"/>
          <w:szCs w:val="28"/>
          <w:lang w:val="en-IN" w:eastAsia="en-IN"/>
        </w:rPr>
        <w:t>, 7th ed. Boston, MA, USA: Pearson, 2016.</w:t>
      </w:r>
    </w:p>
    <w:p w14:paraId="78EA0055" w14:textId="77777777" w:rsidR="00C936D2" w:rsidRPr="00C936D2" w:rsidRDefault="00C936D2" w:rsidP="00C936D2">
      <w:pPr>
        <w:spacing w:before="100" w:beforeAutospacing="1" w:after="100" w:afterAutospacing="1"/>
        <w:rPr>
          <w:sz w:val="24"/>
          <w:szCs w:val="28"/>
          <w:lang w:val="en-IN" w:eastAsia="en-IN"/>
        </w:rPr>
      </w:pPr>
      <w:r w:rsidRPr="00C936D2">
        <w:rPr>
          <w:sz w:val="24"/>
          <w:szCs w:val="28"/>
          <w:lang w:val="en-IN" w:eastAsia="en-IN"/>
        </w:rPr>
        <w:t xml:space="preserve">[3] R. Ramakrishnan and J. Gehrke, </w:t>
      </w:r>
      <w:r w:rsidRPr="00C936D2">
        <w:rPr>
          <w:i/>
          <w:iCs/>
          <w:sz w:val="24"/>
          <w:szCs w:val="28"/>
          <w:lang w:val="en-IN" w:eastAsia="en-IN"/>
        </w:rPr>
        <w:t>Database Management Systems</w:t>
      </w:r>
      <w:r w:rsidRPr="00C936D2">
        <w:rPr>
          <w:sz w:val="24"/>
          <w:szCs w:val="28"/>
          <w:lang w:val="en-IN" w:eastAsia="en-IN"/>
        </w:rPr>
        <w:t>, 3rd ed. New York, NY, USA: McGraw-Hill, 2003.</w:t>
      </w:r>
    </w:p>
    <w:p w14:paraId="441BB451" w14:textId="77777777" w:rsidR="00C936D2" w:rsidRPr="00C936D2" w:rsidRDefault="00C936D2" w:rsidP="00C936D2">
      <w:pPr>
        <w:spacing w:before="100" w:beforeAutospacing="1" w:after="100" w:afterAutospacing="1"/>
        <w:rPr>
          <w:b/>
          <w:bCs/>
          <w:sz w:val="40"/>
          <w:szCs w:val="40"/>
          <w:lang w:val="en-IN" w:eastAsia="en-IN"/>
        </w:rPr>
      </w:pPr>
      <w:r w:rsidRPr="00C936D2">
        <w:rPr>
          <w:sz w:val="24"/>
          <w:szCs w:val="28"/>
          <w:lang w:val="en-IN" w:eastAsia="en-IN"/>
        </w:rPr>
        <w:t xml:space="preserve">[4] J. Gray and A. Reuter, </w:t>
      </w:r>
      <w:r w:rsidRPr="00C936D2">
        <w:rPr>
          <w:i/>
          <w:iCs/>
          <w:sz w:val="24"/>
          <w:szCs w:val="28"/>
          <w:lang w:val="en-IN" w:eastAsia="en-IN"/>
        </w:rPr>
        <w:t>Transaction Processing: Concepts and Techniques</w:t>
      </w:r>
      <w:r w:rsidRPr="00C936D2">
        <w:rPr>
          <w:sz w:val="24"/>
          <w:szCs w:val="28"/>
          <w:lang w:val="en-IN" w:eastAsia="en-IN"/>
        </w:rPr>
        <w:t>. San Francisco, CA, USA: Morgan Kaufmann, 1992.</w:t>
      </w:r>
    </w:p>
    <w:p w14:paraId="75E14F94" w14:textId="77777777" w:rsidR="00C936D2" w:rsidRPr="00C936D2" w:rsidRDefault="00C936D2" w:rsidP="00C936D2">
      <w:pPr>
        <w:spacing w:before="100" w:beforeAutospacing="1" w:after="100" w:afterAutospacing="1"/>
        <w:rPr>
          <w:sz w:val="24"/>
          <w:szCs w:val="28"/>
          <w:lang w:val="en-IN" w:eastAsia="en-IN"/>
        </w:rPr>
      </w:pPr>
      <w:r w:rsidRPr="00C936D2">
        <w:rPr>
          <w:sz w:val="24"/>
          <w:szCs w:val="28"/>
          <w:lang w:val="en-IN" w:eastAsia="en-IN"/>
        </w:rPr>
        <w:t xml:space="preserve">[5] R. J. Bolton and D. J. Hand, “Statistical Fraud Detection: A Review,” </w:t>
      </w:r>
      <w:r w:rsidRPr="00C936D2">
        <w:rPr>
          <w:i/>
          <w:iCs/>
          <w:sz w:val="24"/>
          <w:szCs w:val="28"/>
          <w:lang w:val="en-IN" w:eastAsia="en-IN"/>
        </w:rPr>
        <w:t>Statistical Science</w:t>
      </w:r>
      <w:r w:rsidRPr="00C936D2">
        <w:rPr>
          <w:sz w:val="24"/>
          <w:szCs w:val="28"/>
          <w:lang w:val="en-IN" w:eastAsia="en-IN"/>
        </w:rPr>
        <w:t xml:space="preserve">, vol. 17, no. 3, pp. 235–255, 2002. </w:t>
      </w:r>
      <w:hyperlink r:id="rId14" w:history="1">
        <w:r w:rsidRPr="00C936D2">
          <w:rPr>
            <w:color w:val="0000FF"/>
            <w:sz w:val="24"/>
            <w:szCs w:val="28"/>
            <w:u w:val="single"/>
            <w:lang w:val="en-IN" w:eastAsia="en-IN"/>
          </w:rPr>
          <w:t>https://doi.org/10.1214/ss/1042727940</w:t>
        </w:r>
      </w:hyperlink>
    </w:p>
    <w:p w14:paraId="5FB6DDE5" w14:textId="77777777" w:rsidR="00C936D2" w:rsidRPr="00C936D2" w:rsidRDefault="00C936D2" w:rsidP="00C936D2">
      <w:pPr>
        <w:spacing w:before="100" w:beforeAutospacing="1" w:after="100" w:afterAutospacing="1"/>
        <w:rPr>
          <w:sz w:val="24"/>
          <w:szCs w:val="28"/>
          <w:lang w:val="en-IN" w:eastAsia="en-IN"/>
        </w:rPr>
      </w:pPr>
      <w:r w:rsidRPr="00C936D2">
        <w:rPr>
          <w:sz w:val="24"/>
          <w:szCs w:val="28"/>
          <w:lang w:val="en-IN" w:eastAsia="en-IN"/>
        </w:rPr>
        <w:t xml:space="preserve">[6] V. Chandola, A. Banerjee, and V. Kumar, “Anomaly Detection: A Survey,” </w:t>
      </w:r>
      <w:r w:rsidRPr="00C936D2">
        <w:rPr>
          <w:i/>
          <w:iCs/>
          <w:sz w:val="24"/>
          <w:szCs w:val="28"/>
          <w:lang w:val="en-IN" w:eastAsia="en-IN"/>
        </w:rPr>
        <w:t>ACM Computing Surveys</w:t>
      </w:r>
      <w:r w:rsidRPr="00C936D2">
        <w:rPr>
          <w:sz w:val="24"/>
          <w:szCs w:val="28"/>
          <w:lang w:val="en-IN" w:eastAsia="en-IN"/>
        </w:rPr>
        <w:t xml:space="preserve">, vol. 41, no. 3, Article 15, 2009. </w:t>
      </w:r>
      <w:hyperlink r:id="rId15" w:history="1">
        <w:r w:rsidRPr="00C936D2">
          <w:rPr>
            <w:color w:val="0000FF"/>
            <w:sz w:val="24"/>
            <w:szCs w:val="28"/>
            <w:u w:val="single"/>
            <w:lang w:val="en-IN" w:eastAsia="en-IN"/>
          </w:rPr>
          <w:t>https://doi.org/10.1145/1541880.1541882</w:t>
        </w:r>
      </w:hyperlink>
    </w:p>
    <w:p w14:paraId="056B8139" w14:textId="77777777" w:rsidR="00C936D2" w:rsidRPr="00C936D2" w:rsidRDefault="00C936D2" w:rsidP="00C936D2">
      <w:pPr>
        <w:spacing w:before="100" w:beforeAutospacing="1" w:after="100" w:afterAutospacing="1"/>
        <w:rPr>
          <w:b/>
          <w:bCs/>
          <w:sz w:val="40"/>
          <w:szCs w:val="40"/>
          <w:lang w:val="en-IN" w:eastAsia="en-IN"/>
        </w:rPr>
      </w:pPr>
      <w:r w:rsidRPr="00C936D2">
        <w:rPr>
          <w:sz w:val="24"/>
          <w:szCs w:val="28"/>
          <w:lang w:val="en-IN" w:eastAsia="en-IN"/>
        </w:rPr>
        <w:lastRenderedPageBreak/>
        <w:t xml:space="preserve">[7] P. G. Selinger, M. M. </w:t>
      </w:r>
      <w:proofErr w:type="spellStart"/>
      <w:r w:rsidRPr="00C936D2">
        <w:rPr>
          <w:sz w:val="24"/>
          <w:szCs w:val="28"/>
          <w:lang w:val="en-IN" w:eastAsia="en-IN"/>
        </w:rPr>
        <w:t>Astrahan</w:t>
      </w:r>
      <w:proofErr w:type="spellEnd"/>
      <w:r w:rsidRPr="00C936D2">
        <w:rPr>
          <w:sz w:val="24"/>
          <w:szCs w:val="28"/>
          <w:lang w:val="en-IN" w:eastAsia="en-IN"/>
        </w:rPr>
        <w:t xml:space="preserve">, D. D. Chamberlin, R. A. Lorie, and T. G. Price, “Access Path Selection in a Relational Database Management System,” in </w:t>
      </w:r>
      <w:r w:rsidRPr="00C936D2">
        <w:rPr>
          <w:i/>
          <w:iCs/>
          <w:sz w:val="24"/>
          <w:szCs w:val="28"/>
          <w:lang w:val="en-IN" w:eastAsia="en-IN"/>
        </w:rPr>
        <w:t>Proceedings of the 1979 ACM SIGMOD International Conference on Management of Data</w:t>
      </w:r>
      <w:r w:rsidRPr="00C936D2">
        <w:rPr>
          <w:sz w:val="24"/>
          <w:szCs w:val="28"/>
          <w:lang w:val="en-IN" w:eastAsia="en-IN"/>
        </w:rPr>
        <w:t xml:space="preserve">, pp. 23–34, 1979. </w:t>
      </w:r>
      <w:hyperlink r:id="rId16" w:history="1">
        <w:r w:rsidRPr="00C936D2">
          <w:rPr>
            <w:color w:val="0000FF"/>
            <w:sz w:val="24"/>
            <w:szCs w:val="28"/>
            <w:u w:val="single"/>
            <w:lang w:val="en-IN" w:eastAsia="en-IN"/>
          </w:rPr>
          <w:t>https://doi.org/10.1145/582095.582099</w:t>
        </w:r>
      </w:hyperlink>
    </w:p>
    <w:p w14:paraId="084911D2" w14:textId="77777777" w:rsidR="00C936D2" w:rsidRPr="00C936D2" w:rsidRDefault="00C936D2" w:rsidP="00C936D2">
      <w:pPr>
        <w:spacing w:before="100" w:beforeAutospacing="1" w:after="100" w:afterAutospacing="1"/>
        <w:rPr>
          <w:sz w:val="24"/>
          <w:szCs w:val="28"/>
          <w:lang w:val="en-IN" w:eastAsia="en-IN"/>
        </w:rPr>
      </w:pPr>
      <w:r w:rsidRPr="00C936D2">
        <w:rPr>
          <w:sz w:val="24"/>
          <w:szCs w:val="28"/>
          <w:lang w:val="en-IN" w:eastAsia="en-IN"/>
        </w:rPr>
        <w:t xml:space="preserve">[8] Oracle Corporation, </w:t>
      </w:r>
      <w:r w:rsidRPr="00C936D2">
        <w:rPr>
          <w:i/>
          <w:iCs/>
          <w:sz w:val="24"/>
          <w:szCs w:val="28"/>
          <w:lang w:val="en-IN" w:eastAsia="en-IN"/>
        </w:rPr>
        <w:t>MySQL 8.4 Reference Manual</w:t>
      </w:r>
      <w:r w:rsidRPr="00C936D2">
        <w:rPr>
          <w:sz w:val="24"/>
          <w:szCs w:val="28"/>
          <w:lang w:val="en-IN" w:eastAsia="en-IN"/>
        </w:rPr>
        <w:t xml:space="preserve">. Available: </w:t>
      </w:r>
      <w:hyperlink r:id="rId17" w:history="1">
        <w:r w:rsidRPr="00C936D2">
          <w:rPr>
            <w:color w:val="0000FF"/>
            <w:sz w:val="24"/>
            <w:szCs w:val="28"/>
            <w:u w:val="single"/>
            <w:lang w:val="en-IN" w:eastAsia="en-IN"/>
          </w:rPr>
          <w:t>https://dev.mysql.com/doc/refman/8.4/en/</w:t>
        </w:r>
      </w:hyperlink>
    </w:p>
    <w:p w14:paraId="763D5BE9" w14:textId="77777777" w:rsidR="00C936D2" w:rsidRPr="00C936D2" w:rsidRDefault="00C936D2" w:rsidP="00C936D2">
      <w:pPr>
        <w:spacing w:before="100" w:beforeAutospacing="1" w:after="100" w:afterAutospacing="1"/>
        <w:rPr>
          <w:sz w:val="24"/>
          <w:szCs w:val="28"/>
          <w:lang w:val="en-IN" w:eastAsia="en-IN"/>
        </w:rPr>
      </w:pPr>
      <w:r w:rsidRPr="00C936D2">
        <w:rPr>
          <w:sz w:val="24"/>
          <w:szCs w:val="28"/>
          <w:lang w:val="en-IN" w:eastAsia="en-IN"/>
        </w:rPr>
        <w:t xml:space="preserve">[9] Python Software Foundation, </w:t>
      </w:r>
      <w:r w:rsidRPr="00C936D2">
        <w:rPr>
          <w:i/>
          <w:iCs/>
          <w:sz w:val="24"/>
          <w:szCs w:val="28"/>
          <w:lang w:val="en-IN" w:eastAsia="en-IN"/>
        </w:rPr>
        <w:t>Python 3.12 Documentation</w:t>
      </w:r>
      <w:r w:rsidRPr="00C936D2">
        <w:rPr>
          <w:sz w:val="24"/>
          <w:szCs w:val="28"/>
          <w:lang w:val="en-IN" w:eastAsia="en-IN"/>
        </w:rPr>
        <w:t xml:space="preserve">. Available: </w:t>
      </w:r>
      <w:hyperlink r:id="rId18" w:history="1">
        <w:r w:rsidRPr="00C936D2">
          <w:rPr>
            <w:color w:val="0000FF"/>
            <w:sz w:val="24"/>
            <w:szCs w:val="28"/>
            <w:u w:val="single"/>
            <w:lang w:val="en-IN" w:eastAsia="en-IN"/>
          </w:rPr>
          <w:t>https://docs.python.org/3.12/</w:t>
        </w:r>
      </w:hyperlink>
    </w:p>
    <w:p w14:paraId="25D7D6E7" w14:textId="77777777" w:rsidR="007323BE" w:rsidRDefault="00000000">
      <w:pPr>
        <w:pStyle w:val="Heading1"/>
        <w:numPr>
          <w:ilvl w:val="0"/>
          <w:numId w:val="3"/>
        </w:numPr>
        <w:tabs>
          <w:tab w:val="left" w:pos="427"/>
        </w:tabs>
        <w:spacing w:before="225"/>
        <w:ind w:left="427" w:hanging="404"/>
      </w:pPr>
      <w:r>
        <w:t>Appendix:</w:t>
      </w:r>
      <w:r>
        <w:rPr>
          <w:spacing w:val="-2"/>
        </w:rPr>
        <w:t xml:space="preserve"> </w:t>
      </w:r>
      <w:r>
        <w:t>setup,</w:t>
      </w:r>
      <w:r>
        <w:rPr>
          <w:spacing w:val="-2"/>
        </w:rPr>
        <w:t xml:space="preserve"> </w:t>
      </w:r>
      <w:r>
        <w:t>execution</w:t>
      </w:r>
      <w:r>
        <w:rPr>
          <w:spacing w:val="-2"/>
        </w:rPr>
        <w:t xml:space="preserve"> </w:t>
      </w:r>
      <w:r>
        <w:t>and</w:t>
      </w:r>
      <w:r>
        <w:rPr>
          <w:spacing w:val="-2"/>
        </w:rPr>
        <w:t xml:space="preserve"> evidence</w:t>
      </w:r>
    </w:p>
    <w:p w14:paraId="645C2545" w14:textId="77777777" w:rsidR="007323BE" w:rsidRDefault="00000000">
      <w:pPr>
        <w:pStyle w:val="Heading2"/>
        <w:numPr>
          <w:ilvl w:val="0"/>
          <w:numId w:val="2"/>
        </w:numPr>
        <w:tabs>
          <w:tab w:val="left" w:pos="311"/>
        </w:tabs>
        <w:spacing w:before="312"/>
        <w:ind w:hanging="288"/>
      </w:pPr>
      <w:bookmarkStart w:id="58" w:name="A._Windows_setup_and_explicit_lifecycle"/>
      <w:bookmarkStart w:id="59" w:name="_bookmark30"/>
      <w:bookmarkEnd w:id="58"/>
      <w:bookmarkEnd w:id="59"/>
      <w:r>
        <w:t>Windows</w:t>
      </w:r>
      <w:r>
        <w:rPr>
          <w:spacing w:val="-3"/>
        </w:rPr>
        <w:t xml:space="preserve"> </w:t>
      </w:r>
      <w:r>
        <w:t>setup</w:t>
      </w:r>
      <w:r>
        <w:rPr>
          <w:spacing w:val="-3"/>
        </w:rPr>
        <w:t xml:space="preserve"> </w:t>
      </w:r>
      <w:r>
        <w:t>and</w:t>
      </w:r>
      <w:r>
        <w:rPr>
          <w:spacing w:val="-3"/>
        </w:rPr>
        <w:t xml:space="preserve"> </w:t>
      </w:r>
      <w:r>
        <w:t>explicit</w:t>
      </w:r>
      <w:r>
        <w:rPr>
          <w:spacing w:val="-3"/>
        </w:rPr>
        <w:t xml:space="preserve"> </w:t>
      </w:r>
      <w:r>
        <w:rPr>
          <w:spacing w:val="-2"/>
        </w:rPr>
        <w:t>lifecycle</w:t>
      </w:r>
    </w:p>
    <w:p w14:paraId="3E0EC19A" w14:textId="77777777" w:rsidR="007323BE" w:rsidRDefault="00000000">
      <w:pPr>
        <w:spacing w:before="199"/>
        <w:ind w:left="23"/>
        <w:rPr>
          <w:rFonts w:ascii="Courier New"/>
          <w:sz w:val="18"/>
        </w:rPr>
      </w:pPr>
      <w:r>
        <w:rPr>
          <w:rFonts w:ascii="Courier New"/>
          <w:sz w:val="18"/>
        </w:rPr>
        <w:t>$</w:t>
      </w:r>
      <w:proofErr w:type="spellStart"/>
      <w:proofErr w:type="gramStart"/>
      <w:r>
        <w:rPr>
          <w:rFonts w:ascii="Courier New"/>
          <w:sz w:val="18"/>
        </w:rPr>
        <w:t>env:BANK</w:t>
      </w:r>
      <w:proofErr w:type="gramEnd"/>
      <w:r>
        <w:rPr>
          <w:rFonts w:ascii="Courier New"/>
          <w:sz w:val="18"/>
        </w:rPr>
        <w:t>_MYSQL_CNF</w:t>
      </w:r>
      <w:proofErr w:type="spellEnd"/>
      <w:r>
        <w:rPr>
          <w:rFonts w:ascii="Courier New"/>
          <w:sz w:val="18"/>
        </w:rPr>
        <w:t xml:space="preserve"> = Join-Path $HOME </w:t>
      </w:r>
      <w:proofErr w:type="gramStart"/>
      <w:r>
        <w:rPr>
          <w:rFonts w:ascii="Courier New"/>
          <w:spacing w:val="-2"/>
          <w:sz w:val="18"/>
        </w:rPr>
        <w:t>'.</w:t>
      </w:r>
      <w:proofErr w:type="spellStart"/>
      <w:r>
        <w:rPr>
          <w:rFonts w:ascii="Courier New"/>
          <w:spacing w:val="-2"/>
          <w:sz w:val="18"/>
        </w:rPr>
        <w:t>bank_mysql.cnf</w:t>
      </w:r>
      <w:proofErr w:type="spellEnd"/>
      <w:proofErr w:type="gramEnd"/>
      <w:r>
        <w:rPr>
          <w:rFonts w:ascii="Courier New"/>
          <w:spacing w:val="-2"/>
          <w:sz w:val="18"/>
        </w:rPr>
        <w:t>'</w:t>
      </w:r>
    </w:p>
    <w:p w14:paraId="5725FC3F" w14:textId="77777777" w:rsidR="007323BE" w:rsidRDefault="00000000">
      <w:pPr>
        <w:spacing w:before="56"/>
        <w:ind w:left="23"/>
        <w:rPr>
          <w:rFonts w:ascii="Courier New"/>
          <w:sz w:val="18"/>
        </w:rPr>
      </w:pPr>
      <w:r>
        <w:rPr>
          <w:rFonts w:ascii="Courier New"/>
          <w:sz w:val="18"/>
        </w:rPr>
        <w:t>$</w:t>
      </w:r>
      <w:proofErr w:type="spellStart"/>
      <w:proofErr w:type="gramStart"/>
      <w:r>
        <w:rPr>
          <w:rFonts w:ascii="Courier New"/>
          <w:sz w:val="18"/>
        </w:rPr>
        <w:t>env:BANK</w:t>
      </w:r>
      <w:proofErr w:type="gramEnd"/>
      <w:r>
        <w:rPr>
          <w:rFonts w:ascii="Courier New"/>
          <w:sz w:val="18"/>
        </w:rPr>
        <w:t>_MYSQL_BIN</w:t>
      </w:r>
      <w:proofErr w:type="spellEnd"/>
      <w:r>
        <w:rPr>
          <w:rFonts w:ascii="Courier New"/>
          <w:sz w:val="18"/>
        </w:rPr>
        <w:t xml:space="preserve"> = 'C:\Program Files\MySQL\MySQL Server </w:t>
      </w:r>
      <w:r>
        <w:rPr>
          <w:rFonts w:ascii="Courier New"/>
          <w:spacing w:val="-2"/>
          <w:sz w:val="18"/>
        </w:rPr>
        <w:t>8.4\bin\mysql.exe'</w:t>
      </w:r>
    </w:p>
    <w:p w14:paraId="674AEBC7" w14:textId="77777777" w:rsidR="007323BE" w:rsidRDefault="00000000">
      <w:pPr>
        <w:spacing w:before="57"/>
        <w:ind w:left="23"/>
        <w:rPr>
          <w:rFonts w:ascii="Courier New"/>
          <w:sz w:val="18"/>
        </w:rPr>
      </w:pPr>
      <w:r>
        <w:rPr>
          <w:rFonts w:ascii="Courier New"/>
          <w:sz w:val="18"/>
        </w:rPr>
        <w:t>$</w:t>
      </w:r>
      <w:proofErr w:type="spellStart"/>
      <w:proofErr w:type="gramStart"/>
      <w:r>
        <w:rPr>
          <w:rFonts w:ascii="Courier New"/>
          <w:sz w:val="18"/>
        </w:rPr>
        <w:t>env:BANK</w:t>
      </w:r>
      <w:proofErr w:type="gramEnd"/>
      <w:r>
        <w:rPr>
          <w:rFonts w:ascii="Courier New"/>
          <w:sz w:val="18"/>
        </w:rPr>
        <w:t>_PYTHON_BIN</w:t>
      </w:r>
      <w:proofErr w:type="spellEnd"/>
      <w:r>
        <w:rPr>
          <w:rFonts w:ascii="Courier New"/>
          <w:sz w:val="18"/>
        </w:rPr>
        <w:t xml:space="preserve"> = 'C:\Path To </w:t>
      </w:r>
      <w:r>
        <w:rPr>
          <w:rFonts w:ascii="Courier New"/>
          <w:spacing w:val="-2"/>
          <w:sz w:val="18"/>
        </w:rPr>
        <w:t>Python\python.exe'</w:t>
      </w:r>
    </w:p>
    <w:p w14:paraId="40442AE7" w14:textId="77777777" w:rsidR="007323BE" w:rsidRDefault="00000000">
      <w:pPr>
        <w:spacing w:before="56"/>
        <w:ind w:left="23"/>
        <w:rPr>
          <w:rFonts w:ascii="Courier New"/>
          <w:sz w:val="18"/>
        </w:rPr>
      </w:pPr>
      <w:r>
        <w:rPr>
          <w:rFonts w:ascii="Courier New"/>
          <w:sz w:val="18"/>
        </w:rPr>
        <w:t>$</w:t>
      </w:r>
      <w:proofErr w:type="gramStart"/>
      <w:r>
        <w:rPr>
          <w:rFonts w:ascii="Courier New"/>
          <w:sz w:val="18"/>
        </w:rPr>
        <w:t>env:PYTHONUTF</w:t>
      </w:r>
      <w:proofErr w:type="gramEnd"/>
      <w:r>
        <w:rPr>
          <w:rFonts w:ascii="Courier New"/>
          <w:sz w:val="18"/>
        </w:rPr>
        <w:t xml:space="preserve">8 = </w:t>
      </w:r>
      <w:r>
        <w:rPr>
          <w:rFonts w:ascii="Courier New"/>
          <w:spacing w:val="-5"/>
          <w:sz w:val="18"/>
        </w:rPr>
        <w:t>'1'</w:t>
      </w:r>
    </w:p>
    <w:p w14:paraId="122EB231" w14:textId="77777777" w:rsidR="007323BE" w:rsidRDefault="00000000">
      <w:pPr>
        <w:spacing w:before="56" w:line="259" w:lineRule="auto"/>
        <w:ind w:left="23" w:right="399"/>
        <w:rPr>
          <w:rFonts w:ascii="Courier New"/>
          <w:sz w:val="18"/>
        </w:rPr>
      </w:pPr>
      <w:proofErr w:type="spellStart"/>
      <w:r>
        <w:rPr>
          <w:rFonts w:ascii="Courier New"/>
          <w:sz w:val="18"/>
        </w:rPr>
        <w:t>powershell</w:t>
      </w:r>
      <w:proofErr w:type="spellEnd"/>
      <w:r>
        <w:rPr>
          <w:rFonts w:ascii="Courier New"/>
          <w:spacing w:val="-8"/>
          <w:sz w:val="18"/>
        </w:rPr>
        <w:t xml:space="preserve"> </w:t>
      </w:r>
      <w:r>
        <w:rPr>
          <w:rFonts w:ascii="Courier New"/>
          <w:sz w:val="18"/>
        </w:rPr>
        <w:t>-</w:t>
      </w:r>
      <w:proofErr w:type="spellStart"/>
      <w:r>
        <w:rPr>
          <w:rFonts w:ascii="Courier New"/>
          <w:sz w:val="18"/>
        </w:rPr>
        <w:t>NoProfile</w:t>
      </w:r>
      <w:proofErr w:type="spellEnd"/>
      <w:r>
        <w:rPr>
          <w:rFonts w:ascii="Courier New"/>
          <w:spacing w:val="-8"/>
          <w:sz w:val="18"/>
        </w:rPr>
        <w:t xml:space="preserve"> </w:t>
      </w:r>
      <w:r>
        <w:rPr>
          <w:rFonts w:ascii="Courier New"/>
          <w:sz w:val="18"/>
        </w:rPr>
        <w:t>-File</w:t>
      </w:r>
      <w:r>
        <w:rPr>
          <w:rFonts w:ascii="Courier New"/>
          <w:spacing w:val="-8"/>
          <w:sz w:val="18"/>
        </w:rPr>
        <w:t xml:space="preserve"> </w:t>
      </w:r>
      <w:r>
        <w:rPr>
          <w:rFonts w:ascii="Courier New"/>
          <w:sz w:val="18"/>
        </w:rPr>
        <w:t>demo/start_demo.ps1</w:t>
      </w:r>
      <w:r>
        <w:rPr>
          <w:rFonts w:ascii="Courier New"/>
          <w:spacing w:val="-8"/>
          <w:sz w:val="18"/>
        </w:rPr>
        <w:t xml:space="preserve"> </w:t>
      </w:r>
      <w:r>
        <w:rPr>
          <w:rFonts w:ascii="Courier New"/>
          <w:sz w:val="18"/>
        </w:rPr>
        <w:t>-</w:t>
      </w:r>
      <w:proofErr w:type="spellStart"/>
      <w:r>
        <w:rPr>
          <w:rFonts w:ascii="Courier New"/>
          <w:sz w:val="18"/>
        </w:rPr>
        <w:t>SessionFile</w:t>
      </w:r>
      <w:proofErr w:type="spellEnd"/>
      <w:r>
        <w:rPr>
          <w:rFonts w:ascii="Courier New"/>
          <w:spacing w:val="-8"/>
          <w:sz w:val="18"/>
        </w:rPr>
        <w:t xml:space="preserve"> </w:t>
      </w:r>
      <w:r>
        <w:rPr>
          <w:rFonts w:ascii="Courier New"/>
          <w:sz w:val="18"/>
        </w:rPr>
        <w:t>demo/out/dashboard-</w:t>
      </w:r>
      <w:proofErr w:type="spellStart"/>
      <w:r>
        <w:rPr>
          <w:rFonts w:ascii="Courier New"/>
          <w:spacing w:val="-2"/>
          <w:sz w:val="18"/>
        </w:rPr>
        <w:t>session.json</w:t>
      </w:r>
      <w:proofErr w:type="spellEnd"/>
    </w:p>
    <w:p w14:paraId="2476C636" w14:textId="77777777" w:rsidR="007323BE" w:rsidRDefault="00000000">
      <w:pPr>
        <w:spacing w:before="39" w:line="259" w:lineRule="auto"/>
        <w:ind w:left="23" w:right="939"/>
        <w:rPr>
          <w:rFonts w:ascii="Courier New"/>
          <w:sz w:val="18"/>
        </w:rPr>
      </w:pPr>
      <w:proofErr w:type="spellStart"/>
      <w:r>
        <w:rPr>
          <w:rFonts w:ascii="Courier New"/>
          <w:sz w:val="18"/>
        </w:rPr>
        <w:t>powershell</w:t>
      </w:r>
      <w:proofErr w:type="spellEnd"/>
      <w:r>
        <w:rPr>
          <w:rFonts w:ascii="Courier New"/>
          <w:spacing w:val="-8"/>
          <w:sz w:val="18"/>
        </w:rPr>
        <w:t xml:space="preserve"> </w:t>
      </w:r>
      <w:r>
        <w:rPr>
          <w:rFonts w:ascii="Courier New"/>
          <w:sz w:val="18"/>
        </w:rPr>
        <w:t>-</w:t>
      </w:r>
      <w:proofErr w:type="spellStart"/>
      <w:r>
        <w:rPr>
          <w:rFonts w:ascii="Courier New"/>
          <w:sz w:val="18"/>
        </w:rPr>
        <w:t>NoProfile</w:t>
      </w:r>
      <w:proofErr w:type="spellEnd"/>
      <w:r>
        <w:rPr>
          <w:rFonts w:ascii="Courier New"/>
          <w:spacing w:val="-8"/>
          <w:sz w:val="18"/>
        </w:rPr>
        <w:t xml:space="preserve"> </w:t>
      </w:r>
      <w:r>
        <w:rPr>
          <w:rFonts w:ascii="Courier New"/>
          <w:sz w:val="18"/>
        </w:rPr>
        <w:t>-File</w:t>
      </w:r>
      <w:r>
        <w:rPr>
          <w:rFonts w:ascii="Courier New"/>
          <w:spacing w:val="-8"/>
          <w:sz w:val="18"/>
        </w:rPr>
        <w:t xml:space="preserve"> </w:t>
      </w:r>
      <w:r>
        <w:rPr>
          <w:rFonts w:ascii="Courier New"/>
          <w:sz w:val="18"/>
        </w:rPr>
        <w:t>demo/start_dashboard.ps1</w:t>
      </w:r>
      <w:r>
        <w:rPr>
          <w:rFonts w:ascii="Courier New"/>
          <w:spacing w:val="-8"/>
          <w:sz w:val="18"/>
        </w:rPr>
        <w:t xml:space="preserve"> </w:t>
      </w:r>
      <w:r>
        <w:rPr>
          <w:rFonts w:ascii="Courier New"/>
          <w:sz w:val="18"/>
        </w:rPr>
        <w:t>-</w:t>
      </w:r>
      <w:proofErr w:type="spellStart"/>
      <w:r>
        <w:rPr>
          <w:rFonts w:ascii="Courier New"/>
          <w:sz w:val="18"/>
        </w:rPr>
        <w:t>SessionFile</w:t>
      </w:r>
      <w:proofErr w:type="spellEnd"/>
      <w:r>
        <w:rPr>
          <w:rFonts w:ascii="Courier New"/>
          <w:spacing w:val="-8"/>
          <w:sz w:val="18"/>
        </w:rPr>
        <w:t xml:space="preserve"> </w:t>
      </w:r>
      <w:r>
        <w:rPr>
          <w:rFonts w:ascii="Courier New"/>
          <w:sz w:val="18"/>
        </w:rPr>
        <w:t xml:space="preserve">demo/out/ </w:t>
      </w:r>
      <w:r>
        <w:rPr>
          <w:rFonts w:ascii="Courier New"/>
          <w:spacing w:val="-2"/>
          <w:sz w:val="18"/>
        </w:rPr>
        <w:t>dashboard-</w:t>
      </w:r>
      <w:proofErr w:type="spellStart"/>
      <w:proofErr w:type="gramStart"/>
      <w:r>
        <w:rPr>
          <w:rFonts w:ascii="Courier New"/>
          <w:spacing w:val="-2"/>
          <w:sz w:val="18"/>
        </w:rPr>
        <w:t>session.json</w:t>
      </w:r>
      <w:proofErr w:type="spellEnd"/>
      <w:proofErr w:type="gramEnd"/>
    </w:p>
    <w:p w14:paraId="7B9ED93C" w14:textId="77777777" w:rsidR="007323BE" w:rsidRDefault="00000000">
      <w:pPr>
        <w:spacing w:before="40" w:line="283" w:lineRule="auto"/>
        <w:ind w:left="23" w:right="75"/>
        <w:rPr>
          <w:rFonts w:ascii="Courier New"/>
          <w:sz w:val="18"/>
        </w:rPr>
      </w:pPr>
      <w:r>
        <w:rPr>
          <w:rFonts w:ascii="Courier New"/>
          <w:sz w:val="18"/>
        </w:rPr>
        <w:t xml:space="preserve"># Open </w:t>
      </w:r>
      <w:hyperlink r:id="rId19">
        <w:r>
          <w:rPr>
            <w:rFonts w:ascii="Courier New"/>
            <w:sz w:val="18"/>
          </w:rPr>
          <w:t>http://127.0.0.1:5000</w:t>
        </w:r>
      </w:hyperlink>
      <w:r>
        <w:rPr>
          <w:rFonts w:ascii="Courier New"/>
          <w:sz w:val="18"/>
        </w:rPr>
        <w:t xml:space="preserve">. Stop only the dashboard with </w:t>
      </w:r>
      <w:proofErr w:type="spellStart"/>
      <w:r>
        <w:rPr>
          <w:rFonts w:ascii="Courier New"/>
          <w:sz w:val="18"/>
        </w:rPr>
        <w:t>Ctrl+C</w:t>
      </w:r>
      <w:proofErr w:type="spellEnd"/>
      <w:r>
        <w:rPr>
          <w:rFonts w:ascii="Courier New"/>
          <w:sz w:val="18"/>
        </w:rPr>
        <w:t xml:space="preserve"> when finished. </w:t>
      </w:r>
      <w:proofErr w:type="spellStart"/>
      <w:r>
        <w:rPr>
          <w:rFonts w:ascii="Courier New"/>
          <w:sz w:val="18"/>
        </w:rPr>
        <w:t>powershell</w:t>
      </w:r>
      <w:proofErr w:type="spellEnd"/>
      <w:r>
        <w:rPr>
          <w:rFonts w:ascii="Courier New"/>
          <w:spacing w:val="-6"/>
          <w:sz w:val="18"/>
        </w:rPr>
        <w:t xml:space="preserve"> </w:t>
      </w:r>
      <w:r>
        <w:rPr>
          <w:rFonts w:ascii="Courier New"/>
          <w:sz w:val="18"/>
        </w:rPr>
        <w:t>-</w:t>
      </w:r>
      <w:proofErr w:type="spellStart"/>
      <w:r>
        <w:rPr>
          <w:rFonts w:ascii="Courier New"/>
          <w:sz w:val="18"/>
        </w:rPr>
        <w:t>NoProfile</w:t>
      </w:r>
      <w:proofErr w:type="spellEnd"/>
      <w:r>
        <w:rPr>
          <w:rFonts w:ascii="Courier New"/>
          <w:spacing w:val="-6"/>
          <w:sz w:val="18"/>
        </w:rPr>
        <w:t xml:space="preserve"> </w:t>
      </w:r>
      <w:r>
        <w:rPr>
          <w:rFonts w:ascii="Courier New"/>
          <w:sz w:val="18"/>
        </w:rPr>
        <w:t>-File</w:t>
      </w:r>
      <w:r>
        <w:rPr>
          <w:rFonts w:ascii="Courier New"/>
          <w:spacing w:val="-6"/>
          <w:sz w:val="18"/>
        </w:rPr>
        <w:t xml:space="preserve"> </w:t>
      </w:r>
      <w:r>
        <w:rPr>
          <w:rFonts w:ascii="Courier New"/>
          <w:sz w:val="18"/>
        </w:rPr>
        <w:t>demo/start_demo.ps1</w:t>
      </w:r>
      <w:r>
        <w:rPr>
          <w:rFonts w:ascii="Courier New"/>
          <w:spacing w:val="-6"/>
          <w:sz w:val="18"/>
        </w:rPr>
        <w:t xml:space="preserve"> </w:t>
      </w:r>
      <w:r>
        <w:rPr>
          <w:rFonts w:ascii="Courier New"/>
          <w:sz w:val="18"/>
        </w:rPr>
        <w:t>-Action</w:t>
      </w:r>
      <w:r>
        <w:rPr>
          <w:rFonts w:ascii="Courier New"/>
          <w:spacing w:val="-6"/>
          <w:sz w:val="18"/>
        </w:rPr>
        <w:t xml:space="preserve"> </w:t>
      </w:r>
      <w:r>
        <w:rPr>
          <w:rFonts w:ascii="Courier New"/>
          <w:sz w:val="18"/>
        </w:rPr>
        <w:t>Stop</w:t>
      </w:r>
      <w:r>
        <w:rPr>
          <w:rFonts w:ascii="Courier New"/>
          <w:spacing w:val="-6"/>
          <w:sz w:val="18"/>
        </w:rPr>
        <w:t xml:space="preserve"> </w:t>
      </w:r>
      <w:r>
        <w:rPr>
          <w:rFonts w:ascii="Courier New"/>
          <w:sz w:val="18"/>
        </w:rPr>
        <w:t>-</w:t>
      </w:r>
      <w:proofErr w:type="spellStart"/>
      <w:r>
        <w:rPr>
          <w:rFonts w:ascii="Courier New"/>
          <w:sz w:val="18"/>
        </w:rPr>
        <w:t>SessionFile</w:t>
      </w:r>
      <w:proofErr w:type="spellEnd"/>
      <w:r>
        <w:rPr>
          <w:rFonts w:ascii="Courier New"/>
          <w:spacing w:val="-6"/>
          <w:sz w:val="18"/>
        </w:rPr>
        <w:t xml:space="preserve"> </w:t>
      </w:r>
      <w:r>
        <w:rPr>
          <w:rFonts w:ascii="Courier New"/>
          <w:sz w:val="18"/>
        </w:rPr>
        <w:t xml:space="preserve">demo/out/ </w:t>
      </w:r>
      <w:r>
        <w:rPr>
          <w:rFonts w:ascii="Courier New"/>
          <w:spacing w:val="-2"/>
          <w:sz w:val="18"/>
        </w:rPr>
        <w:t>dashboard-</w:t>
      </w:r>
      <w:proofErr w:type="spellStart"/>
      <w:proofErr w:type="gramStart"/>
      <w:r>
        <w:rPr>
          <w:rFonts w:ascii="Courier New"/>
          <w:spacing w:val="-2"/>
          <w:sz w:val="18"/>
        </w:rPr>
        <w:t>session.json</w:t>
      </w:r>
      <w:proofErr w:type="spellEnd"/>
      <w:proofErr w:type="gramEnd"/>
    </w:p>
    <w:p w14:paraId="1800C7EA" w14:textId="77777777" w:rsidR="007323BE" w:rsidRDefault="00000000">
      <w:pPr>
        <w:pStyle w:val="BodyText"/>
        <w:spacing w:before="6" w:line="386" w:lineRule="auto"/>
      </w:pPr>
      <w:r>
        <w:t>Keep actual credentials outside the repository. The native client option file uses a private [client] section. No password is embedded in the commands or HTML. Use a new session filename</w:t>
      </w:r>
      <w:r>
        <w:rPr>
          <w:spacing w:val="-2"/>
        </w:rPr>
        <w:t xml:space="preserve"> </w:t>
      </w:r>
      <w:r>
        <w:t>for</w:t>
      </w:r>
      <w:r>
        <w:rPr>
          <w:spacing w:val="-2"/>
        </w:rPr>
        <w:t xml:space="preserve"> </w:t>
      </w:r>
      <w:r>
        <w:t>another</w:t>
      </w:r>
      <w:r>
        <w:rPr>
          <w:spacing w:val="-2"/>
        </w:rPr>
        <w:t xml:space="preserve"> </w:t>
      </w:r>
      <w:r>
        <w:t>run;</w:t>
      </w:r>
      <w:r>
        <w:rPr>
          <w:spacing w:val="-2"/>
        </w:rPr>
        <w:t xml:space="preserve"> </w:t>
      </w:r>
      <w:r>
        <w:t>do</w:t>
      </w:r>
      <w:r>
        <w:rPr>
          <w:spacing w:val="-2"/>
        </w:rPr>
        <w:t xml:space="preserve"> </w:t>
      </w:r>
      <w:r>
        <w:t>not</w:t>
      </w:r>
      <w:r>
        <w:rPr>
          <w:spacing w:val="-2"/>
        </w:rPr>
        <w:t xml:space="preserve"> </w:t>
      </w:r>
      <w:r>
        <w:t>delete</w:t>
      </w:r>
      <w:r>
        <w:rPr>
          <w:spacing w:val="-2"/>
        </w:rPr>
        <w:t xml:space="preserve"> </w:t>
      </w:r>
      <w:r>
        <w:t>historical</w:t>
      </w:r>
      <w:r>
        <w:rPr>
          <w:spacing w:val="-2"/>
        </w:rPr>
        <w:t xml:space="preserve"> </w:t>
      </w:r>
      <w:r>
        <w:t>evidence</w:t>
      </w:r>
      <w:r>
        <w:rPr>
          <w:spacing w:val="-2"/>
        </w:rPr>
        <w:t xml:space="preserve"> </w:t>
      </w:r>
      <w:r>
        <w:t>to</w:t>
      </w:r>
      <w:r>
        <w:rPr>
          <w:spacing w:val="-2"/>
        </w:rPr>
        <w:t xml:space="preserve"> </w:t>
      </w:r>
      <w:r>
        <w:t>reuse</w:t>
      </w:r>
      <w:r>
        <w:rPr>
          <w:spacing w:val="-2"/>
        </w:rPr>
        <w:t xml:space="preserve"> </w:t>
      </w:r>
      <w:r>
        <w:t>one.</w:t>
      </w:r>
      <w:r>
        <w:rPr>
          <w:spacing w:val="-2"/>
        </w:rPr>
        <w:t xml:space="preserve"> </w:t>
      </w:r>
      <w:r>
        <w:t>Start/Stop</w:t>
      </w:r>
      <w:r>
        <w:rPr>
          <w:spacing w:val="-2"/>
        </w:rPr>
        <w:t xml:space="preserve"> </w:t>
      </w:r>
      <w:r>
        <w:t>are</w:t>
      </w:r>
      <w:r>
        <w:rPr>
          <w:spacing w:val="-2"/>
        </w:rPr>
        <w:t xml:space="preserve"> </w:t>
      </w:r>
      <w:r>
        <w:t>explicit shell operations, never HTTP endpoints.</w:t>
      </w:r>
    </w:p>
    <w:p w14:paraId="71020BE2" w14:textId="77777777" w:rsidR="007323BE" w:rsidRDefault="00000000">
      <w:pPr>
        <w:pStyle w:val="Heading2"/>
        <w:numPr>
          <w:ilvl w:val="0"/>
          <w:numId w:val="2"/>
        </w:numPr>
        <w:tabs>
          <w:tab w:val="left" w:pos="303"/>
        </w:tabs>
        <w:spacing w:before="242"/>
        <w:ind w:left="303" w:hanging="280"/>
      </w:pPr>
      <w:bookmarkStart w:id="60" w:name="B._Focused_dashboard_tests"/>
      <w:bookmarkStart w:id="61" w:name="_bookmark31"/>
      <w:bookmarkEnd w:id="60"/>
      <w:bookmarkEnd w:id="61"/>
      <w:r>
        <w:t>Focused</w:t>
      </w:r>
      <w:r>
        <w:rPr>
          <w:spacing w:val="-4"/>
        </w:rPr>
        <w:t xml:space="preserve"> </w:t>
      </w:r>
      <w:r>
        <w:t>dashboard</w:t>
      </w:r>
      <w:r>
        <w:rPr>
          <w:spacing w:val="-2"/>
        </w:rPr>
        <w:t xml:space="preserve"> </w:t>
      </w:r>
      <w:r>
        <w:rPr>
          <w:spacing w:val="-4"/>
        </w:rPr>
        <w:t>tests</w:t>
      </w:r>
    </w:p>
    <w:p w14:paraId="768EDFEC" w14:textId="77777777" w:rsidR="007323BE" w:rsidRDefault="00000000">
      <w:pPr>
        <w:spacing w:before="200" w:line="307" w:lineRule="auto"/>
        <w:ind w:left="23" w:right="677"/>
        <w:rPr>
          <w:rFonts w:ascii="Courier New"/>
          <w:sz w:val="18"/>
        </w:rPr>
      </w:pPr>
      <w:r>
        <w:rPr>
          <w:rFonts w:ascii="Courier New"/>
          <w:sz w:val="18"/>
        </w:rPr>
        <w:t>&amp;</w:t>
      </w:r>
      <w:r>
        <w:rPr>
          <w:rFonts w:ascii="Courier New"/>
          <w:spacing w:val="-5"/>
          <w:sz w:val="18"/>
        </w:rPr>
        <w:t xml:space="preserve"> </w:t>
      </w:r>
      <w:r>
        <w:rPr>
          <w:rFonts w:ascii="Courier New"/>
          <w:sz w:val="18"/>
        </w:rPr>
        <w:t>$</w:t>
      </w:r>
      <w:proofErr w:type="spellStart"/>
      <w:proofErr w:type="gramStart"/>
      <w:r>
        <w:rPr>
          <w:rFonts w:ascii="Courier New"/>
          <w:sz w:val="18"/>
        </w:rPr>
        <w:t>env:BANK</w:t>
      </w:r>
      <w:proofErr w:type="gramEnd"/>
      <w:r>
        <w:rPr>
          <w:rFonts w:ascii="Courier New"/>
          <w:sz w:val="18"/>
        </w:rPr>
        <w:t>_PYTHON_BIN</w:t>
      </w:r>
      <w:proofErr w:type="spellEnd"/>
      <w:r>
        <w:rPr>
          <w:rFonts w:ascii="Courier New"/>
          <w:spacing w:val="-5"/>
          <w:sz w:val="18"/>
        </w:rPr>
        <w:t xml:space="preserve"> </w:t>
      </w:r>
      <w:r>
        <w:rPr>
          <w:rFonts w:ascii="Courier New"/>
          <w:sz w:val="18"/>
        </w:rPr>
        <w:t>-m</w:t>
      </w:r>
      <w:r>
        <w:rPr>
          <w:rFonts w:ascii="Courier New"/>
          <w:spacing w:val="-5"/>
          <w:sz w:val="18"/>
        </w:rPr>
        <w:t xml:space="preserve"> </w:t>
      </w:r>
      <w:proofErr w:type="spellStart"/>
      <w:r>
        <w:rPr>
          <w:rFonts w:ascii="Courier New"/>
          <w:sz w:val="18"/>
        </w:rPr>
        <w:t>unittest</w:t>
      </w:r>
      <w:proofErr w:type="spellEnd"/>
      <w:r>
        <w:rPr>
          <w:rFonts w:ascii="Courier New"/>
          <w:spacing w:val="-5"/>
          <w:sz w:val="18"/>
        </w:rPr>
        <w:t xml:space="preserve"> </w:t>
      </w:r>
      <w:r>
        <w:rPr>
          <w:rFonts w:ascii="Courier New"/>
          <w:sz w:val="18"/>
        </w:rPr>
        <w:t>discover</w:t>
      </w:r>
      <w:r>
        <w:rPr>
          <w:rFonts w:ascii="Courier New"/>
          <w:spacing w:val="-5"/>
          <w:sz w:val="18"/>
        </w:rPr>
        <w:t xml:space="preserve"> </w:t>
      </w:r>
      <w:r>
        <w:rPr>
          <w:rFonts w:ascii="Courier New"/>
          <w:sz w:val="18"/>
        </w:rPr>
        <w:t>-s</w:t>
      </w:r>
      <w:r>
        <w:rPr>
          <w:rFonts w:ascii="Courier New"/>
          <w:spacing w:val="-5"/>
          <w:sz w:val="18"/>
        </w:rPr>
        <w:t xml:space="preserve"> </w:t>
      </w:r>
      <w:r>
        <w:rPr>
          <w:rFonts w:ascii="Courier New"/>
          <w:sz w:val="18"/>
        </w:rPr>
        <w:t>tests/dashboard</w:t>
      </w:r>
      <w:r>
        <w:rPr>
          <w:rFonts w:ascii="Courier New"/>
          <w:spacing w:val="-5"/>
          <w:sz w:val="18"/>
        </w:rPr>
        <w:t xml:space="preserve"> </w:t>
      </w:r>
      <w:r>
        <w:rPr>
          <w:rFonts w:ascii="Courier New"/>
          <w:sz w:val="18"/>
        </w:rPr>
        <w:t>-p</w:t>
      </w:r>
      <w:r>
        <w:rPr>
          <w:rFonts w:ascii="Courier New"/>
          <w:spacing w:val="-5"/>
          <w:sz w:val="18"/>
        </w:rPr>
        <w:t xml:space="preserve"> </w:t>
      </w:r>
      <w:r>
        <w:rPr>
          <w:rFonts w:ascii="Courier New"/>
          <w:sz w:val="18"/>
        </w:rPr>
        <w:t>'test_*.</w:t>
      </w:r>
      <w:proofErr w:type="spellStart"/>
      <w:r>
        <w:rPr>
          <w:rFonts w:ascii="Courier New"/>
          <w:sz w:val="18"/>
        </w:rPr>
        <w:t>py</w:t>
      </w:r>
      <w:proofErr w:type="spellEnd"/>
      <w:r>
        <w:rPr>
          <w:rFonts w:ascii="Courier New"/>
          <w:sz w:val="18"/>
        </w:rPr>
        <w:t>' # With a fresh owned dashboard already running:</w:t>
      </w:r>
    </w:p>
    <w:p w14:paraId="623166A1" w14:textId="77777777" w:rsidR="007323BE" w:rsidRDefault="00000000">
      <w:pPr>
        <w:spacing w:line="202" w:lineRule="exact"/>
        <w:ind w:left="23"/>
        <w:rPr>
          <w:rFonts w:ascii="Courier New"/>
          <w:sz w:val="18"/>
        </w:rPr>
      </w:pPr>
      <w:r>
        <w:rPr>
          <w:rFonts w:ascii="Courier New"/>
          <w:sz w:val="18"/>
        </w:rPr>
        <w:t>&amp; $</w:t>
      </w:r>
      <w:proofErr w:type="spellStart"/>
      <w:proofErr w:type="gramStart"/>
      <w:r>
        <w:rPr>
          <w:rFonts w:ascii="Courier New"/>
          <w:sz w:val="18"/>
        </w:rPr>
        <w:t>env:BANK</w:t>
      </w:r>
      <w:proofErr w:type="gramEnd"/>
      <w:r>
        <w:rPr>
          <w:rFonts w:ascii="Courier New"/>
          <w:sz w:val="18"/>
        </w:rPr>
        <w:t>_PYTHON_BIN</w:t>
      </w:r>
      <w:proofErr w:type="spellEnd"/>
      <w:r>
        <w:rPr>
          <w:rFonts w:ascii="Courier New"/>
          <w:sz w:val="18"/>
        </w:rPr>
        <w:t xml:space="preserve"> tests/dashboard/live_dashboard.py </w:t>
      </w:r>
      <w:r>
        <w:rPr>
          <w:rFonts w:ascii="Courier New"/>
          <w:spacing w:val="-10"/>
          <w:sz w:val="18"/>
        </w:rPr>
        <w:t>`</w:t>
      </w:r>
    </w:p>
    <w:p w14:paraId="1C3B1F1C" w14:textId="77777777" w:rsidR="007323BE" w:rsidRDefault="00000000">
      <w:pPr>
        <w:spacing w:before="56" w:line="307" w:lineRule="auto"/>
        <w:ind w:left="23" w:right="1962" w:firstLine="216"/>
        <w:rPr>
          <w:rFonts w:ascii="Courier New"/>
          <w:sz w:val="18"/>
        </w:rPr>
      </w:pPr>
      <w:r>
        <w:rPr>
          <w:rFonts w:ascii="Courier New"/>
          <w:sz w:val="18"/>
        </w:rPr>
        <w:t>--evidence-</w:t>
      </w:r>
      <w:proofErr w:type="spellStart"/>
      <w:r>
        <w:rPr>
          <w:rFonts w:ascii="Courier New"/>
          <w:sz w:val="18"/>
        </w:rPr>
        <w:t>dir</w:t>
      </w:r>
      <w:proofErr w:type="spellEnd"/>
      <w:r>
        <w:rPr>
          <w:rFonts w:ascii="Courier New"/>
          <w:spacing w:val="-29"/>
          <w:sz w:val="18"/>
        </w:rPr>
        <w:t xml:space="preserve"> </w:t>
      </w:r>
      <w:r>
        <w:rPr>
          <w:rFonts w:ascii="Courier New"/>
          <w:sz w:val="18"/>
        </w:rPr>
        <w:t>evidence/reviews/final-dashboard/my-new-http-run # Optional: installed Edge + Playwright available on NODE_PATH:</w:t>
      </w:r>
    </w:p>
    <w:p w14:paraId="232528E0" w14:textId="77777777" w:rsidR="007323BE" w:rsidRDefault="00000000">
      <w:pPr>
        <w:spacing w:line="259" w:lineRule="auto"/>
        <w:ind w:left="23" w:right="507"/>
        <w:rPr>
          <w:rFonts w:ascii="Courier New"/>
          <w:sz w:val="18"/>
        </w:rPr>
      </w:pPr>
      <w:r>
        <w:rPr>
          <w:rFonts w:ascii="Courier New"/>
          <w:sz w:val="18"/>
        </w:rPr>
        <w:t>node</w:t>
      </w:r>
      <w:r>
        <w:rPr>
          <w:rFonts w:ascii="Courier New"/>
          <w:spacing w:val="-19"/>
          <w:sz w:val="18"/>
        </w:rPr>
        <w:t xml:space="preserve"> </w:t>
      </w:r>
      <w:r>
        <w:rPr>
          <w:rFonts w:ascii="Courier New"/>
          <w:sz w:val="18"/>
        </w:rPr>
        <w:t>tests/dashboard/</w:t>
      </w:r>
      <w:proofErr w:type="spellStart"/>
      <w:r>
        <w:rPr>
          <w:rFonts w:ascii="Courier New"/>
          <w:sz w:val="18"/>
        </w:rPr>
        <w:t>browser_smoke.cjs</w:t>
      </w:r>
      <w:proofErr w:type="spellEnd"/>
      <w:r>
        <w:rPr>
          <w:rFonts w:ascii="Courier New"/>
          <w:spacing w:val="-19"/>
          <w:sz w:val="18"/>
        </w:rPr>
        <w:t xml:space="preserve"> </w:t>
      </w:r>
      <w:r>
        <w:rPr>
          <w:rFonts w:ascii="Courier New"/>
          <w:sz w:val="18"/>
        </w:rPr>
        <w:t>evidence/reviews/final-dashboard/my-new-</w:t>
      </w:r>
      <w:r>
        <w:rPr>
          <w:rFonts w:ascii="Courier New"/>
          <w:spacing w:val="-2"/>
          <w:sz w:val="18"/>
        </w:rPr>
        <w:t>browser-run</w:t>
      </w:r>
    </w:p>
    <w:p w14:paraId="639DD996" w14:textId="77777777" w:rsidR="007323BE" w:rsidRDefault="00000000">
      <w:pPr>
        <w:pStyle w:val="BodyText"/>
        <w:spacing w:before="25" w:line="384" w:lineRule="auto"/>
      </w:pPr>
      <w:r>
        <w:t xml:space="preserve">Test output directories must be new, preserving historical results. The live runner has no arbitrary SQL or protected-database option. Always stop the server and invoke ownership-checked Stop after testing. The prior full safe SQL/CLI orchestrator remains </w:t>
      </w:r>
      <w:r>
        <w:rPr>
          <w:rFonts w:ascii="Courier New"/>
          <w:sz w:val="20"/>
        </w:rPr>
        <w:t>tests/demo/ verify_all.ps1</w:t>
      </w:r>
      <w:r>
        <w:t>; it was not rerun for unchanged production SQL in this GUI delivery.</w:t>
      </w:r>
    </w:p>
    <w:p w14:paraId="39B142E2" w14:textId="77777777" w:rsidR="007323BE" w:rsidRDefault="00000000">
      <w:pPr>
        <w:pStyle w:val="Heading2"/>
        <w:numPr>
          <w:ilvl w:val="0"/>
          <w:numId w:val="2"/>
        </w:numPr>
        <w:tabs>
          <w:tab w:val="left" w:pos="316"/>
        </w:tabs>
        <w:ind w:left="316" w:hanging="293"/>
      </w:pPr>
      <w:bookmarkStart w:id="62" w:name="C._Evidence_map"/>
      <w:bookmarkStart w:id="63" w:name="_bookmark32"/>
      <w:bookmarkEnd w:id="62"/>
      <w:bookmarkEnd w:id="63"/>
      <w:r>
        <w:t>Evidence</w:t>
      </w:r>
      <w:r>
        <w:rPr>
          <w:spacing w:val="-3"/>
        </w:rPr>
        <w:t xml:space="preserve"> </w:t>
      </w:r>
      <w:r>
        <w:rPr>
          <w:spacing w:val="-5"/>
        </w:rPr>
        <w:t>map</w:t>
      </w:r>
    </w:p>
    <w:p w14:paraId="605FA773" w14:textId="77777777" w:rsidR="007323BE" w:rsidRDefault="00000000">
      <w:pPr>
        <w:pStyle w:val="ListParagraph"/>
        <w:numPr>
          <w:ilvl w:val="0"/>
          <w:numId w:val="1"/>
        </w:numPr>
        <w:tabs>
          <w:tab w:val="left" w:pos="383"/>
        </w:tabs>
        <w:spacing w:before="130" w:line="367" w:lineRule="auto"/>
        <w:ind w:right="20"/>
        <w:rPr>
          <w:sz w:val="24"/>
        </w:rPr>
      </w:pPr>
      <w:r>
        <w:rPr>
          <w:spacing w:val="22"/>
          <w:sz w:val="24"/>
        </w:rPr>
        <w:t>New</w:t>
      </w:r>
      <w:r>
        <w:rPr>
          <w:spacing w:val="80"/>
          <w:sz w:val="24"/>
        </w:rPr>
        <w:t xml:space="preserve"> </w:t>
      </w:r>
      <w:r>
        <w:rPr>
          <w:spacing w:val="24"/>
          <w:sz w:val="24"/>
        </w:rPr>
        <w:t>HTTP</w:t>
      </w:r>
      <w:r>
        <w:rPr>
          <w:spacing w:val="80"/>
          <w:sz w:val="24"/>
        </w:rPr>
        <w:t xml:space="preserve"> </w:t>
      </w:r>
      <w:r>
        <w:rPr>
          <w:spacing w:val="31"/>
          <w:sz w:val="24"/>
        </w:rPr>
        <w:t>assertions/results:</w:t>
      </w:r>
      <w:r>
        <w:rPr>
          <w:spacing w:val="80"/>
          <w:sz w:val="24"/>
        </w:rPr>
        <w:t xml:space="preserve"> </w:t>
      </w:r>
      <w:r>
        <w:rPr>
          <w:rFonts w:ascii="Courier New" w:hAnsi="Courier New"/>
          <w:sz w:val="20"/>
        </w:rPr>
        <w:t>evidence/reviews/final-dashboard/http-</w:t>
      </w:r>
      <w:r>
        <w:rPr>
          <w:rFonts w:ascii="Courier New" w:hAnsi="Courier New"/>
          <w:spacing w:val="-2"/>
          <w:sz w:val="20"/>
        </w:rPr>
        <w:t>workflow-20261020-1/</w:t>
      </w:r>
      <w:r>
        <w:rPr>
          <w:spacing w:val="-2"/>
          <w:sz w:val="24"/>
        </w:rPr>
        <w:t>.</w:t>
      </w:r>
    </w:p>
    <w:p w14:paraId="50A7CE54" w14:textId="77777777" w:rsidR="007323BE" w:rsidRDefault="007323BE">
      <w:pPr>
        <w:pStyle w:val="ListParagraph"/>
        <w:spacing w:line="367" w:lineRule="auto"/>
        <w:rPr>
          <w:sz w:val="24"/>
        </w:rPr>
        <w:sectPr w:rsidR="007323BE">
          <w:pgSz w:w="11900" w:h="16840"/>
          <w:pgMar w:top="1380" w:right="1417" w:bottom="860" w:left="1417" w:header="0" w:footer="629" w:gutter="0"/>
          <w:cols w:space="720"/>
        </w:sectPr>
      </w:pPr>
    </w:p>
    <w:p w14:paraId="50A34767" w14:textId="77777777" w:rsidR="007323BE" w:rsidRDefault="00000000">
      <w:pPr>
        <w:pStyle w:val="ListParagraph"/>
        <w:numPr>
          <w:ilvl w:val="0"/>
          <w:numId w:val="1"/>
        </w:numPr>
        <w:tabs>
          <w:tab w:val="left" w:pos="383"/>
        </w:tabs>
        <w:spacing w:before="16" w:line="367" w:lineRule="auto"/>
        <w:ind w:right="20"/>
        <w:rPr>
          <w:sz w:val="24"/>
        </w:rPr>
      </w:pPr>
      <w:r>
        <w:rPr>
          <w:spacing w:val="13"/>
          <w:sz w:val="24"/>
        </w:rPr>
        <w:lastRenderedPageBreak/>
        <w:t>Actual</w:t>
      </w:r>
      <w:r>
        <w:rPr>
          <w:spacing w:val="80"/>
          <w:sz w:val="24"/>
        </w:rPr>
        <w:t xml:space="preserve"> </w:t>
      </w:r>
      <w:r>
        <w:rPr>
          <w:spacing w:val="13"/>
          <w:sz w:val="24"/>
        </w:rPr>
        <w:t>browser</w:t>
      </w:r>
      <w:r>
        <w:rPr>
          <w:spacing w:val="80"/>
          <w:sz w:val="24"/>
        </w:rPr>
        <w:t xml:space="preserve"> </w:t>
      </w:r>
      <w:r>
        <w:rPr>
          <w:spacing w:val="15"/>
          <w:sz w:val="24"/>
        </w:rPr>
        <w:t>assertions/screenshots:</w:t>
      </w:r>
      <w:r>
        <w:rPr>
          <w:spacing w:val="80"/>
          <w:sz w:val="24"/>
        </w:rPr>
        <w:t xml:space="preserve"> </w:t>
      </w:r>
      <w:r>
        <w:rPr>
          <w:rFonts w:ascii="Courier New" w:hAnsi="Courier New"/>
          <w:sz w:val="20"/>
        </w:rPr>
        <w:t xml:space="preserve">evidence/reviews/final-dashboard/ </w:t>
      </w:r>
      <w:r>
        <w:rPr>
          <w:rFonts w:ascii="Courier New" w:hAnsi="Courier New"/>
          <w:spacing w:val="-2"/>
          <w:sz w:val="20"/>
        </w:rPr>
        <w:t>browser-20261020-2/</w:t>
      </w:r>
      <w:r>
        <w:rPr>
          <w:spacing w:val="-2"/>
          <w:sz w:val="24"/>
        </w:rPr>
        <w:t>.</w:t>
      </w:r>
    </w:p>
    <w:p w14:paraId="22F720EC" w14:textId="77777777" w:rsidR="007323BE" w:rsidRDefault="00000000">
      <w:pPr>
        <w:pStyle w:val="ListParagraph"/>
        <w:numPr>
          <w:ilvl w:val="0"/>
          <w:numId w:val="1"/>
        </w:numPr>
        <w:tabs>
          <w:tab w:val="left" w:pos="382"/>
        </w:tabs>
        <w:spacing w:before="83"/>
        <w:ind w:left="382" w:hanging="359"/>
        <w:rPr>
          <w:sz w:val="24"/>
        </w:rPr>
      </w:pPr>
      <w:r>
        <w:rPr>
          <w:sz w:val="24"/>
        </w:rPr>
        <w:t>Final</w:t>
      </w:r>
      <w:r>
        <w:rPr>
          <w:spacing w:val="-4"/>
          <w:sz w:val="24"/>
        </w:rPr>
        <w:t xml:space="preserve"> </w:t>
      </w:r>
      <w:r>
        <w:rPr>
          <w:sz w:val="24"/>
        </w:rPr>
        <w:t>six-invariant</w:t>
      </w:r>
      <w:r>
        <w:rPr>
          <w:spacing w:val="-3"/>
          <w:sz w:val="24"/>
        </w:rPr>
        <w:t xml:space="preserve"> </w:t>
      </w:r>
      <w:r>
        <w:rPr>
          <w:sz w:val="24"/>
        </w:rPr>
        <w:t>and</w:t>
      </w:r>
      <w:r>
        <w:rPr>
          <w:spacing w:val="-2"/>
          <w:sz w:val="24"/>
        </w:rPr>
        <w:t xml:space="preserve"> </w:t>
      </w:r>
      <w:r>
        <w:rPr>
          <w:sz w:val="24"/>
        </w:rPr>
        <w:t>cleanup</w:t>
      </w:r>
      <w:r>
        <w:rPr>
          <w:spacing w:val="-2"/>
          <w:sz w:val="24"/>
        </w:rPr>
        <w:t xml:space="preserve"> </w:t>
      </w:r>
      <w:r>
        <w:rPr>
          <w:sz w:val="24"/>
        </w:rPr>
        <w:t>records:</w:t>
      </w:r>
      <w:r>
        <w:rPr>
          <w:spacing w:val="-2"/>
          <w:sz w:val="24"/>
        </w:rPr>
        <w:t xml:space="preserve"> </w:t>
      </w:r>
      <w:r>
        <w:rPr>
          <w:sz w:val="24"/>
        </w:rPr>
        <w:t>see</w:t>
      </w:r>
      <w:r>
        <w:rPr>
          <w:spacing w:val="-3"/>
          <w:sz w:val="24"/>
        </w:rPr>
        <w:t xml:space="preserve"> </w:t>
      </w:r>
      <w:r>
        <w:rPr>
          <w:sz w:val="24"/>
        </w:rPr>
        <w:t>the</w:t>
      </w:r>
      <w:r>
        <w:rPr>
          <w:spacing w:val="-2"/>
          <w:sz w:val="24"/>
        </w:rPr>
        <w:t xml:space="preserve"> </w:t>
      </w:r>
      <w:r>
        <w:rPr>
          <w:sz w:val="24"/>
        </w:rPr>
        <w:t>dashboard</w:t>
      </w:r>
      <w:r>
        <w:rPr>
          <w:spacing w:val="-2"/>
          <w:sz w:val="24"/>
        </w:rPr>
        <w:t xml:space="preserve"> </w:t>
      </w:r>
      <w:r>
        <w:rPr>
          <w:sz w:val="24"/>
        </w:rPr>
        <w:t>implementation</w:t>
      </w:r>
      <w:r>
        <w:rPr>
          <w:spacing w:val="-2"/>
          <w:sz w:val="24"/>
        </w:rPr>
        <w:t xml:space="preserve"> report.</w:t>
      </w:r>
    </w:p>
    <w:p w14:paraId="7DB6C3CA" w14:textId="77777777" w:rsidR="007323BE" w:rsidRDefault="00000000">
      <w:pPr>
        <w:pStyle w:val="ListParagraph"/>
        <w:numPr>
          <w:ilvl w:val="0"/>
          <w:numId w:val="1"/>
        </w:numPr>
        <w:tabs>
          <w:tab w:val="left" w:pos="382"/>
        </w:tabs>
        <w:spacing w:before="231"/>
        <w:ind w:left="382" w:hanging="359"/>
        <w:rPr>
          <w:sz w:val="24"/>
        </w:rPr>
      </w:pPr>
      <w:r>
        <w:rPr>
          <w:sz w:val="24"/>
        </w:rPr>
        <w:t>Historical</w:t>
      </w:r>
      <w:r>
        <w:rPr>
          <w:spacing w:val="-3"/>
          <w:sz w:val="24"/>
        </w:rPr>
        <w:t xml:space="preserve"> </w:t>
      </w:r>
      <w:r>
        <w:rPr>
          <w:sz w:val="24"/>
        </w:rPr>
        <w:t>SQL/CLI</w:t>
      </w:r>
      <w:r>
        <w:rPr>
          <w:spacing w:val="-2"/>
          <w:sz w:val="24"/>
        </w:rPr>
        <w:t xml:space="preserve"> </w:t>
      </w:r>
      <w:r>
        <w:rPr>
          <w:sz w:val="24"/>
        </w:rPr>
        <w:t>summary:</w:t>
      </w:r>
      <w:r>
        <w:rPr>
          <w:spacing w:val="-1"/>
          <w:sz w:val="24"/>
        </w:rPr>
        <w:t xml:space="preserve"> </w:t>
      </w:r>
      <w:r>
        <w:rPr>
          <w:rFonts w:ascii="Courier New" w:hAnsi="Courier New"/>
          <w:sz w:val="20"/>
        </w:rPr>
        <w:t>evidence/reviews/final-</w:t>
      </w:r>
      <w:r>
        <w:rPr>
          <w:rFonts w:ascii="Courier New" w:hAnsi="Courier New"/>
          <w:spacing w:val="-2"/>
          <w:sz w:val="20"/>
        </w:rPr>
        <w:t>demo/REPORT.md</w:t>
      </w:r>
      <w:r>
        <w:rPr>
          <w:spacing w:val="-2"/>
          <w:sz w:val="24"/>
        </w:rPr>
        <w:t>.</w:t>
      </w:r>
    </w:p>
    <w:p w14:paraId="67821637" w14:textId="77777777" w:rsidR="007323BE" w:rsidRDefault="00000000">
      <w:pPr>
        <w:pStyle w:val="ListParagraph"/>
        <w:numPr>
          <w:ilvl w:val="0"/>
          <w:numId w:val="1"/>
        </w:numPr>
        <w:tabs>
          <w:tab w:val="left" w:pos="383"/>
        </w:tabs>
        <w:spacing w:before="224" w:line="367" w:lineRule="auto"/>
        <w:ind w:right="20"/>
        <w:rPr>
          <w:sz w:val="24"/>
        </w:rPr>
      </w:pPr>
      <w:r>
        <w:rPr>
          <w:sz w:val="24"/>
        </w:rPr>
        <w:t>Historical</w:t>
      </w:r>
      <w:r>
        <w:rPr>
          <w:spacing w:val="80"/>
          <w:sz w:val="24"/>
        </w:rPr>
        <w:t xml:space="preserve"> </w:t>
      </w:r>
      <w:r>
        <w:rPr>
          <w:sz w:val="24"/>
        </w:rPr>
        <w:t>performance/isolation/deadlock</w:t>
      </w:r>
      <w:r>
        <w:rPr>
          <w:spacing w:val="80"/>
          <w:sz w:val="24"/>
        </w:rPr>
        <w:t xml:space="preserve"> </w:t>
      </w:r>
      <w:r>
        <w:rPr>
          <w:sz w:val="24"/>
        </w:rPr>
        <w:t>source:</w:t>
      </w:r>
      <w:r>
        <w:rPr>
          <w:spacing w:val="80"/>
          <w:sz w:val="24"/>
        </w:rPr>
        <w:t xml:space="preserve"> </w:t>
      </w:r>
      <w:r>
        <w:rPr>
          <w:rFonts w:ascii="Courier New" w:hAnsi="Courier New"/>
          <w:sz w:val="20"/>
        </w:rPr>
        <w:t xml:space="preserve">evidence/reviews/final-demo/ </w:t>
      </w:r>
      <w:r>
        <w:rPr>
          <w:rFonts w:ascii="Courier New" w:hAnsi="Courier New"/>
          <w:spacing w:val="-2"/>
          <w:sz w:val="20"/>
        </w:rPr>
        <w:t>runs/workflow-20261020-190002-497-51085f9cf61f46d4a5bbee110928b886/</w:t>
      </w:r>
      <w:r>
        <w:rPr>
          <w:spacing w:val="-2"/>
          <w:sz w:val="24"/>
        </w:rPr>
        <w:t>.</w:t>
      </w:r>
    </w:p>
    <w:p w14:paraId="049B234F" w14:textId="77777777" w:rsidR="007323BE" w:rsidRDefault="00000000">
      <w:pPr>
        <w:pStyle w:val="ListParagraph"/>
        <w:numPr>
          <w:ilvl w:val="0"/>
          <w:numId w:val="1"/>
        </w:numPr>
        <w:tabs>
          <w:tab w:val="left" w:pos="383"/>
          <w:tab w:val="left" w:pos="1954"/>
          <w:tab w:val="left" w:pos="3929"/>
        </w:tabs>
        <w:spacing w:before="82" w:line="374" w:lineRule="auto"/>
        <w:ind w:right="20"/>
        <w:rPr>
          <w:sz w:val="24"/>
        </w:rPr>
      </w:pPr>
      <w:r>
        <w:rPr>
          <w:spacing w:val="39"/>
          <w:sz w:val="24"/>
        </w:rPr>
        <w:t>Historical</w:t>
      </w:r>
      <w:r>
        <w:rPr>
          <w:sz w:val="24"/>
        </w:rPr>
        <w:tab/>
      </w:r>
      <w:r>
        <w:rPr>
          <w:spacing w:val="30"/>
          <w:sz w:val="24"/>
        </w:rPr>
        <w:t>SQL</w:t>
      </w:r>
      <w:r>
        <w:rPr>
          <w:spacing w:val="80"/>
          <w:sz w:val="24"/>
        </w:rPr>
        <w:t xml:space="preserve"> </w:t>
      </w:r>
      <w:r>
        <w:rPr>
          <w:spacing w:val="30"/>
          <w:sz w:val="24"/>
        </w:rPr>
        <w:t>per</w:t>
      </w:r>
      <w:r>
        <w:rPr>
          <w:spacing w:val="13"/>
          <w:sz w:val="24"/>
        </w:rPr>
        <w:t xml:space="preserve"> </w:t>
      </w:r>
      <w:r>
        <w:rPr>
          <w:spacing w:val="46"/>
          <w:sz w:val="24"/>
        </w:rPr>
        <w:t>-</w:t>
      </w:r>
      <w:r>
        <w:rPr>
          <w:spacing w:val="34"/>
          <w:sz w:val="24"/>
        </w:rPr>
        <w:t>file</w:t>
      </w:r>
      <w:r>
        <w:rPr>
          <w:sz w:val="24"/>
        </w:rPr>
        <w:tab/>
      </w:r>
      <w:r>
        <w:rPr>
          <w:spacing w:val="39"/>
          <w:sz w:val="24"/>
        </w:rPr>
        <w:t>source:</w:t>
      </w:r>
      <w:r>
        <w:rPr>
          <w:spacing w:val="80"/>
          <w:sz w:val="24"/>
        </w:rPr>
        <w:t xml:space="preserve"> </w:t>
      </w:r>
      <w:r>
        <w:rPr>
          <w:rFonts w:ascii="Courier New" w:hAnsi="Courier New"/>
          <w:sz w:val="20"/>
        </w:rPr>
        <w:t>evidence/reviews/final-demo/runs/ isolated-20261020-185810-465-c1fcdcc71d0446e5a090e67884cd375f/test-</w:t>
      </w:r>
      <w:r>
        <w:rPr>
          <w:rFonts w:ascii="Courier New" w:hAnsi="Courier New"/>
          <w:spacing w:val="-2"/>
          <w:sz w:val="20"/>
        </w:rPr>
        <w:t>populations.csv</w:t>
      </w:r>
      <w:r>
        <w:rPr>
          <w:spacing w:val="-2"/>
          <w:sz w:val="24"/>
        </w:rPr>
        <w:t>.</w:t>
      </w:r>
    </w:p>
    <w:p w14:paraId="4EA653AF" w14:textId="77777777" w:rsidR="007323BE" w:rsidRDefault="00000000">
      <w:pPr>
        <w:pStyle w:val="ListParagraph"/>
        <w:numPr>
          <w:ilvl w:val="0"/>
          <w:numId w:val="1"/>
        </w:numPr>
        <w:tabs>
          <w:tab w:val="left" w:pos="383"/>
        </w:tabs>
        <w:spacing w:before="72" w:line="376" w:lineRule="auto"/>
        <w:ind w:right="20"/>
        <w:jc w:val="both"/>
        <w:rPr>
          <w:sz w:val="24"/>
        </w:rPr>
      </w:pPr>
      <w:r>
        <w:rPr>
          <w:sz w:val="24"/>
        </w:rPr>
        <w:t xml:space="preserve">Primary ER source: </w:t>
      </w:r>
      <w:r>
        <w:rPr>
          <w:rFonts w:ascii="Courier New" w:hAnsi="Courier New"/>
          <w:sz w:val="20"/>
        </w:rPr>
        <w:t>docs/er/</w:t>
      </w:r>
      <w:proofErr w:type="spellStart"/>
      <w:r>
        <w:rPr>
          <w:rFonts w:ascii="Courier New" w:hAnsi="Courier New"/>
          <w:sz w:val="20"/>
        </w:rPr>
        <w:t>er_core.mmd</w:t>
      </w:r>
      <w:proofErr w:type="spellEnd"/>
      <w:r>
        <w:rPr>
          <w:sz w:val="24"/>
        </w:rPr>
        <w:t xml:space="preserve">; live metadata adds the installed </w:t>
      </w:r>
      <w:proofErr w:type="spellStart"/>
      <w:r>
        <w:rPr>
          <w:sz w:val="24"/>
        </w:rPr>
        <w:t>Account_Risk_Profile</w:t>
      </w:r>
      <w:proofErr w:type="spellEnd"/>
      <w:r>
        <w:rPr>
          <w:sz w:val="24"/>
        </w:rPr>
        <w:t xml:space="preserve"> relation and all sixteen business </w:t>
      </w:r>
      <w:proofErr w:type="spellStart"/>
      <w:proofErr w:type="gramStart"/>
      <w:r>
        <w:rPr>
          <w:sz w:val="24"/>
        </w:rPr>
        <w:t>tables.Appendix</w:t>
      </w:r>
      <w:proofErr w:type="spellEnd"/>
      <w:proofErr w:type="gramEnd"/>
      <w:r>
        <w:rPr>
          <w:sz w:val="24"/>
        </w:rPr>
        <w:t>: Additional System Screenshots</w:t>
      </w:r>
    </w:p>
    <w:p w14:paraId="5DE52D13" w14:textId="77777777" w:rsidR="007323BE" w:rsidRDefault="007323BE">
      <w:pPr>
        <w:pStyle w:val="ListParagraph"/>
        <w:spacing w:line="376" w:lineRule="auto"/>
        <w:jc w:val="both"/>
        <w:rPr>
          <w:sz w:val="24"/>
        </w:rPr>
        <w:sectPr w:rsidR="007323BE">
          <w:pgSz w:w="11900" w:h="16840"/>
          <w:pgMar w:top="1380" w:right="1417" w:bottom="860" w:left="1417" w:header="0" w:footer="629" w:gutter="0"/>
          <w:cols w:space="720"/>
        </w:sectPr>
      </w:pPr>
    </w:p>
    <w:p w14:paraId="3BFF1D33" w14:textId="77777777" w:rsidR="007323BE" w:rsidRDefault="00000000">
      <w:pPr>
        <w:ind w:left="1314"/>
        <w:rPr>
          <w:sz w:val="20"/>
        </w:rPr>
      </w:pPr>
      <w:r>
        <w:rPr>
          <w:noProof/>
          <w:sz w:val="20"/>
        </w:rPr>
        <w:lastRenderedPageBreak/>
        <w:drawing>
          <wp:inline distT="0" distB="0" distL="0" distR="0" wp14:anchorId="219703ED" wp14:editId="397E6FFE">
            <wp:extent cx="3977639" cy="734206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3977639" cy="7342060"/>
                    </a:xfrm>
                    <a:prstGeom prst="rect">
                      <a:avLst/>
                    </a:prstGeom>
                  </pic:spPr>
                </pic:pic>
              </a:graphicData>
            </a:graphic>
          </wp:inline>
        </w:drawing>
      </w:r>
    </w:p>
    <w:p w14:paraId="45100B90" w14:textId="77777777" w:rsidR="007323BE" w:rsidRDefault="007323BE">
      <w:pPr>
        <w:pStyle w:val="BodyText"/>
        <w:spacing w:before="66"/>
        <w:ind w:left="0" w:right="0"/>
        <w:jc w:val="left"/>
        <w:rPr>
          <w:sz w:val="22"/>
        </w:rPr>
      </w:pPr>
    </w:p>
    <w:p w14:paraId="13986B95" w14:textId="77777777" w:rsidR="007323BE" w:rsidRDefault="00000000">
      <w:pPr>
        <w:spacing w:before="1"/>
        <w:ind w:left="5" w:right="5"/>
        <w:jc w:val="center"/>
        <w:rPr>
          <w:b/>
        </w:rPr>
      </w:pPr>
      <w:r>
        <w:rPr>
          <w:b/>
        </w:rPr>
        <w:t>Figure</w:t>
      </w:r>
      <w:r>
        <w:rPr>
          <w:b/>
          <w:spacing w:val="-4"/>
        </w:rPr>
        <w:t xml:space="preserve"> </w:t>
      </w:r>
      <w:r>
        <w:rPr>
          <w:b/>
        </w:rPr>
        <w:t>7.</w:t>
      </w:r>
      <w:r>
        <w:rPr>
          <w:b/>
          <w:spacing w:val="-3"/>
        </w:rPr>
        <w:t xml:space="preserve"> </w:t>
      </w:r>
      <w:r>
        <w:rPr>
          <w:b/>
        </w:rPr>
        <w:t>Banking</w:t>
      </w:r>
      <w:r>
        <w:rPr>
          <w:b/>
          <w:spacing w:val="-3"/>
        </w:rPr>
        <w:t xml:space="preserve"> </w:t>
      </w:r>
      <w:r>
        <w:rPr>
          <w:b/>
        </w:rPr>
        <w:t>transaction</w:t>
      </w:r>
      <w:r>
        <w:rPr>
          <w:b/>
          <w:spacing w:val="-2"/>
        </w:rPr>
        <w:t xml:space="preserve"> operations</w:t>
      </w:r>
    </w:p>
    <w:p w14:paraId="5963E58E" w14:textId="77777777" w:rsidR="007323BE" w:rsidRDefault="007323BE">
      <w:pPr>
        <w:jc w:val="center"/>
        <w:rPr>
          <w:b/>
        </w:rPr>
        <w:sectPr w:rsidR="007323BE">
          <w:pgSz w:w="11900" w:h="16840"/>
          <w:pgMar w:top="1440" w:right="1417" w:bottom="860" w:left="1417" w:header="0" w:footer="629" w:gutter="0"/>
          <w:cols w:space="720"/>
        </w:sectPr>
      </w:pPr>
    </w:p>
    <w:p w14:paraId="686A5BCA" w14:textId="77777777" w:rsidR="007323BE" w:rsidRDefault="00000000">
      <w:pPr>
        <w:ind w:left="155"/>
        <w:rPr>
          <w:sz w:val="20"/>
        </w:rPr>
      </w:pPr>
      <w:r>
        <w:rPr>
          <w:noProof/>
          <w:sz w:val="20"/>
        </w:rPr>
        <w:lastRenderedPageBreak/>
        <w:drawing>
          <wp:inline distT="0" distB="0" distL="0" distR="0" wp14:anchorId="429B3565" wp14:editId="575C4087">
            <wp:extent cx="5486400" cy="635508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5486400" cy="6355080"/>
                    </a:xfrm>
                    <a:prstGeom prst="rect">
                      <a:avLst/>
                    </a:prstGeom>
                  </pic:spPr>
                </pic:pic>
              </a:graphicData>
            </a:graphic>
          </wp:inline>
        </w:drawing>
      </w:r>
    </w:p>
    <w:p w14:paraId="5350411A" w14:textId="77777777" w:rsidR="007323BE" w:rsidRDefault="00000000">
      <w:pPr>
        <w:spacing w:before="136"/>
        <w:ind w:left="5" w:right="5"/>
        <w:jc w:val="center"/>
        <w:rPr>
          <w:b/>
        </w:rPr>
      </w:pPr>
      <w:r>
        <w:rPr>
          <w:b/>
        </w:rPr>
        <w:t>Figure</w:t>
      </w:r>
      <w:r>
        <w:rPr>
          <w:b/>
          <w:spacing w:val="-4"/>
        </w:rPr>
        <w:t xml:space="preserve"> </w:t>
      </w:r>
      <w:r>
        <w:rPr>
          <w:b/>
        </w:rPr>
        <w:t>8.</w:t>
      </w:r>
      <w:r>
        <w:rPr>
          <w:b/>
          <w:spacing w:val="-14"/>
        </w:rPr>
        <w:t xml:space="preserve"> </w:t>
      </w:r>
      <w:r>
        <w:rPr>
          <w:b/>
        </w:rPr>
        <w:t>Audit</w:t>
      </w:r>
      <w:r>
        <w:rPr>
          <w:b/>
          <w:spacing w:val="-1"/>
        </w:rPr>
        <w:t xml:space="preserve"> </w:t>
      </w:r>
      <w:r>
        <w:rPr>
          <w:b/>
          <w:spacing w:val="-2"/>
        </w:rPr>
        <w:t>logging</w:t>
      </w:r>
    </w:p>
    <w:p w14:paraId="48DE71CA" w14:textId="77777777" w:rsidR="007323BE" w:rsidRDefault="007323BE">
      <w:pPr>
        <w:jc w:val="center"/>
        <w:rPr>
          <w:b/>
        </w:rPr>
        <w:sectPr w:rsidR="007323BE">
          <w:pgSz w:w="11900" w:h="16840"/>
          <w:pgMar w:top="1440" w:right="1417" w:bottom="860" w:left="1417" w:header="0" w:footer="629" w:gutter="0"/>
          <w:cols w:space="720"/>
        </w:sectPr>
      </w:pPr>
    </w:p>
    <w:p w14:paraId="18C02914" w14:textId="77777777" w:rsidR="007323BE" w:rsidRDefault="00000000">
      <w:pPr>
        <w:ind w:left="2080"/>
        <w:rPr>
          <w:sz w:val="20"/>
        </w:rPr>
      </w:pPr>
      <w:r>
        <w:rPr>
          <w:noProof/>
          <w:sz w:val="20"/>
        </w:rPr>
        <w:lastRenderedPageBreak/>
        <w:drawing>
          <wp:inline distT="0" distB="0" distL="0" distR="0" wp14:anchorId="092456E9" wp14:editId="5226D048">
            <wp:extent cx="3017519" cy="730910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3017519" cy="7309104"/>
                    </a:xfrm>
                    <a:prstGeom prst="rect">
                      <a:avLst/>
                    </a:prstGeom>
                  </pic:spPr>
                </pic:pic>
              </a:graphicData>
            </a:graphic>
          </wp:inline>
        </w:drawing>
      </w:r>
    </w:p>
    <w:p w14:paraId="1EF49DD0" w14:textId="77777777" w:rsidR="007323BE" w:rsidRDefault="007323BE">
      <w:pPr>
        <w:pStyle w:val="BodyText"/>
        <w:spacing w:before="118"/>
        <w:ind w:left="0" w:right="0"/>
        <w:jc w:val="left"/>
        <w:rPr>
          <w:b/>
          <w:sz w:val="22"/>
        </w:rPr>
      </w:pPr>
    </w:p>
    <w:p w14:paraId="2956FB39" w14:textId="77777777" w:rsidR="007323BE" w:rsidRDefault="00000000">
      <w:pPr>
        <w:spacing w:before="1"/>
        <w:ind w:left="5" w:right="5"/>
        <w:jc w:val="center"/>
        <w:rPr>
          <w:b/>
        </w:rPr>
      </w:pPr>
      <w:r>
        <w:rPr>
          <w:b/>
        </w:rPr>
        <w:t>Figure</w:t>
      </w:r>
      <w:r>
        <w:rPr>
          <w:b/>
          <w:spacing w:val="-7"/>
        </w:rPr>
        <w:t xml:space="preserve"> </w:t>
      </w:r>
      <w:r>
        <w:rPr>
          <w:b/>
        </w:rPr>
        <w:t>9.</w:t>
      </w:r>
      <w:r>
        <w:rPr>
          <w:b/>
          <w:spacing w:val="-4"/>
        </w:rPr>
        <w:t xml:space="preserve"> </w:t>
      </w:r>
      <w:r>
        <w:rPr>
          <w:b/>
        </w:rPr>
        <w:t>Database</w:t>
      </w:r>
      <w:r>
        <w:rPr>
          <w:b/>
          <w:spacing w:val="-5"/>
        </w:rPr>
        <w:t xml:space="preserve"> </w:t>
      </w:r>
      <w:r>
        <w:rPr>
          <w:b/>
        </w:rPr>
        <w:t>architecture</w:t>
      </w:r>
      <w:r>
        <w:rPr>
          <w:b/>
          <w:spacing w:val="-5"/>
        </w:rPr>
        <w:t xml:space="preserve"> </w:t>
      </w:r>
      <w:r>
        <w:rPr>
          <w:b/>
        </w:rPr>
        <w:t>and</w:t>
      </w:r>
      <w:r>
        <w:rPr>
          <w:b/>
          <w:spacing w:val="-4"/>
        </w:rPr>
        <w:t xml:space="preserve"> </w:t>
      </w:r>
      <w:r>
        <w:rPr>
          <w:b/>
        </w:rPr>
        <w:t>schema</w:t>
      </w:r>
      <w:r>
        <w:rPr>
          <w:b/>
          <w:spacing w:val="-4"/>
        </w:rPr>
        <w:t xml:space="preserve"> </w:t>
      </w:r>
      <w:r>
        <w:rPr>
          <w:b/>
          <w:spacing w:val="-2"/>
        </w:rPr>
        <w:t>interface</w:t>
      </w:r>
    </w:p>
    <w:p w14:paraId="08F07833" w14:textId="77777777" w:rsidR="007323BE" w:rsidRDefault="007323BE">
      <w:pPr>
        <w:jc w:val="center"/>
        <w:rPr>
          <w:b/>
        </w:rPr>
        <w:sectPr w:rsidR="007323BE">
          <w:pgSz w:w="11900" w:h="16840"/>
          <w:pgMar w:top="1440" w:right="1417" w:bottom="860" w:left="1417" w:header="0" w:footer="629" w:gutter="0"/>
          <w:cols w:space="720"/>
        </w:sectPr>
      </w:pPr>
    </w:p>
    <w:p w14:paraId="0C4002BD" w14:textId="77777777" w:rsidR="007323BE" w:rsidRDefault="00000000">
      <w:pPr>
        <w:ind w:left="3814"/>
        <w:rPr>
          <w:sz w:val="20"/>
        </w:rPr>
      </w:pPr>
      <w:r>
        <w:rPr>
          <w:noProof/>
          <w:sz w:val="20"/>
        </w:rPr>
        <w:lastRenderedPageBreak/>
        <w:drawing>
          <wp:inline distT="0" distB="0" distL="0" distR="0" wp14:anchorId="3611375E" wp14:editId="4D85E97D">
            <wp:extent cx="891539" cy="737006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3" cstate="print"/>
                    <a:stretch>
                      <a:fillRect/>
                    </a:stretch>
                  </pic:blipFill>
                  <pic:spPr>
                    <a:xfrm>
                      <a:off x="0" y="0"/>
                      <a:ext cx="891539" cy="7370064"/>
                    </a:xfrm>
                    <a:prstGeom prst="rect">
                      <a:avLst/>
                    </a:prstGeom>
                  </pic:spPr>
                </pic:pic>
              </a:graphicData>
            </a:graphic>
          </wp:inline>
        </w:drawing>
      </w:r>
    </w:p>
    <w:p w14:paraId="0EB5C7B5" w14:textId="77777777" w:rsidR="007323BE" w:rsidRDefault="007323BE">
      <w:pPr>
        <w:pStyle w:val="BodyText"/>
        <w:spacing w:before="22"/>
        <w:ind w:left="0" w:right="0"/>
        <w:jc w:val="left"/>
        <w:rPr>
          <w:b/>
          <w:sz w:val="22"/>
        </w:rPr>
      </w:pPr>
    </w:p>
    <w:p w14:paraId="6EBB2352" w14:textId="77777777" w:rsidR="007323BE" w:rsidRDefault="00000000">
      <w:pPr>
        <w:spacing w:before="1"/>
        <w:ind w:left="5" w:right="5"/>
        <w:jc w:val="center"/>
        <w:rPr>
          <w:b/>
        </w:rPr>
      </w:pPr>
      <w:r>
        <w:rPr>
          <w:b/>
        </w:rPr>
        <w:t>Figure</w:t>
      </w:r>
      <w:r>
        <w:rPr>
          <w:b/>
          <w:spacing w:val="-4"/>
        </w:rPr>
        <w:t xml:space="preserve"> </w:t>
      </w:r>
      <w:r>
        <w:rPr>
          <w:b/>
        </w:rPr>
        <w:t>10.</w:t>
      </w:r>
      <w:r>
        <w:rPr>
          <w:b/>
          <w:spacing w:val="-2"/>
        </w:rPr>
        <w:t xml:space="preserve"> </w:t>
      </w:r>
      <w:r>
        <w:rPr>
          <w:b/>
        </w:rPr>
        <w:t>Responsive</w:t>
      </w:r>
      <w:r>
        <w:rPr>
          <w:b/>
          <w:spacing w:val="-3"/>
        </w:rPr>
        <w:t xml:space="preserve"> </w:t>
      </w:r>
      <w:r>
        <w:rPr>
          <w:b/>
        </w:rPr>
        <w:t>dashboard</w:t>
      </w:r>
      <w:r>
        <w:rPr>
          <w:b/>
          <w:spacing w:val="-2"/>
        </w:rPr>
        <w:t xml:space="preserve"> interface</w:t>
      </w:r>
    </w:p>
    <w:sectPr w:rsidR="007323BE">
      <w:pgSz w:w="11900" w:h="16840"/>
      <w:pgMar w:top="1440" w:right="1417" w:bottom="860" w:left="1417" w:header="0" w:footer="6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7C44E" w14:textId="77777777" w:rsidR="003C2122" w:rsidRDefault="003C2122">
      <w:r>
        <w:separator/>
      </w:r>
    </w:p>
  </w:endnote>
  <w:endnote w:type="continuationSeparator" w:id="0">
    <w:p w14:paraId="564B972B" w14:textId="77777777" w:rsidR="003C2122" w:rsidRDefault="003C2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DF7C" w14:textId="77777777" w:rsidR="007323BE" w:rsidRDefault="00000000">
    <w:pPr>
      <w:pStyle w:val="BodyText"/>
      <w:spacing w:before="0" w:line="200" w:lineRule="exact"/>
      <w:ind w:left="0" w:right="0"/>
      <w:jc w:val="left"/>
      <w:rPr>
        <w:sz w:val="20"/>
      </w:rPr>
    </w:pPr>
    <w:r>
      <w:rPr>
        <w:noProof/>
        <w:sz w:val="20"/>
      </w:rPr>
      <mc:AlternateContent>
        <mc:Choice Requires="wps">
          <w:drawing>
            <wp:anchor distT="0" distB="0" distL="0" distR="0" simplePos="0" relativeHeight="487172096" behindDoc="1" locked="0" layoutInCell="1" allowOverlap="1" wp14:anchorId="3F90199D" wp14:editId="16337E6B">
              <wp:simplePos x="0" y="0"/>
              <wp:positionH relativeFrom="page">
                <wp:posOffset>3683000</wp:posOffset>
              </wp:positionH>
              <wp:positionV relativeFrom="page">
                <wp:posOffset>10128577</wp:posOffset>
              </wp:positionV>
              <wp:extent cx="2540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66370"/>
                      </a:xfrm>
                      <a:prstGeom prst="rect">
                        <a:avLst/>
                      </a:prstGeom>
                    </wps:spPr>
                    <wps:txbx>
                      <w:txbxContent>
                        <w:p w14:paraId="18E14018" w14:textId="77777777" w:rsidR="007323BE" w:rsidRDefault="00000000">
                          <w:pPr>
                            <w:spacing w:before="11"/>
                            <w:ind w:left="5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3F90199D" id="_x0000_t202" coordsize="21600,21600" o:spt="202" path="m,l,21600r21600,l21600,xe">
              <v:stroke joinstyle="miter"/>
              <v:path gradientshapeok="t" o:connecttype="rect"/>
            </v:shapetype>
            <v:shape id="Textbox 1" o:spid="_x0000_s1026" type="#_x0000_t202" style="position:absolute;margin-left:290pt;margin-top:797.55pt;width:20pt;height:13.1pt;z-index:-161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" filled="f" stroked="f">
              <v:textbox inset="0,0,0,0">
                <w:txbxContent>
                  <w:p w14:paraId="18E14018" w14:textId="77777777" w:rsidR="007323BE" w:rsidRDefault="00000000">
                    <w:pPr>
                      <w:spacing w:before="11"/>
                      <w:ind w:left="5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46693" w14:textId="77777777" w:rsidR="003C2122" w:rsidRDefault="003C2122">
      <w:r>
        <w:separator/>
      </w:r>
    </w:p>
  </w:footnote>
  <w:footnote w:type="continuationSeparator" w:id="0">
    <w:p w14:paraId="544FD00B" w14:textId="77777777" w:rsidR="003C2122" w:rsidRDefault="003C21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D6909"/>
    <w:multiLevelType w:val="hybridMultilevel"/>
    <w:tmpl w:val="842E5A54"/>
    <w:lvl w:ilvl="0" w:tplc="A1360368">
      <w:start w:val="1"/>
      <w:numFmt w:val="decimal"/>
      <w:lvlText w:val="%1."/>
      <w:lvlJc w:val="left"/>
      <w:pPr>
        <w:ind w:left="249" w:hanging="2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CE00534">
      <w:start w:val="1"/>
      <w:numFmt w:val="upperLetter"/>
      <w:lvlText w:val="%2."/>
      <w:lvlJc w:val="left"/>
      <w:pPr>
        <w:ind w:left="551" w:hanging="28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F068817C">
      <w:numFmt w:val="bullet"/>
      <w:lvlText w:val="•"/>
      <w:lvlJc w:val="left"/>
      <w:pPr>
        <w:ind w:left="1505" w:hanging="289"/>
      </w:pPr>
      <w:rPr>
        <w:rFonts w:hint="default"/>
        <w:lang w:val="en-US" w:eastAsia="en-US" w:bidi="ar-SA"/>
      </w:rPr>
    </w:lvl>
    <w:lvl w:ilvl="3" w:tplc="E61A04B8">
      <w:numFmt w:val="bullet"/>
      <w:lvlText w:val="•"/>
      <w:lvlJc w:val="left"/>
      <w:pPr>
        <w:ind w:left="2450" w:hanging="289"/>
      </w:pPr>
      <w:rPr>
        <w:rFonts w:hint="default"/>
        <w:lang w:val="en-US" w:eastAsia="en-US" w:bidi="ar-SA"/>
      </w:rPr>
    </w:lvl>
    <w:lvl w:ilvl="4" w:tplc="49EAE57A">
      <w:numFmt w:val="bullet"/>
      <w:lvlText w:val="•"/>
      <w:lvlJc w:val="left"/>
      <w:pPr>
        <w:ind w:left="3395" w:hanging="289"/>
      </w:pPr>
      <w:rPr>
        <w:rFonts w:hint="default"/>
        <w:lang w:val="en-US" w:eastAsia="en-US" w:bidi="ar-SA"/>
      </w:rPr>
    </w:lvl>
    <w:lvl w:ilvl="5" w:tplc="1A0ECA8E">
      <w:numFmt w:val="bullet"/>
      <w:lvlText w:val="•"/>
      <w:lvlJc w:val="left"/>
      <w:pPr>
        <w:ind w:left="4340" w:hanging="289"/>
      </w:pPr>
      <w:rPr>
        <w:rFonts w:hint="default"/>
        <w:lang w:val="en-US" w:eastAsia="en-US" w:bidi="ar-SA"/>
      </w:rPr>
    </w:lvl>
    <w:lvl w:ilvl="6" w:tplc="39365972">
      <w:numFmt w:val="bullet"/>
      <w:lvlText w:val="•"/>
      <w:lvlJc w:val="left"/>
      <w:pPr>
        <w:ind w:left="5285" w:hanging="289"/>
      </w:pPr>
      <w:rPr>
        <w:rFonts w:hint="default"/>
        <w:lang w:val="en-US" w:eastAsia="en-US" w:bidi="ar-SA"/>
      </w:rPr>
    </w:lvl>
    <w:lvl w:ilvl="7" w:tplc="F566DAA0">
      <w:numFmt w:val="bullet"/>
      <w:lvlText w:val="•"/>
      <w:lvlJc w:val="left"/>
      <w:pPr>
        <w:ind w:left="6230" w:hanging="289"/>
      </w:pPr>
      <w:rPr>
        <w:rFonts w:hint="default"/>
        <w:lang w:val="en-US" w:eastAsia="en-US" w:bidi="ar-SA"/>
      </w:rPr>
    </w:lvl>
    <w:lvl w:ilvl="8" w:tplc="AFFAA696">
      <w:numFmt w:val="bullet"/>
      <w:lvlText w:val="•"/>
      <w:lvlJc w:val="left"/>
      <w:pPr>
        <w:ind w:left="7175" w:hanging="289"/>
      </w:pPr>
      <w:rPr>
        <w:rFonts w:hint="default"/>
        <w:lang w:val="en-US" w:eastAsia="en-US" w:bidi="ar-SA"/>
      </w:rPr>
    </w:lvl>
  </w:abstractNum>
  <w:abstractNum w:abstractNumId="1" w15:restartNumberingAfterBreak="0">
    <w:nsid w:val="3B9E65B5"/>
    <w:multiLevelType w:val="hybridMultilevel"/>
    <w:tmpl w:val="60761EF0"/>
    <w:lvl w:ilvl="0" w:tplc="2C869BC8">
      <w:start w:val="1"/>
      <w:numFmt w:val="decimal"/>
      <w:lvlText w:val="%1."/>
      <w:lvlJc w:val="left"/>
      <w:pPr>
        <w:ind w:left="287" w:hanging="265"/>
        <w:jc w:val="left"/>
      </w:pPr>
      <w:rPr>
        <w:rFonts w:ascii="Times New Roman" w:eastAsia="Times New Roman" w:hAnsi="Times New Roman" w:cs="Times New Roman" w:hint="default"/>
        <w:b/>
        <w:bCs/>
        <w:i w:val="0"/>
        <w:iCs w:val="0"/>
        <w:spacing w:val="0"/>
        <w:w w:val="100"/>
        <w:sz w:val="28"/>
        <w:szCs w:val="28"/>
        <w:lang w:val="en-US" w:eastAsia="en-US" w:bidi="ar-SA"/>
      </w:rPr>
    </w:lvl>
    <w:lvl w:ilvl="1" w:tplc="EFBCAFBE">
      <w:numFmt w:val="bullet"/>
      <w:lvlText w:val=""/>
      <w:lvlJc w:val="left"/>
      <w:pPr>
        <w:ind w:left="383" w:hanging="360"/>
      </w:pPr>
      <w:rPr>
        <w:rFonts w:ascii="Symbol" w:eastAsia="Symbol" w:hAnsi="Symbol" w:cs="Symbol" w:hint="default"/>
        <w:b w:val="0"/>
        <w:bCs w:val="0"/>
        <w:i w:val="0"/>
        <w:iCs w:val="0"/>
        <w:spacing w:val="0"/>
        <w:w w:val="100"/>
        <w:position w:val="4"/>
        <w:sz w:val="24"/>
        <w:szCs w:val="24"/>
        <w:lang w:val="en-US" w:eastAsia="en-US" w:bidi="ar-SA"/>
      </w:rPr>
    </w:lvl>
    <w:lvl w:ilvl="2" w:tplc="80A4A938">
      <w:numFmt w:val="bullet"/>
      <w:lvlText w:val="•"/>
      <w:lvlJc w:val="left"/>
      <w:pPr>
        <w:ind w:left="1345" w:hanging="360"/>
      </w:pPr>
      <w:rPr>
        <w:rFonts w:hint="default"/>
        <w:lang w:val="en-US" w:eastAsia="en-US" w:bidi="ar-SA"/>
      </w:rPr>
    </w:lvl>
    <w:lvl w:ilvl="3" w:tplc="4FECA540">
      <w:numFmt w:val="bullet"/>
      <w:lvlText w:val="•"/>
      <w:lvlJc w:val="left"/>
      <w:pPr>
        <w:ind w:left="2310" w:hanging="360"/>
      </w:pPr>
      <w:rPr>
        <w:rFonts w:hint="default"/>
        <w:lang w:val="en-US" w:eastAsia="en-US" w:bidi="ar-SA"/>
      </w:rPr>
    </w:lvl>
    <w:lvl w:ilvl="4" w:tplc="F8BE1572">
      <w:numFmt w:val="bullet"/>
      <w:lvlText w:val="•"/>
      <w:lvlJc w:val="left"/>
      <w:pPr>
        <w:ind w:left="3275" w:hanging="360"/>
      </w:pPr>
      <w:rPr>
        <w:rFonts w:hint="default"/>
        <w:lang w:val="en-US" w:eastAsia="en-US" w:bidi="ar-SA"/>
      </w:rPr>
    </w:lvl>
    <w:lvl w:ilvl="5" w:tplc="009EF18C">
      <w:numFmt w:val="bullet"/>
      <w:lvlText w:val="•"/>
      <w:lvlJc w:val="left"/>
      <w:pPr>
        <w:ind w:left="4240" w:hanging="360"/>
      </w:pPr>
      <w:rPr>
        <w:rFonts w:hint="default"/>
        <w:lang w:val="en-US" w:eastAsia="en-US" w:bidi="ar-SA"/>
      </w:rPr>
    </w:lvl>
    <w:lvl w:ilvl="6" w:tplc="2286D592">
      <w:numFmt w:val="bullet"/>
      <w:lvlText w:val="•"/>
      <w:lvlJc w:val="left"/>
      <w:pPr>
        <w:ind w:left="5205" w:hanging="360"/>
      </w:pPr>
      <w:rPr>
        <w:rFonts w:hint="default"/>
        <w:lang w:val="en-US" w:eastAsia="en-US" w:bidi="ar-SA"/>
      </w:rPr>
    </w:lvl>
    <w:lvl w:ilvl="7" w:tplc="DCA2F014">
      <w:numFmt w:val="bullet"/>
      <w:lvlText w:val="•"/>
      <w:lvlJc w:val="left"/>
      <w:pPr>
        <w:ind w:left="6170" w:hanging="360"/>
      </w:pPr>
      <w:rPr>
        <w:rFonts w:hint="default"/>
        <w:lang w:val="en-US" w:eastAsia="en-US" w:bidi="ar-SA"/>
      </w:rPr>
    </w:lvl>
    <w:lvl w:ilvl="8" w:tplc="AFCEFE20">
      <w:numFmt w:val="bullet"/>
      <w:lvlText w:val="•"/>
      <w:lvlJc w:val="left"/>
      <w:pPr>
        <w:ind w:left="7135" w:hanging="360"/>
      </w:pPr>
      <w:rPr>
        <w:rFonts w:hint="default"/>
        <w:lang w:val="en-US" w:eastAsia="en-US" w:bidi="ar-SA"/>
      </w:rPr>
    </w:lvl>
  </w:abstractNum>
  <w:abstractNum w:abstractNumId="2" w15:restartNumberingAfterBreak="0">
    <w:nsid w:val="5AEA07EA"/>
    <w:multiLevelType w:val="hybridMultilevel"/>
    <w:tmpl w:val="24180280"/>
    <w:lvl w:ilvl="0" w:tplc="2A6A8F3E">
      <w:numFmt w:val="bullet"/>
      <w:lvlText w:val=""/>
      <w:lvlJc w:val="left"/>
      <w:pPr>
        <w:ind w:left="383" w:hanging="360"/>
      </w:pPr>
      <w:rPr>
        <w:rFonts w:ascii="Symbol" w:eastAsia="Symbol" w:hAnsi="Symbol" w:cs="Symbol" w:hint="default"/>
        <w:b w:val="0"/>
        <w:bCs w:val="0"/>
        <w:i w:val="0"/>
        <w:iCs w:val="0"/>
        <w:spacing w:val="0"/>
        <w:w w:val="100"/>
        <w:position w:val="4"/>
        <w:sz w:val="24"/>
        <w:szCs w:val="24"/>
        <w:lang w:val="en-US" w:eastAsia="en-US" w:bidi="ar-SA"/>
      </w:rPr>
    </w:lvl>
    <w:lvl w:ilvl="1" w:tplc="A190C1B0">
      <w:numFmt w:val="bullet"/>
      <w:lvlText w:val="•"/>
      <w:lvlJc w:val="left"/>
      <w:pPr>
        <w:ind w:left="1248" w:hanging="360"/>
      </w:pPr>
      <w:rPr>
        <w:rFonts w:hint="default"/>
        <w:lang w:val="en-US" w:eastAsia="en-US" w:bidi="ar-SA"/>
      </w:rPr>
    </w:lvl>
    <w:lvl w:ilvl="2" w:tplc="FBB04F30">
      <w:numFmt w:val="bullet"/>
      <w:lvlText w:val="•"/>
      <w:lvlJc w:val="left"/>
      <w:pPr>
        <w:ind w:left="2117" w:hanging="360"/>
      </w:pPr>
      <w:rPr>
        <w:rFonts w:hint="default"/>
        <w:lang w:val="en-US" w:eastAsia="en-US" w:bidi="ar-SA"/>
      </w:rPr>
    </w:lvl>
    <w:lvl w:ilvl="3" w:tplc="654EF9BA">
      <w:numFmt w:val="bullet"/>
      <w:lvlText w:val="•"/>
      <w:lvlJc w:val="left"/>
      <w:pPr>
        <w:ind w:left="2985" w:hanging="360"/>
      </w:pPr>
      <w:rPr>
        <w:rFonts w:hint="default"/>
        <w:lang w:val="en-US" w:eastAsia="en-US" w:bidi="ar-SA"/>
      </w:rPr>
    </w:lvl>
    <w:lvl w:ilvl="4" w:tplc="077457B2">
      <w:numFmt w:val="bullet"/>
      <w:lvlText w:val="•"/>
      <w:lvlJc w:val="left"/>
      <w:pPr>
        <w:ind w:left="3854" w:hanging="360"/>
      </w:pPr>
      <w:rPr>
        <w:rFonts w:hint="default"/>
        <w:lang w:val="en-US" w:eastAsia="en-US" w:bidi="ar-SA"/>
      </w:rPr>
    </w:lvl>
    <w:lvl w:ilvl="5" w:tplc="AAB6B2C2">
      <w:numFmt w:val="bullet"/>
      <w:lvlText w:val="•"/>
      <w:lvlJc w:val="left"/>
      <w:pPr>
        <w:ind w:left="4723" w:hanging="360"/>
      </w:pPr>
      <w:rPr>
        <w:rFonts w:hint="default"/>
        <w:lang w:val="en-US" w:eastAsia="en-US" w:bidi="ar-SA"/>
      </w:rPr>
    </w:lvl>
    <w:lvl w:ilvl="6" w:tplc="4FCCBBEE">
      <w:numFmt w:val="bullet"/>
      <w:lvlText w:val="•"/>
      <w:lvlJc w:val="left"/>
      <w:pPr>
        <w:ind w:left="5591" w:hanging="360"/>
      </w:pPr>
      <w:rPr>
        <w:rFonts w:hint="default"/>
        <w:lang w:val="en-US" w:eastAsia="en-US" w:bidi="ar-SA"/>
      </w:rPr>
    </w:lvl>
    <w:lvl w:ilvl="7" w:tplc="2C10EF1E">
      <w:numFmt w:val="bullet"/>
      <w:lvlText w:val="•"/>
      <w:lvlJc w:val="left"/>
      <w:pPr>
        <w:ind w:left="6460" w:hanging="360"/>
      </w:pPr>
      <w:rPr>
        <w:rFonts w:hint="default"/>
        <w:lang w:val="en-US" w:eastAsia="en-US" w:bidi="ar-SA"/>
      </w:rPr>
    </w:lvl>
    <w:lvl w:ilvl="8" w:tplc="E73ED7D4">
      <w:numFmt w:val="bullet"/>
      <w:lvlText w:val="•"/>
      <w:lvlJc w:val="left"/>
      <w:pPr>
        <w:ind w:left="7328" w:hanging="360"/>
      </w:pPr>
      <w:rPr>
        <w:rFonts w:hint="default"/>
        <w:lang w:val="en-US" w:eastAsia="en-US" w:bidi="ar-SA"/>
      </w:rPr>
    </w:lvl>
  </w:abstractNum>
  <w:abstractNum w:abstractNumId="3" w15:restartNumberingAfterBreak="0">
    <w:nsid w:val="5BF92B57"/>
    <w:multiLevelType w:val="hybridMultilevel"/>
    <w:tmpl w:val="B5BCA20E"/>
    <w:lvl w:ilvl="0" w:tplc="8AF43B66">
      <w:start w:val="1"/>
      <w:numFmt w:val="upperLetter"/>
      <w:lvlText w:val="%1."/>
      <w:lvlJc w:val="left"/>
      <w:pPr>
        <w:ind w:left="311" w:hanging="289"/>
        <w:jc w:val="left"/>
      </w:pPr>
      <w:rPr>
        <w:rFonts w:ascii="Times New Roman" w:eastAsia="Times New Roman" w:hAnsi="Times New Roman" w:cs="Times New Roman" w:hint="default"/>
        <w:b/>
        <w:bCs/>
        <w:i w:val="0"/>
        <w:iCs w:val="0"/>
        <w:spacing w:val="0"/>
        <w:w w:val="100"/>
        <w:sz w:val="24"/>
        <w:szCs w:val="24"/>
        <w:lang w:val="en-US" w:eastAsia="en-US" w:bidi="ar-SA"/>
      </w:rPr>
    </w:lvl>
    <w:lvl w:ilvl="1" w:tplc="2976F030">
      <w:numFmt w:val="bullet"/>
      <w:lvlText w:val="•"/>
      <w:lvlJc w:val="left"/>
      <w:pPr>
        <w:ind w:left="1194" w:hanging="289"/>
      </w:pPr>
      <w:rPr>
        <w:rFonts w:hint="default"/>
        <w:lang w:val="en-US" w:eastAsia="en-US" w:bidi="ar-SA"/>
      </w:rPr>
    </w:lvl>
    <w:lvl w:ilvl="2" w:tplc="121ABB88">
      <w:numFmt w:val="bullet"/>
      <w:lvlText w:val="•"/>
      <w:lvlJc w:val="left"/>
      <w:pPr>
        <w:ind w:left="2069" w:hanging="289"/>
      </w:pPr>
      <w:rPr>
        <w:rFonts w:hint="default"/>
        <w:lang w:val="en-US" w:eastAsia="en-US" w:bidi="ar-SA"/>
      </w:rPr>
    </w:lvl>
    <w:lvl w:ilvl="3" w:tplc="EC7AC9BC">
      <w:numFmt w:val="bullet"/>
      <w:lvlText w:val="•"/>
      <w:lvlJc w:val="left"/>
      <w:pPr>
        <w:ind w:left="2943" w:hanging="289"/>
      </w:pPr>
      <w:rPr>
        <w:rFonts w:hint="default"/>
        <w:lang w:val="en-US" w:eastAsia="en-US" w:bidi="ar-SA"/>
      </w:rPr>
    </w:lvl>
    <w:lvl w:ilvl="4" w:tplc="A68A6E6E">
      <w:numFmt w:val="bullet"/>
      <w:lvlText w:val="•"/>
      <w:lvlJc w:val="left"/>
      <w:pPr>
        <w:ind w:left="3818" w:hanging="289"/>
      </w:pPr>
      <w:rPr>
        <w:rFonts w:hint="default"/>
        <w:lang w:val="en-US" w:eastAsia="en-US" w:bidi="ar-SA"/>
      </w:rPr>
    </w:lvl>
    <w:lvl w:ilvl="5" w:tplc="CF882EB2">
      <w:numFmt w:val="bullet"/>
      <w:lvlText w:val="•"/>
      <w:lvlJc w:val="left"/>
      <w:pPr>
        <w:ind w:left="4693" w:hanging="289"/>
      </w:pPr>
      <w:rPr>
        <w:rFonts w:hint="default"/>
        <w:lang w:val="en-US" w:eastAsia="en-US" w:bidi="ar-SA"/>
      </w:rPr>
    </w:lvl>
    <w:lvl w:ilvl="6" w:tplc="EF80B416">
      <w:numFmt w:val="bullet"/>
      <w:lvlText w:val="•"/>
      <w:lvlJc w:val="left"/>
      <w:pPr>
        <w:ind w:left="5567" w:hanging="289"/>
      </w:pPr>
      <w:rPr>
        <w:rFonts w:hint="default"/>
        <w:lang w:val="en-US" w:eastAsia="en-US" w:bidi="ar-SA"/>
      </w:rPr>
    </w:lvl>
    <w:lvl w:ilvl="7" w:tplc="379A7684">
      <w:numFmt w:val="bullet"/>
      <w:lvlText w:val="•"/>
      <w:lvlJc w:val="left"/>
      <w:pPr>
        <w:ind w:left="6442" w:hanging="289"/>
      </w:pPr>
      <w:rPr>
        <w:rFonts w:hint="default"/>
        <w:lang w:val="en-US" w:eastAsia="en-US" w:bidi="ar-SA"/>
      </w:rPr>
    </w:lvl>
    <w:lvl w:ilvl="8" w:tplc="37682172">
      <w:numFmt w:val="bullet"/>
      <w:lvlText w:val="•"/>
      <w:lvlJc w:val="left"/>
      <w:pPr>
        <w:ind w:left="7316" w:hanging="289"/>
      </w:pPr>
      <w:rPr>
        <w:rFonts w:hint="default"/>
        <w:lang w:val="en-US" w:eastAsia="en-US" w:bidi="ar-SA"/>
      </w:rPr>
    </w:lvl>
  </w:abstractNum>
  <w:num w:numId="1" w16cid:durableId="1890341925">
    <w:abstractNumId w:val="2"/>
  </w:num>
  <w:num w:numId="2" w16cid:durableId="1677994874">
    <w:abstractNumId w:val="3"/>
  </w:num>
  <w:num w:numId="3" w16cid:durableId="655450573">
    <w:abstractNumId w:val="1"/>
  </w:num>
  <w:num w:numId="4" w16cid:durableId="1606843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323BE"/>
    <w:rsid w:val="003C2122"/>
    <w:rsid w:val="0042112D"/>
    <w:rsid w:val="0059780F"/>
    <w:rsid w:val="007323BE"/>
    <w:rsid w:val="00C93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3FA17"/>
  <w15:docId w15:val="{DDA8636D-92F9-40C9-9AFB-2CD5B2961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443" w:hanging="420"/>
      <w:jc w:val="both"/>
      <w:outlineLvl w:val="0"/>
    </w:pPr>
    <w:rPr>
      <w:b/>
      <w:bCs/>
      <w:sz w:val="28"/>
      <w:szCs w:val="28"/>
    </w:rPr>
  </w:style>
  <w:style w:type="paragraph" w:styleId="Heading2">
    <w:name w:val="heading 2"/>
    <w:basedOn w:val="Normal"/>
    <w:uiPriority w:val="9"/>
    <w:unhideWhenUsed/>
    <w:qFormat/>
    <w:pPr>
      <w:spacing w:before="238"/>
      <w:ind w:left="21" w:hanging="29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4"/>
      <w:ind w:left="383" w:hanging="360"/>
    </w:pPr>
    <w:rPr>
      <w:sz w:val="24"/>
      <w:szCs w:val="24"/>
    </w:rPr>
  </w:style>
  <w:style w:type="paragraph" w:styleId="TOC2">
    <w:name w:val="toc 2"/>
    <w:basedOn w:val="Normal"/>
    <w:uiPriority w:val="1"/>
    <w:qFormat/>
    <w:pPr>
      <w:spacing w:before="64"/>
      <w:ind w:left="543" w:hanging="280"/>
    </w:pPr>
    <w:rPr>
      <w:sz w:val="24"/>
      <w:szCs w:val="24"/>
    </w:rPr>
  </w:style>
  <w:style w:type="paragraph" w:styleId="BodyText">
    <w:name w:val="Body Text"/>
    <w:basedOn w:val="Normal"/>
    <w:uiPriority w:val="1"/>
    <w:qFormat/>
    <w:pPr>
      <w:spacing w:before="192"/>
      <w:ind w:left="23" w:right="20"/>
      <w:jc w:val="both"/>
    </w:pPr>
    <w:rPr>
      <w:sz w:val="24"/>
      <w:szCs w:val="24"/>
    </w:rPr>
  </w:style>
  <w:style w:type="paragraph" w:styleId="Title">
    <w:name w:val="Title"/>
    <w:basedOn w:val="Normal"/>
    <w:uiPriority w:val="10"/>
    <w:qFormat/>
    <w:pPr>
      <w:spacing w:before="70"/>
      <w:ind w:left="5"/>
      <w:jc w:val="center"/>
    </w:pPr>
    <w:rPr>
      <w:b/>
      <w:bCs/>
      <w:sz w:val="36"/>
      <w:szCs w:val="36"/>
    </w:rPr>
  </w:style>
  <w:style w:type="paragraph" w:styleId="ListParagraph">
    <w:name w:val="List Paragraph"/>
    <w:basedOn w:val="Normal"/>
    <w:uiPriority w:val="1"/>
    <w:qFormat/>
    <w:pPr>
      <w:spacing w:before="64"/>
      <w:ind w:left="383" w:hanging="360"/>
    </w:pPr>
  </w:style>
  <w:style w:type="paragraph" w:customStyle="1" w:styleId="TableParagraph">
    <w:name w:val="Table Paragraph"/>
    <w:basedOn w:val="Normal"/>
    <w:uiPriority w:val="1"/>
    <w:qFormat/>
    <w:pPr>
      <w:spacing w:before="92"/>
      <w:ind w:left="8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docs.python.org/3.12/" TargetMode="External"/><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dev.mysql.com/doc/refman/8.4/e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45/582095.582099"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45/1541880.1541882" TargetMode="External"/><Relationship Id="rId23" Type="http://schemas.openxmlformats.org/officeDocument/2006/relationships/image" Target="media/image10.png"/><Relationship Id="rId10" Type="http://schemas.openxmlformats.org/officeDocument/2006/relationships/image" Target="media/image3.jpeg"/><Relationship Id="rId19" Type="http://schemas.openxmlformats.org/officeDocument/2006/relationships/hyperlink" Target="http://127.0.0.1:5000/"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doi.org/10.1214/ss/1042727940" TargetMode="External"/><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30</Pages>
  <Words>5801</Words>
  <Characters>33071</Characters>
  <Application>Microsoft Office Word</Application>
  <DocSecurity>0</DocSecurity>
  <Lines>275</Lines>
  <Paragraphs>77</Paragraphs>
  <ScaleCrop>false</ScaleCrop>
  <Company/>
  <LinksUpToDate>false</LinksUpToDate>
  <CharactersWithSpaces>38795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FINAL_PROJECT_REPORT</dc:title>
  <dc:creator>Sinchana B Kurkuri</dc:creator>
  <cp:lastModifiedBy>Sinchana B Kurkuri</cp:lastModifiedBy>
  <cp:revision>3</cp:revision>
  <cp:lastPrinted>2026-10-23T03:53:00Z</cp:lastPrinted>
  <dcterms:created xsi:type="dcterms:W3CDTF">2026-10-23T03:49:00Z</dcterms:created>
  <dcterms:modified xsi:type="dcterms:W3CDTF">2026-10-23T03:53:00Z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Pages</vt:lpwstr>
  </property>
  <property fmtid="{D5CDD505-2E9C-101B-9397-08002B2CF9AE}" pid="5" name="LastSaved">
    <vt:filetime>2026-10-23T00:00:00Z</vt:filetime>
  </property>
  <property fmtid="{D5CDD505-2E9C-101B-9397-08002B2CF9AE}" pid="6" name="Producer">
    <vt:lpwstr>macOS Version 26.6.2 (Build 25G83) Quartz PDFContext</vt:lpwstr>
  </property>
</Properties>
</file>