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A76" w:rsidRDefault="00D56E94">
      <w:pPr>
        <w:spacing w:after="0"/>
      </w:pPr>
      <w:bookmarkStart w:id="0" w:name="_GoBack"/>
      <w:bookmarkEnd w:id="0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spacing w:after="437"/>
      </w:pPr>
      <w:r>
        <w:rPr>
          <w:rFonts w:ascii="Times New Roman" w:eastAsia="Times New Roman" w:hAnsi="Times New Roman" w:cs="Times New Roman"/>
          <w:sz w:val="16"/>
        </w:rPr>
        <w:t xml:space="preserve"> </w:t>
      </w:r>
    </w:p>
    <w:p w:rsidR="006B0D9E" w:rsidRPr="00497ED7" w:rsidRDefault="00671DE9" w:rsidP="00497ED7">
      <w:pPr>
        <w:spacing w:after="0"/>
        <w:rPr>
          <w:sz w:val="52"/>
          <w:szCs w:val="52"/>
        </w:rPr>
      </w:pPr>
      <w:r w:rsidRPr="00497ED7">
        <w:rPr>
          <w:rFonts w:ascii="Times New Roman" w:eastAsia="Times New Roman" w:hAnsi="Times New Roman" w:cs="Times New Roman"/>
          <w:b/>
          <w:color w:val="4471C4"/>
          <w:sz w:val="52"/>
          <w:szCs w:val="52"/>
        </w:rPr>
        <w:t xml:space="preserve">International Debt Statistics </w:t>
      </w:r>
      <w:r w:rsidR="00D56E94" w:rsidRPr="00497ED7">
        <w:rPr>
          <w:rFonts w:ascii="Times New Roman" w:eastAsia="Times New Roman" w:hAnsi="Times New Roman" w:cs="Times New Roman"/>
          <w:b/>
          <w:color w:val="4471C4"/>
          <w:sz w:val="52"/>
          <w:szCs w:val="52"/>
        </w:rPr>
        <w:t>Analysis</w:t>
      </w:r>
      <w:r w:rsidR="00D56E94" w:rsidRPr="00497ED7"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  <w:r w:rsidR="00D56E94" w:rsidRPr="00497ED7">
        <w:rPr>
          <w:sz w:val="52"/>
          <w:szCs w:val="52"/>
        </w:rPr>
        <w:br w:type="page"/>
      </w:r>
    </w:p>
    <w:p w:rsidR="006B0D9E" w:rsidRPr="006B0D9E" w:rsidRDefault="006B0D9E" w:rsidP="006B0D9E">
      <w:pPr>
        <w:spacing w:after="51" w:line="266" w:lineRule="auto"/>
      </w:pPr>
    </w:p>
    <w:p w:rsidR="006B0D9E" w:rsidRPr="00497ED7" w:rsidRDefault="006B0D9E" w:rsidP="006B0D9E">
      <w:pPr>
        <w:pStyle w:val="ListParagraph"/>
        <w:numPr>
          <w:ilvl w:val="0"/>
          <w:numId w:val="7"/>
        </w:numPr>
        <w:spacing w:after="51" w:line="266" w:lineRule="auto"/>
        <w:rPr>
          <w:b/>
          <w:sz w:val="30"/>
          <w:szCs w:val="30"/>
        </w:rPr>
      </w:pPr>
      <w:r w:rsidRPr="00497ED7">
        <w:rPr>
          <w:b/>
          <w:sz w:val="30"/>
          <w:szCs w:val="30"/>
        </w:rPr>
        <w:t>Countries</w:t>
      </w:r>
    </w:p>
    <w:p w:rsidR="006B0D9E" w:rsidRPr="0074327B" w:rsidRDefault="00D56E94" w:rsidP="006B0D9E">
      <w:pPr>
        <w:numPr>
          <w:ilvl w:val="0"/>
          <w:numId w:val="1"/>
        </w:numPr>
        <w:spacing w:after="51" w:line="266" w:lineRule="auto"/>
        <w:ind w:hanging="360"/>
      </w:pPr>
      <w:r>
        <w:rPr>
          <w:rFonts w:ascii="Times New Roman" w:eastAsia="Times New Roman" w:hAnsi="Times New Roman" w:cs="Times New Roman"/>
          <w:sz w:val="24"/>
        </w:rPr>
        <w:t xml:space="preserve">Top </w:t>
      </w:r>
      <w:r w:rsidR="006B0D9E">
        <w:rPr>
          <w:rFonts w:ascii="Times New Roman" w:eastAsia="Times New Roman" w:hAnsi="Times New Roman" w:cs="Times New Roman"/>
          <w:sz w:val="24"/>
        </w:rPr>
        <w:t>10 Countries with Highest Debt</w:t>
      </w:r>
    </w:p>
    <w:p w:rsidR="0074327B" w:rsidRDefault="0074327B" w:rsidP="0074327B">
      <w:pPr>
        <w:spacing w:after="51" w:line="266" w:lineRule="auto"/>
        <w:ind w:left="484"/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>
            <wp:extent cx="4229100" cy="3238500"/>
            <wp:effectExtent l="0" t="0" r="0" b="0"/>
            <wp:docPr id="1" name="Picture 1" descr="F:\Power Bi\Power BI Project\Dedit Analysis\Countries\top 10 high count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ower Bi\Power BI Project\Dedit Analysis\Countries\top 10 high countr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D9E" w:rsidRDefault="006B0D9E" w:rsidP="006B0D9E">
      <w:pPr>
        <w:numPr>
          <w:ilvl w:val="0"/>
          <w:numId w:val="1"/>
        </w:numPr>
        <w:spacing w:after="51" w:line="266" w:lineRule="auto"/>
        <w:ind w:hanging="360"/>
        <w:rPr>
          <w:rFonts w:ascii="Times New Roman" w:eastAsia="Times New Roman" w:hAnsi="Times New Roman" w:cs="Times New Roman"/>
          <w:sz w:val="24"/>
        </w:rPr>
      </w:pPr>
      <w:r w:rsidRPr="006B0D9E">
        <w:rPr>
          <w:rFonts w:ascii="Times New Roman" w:eastAsia="Times New Roman" w:hAnsi="Times New Roman" w:cs="Times New Roman"/>
          <w:sz w:val="24"/>
        </w:rPr>
        <w:t xml:space="preserve">Top 10 Countries with Lowest </w:t>
      </w:r>
      <w:r>
        <w:rPr>
          <w:rFonts w:ascii="Times New Roman" w:eastAsia="Times New Roman" w:hAnsi="Times New Roman" w:cs="Times New Roman"/>
          <w:sz w:val="24"/>
        </w:rPr>
        <w:t>Debt</w:t>
      </w:r>
      <w:r w:rsidRPr="006B0D9E">
        <w:rPr>
          <w:rFonts w:ascii="Times New Roman" w:eastAsia="Times New Roman" w:hAnsi="Times New Roman" w:cs="Times New Roman"/>
          <w:sz w:val="24"/>
        </w:rPr>
        <w:t xml:space="preserve"> </w:t>
      </w:r>
    </w:p>
    <w:p w:rsidR="0074327B" w:rsidRDefault="00173A28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pt;height:195.75pt">
            <v:imagedata r:id="rId8" o:title="last 10 coun"/>
          </v:shape>
        </w:pict>
      </w: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B26DAE" w:rsidRDefault="00B26DAE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6B0D9E" w:rsidRPr="0074327B" w:rsidRDefault="006B0D9E" w:rsidP="006B0D9E">
      <w:pPr>
        <w:numPr>
          <w:ilvl w:val="0"/>
          <w:numId w:val="1"/>
        </w:numPr>
        <w:spacing w:after="51" w:line="266" w:lineRule="auto"/>
        <w:ind w:hanging="360"/>
        <w:rPr>
          <w:rFonts w:ascii="Times New Roman" w:eastAsia="Times New Roman" w:hAnsi="Times New Roman" w:cs="Times New Roman"/>
          <w:sz w:val="24"/>
        </w:rPr>
      </w:pPr>
      <w:r>
        <w:lastRenderedPageBreak/>
        <w:t>Debit by Countries in Coming Years</w:t>
      </w:r>
    </w:p>
    <w:p w:rsidR="0074327B" w:rsidRDefault="00173A28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  <w:r>
        <w:pict>
          <v:shape id="_x0000_i1026" type="#_x0000_t75" style="width:349.5pt;height:253.5pt">
            <v:imagedata r:id="rId9" o:title="Debt by coming years"/>
          </v:shape>
        </w:pict>
      </w:r>
    </w:p>
    <w:p w:rsidR="006B0D9E" w:rsidRPr="0074327B" w:rsidRDefault="006B0D9E" w:rsidP="006B0D9E">
      <w:pPr>
        <w:numPr>
          <w:ilvl w:val="0"/>
          <w:numId w:val="1"/>
        </w:numPr>
        <w:spacing w:after="51" w:line="266" w:lineRule="auto"/>
        <w:ind w:hanging="360"/>
        <w:rPr>
          <w:rFonts w:ascii="Times New Roman" w:eastAsia="Times New Roman" w:hAnsi="Times New Roman" w:cs="Times New Roman"/>
          <w:sz w:val="24"/>
        </w:rPr>
      </w:pPr>
      <w:r>
        <w:t>Counties with Highest and lowest Debt</w:t>
      </w:r>
    </w:p>
    <w:p w:rsidR="0074327B" w:rsidRPr="006B0D9E" w:rsidRDefault="00173A28" w:rsidP="0074327B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  <w:r>
        <w:pict>
          <v:shape id="_x0000_i1027" type="#_x0000_t75" style="width:210.75pt;height:146.25pt">
            <v:imagedata r:id="rId10" o:title="high_low_coun"/>
          </v:shape>
        </w:pict>
      </w:r>
    </w:p>
    <w:p w:rsidR="006B0D9E" w:rsidRDefault="006B0D9E" w:rsidP="006B0D9E">
      <w:pPr>
        <w:spacing w:after="51" w:line="266" w:lineRule="auto"/>
        <w:ind w:left="484"/>
        <w:rPr>
          <w:rFonts w:ascii="Times New Roman" w:eastAsia="Times New Roman" w:hAnsi="Times New Roman" w:cs="Times New Roman"/>
          <w:sz w:val="24"/>
        </w:rPr>
      </w:pPr>
    </w:p>
    <w:p w:rsidR="006B0D9E" w:rsidRPr="00497ED7" w:rsidRDefault="00B26DAE" w:rsidP="006B0D9E">
      <w:pPr>
        <w:pStyle w:val="ListParagraph"/>
        <w:numPr>
          <w:ilvl w:val="0"/>
          <w:numId w:val="9"/>
        </w:numPr>
        <w:spacing w:after="51" w:line="266" w:lineRule="auto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Debt </w:t>
      </w:r>
      <w:r w:rsidR="006B0D9E" w:rsidRPr="00497ED7">
        <w:rPr>
          <w:rFonts w:ascii="Times New Roman" w:eastAsia="Times New Roman" w:hAnsi="Times New Roman" w:cs="Times New Roman"/>
          <w:b/>
          <w:sz w:val="30"/>
          <w:szCs w:val="30"/>
        </w:rPr>
        <w:t>Indicators or Segment</w:t>
      </w:r>
    </w:p>
    <w:p w:rsidR="006B0D9E" w:rsidRDefault="006B0D9E" w:rsidP="006B0D9E">
      <w:pPr>
        <w:pStyle w:val="ListParagraph"/>
        <w:numPr>
          <w:ilvl w:val="0"/>
          <w:numId w:val="10"/>
        </w:numPr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Top 5 indicators</w:t>
      </w:r>
    </w:p>
    <w:p w:rsidR="0074327B" w:rsidRDefault="00173A28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pict>
          <v:shape id="_x0000_i1028" type="#_x0000_t75" style="width:425.25pt;height:199.5pt">
            <v:imagedata r:id="rId11" o:title="top 5 indic"/>
          </v:shape>
        </w:pict>
      </w:r>
    </w:p>
    <w:p w:rsidR="00497ED7" w:rsidRDefault="00497ED7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</w:p>
    <w:p w:rsidR="00497ED7" w:rsidRDefault="00497ED7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</w:p>
    <w:p w:rsidR="006B0D9E" w:rsidRDefault="006B0D9E" w:rsidP="006B0D9E">
      <w:pPr>
        <w:pStyle w:val="ListParagraph"/>
        <w:numPr>
          <w:ilvl w:val="0"/>
          <w:numId w:val="10"/>
        </w:numPr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Debt by Indicators</w:t>
      </w:r>
    </w:p>
    <w:p w:rsidR="0074327B" w:rsidRDefault="00173A28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pict>
          <v:shape id="_x0000_i1029" type="#_x0000_t75" style="width:348.75pt;height:225.75pt">
            <v:imagedata r:id="rId12" o:title="debt_indic"/>
          </v:shape>
        </w:pict>
      </w:r>
    </w:p>
    <w:p w:rsidR="00B26DAE" w:rsidRDefault="00B26DAE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</w:p>
    <w:p w:rsidR="006B0D9E" w:rsidRDefault="006B0D9E" w:rsidP="006B0D9E">
      <w:pPr>
        <w:pStyle w:val="ListParagraph"/>
        <w:numPr>
          <w:ilvl w:val="0"/>
          <w:numId w:val="10"/>
        </w:numPr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Average Debt by indicators</w:t>
      </w:r>
    </w:p>
    <w:p w:rsidR="0074327B" w:rsidRDefault="000A2EEA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pict>
          <v:shape id="_x0000_i1030" type="#_x0000_t75" style="width:351.75pt;height:228pt">
            <v:imagedata r:id="rId13" o:title="Avg indictiors"/>
          </v:shape>
        </w:pict>
      </w:r>
    </w:p>
    <w:p w:rsidR="00B26DAE" w:rsidRDefault="00B26DAE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</w:p>
    <w:p w:rsidR="006B0D9E" w:rsidRDefault="006B0D9E" w:rsidP="006B0D9E">
      <w:pPr>
        <w:pStyle w:val="ListParagraph"/>
        <w:numPr>
          <w:ilvl w:val="0"/>
          <w:numId w:val="10"/>
        </w:numPr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Highest and lowest indicators</w:t>
      </w:r>
    </w:p>
    <w:p w:rsidR="0074327B" w:rsidRPr="006B0D9E" w:rsidRDefault="000A2EEA" w:rsidP="0074327B">
      <w:pPr>
        <w:pStyle w:val="ListParagraph"/>
        <w:spacing w:after="51" w:line="26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pict>
          <v:shape id="_x0000_i1031" type="#_x0000_t75" style="width:262.5pt;height:120pt">
            <v:imagedata r:id="rId14" o:title="low and high"/>
          </v:shape>
        </w:pict>
      </w:r>
    </w:p>
    <w:p w:rsidR="009E0A76" w:rsidRDefault="00D56E94">
      <w:pPr>
        <w:spacing w:after="0" w:line="216" w:lineRule="auto"/>
        <w:ind w:right="2538" w:firstLine="49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:rsidR="009E0A76" w:rsidRDefault="00D56E94" w:rsidP="00B26DAE">
      <w:pPr>
        <w:spacing w:after="12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9E0A76" w:rsidRDefault="00D56E94">
      <w:pPr>
        <w:pStyle w:val="Heading1"/>
      </w:pPr>
      <w:r>
        <w:lastRenderedPageBreak/>
        <w:t xml:space="preserve">Insights </w:t>
      </w:r>
    </w:p>
    <w:p w:rsidR="009E0A76" w:rsidRDefault="00D56E94">
      <w:pPr>
        <w:spacing w:after="0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9E0A76" w:rsidRPr="0028540B" w:rsidRDefault="00D56E94">
      <w:pPr>
        <w:numPr>
          <w:ilvl w:val="0"/>
          <w:numId w:val="2"/>
        </w:numPr>
        <w:spacing w:after="172" w:line="26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There are </w:t>
      </w:r>
      <w:r w:rsidR="0028540B" w:rsidRPr="0095501C">
        <w:rPr>
          <w:rFonts w:ascii="Times New Roman" w:eastAsia="Times New Roman" w:hAnsi="Times New Roman" w:cs="Times New Roman"/>
          <w:b/>
          <w:sz w:val="24"/>
        </w:rPr>
        <w:t>124 countries</w:t>
      </w:r>
      <w:r w:rsidR="0028540B">
        <w:rPr>
          <w:rFonts w:ascii="Times New Roman" w:eastAsia="Times New Roman" w:hAnsi="Times New Roman" w:cs="Times New Roman"/>
          <w:sz w:val="24"/>
        </w:rPr>
        <w:t xml:space="preserve"> which have </w:t>
      </w:r>
      <w:r w:rsidR="0028540B" w:rsidRPr="0095501C">
        <w:rPr>
          <w:rFonts w:ascii="Times New Roman" w:eastAsia="Times New Roman" w:hAnsi="Times New Roman" w:cs="Times New Roman"/>
          <w:b/>
          <w:sz w:val="24"/>
        </w:rPr>
        <w:t xml:space="preserve">debt from </w:t>
      </w:r>
      <w:r w:rsidR="0095501C" w:rsidRPr="0095501C">
        <w:rPr>
          <w:rFonts w:ascii="Times New Roman" w:eastAsia="Times New Roman" w:hAnsi="Times New Roman" w:cs="Times New Roman"/>
          <w:b/>
          <w:sz w:val="24"/>
        </w:rPr>
        <w:t>World Bank</w:t>
      </w:r>
      <w:r w:rsidR="0028540B">
        <w:rPr>
          <w:rFonts w:ascii="Times New Roman" w:eastAsia="Times New Roman" w:hAnsi="Times New Roman" w:cs="Times New Roman"/>
          <w:sz w:val="24"/>
        </w:rPr>
        <w:t>.</w:t>
      </w:r>
    </w:p>
    <w:p w:rsidR="0028540B" w:rsidRPr="0028540B" w:rsidRDefault="0095501C">
      <w:pPr>
        <w:numPr>
          <w:ilvl w:val="0"/>
          <w:numId w:val="2"/>
        </w:numPr>
        <w:spacing w:after="172" w:line="26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Pr="0095501C">
        <w:rPr>
          <w:rFonts w:ascii="Times New Roman" w:eastAsia="Times New Roman" w:hAnsi="Times New Roman" w:cs="Times New Roman"/>
          <w:b/>
          <w:sz w:val="24"/>
        </w:rPr>
        <w:t>T</w:t>
      </w:r>
      <w:r w:rsidR="0028540B" w:rsidRPr="0095501C">
        <w:rPr>
          <w:rFonts w:ascii="Times New Roman" w:eastAsia="Times New Roman" w:hAnsi="Times New Roman" w:cs="Times New Roman"/>
          <w:b/>
          <w:sz w:val="24"/>
        </w:rPr>
        <w:t xml:space="preserve">otal Debt </w:t>
      </w:r>
      <w:r w:rsidR="0028540B" w:rsidRPr="0095501C">
        <w:rPr>
          <w:rFonts w:ascii="Times New Roman" w:eastAsia="Times New Roman" w:hAnsi="Times New Roman" w:cs="Times New Roman"/>
          <w:sz w:val="24"/>
        </w:rPr>
        <w:t>by all</w:t>
      </w:r>
      <w:r w:rsidR="0028540B" w:rsidRPr="0095501C">
        <w:rPr>
          <w:rFonts w:ascii="Times New Roman" w:eastAsia="Times New Roman" w:hAnsi="Times New Roman" w:cs="Times New Roman"/>
          <w:b/>
          <w:sz w:val="24"/>
        </w:rPr>
        <w:t xml:space="preserve"> countries is 2.69E + 15</w:t>
      </w:r>
      <w:r w:rsidR="0028540B">
        <w:rPr>
          <w:rFonts w:ascii="Times New Roman" w:eastAsia="Times New Roman" w:hAnsi="Times New Roman" w:cs="Times New Roman"/>
          <w:sz w:val="24"/>
        </w:rPr>
        <w:t>.</w:t>
      </w:r>
    </w:p>
    <w:p w:rsidR="0028540B" w:rsidRPr="008F7C8C" w:rsidRDefault="0028540B">
      <w:pPr>
        <w:numPr>
          <w:ilvl w:val="0"/>
          <w:numId w:val="2"/>
        </w:numPr>
        <w:spacing w:after="172" w:line="26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There </w:t>
      </w:r>
      <w:r w:rsidRPr="0095501C">
        <w:rPr>
          <w:rFonts w:ascii="Times New Roman" w:eastAsia="Times New Roman" w:hAnsi="Times New Roman" w:cs="Times New Roman"/>
          <w:b/>
          <w:sz w:val="24"/>
        </w:rPr>
        <w:t>different 569 debt indicators</w:t>
      </w:r>
      <w:r>
        <w:rPr>
          <w:rFonts w:ascii="Times New Roman" w:eastAsia="Times New Roman" w:hAnsi="Times New Roman" w:cs="Times New Roman"/>
          <w:sz w:val="24"/>
        </w:rPr>
        <w:t xml:space="preserve"> which the </w:t>
      </w:r>
    </w:p>
    <w:p w:rsidR="008F7C8C" w:rsidRPr="008F7C8C" w:rsidRDefault="008F7C8C">
      <w:pPr>
        <w:numPr>
          <w:ilvl w:val="0"/>
          <w:numId w:val="2"/>
        </w:numPr>
        <w:spacing w:after="172" w:line="26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Pr="008F7C8C">
        <w:rPr>
          <w:rFonts w:ascii="Times New Roman" w:eastAsia="Times New Roman" w:hAnsi="Times New Roman" w:cs="Times New Roman"/>
          <w:b/>
          <w:sz w:val="24"/>
        </w:rPr>
        <w:t>country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>highest</w:t>
      </w:r>
      <w:r w:rsidRPr="008F7C8C">
        <w:rPr>
          <w:rFonts w:ascii="Times New Roman" w:eastAsia="Times New Roman" w:hAnsi="Times New Roman" w:cs="Times New Roman"/>
          <w:b/>
          <w:sz w:val="24"/>
        </w:rPr>
        <w:t xml:space="preserve"> debt is China with 455.01T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F7C8C" w:rsidRPr="008F7C8C" w:rsidRDefault="008F7C8C">
      <w:pPr>
        <w:numPr>
          <w:ilvl w:val="0"/>
          <w:numId w:val="2"/>
        </w:numPr>
        <w:spacing w:after="172" w:line="266" w:lineRule="auto"/>
        <w:ind w:hanging="360"/>
        <w:jc w:val="both"/>
      </w:pPr>
      <w:r w:rsidRPr="008F7C8C">
        <w:rPr>
          <w:rFonts w:ascii="Times New Roman" w:eastAsia="Times New Roman" w:hAnsi="Times New Roman" w:cs="Times New Roman"/>
          <w:sz w:val="24"/>
        </w:rPr>
        <w:t>The</w:t>
      </w:r>
      <w:r w:rsidRPr="008F7C8C">
        <w:rPr>
          <w:rFonts w:ascii="Times New Roman" w:eastAsia="Times New Roman" w:hAnsi="Times New Roman" w:cs="Times New Roman"/>
          <w:b/>
          <w:sz w:val="24"/>
        </w:rPr>
        <w:t xml:space="preserve"> top 10 countries with highest debt</w:t>
      </w:r>
      <w:r>
        <w:rPr>
          <w:rFonts w:ascii="Times New Roman" w:eastAsia="Times New Roman" w:hAnsi="Times New Roman" w:cs="Times New Roman"/>
          <w:sz w:val="24"/>
        </w:rPr>
        <w:t xml:space="preserve"> are </w:t>
      </w:r>
      <w:r w:rsidRPr="008F7C8C">
        <w:rPr>
          <w:rFonts w:ascii="Times New Roman" w:eastAsia="Times New Roman" w:hAnsi="Times New Roman" w:cs="Times New Roman"/>
          <w:b/>
          <w:sz w:val="24"/>
        </w:rPr>
        <w:t>China, South Asia, Brazil, Mexico, Russian Federation, India, Indonesia, Turkey, Argentina and Thailand</w:t>
      </w:r>
      <w:r>
        <w:rPr>
          <w:rFonts w:ascii="Times New Roman" w:eastAsia="Times New Roman" w:hAnsi="Times New Roman" w:cs="Times New Roman"/>
          <w:b/>
          <w:sz w:val="24"/>
        </w:rPr>
        <w:t>.</w:t>
      </w:r>
    </w:p>
    <w:p w:rsidR="008F7C8C" w:rsidRPr="008F7C8C" w:rsidRDefault="008F7C8C" w:rsidP="008F7C8C">
      <w:pPr>
        <w:numPr>
          <w:ilvl w:val="0"/>
          <w:numId w:val="2"/>
        </w:numPr>
        <w:spacing w:after="172" w:line="266" w:lineRule="auto"/>
        <w:ind w:hanging="360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The </w:t>
      </w:r>
      <w:r w:rsidRPr="008F7C8C">
        <w:rPr>
          <w:rFonts w:ascii="Times New Roman" w:eastAsia="Times New Roman" w:hAnsi="Times New Roman" w:cs="Times New Roman"/>
          <w:b/>
          <w:sz w:val="24"/>
        </w:rPr>
        <w:t>country</w:t>
      </w:r>
      <w:r>
        <w:rPr>
          <w:rFonts w:ascii="Times New Roman" w:eastAsia="Times New Roman" w:hAnsi="Times New Roman" w:cs="Times New Roman"/>
          <w:sz w:val="24"/>
        </w:rPr>
        <w:t xml:space="preserve"> with </w:t>
      </w:r>
      <w:r>
        <w:rPr>
          <w:rFonts w:ascii="Times New Roman" w:eastAsia="Times New Roman" w:hAnsi="Times New Roman" w:cs="Times New Roman"/>
          <w:b/>
          <w:sz w:val="24"/>
        </w:rPr>
        <w:t xml:space="preserve">lowest </w:t>
      </w:r>
      <w:r w:rsidRPr="008F7C8C">
        <w:rPr>
          <w:rFonts w:ascii="Times New Roman" w:eastAsia="Times New Roman" w:hAnsi="Times New Roman" w:cs="Times New Roman"/>
          <w:b/>
          <w:sz w:val="24"/>
        </w:rPr>
        <w:t xml:space="preserve">debt is </w:t>
      </w:r>
      <w:r>
        <w:rPr>
          <w:rFonts w:ascii="Times New Roman" w:eastAsia="Times New Roman" w:hAnsi="Times New Roman" w:cs="Times New Roman"/>
          <w:b/>
          <w:sz w:val="24"/>
        </w:rPr>
        <w:t xml:space="preserve">Tonga </w:t>
      </w:r>
      <w:r w:rsidRPr="008F7C8C">
        <w:rPr>
          <w:rFonts w:ascii="Times New Roman" w:eastAsia="Times New Roman" w:hAnsi="Times New Roman" w:cs="Times New Roman"/>
          <w:b/>
          <w:sz w:val="24"/>
        </w:rPr>
        <w:t>with</w:t>
      </w:r>
      <w:r>
        <w:rPr>
          <w:rFonts w:ascii="Times New Roman" w:eastAsia="Times New Roman" w:hAnsi="Times New Roman" w:cs="Times New Roman"/>
          <w:b/>
          <w:sz w:val="24"/>
        </w:rPr>
        <w:t xml:space="preserve"> 88.84bn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8F7C8C" w:rsidRPr="0095501C" w:rsidRDefault="008F7C8C">
      <w:pPr>
        <w:numPr>
          <w:ilvl w:val="0"/>
          <w:numId w:val="2"/>
        </w:numPr>
        <w:spacing w:after="172" w:line="266" w:lineRule="auto"/>
        <w:ind w:hanging="360"/>
        <w:jc w:val="both"/>
        <w:rPr>
          <w:b/>
        </w:rPr>
      </w:pPr>
      <w:r w:rsidRPr="008F7C8C">
        <w:rPr>
          <w:rFonts w:ascii="Times New Roman" w:eastAsia="Times New Roman" w:hAnsi="Times New Roman" w:cs="Times New Roman"/>
          <w:sz w:val="24"/>
        </w:rPr>
        <w:t>The</w:t>
      </w:r>
      <w:r w:rsidRPr="008F7C8C">
        <w:rPr>
          <w:rFonts w:ascii="Times New Roman" w:eastAsia="Times New Roman" w:hAnsi="Times New Roman" w:cs="Times New Roman"/>
          <w:b/>
          <w:sz w:val="24"/>
        </w:rPr>
        <w:t xml:space="preserve"> top 10 countries with </w:t>
      </w:r>
      <w:r>
        <w:rPr>
          <w:rFonts w:ascii="Times New Roman" w:eastAsia="Times New Roman" w:hAnsi="Times New Roman" w:cs="Times New Roman"/>
          <w:b/>
          <w:sz w:val="24"/>
        </w:rPr>
        <w:t xml:space="preserve">lowest </w:t>
      </w:r>
      <w:r w:rsidRPr="008F7C8C">
        <w:rPr>
          <w:rFonts w:ascii="Times New Roman" w:eastAsia="Times New Roman" w:hAnsi="Times New Roman" w:cs="Times New Roman"/>
          <w:b/>
          <w:sz w:val="24"/>
        </w:rPr>
        <w:t>debt</w:t>
      </w:r>
      <w:r>
        <w:rPr>
          <w:rFonts w:ascii="Times New Roman" w:eastAsia="Times New Roman" w:hAnsi="Times New Roman" w:cs="Times New Roman"/>
          <w:sz w:val="24"/>
        </w:rPr>
        <w:t xml:space="preserve"> are </w:t>
      </w:r>
      <w:r w:rsidRPr="0095501C">
        <w:rPr>
          <w:rFonts w:ascii="Times New Roman" w:eastAsia="Times New Roman" w:hAnsi="Times New Roman" w:cs="Times New Roman"/>
          <w:b/>
          <w:sz w:val="24"/>
        </w:rPr>
        <w:t xml:space="preserve">Grenada, Samoa, St. Vincent and the Grenadines, Comoros, Solomon </w:t>
      </w:r>
      <w:r w:rsidR="0095501C" w:rsidRPr="0095501C">
        <w:rPr>
          <w:rFonts w:ascii="Times New Roman" w:eastAsia="Times New Roman" w:hAnsi="Times New Roman" w:cs="Times New Roman"/>
          <w:b/>
          <w:sz w:val="24"/>
        </w:rPr>
        <w:t>Islands</w:t>
      </w:r>
      <w:r w:rsidRPr="0095501C">
        <w:rPr>
          <w:rFonts w:ascii="Times New Roman" w:eastAsia="Times New Roman" w:hAnsi="Times New Roman" w:cs="Times New Roman"/>
          <w:b/>
          <w:sz w:val="24"/>
        </w:rPr>
        <w:t>, Sao Tome and Principe</w:t>
      </w:r>
      <w:r w:rsidR="0095501C" w:rsidRPr="0095501C">
        <w:rPr>
          <w:rFonts w:ascii="Times New Roman" w:eastAsia="Times New Roman" w:hAnsi="Times New Roman" w:cs="Times New Roman"/>
          <w:b/>
          <w:sz w:val="24"/>
        </w:rPr>
        <w:t>, Dominica, Timor-Leste, Vanuatu, and Tonga</w:t>
      </w:r>
      <w:r w:rsidR="0095501C">
        <w:rPr>
          <w:rFonts w:ascii="Times New Roman" w:eastAsia="Times New Roman" w:hAnsi="Times New Roman" w:cs="Times New Roman"/>
          <w:b/>
          <w:sz w:val="24"/>
        </w:rPr>
        <w:t>.</w:t>
      </w:r>
    </w:p>
    <w:p w:rsidR="008B2BEE" w:rsidRDefault="0095501C" w:rsidP="008B2BEE">
      <w:pPr>
        <w:numPr>
          <w:ilvl w:val="0"/>
          <w:numId w:val="2"/>
        </w:numPr>
        <w:spacing w:after="172" w:line="266" w:lineRule="auto"/>
        <w:ind w:hanging="360"/>
        <w:jc w:val="both"/>
        <w:rPr>
          <w:b/>
        </w:rPr>
      </w:pPr>
      <w:r w:rsidRPr="0095501C">
        <w:t>Top one debt indicator</w:t>
      </w:r>
      <w:r>
        <w:rPr>
          <w:b/>
        </w:rPr>
        <w:t xml:space="preserve"> GNI (Current US$) </w:t>
      </w:r>
      <w:r w:rsidRPr="0095501C">
        <w:t>and least one debt indicator is</w:t>
      </w:r>
      <w:r>
        <w:rPr>
          <w:b/>
        </w:rPr>
        <w:t xml:space="preserve"> Debt forgiveness or reduction (Current US$).</w:t>
      </w:r>
    </w:p>
    <w:p w:rsidR="008B2BEE" w:rsidRPr="008B2BEE" w:rsidRDefault="008B2BEE" w:rsidP="008B2BEE">
      <w:pPr>
        <w:numPr>
          <w:ilvl w:val="0"/>
          <w:numId w:val="2"/>
        </w:numPr>
        <w:spacing w:after="172" w:line="266" w:lineRule="auto"/>
        <w:ind w:hanging="360"/>
        <w:jc w:val="both"/>
        <w:rPr>
          <w:b/>
        </w:rPr>
      </w:pPr>
      <w:r w:rsidRPr="008B2BEE">
        <w:rPr>
          <w:b/>
        </w:rPr>
        <w:t>5 Debt by indicators are</w:t>
      </w:r>
      <w:r>
        <w:rPr>
          <w:b/>
        </w:rPr>
        <w:t xml:space="preserve"> </w:t>
      </w:r>
      <w:r w:rsidRPr="0027561D">
        <w:t>GNI (Current US$)</w:t>
      </w:r>
      <w:r>
        <w:rPr>
          <w:b/>
        </w:rPr>
        <w:t xml:space="preserve">, </w:t>
      </w:r>
      <w:r w:rsidRPr="0027561D">
        <w:t>External Debt stock, total (DOD, current US$)</w:t>
      </w:r>
      <w:r>
        <w:rPr>
          <w:b/>
        </w:rPr>
        <w:t xml:space="preserve">, </w:t>
      </w:r>
      <w:r w:rsidRPr="0027561D">
        <w:t>Imports of goods and services and primary income</w:t>
      </w:r>
      <w:r>
        <w:rPr>
          <w:b/>
        </w:rPr>
        <w:t xml:space="preserve">, </w:t>
      </w:r>
      <w:r w:rsidRPr="0027561D">
        <w:t>Exports of goods and services and primary income</w:t>
      </w:r>
      <w:r>
        <w:rPr>
          <w:b/>
        </w:rPr>
        <w:t xml:space="preserve">, </w:t>
      </w:r>
      <w:r w:rsidRPr="0027561D">
        <w:t>External Debt stock, long term(DOD, current US$)</w:t>
      </w:r>
    </w:p>
    <w:p w:rsidR="008B2BEE" w:rsidRDefault="0095501C" w:rsidP="008B2BEE">
      <w:pPr>
        <w:numPr>
          <w:ilvl w:val="0"/>
          <w:numId w:val="2"/>
        </w:numPr>
        <w:spacing w:after="172" w:line="266" w:lineRule="auto"/>
        <w:ind w:hanging="360"/>
        <w:jc w:val="both"/>
        <w:rPr>
          <w:b/>
        </w:rPr>
      </w:pPr>
      <w:r>
        <w:rPr>
          <w:b/>
        </w:rPr>
        <w:t xml:space="preserve">Top 5 debt indicators in 2022 are </w:t>
      </w:r>
    </w:p>
    <w:p w:rsidR="0027561D" w:rsidRPr="008B2BEE" w:rsidRDefault="0027561D" w:rsidP="008B2BEE">
      <w:pPr>
        <w:pStyle w:val="ListParagraph"/>
        <w:numPr>
          <w:ilvl w:val="0"/>
          <w:numId w:val="15"/>
        </w:numPr>
        <w:spacing w:after="172" w:line="266" w:lineRule="auto"/>
        <w:jc w:val="both"/>
        <w:rPr>
          <w:b/>
        </w:rPr>
      </w:pPr>
      <w:r w:rsidRPr="0027561D">
        <w:t xml:space="preserve">Debt service or External, total </w:t>
      </w:r>
      <w:r>
        <w:t>(TDS, current US$)</w:t>
      </w:r>
    </w:p>
    <w:p w:rsidR="0027561D" w:rsidRPr="0027561D" w:rsidRDefault="0027561D" w:rsidP="0027561D">
      <w:pPr>
        <w:pStyle w:val="ListParagraph"/>
        <w:numPr>
          <w:ilvl w:val="0"/>
          <w:numId w:val="14"/>
        </w:numPr>
        <w:spacing w:after="172" w:line="266" w:lineRule="auto"/>
        <w:jc w:val="both"/>
        <w:rPr>
          <w:b/>
        </w:rPr>
      </w:pPr>
      <w:r w:rsidRPr="0027561D">
        <w:t>Principal repayments on external debt, long term(AMT, current US$)</w:t>
      </w:r>
    </w:p>
    <w:p w:rsidR="0027561D" w:rsidRPr="0027561D" w:rsidRDefault="0027561D" w:rsidP="0027561D">
      <w:pPr>
        <w:pStyle w:val="ListParagraph"/>
        <w:numPr>
          <w:ilvl w:val="0"/>
          <w:numId w:val="14"/>
        </w:numPr>
        <w:spacing w:after="172" w:line="266" w:lineRule="auto"/>
        <w:jc w:val="both"/>
        <w:rPr>
          <w:b/>
        </w:rPr>
      </w:pPr>
      <w:r w:rsidRPr="0027561D">
        <w:t xml:space="preserve">Debt service or External, long term </w:t>
      </w:r>
      <w:r>
        <w:t>(TDS, current US$)</w:t>
      </w:r>
    </w:p>
    <w:p w:rsidR="0027561D" w:rsidRPr="0027561D" w:rsidRDefault="0027561D" w:rsidP="0027561D">
      <w:pPr>
        <w:pStyle w:val="ListParagraph"/>
        <w:numPr>
          <w:ilvl w:val="0"/>
          <w:numId w:val="14"/>
        </w:numPr>
        <w:spacing w:after="172" w:line="266" w:lineRule="auto"/>
        <w:jc w:val="both"/>
        <w:rPr>
          <w:b/>
        </w:rPr>
      </w:pPr>
      <w:r w:rsidRPr="0027561D">
        <w:t>Debt service or External, private nonguaranteed PNG(</w:t>
      </w:r>
      <w:r>
        <w:t>TDS, current US$)</w:t>
      </w:r>
    </w:p>
    <w:p w:rsidR="0027561D" w:rsidRPr="0027561D" w:rsidRDefault="0027561D" w:rsidP="0027561D">
      <w:pPr>
        <w:pStyle w:val="ListParagraph"/>
        <w:numPr>
          <w:ilvl w:val="0"/>
          <w:numId w:val="14"/>
        </w:numPr>
        <w:spacing w:after="172" w:line="266" w:lineRule="auto"/>
        <w:jc w:val="both"/>
        <w:rPr>
          <w:b/>
        </w:rPr>
      </w:pPr>
      <w:r w:rsidRPr="0027561D">
        <w:t>Principal repayments on external debt, private nonguaranteed (PNG)(AMT</w:t>
      </w:r>
      <w:r>
        <w:t>, current US$).</w:t>
      </w:r>
    </w:p>
    <w:p w:rsidR="0027561D" w:rsidRDefault="008B2BEE" w:rsidP="0095501C">
      <w:pPr>
        <w:numPr>
          <w:ilvl w:val="0"/>
          <w:numId w:val="2"/>
        </w:numPr>
        <w:spacing w:after="172" w:line="266" w:lineRule="auto"/>
        <w:ind w:hanging="360"/>
        <w:jc w:val="both"/>
        <w:rPr>
          <w:b/>
        </w:rPr>
      </w:pPr>
      <w:r>
        <w:rPr>
          <w:b/>
        </w:rPr>
        <w:t xml:space="preserve"> Average 5 indictors are </w:t>
      </w:r>
    </w:p>
    <w:p w:rsidR="008B2BEE" w:rsidRDefault="0027561D" w:rsidP="008B2BEE">
      <w:pPr>
        <w:pStyle w:val="ListParagraph"/>
        <w:numPr>
          <w:ilvl w:val="0"/>
          <w:numId w:val="18"/>
        </w:numPr>
        <w:spacing w:after="172" w:line="266" w:lineRule="auto"/>
        <w:jc w:val="both"/>
      </w:pPr>
      <w:r w:rsidRPr="0027561D">
        <w:t>GNI (Current US$)</w:t>
      </w:r>
    </w:p>
    <w:p w:rsidR="008B2BEE" w:rsidRDefault="0027561D" w:rsidP="008B2BEE">
      <w:pPr>
        <w:pStyle w:val="ListParagraph"/>
        <w:numPr>
          <w:ilvl w:val="0"/>
          <w:numId w:val="18"/>
        </w:numPr>
        <w:spacing w:after="172" w:line="266" w:lineRule="auto"/>
        <w:jc w:val="both"/>
      </w:pPr>
      <w:r w:rsidRPr="0027561D">
        <w:t>External Debt stock, total (DOD, current US$)</w:t>
      </w:r>
    </w:p>
    <w:p w:rsidR="008B2BEE" w:rsidRDefault="0027561D" w:rsidP="008B2BEE">
      <w:pPr>
        <w:pStyle w:val="ListParagraph"/>
        <w:numPr>
          <w:ilvl w:val="0"/>
          <w:numId w:val="18"/>
        </w:numPr>
        <w:spacing w:after="172" w:line="266" w:lineRule="auto"/>
        <w:jc w:val="both"/>
      </w:pPr>
      <w:r w:rsidRPr="0027561D">
        <w:t>Imports of goods and services and primary income</w:t>
      </w:r>
    </w:p>
    <w:p w:rsidR="008B2BEE" w:rsidRDefault="0027561D" w:rsidP="008B2BEE">
      <w:pPr>
        <w:pStyle w:val="ListParagraph"/>
        <w:numPr>
          <w:ilvl w:val="0"/>
          <w:numId w:val="18"/>
        </w:numPr>
        <w:spacing w:after="172" w:line="266" w:lineRule="auto"/>
        <w:jc w:val="both"/>
      </w:pPr>
      <w:r w:rsidRPr="0027561D">
        <w:t>Exports of goods and services and primary income</w:t>
      </w:r>
    </w:p>
    <w:p w:rsidR="0027561D" w:rsidRDefault="0027561D" w:rsidP="008B2BEE">
      <w:pPr>
        <w:pStyle w:val="ListParagraph"/>
        <w:numPr>
          <w:ilvl w:val="0"/>
          <w:numId w:val="18"/>
        </w:numPr>
        <w:spacing w:after="172" w:line="266" w:lineRule="auto"/>
        <w:jc w:val="both"/>
      </w:pPr>
      <w:r w:rsidRPr="0027561D">
        <w:t>External Debt stock, long term(DOD, current US$)</w:t>
      </w:r>
    </w:p>
    <w:p w:rsidR="008B2BEE" w:rsidRPr="0027561D" w:rsidRDefault="008B2BEE" w:rsidP="008B2BEE">
      <w:pPr>
        <w:pStyle w:val="ListParagraph"/>
        <w:spacing w:after="172" w:line="266" w:lineRule="auto"/>
        <w:jc w:val="both"/>
      </w:pPr>
    </w:p>
    <w:sectPr w:rsidR="008B2BEE" w:rsidRPr="0027561D" w:rsidSect="002852C0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11" w:h="16841"/>
      <w:pgMar w:top="1382" w:right="1743" w:bottom="1207" w:left="1661" w:header="0" w:footer="0" w:gutter="0"/>
      <w:pgBorders w:offsetFrom="page">
        <w:top w:val="single" w:sz="4" w:space="30" w:color="auto"/>
        <w:left w:val="single" w:sz="4" w:space="24" w:color="auto"/>
        <w:bottom w:val="single" w:sz="4" w:space="30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2EEA" w:rsidRDefault="000A2EEA">
      <w:pPr>
        <w:spacing w:after="0" w:line="240" w:lineRule="auto"/>
      </w:pPr>
      <w:r>
        <w:separator/>
      </w:r>
    </w:p>
  </w:endnote>
  <w:endnote w:type="continuationSeparator" w:id="0">
    <w:p w:rsidR="000A2EEA" w:rsidRDefault="000A2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A76" w:rsidRDefault="00D56E94">
    <w:pPr>
      <w:tabs>
        <w:tab w:val="right" w:pos="8507"/>
      </w:tabs>
      <w:spacing w:after="0"/>
      <w:ind w:right="-304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99738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52C0" w:rsidRDefault="002852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3A28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E0A76" w:rsidRDefault="009E0A76">
    <w:pPr>
      <w:tabs>
        <w:tab w:val="right" w:pos="8507"/>
      </w:tabs>
      <w:spacing w:after="0"/>
      <w:ind w:right="-30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A76" w:rsidRDefault="00D56E94">
    <w:pPr>
      <w:tabs>
        <w:tab w:val="right" w:pos="8507"/>
      </w:tabs>
      <w:spacing w:after="0"/>
      <w:ind w:right="-304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2EEA" w:rsidRDefault="000A2EEA">
      <w:pPr>
        <w:spacing w:after="0" w:line="240" w:lineRule="auto"/>
      </w:pPr>
      <w:r>
        <w:separator/>
      </w:r>
    </w:p>
  </w:footnote>
  <w:footnote w:type="continuationSeparator" w:id="0">
    <w:p w:rsidR="000A2EEA" w:rsidRDefault="000A2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A76" w:rsidRDefault="00D56E94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9E0A76" w:rsidRDefault="00D56E94">
    <w:pPr>
      <w:tabs>
        <w:tab w:val="center" w:pos="4284"/>
        <w:tab w:val="right" w:pos="8507"/>
      </w:tabs>
      <w:spacing w:after="0"/>
      <w:ind w:left="-221" w:right="-150"/>
    </w:pPr>
    <w:r>
      <w:rPr>
        <w:rFonts w:ascii="Times New Roman" w:eastAsia="Times New Roman" w:hAnsi="Times New Roman" w:cs="Times New Roman"/>
        <w:b/>
        <w:sz w:val="24"/>
      </w:rPr>
      <w:t xml:space="preserve">Wireframe Document </w:t>
    </w:r>
    <w:r>
      <w:rPr>
        <w:rFonts w:ascii="Times New Roman" w:eastAsia="Times New Roman" w:hAnsi="Times New Roman" w:cs="Times New Roman"/>
        <w:b/>
        <w:sz w:val="24"/>
      </w:rPr>
      <w:tab/>
      <w:t xml:space="preserve">iNeuron </w:t>
    </w:r>
    <w:r>
      <w:rPr>
        <w:rFonts w:ascii="Times New Roman" w:eastAsia="Times New Roman" w:hAnsi="Times New Roman" w:cs="Times New Roman"/>
        <w:b/>
        <w:sz w:val="24"/>
      </w:rPr>
      <w:tab/>
      <w:t xml:space="preserve">Shivendra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A76" w:rsidRDefault="00D56E94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9E0A76" w:rsidRDefault="00D56E94">
    <w:pPr>
      <w:tabs>
        <w:tab w:val="center" w:pos="4284"/>
        <w:tab w:val="right" w:pos="8507"/>
      </w:tabs>
      <w:spacing w:after="0"/>
      <w:ind w:left="-221" w:right="-150"/>
    </w:pPr>
    <w:r>
      <w:rPr>
        <w:rFonts w:ascii="Times New Roman" w:eastAsia="Times New Roman" w:hAnsi="Times New Roman" w:cs="Times New Roman"/>
        <w:b/>
        <w:sz w:val="24"/>
      </w:rPr>
      <w:t xml:space="preserve">Wireframe Document </w:t>
    </w:r>
    <w:r>
      <w:rPr>
        <w:rFonts w:ascii="Times New Roman" w:eastAsia="Times New Roman" w:hAnsi="Times New Roman" w:cs="Times New Roman"/>
        <w:b/>
        <w:sz w:val="24"/>
      </w:rPr>
      <w:tab/>
      <w:t xml:space="preserve">iNeuron </w:t>
    </w:r>
    <w:r>
      <w:rPr>
        <w:rFonts w:ascii="Times New Roman" w:eastAsia="Times New Roman" w:hAnsi="Times New Roman" w:cs="Times New Roman"/>
        <w:b/>
        <w:sz w:val="24"/>
      </w:rPr>
      <w:tab/>
    </w:r>
    <w:r w:rsidR="00671DE9">
      <w:rPr>
        <w:rFonts w:ascii="Times New Roman" w:eastAsia="Times New Roman" w:hAnsi="Times New Roman" w:cs="Times New Roman"/>
        <w:b/>
        <w:sz w:val="24"/>
      </w:rPr>
      <w:t>Sinchana</w:t>
    </w:r>
    <w:r>
      <w:rPr>
        <w:rFonts w:ascii="Times New Roman" w:eastAsia="Times New Roman" w:hAnsi="Times New Roman" w:cs="Times New Roman"/>
        <w:b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0A76" w:rsidRDefault="00D56E94">
    <w:pPr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</w:p>
  <w:p w:rsidR="009E0A76" w:rsidRDefault="00D56E94">
    <w:pPr>
      <w:tabs>
        <w:tab w:val="center" w:pos="4284"/>
        <w:tab w:val="right" w:pos="8507"/>
      </w:tabs>
      <w:spacing w:after="0"/>
      <w:ind w:left="-221" w:right="-150"/>
    </w:pPr>
    <w:r>
      <w:rPr>
        <w:rFonts w:ascii="Times New Roman" w:eastAsia="Times New Roman" w:hAnsi="Times New Roman" w:cs="Times New Roman"/>
        <w:b/>
        <w:sz w:val="24"/>
      </w:rPr>
      <w:t xml:space="preserve">Wireframe Document </w:t>
    </w:r>
    <w:r>
      <w:rPr>
        <w:rFonts w:ascii="Times New Roman" w:eastAsia="Times New Roman" w:hAnsi="Times New Roman" w:cs="Times New Roman"/>
        <w:b/>
        <w:sz w:val="24"/>
      </w:rPr>
      <w:tab/>
      <w:t xml:space="preserve">iNeuron </w:t>
    </w:r>
    <w:r>
      <w:rPr>
        <w:rFonts w:ascii="Times New Roman" w:eastAsia="Times New Roman" w:hAnsi="Times New Roman" w:cs="Times New Roman"/>
        <w:b/>
        <w:sz w:val="24"/>
      </w:rPr>
      <w:tab/>
      <w:t xml:space="preserve">Shivendra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1130"/>
    <w:multiLevelType w:val="hybridMultilevel"/>
    <w:tmpl w:val="A93E48A8"/>
    <w:lvl w:ilvl="0" w:tplc="C2A60EC8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FC02A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CE95E8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E0846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CDFF2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F6293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EC8F6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85C3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C07D4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5C5B0C"/>
    <w:multiLevelType w:val="hybridMultilevel"/>
    <w:tmpl w:val="4C70F0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7C0019"/>
    <w:multiLevelType w:val="hybridMultilevel"/>
    <w:tmpl w:val="C64C066A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3" w15:restartNumberingAfterBreak="0">
    <w:nsid w:val="033C4EA8"/>
    <w:multiLevelType w:val="hybridMultilevel"/>
    <w:tmpl w:val="6A12A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277A08"/>
    <w:multiLevelType w:val="hybridMultilevel"/>
    <w:tmpl w:val="B5D6653A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5" w15:restartNumberingAfterBreak="0">
    <w:nsid w:val="1A931F68"/>
    <w:multiLevelType w:val="hybridMultilevel"/>
    <w:tmpl w:val="0BEA5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12D0C"/>
    <w:multiLevelType w:val="hybridMultilevel"/>
    <w:tmpl w:val="A580CF3E"/>
    <w:lvl w:ilvl="0" w:tplc="04090005">
      <w:start w:val="1"/>
      <w:numFmt w:val="bullet"/>
      <w:lvlText w:val=""/>
      <w:lvlJc w:val="left"/>
      <w:pPr>
        <w:ind w:left="8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7" w15:restartNumberingAfterBreak="0">
    <w:nsid w:val="29F02170"/>
    <w:multiLevelType w:val="hybridMultilevel"/>
    <w:tmpl w:val="EDD235B2"/>
    <w:lvl w:ilvl="0" w:tplc="04090001">
      <w:start w:val="1"/>
      <w:numFmt w:val="bullet"/>
      <w:lvlText w:val=""/>
      <w:lvlJc w:val="left"/>
      <w:pPr>
        <w:ind w:left="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4" w:hanging="360"/>
      </w:pPr>
      <w:rPr>
        <w:rFonts w:ascii="Wingdings" w:hAnsi="Wingdings" w:hint="default"/>
      </w:rPr>
    </w:lvl>
  </w:abstractNum>
  <w:abstractNum w:abstractNumId="8" w15:restartNumberingAfterBreak="0">
    <w:nsid w:val="2A7D2D21"/>
    <w:multiLevelType w:val="hybridMultilevel"/>
    <w:tmpl w:val="21B47E9C"/>
    <w:lvl w:ilvl="0" w:tplc="04090005">
      <w:start w:val="1"/>
      <w:numFmt w:val="bullet"/>
      <w:lvlText w:val=""/>
      <w:lvlJc w:val="left"/>
      <w:pPr>
        <w:ind w:left="1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4" w:hanging="360"/>
      </w:pPr>
      <w:rPr>
        <w:rFonts w:ascii="Wingdings" w:hAnsi="Wingdings" w:hint="default"/>
      </w:rPr>
    </w:lvl>
  </w:abstractNum>
  <w:abstractNum w:abstractNumId="9" w15:restartNumberingAfterBreak="0">
    <w:nsid w:val="373D6F3D"/>
    <w:multiLevelType w:val="hybridMultilevel"/>
    <w:tmpl w:val="0AFCB820"/>
    <w:lvl w:ilvl="0" w:tplc="04090005">
      <w:start w:val="1"/>
      <w:numFmt w:val="bullet"/>
      <w:lvlText w:val=""/>
      <w:lvlJc w:val="left"/>
      <w:pPr>
        <w:ind w:left="871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5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1" w:hanging="360"/>
      </w:pPr>
      <w:rPr>
        <w:rFonts w:ascii="Wingdings" w:hAnsi="Wingdings" w:hint="default"/>
      </w:rPr>
    </w:lvl>
  </w:abstractNum>
  <w:abstractNum w:abstractNumId="10" w15:restartNumberingAfterBreak="0">
    <w:nsid w:val="3A1449CA"/>
    <w:multiLevelType w:val="hybridMultilevel"/>
    <w:tmpl w:val="2870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B870A8"/>
    <w:multiLevelType w:val="hybridMultilevel"/>
    <w:tmpl w:val="682CFD92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2" w15:restartNumberingAfterBreak="0">
    <w:nsid w:val="47B81FF9"/>
    <w:multiLevelType w:val="hybridMultilevel"/>
    <w:tmpl w:val="D3227A6A"/>
    <w:lvl w:ilvl="0" w:tplc="C2A60EC8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FC02AE">
      <w:start w:val="1"/>
      <w:numFmt w:val="lowerLetter"/>
      <w:lvlText w:val="%2"/>
      <w:lvlJc w:val="left"/>
      <w:pPr>
        <w:ind w:left="1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9CE95E8">
      <w:start w:val="1"/>
      <w:numFmt w:val="lowerRoman"/>
      <w:lvlText w:val="%3"/>
      <w:lvlJc w:val="left"/>
      <w:pPr>
        <w:ind w:left="1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BE0846">
      <w:start w:val="1"/>
      <w:numFmt w:val="decimal"/>
      <w:lvlText w:val="%4"/>
      <w:lvlJc w:val="left"/>
      <w:pPr>
        <w:ind w:left="2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CCDFF2">
      <w:start w:val="1"/>
      <w:numFmt w:val="lowerLetter"/>
      <w:lvlText w:val="%5"/>
      <w:lvlJc w:val="left"/>
      <w:pPr>
        <w:ind w:left="3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F62932">
      <w:start w:val="1"/>
      <w:numFmt w:val="lowerRoman"/>
      <w:lvlText w:val="%6"/>
      <w:lvlJc w:val="left"/>
      <w:pPr>
        <w:ind w:left="4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DEC8F6">
      <w:start w:val="1"/>
      <w:numFmt w:val="decimal"/>
      <w:lvlText w:val="%7"/>
      <w:lvlJc w:val="left"/>
      <w:pPr>
        <w:ind w:left="4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585C34">
      <w:start w:val="1"/>
      <w:numFmt w:val="lowerLetter"/>
      <w:lvlText w:val="%8"/>
      <w:lvlJc w:val="left"/>
      <w:pPr>
        <w:ind w:left="5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C07D4">
      <w:start w:val="1"/>
      <w:numFmt w:val="lowerRoman"/>
      <w:lvlText w:val="%9"/>
      <w:lvlJc w:val="left"/>
      <w:pPr>
        <w:ind w:left="6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F8F742D"/>
    <w:multiLevelType w:val="hybridMultilevel"/>
    <w:tmpl w:val="7968EEFC"/>
    <w:lvl w:ilvl="0" w:tplc="EA1271B2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42029A">
      <w:start w:val="1"/>
      <w:numFmt w:val="lowerLetter"/>
      <w:lvlText w:val="%2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D6E0E2">
      <w:start w:val="1"/>
      <w:numFmt w:val="lowerRoman"/>
      <w:lvlText w:val="%3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5CB7CC">
      <w:start w:val="1"/>
      <w:numFmt w:val="decimal"/>
      <w:lvlText w:val="%4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067FB6">
      <w:start w:val="1"/>
      <w:numFmt w:val="lowerLetter"/>
      <w:lvlText w:val="%5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E53A6">
      <w:start w:val="1"/>
      <w:numFmt w:val="lowerRoman"/>
      <w:lvlText w:val="%6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EAA93C">
      <w:start w:val="1"/>
      <w:numFmt w:val="decimal"/>
      <w:lvlText w:val="%7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24BC0">
      <w:start w:val="1"/>
      <w:numFmt w:val="lowerLetter"/>
      <w:lvlText w:val="%8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DA26C14">
      <w:start w:val="1"/>
      <w:numFmt w:val="lowerRoman"/>
      <w:lvlText w:val="%9"/>
      <w:lvlJc w:val="left"/>
      <w:pPr>
        <w:ind w:left="6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1EE4236"/>
    <w:multiLevelType w:val="hybridMultilevel"/>
    <w:tmpl w:val="A0100FA0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5" w15:restartNumberingAfterBreak="0">
    <w:nsid w:val="67771532"/>
    <w:multiLevelType w:val="hybridMultilevel"/>
    <w:tmpl w:val="C0D41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E60856"/>
    <w:multiLevelType w:val="hybridMultilevel"/>
    <w:tmpl w:val="F7A2B8D2"/>
    <w:lvl w:ilvl="0" w:tplc="04090005">
      <w:start w:val="1"/>
      <w:numFmt w:val="bullet"/>
      <w:lvlText w:val=""/>
      <w:lvlJc w:val="left"/>
      <w:pPr>
        <w:ind w:left="12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abstractNum w:abstractNumId="17" w15:restartNumberingAfterBreak="0">
    <w:nsid w:val="7A0F6F62"/>
    <w:multiLevelType w:val="hybridMultilevel"/>
    <w:tmpl w:val="2F704CAC"/>
    <w:lvl w:ilvl="0" w:tplc="04090001">
      <w:start w:val="1"/>
      <w:numFmt w:val="bullet"/>
      <w:lvlText w:val=""/>
      <w:lvlJc w:val="left"/>
      <w:pPr>
        <w:ind w:left="12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7"/>
  </w:num>
  <w:num w:numId="5">
    <w:abstractNumId w:val="16"/>
  </w:num>
  <w:num w:numId="6">
    <w:abstractNumId w:val="6"/>
  </w:num>
  <w:num w:numId="7">
    <w:abstractNumId w:val="9"/>
  </w:num>
  <w:num w:numId="8">
    <w:abstractNumId w:val="8"/>
  </w:num>
  <w:num w:numId="9">
    <w:abstractNumId w:val="1"/>
  </w:num>
  <w:num w:numId="10">
    <w:abstractNumId w:val="3"/>
  </w:num>
  <w:num w:numId="11">
    <w:abstractNumId w:val="17"/>
  </w:num>
  <w:num w:numId="12">
    <w:abstractNumId w:val="15"/>
  </w:num>
  <w:num w:numId="13">
    <w:abstractNumId w:val="4"/>
  </w:num>
  <w:num w:numId="14">
    <w:abstractNumId w:val="11"/>
  </w:num>
  <w:num w:numId="15">
    <w:abstractNumId w:val="14"/>
  </w:num>
  <w:num w:numId="16">
    <w:abstractNumId w:val="5"/>
  </w:num>
  <w:num w:numId="17">
    <w:abstractNumId w:val="1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A76"/>
    <w:rsid w:val="000A2EEA"/>
    <w:rsid w:val="00173A28"/>
    <w:rsid w:val="0027561D"/>
    <w:rsid w:val="002852C0"/>
    <w:rsid w:val="0028540B"/>
    <w:rsid w:val="00497ED7"/>
    <w:rsid w:val="00671DE9"/>
    <w:rsid w:val="006B0D9E"/>
    <w:rsid w:val="0074327B"/>
    <w:rsid w:val="008B2BEE"/>
    <w:rsid w:val="008F7C8C"/>
    <w:rsid w:val="009015D7"/>
    <w:rsid w:val="00902C98"/>
    <w:rsid w:val="0095501C"/>
    <w:rsid w:val="009E0A76"/>
    <w:rsid w:val="00B26DAE"/>
    <w:rsid w:val="00BE2660"/>
    <w:rsid w:val="00D56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CB7690A-277A-4D8E-80C3-2116217C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455"/>
      <w:jc w:val="center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40"/>
    </w:rPr>
  </w:style>
  <w:style w:type="paragraph" w:styleId="ListParagraph">
    <w:name w:val="List Paragraph"/>
    <w:basedOn w:val="Normal"/>
    <w:uiPriority w:val="34"/>
    <w:qFormat/>
    <w:rsid w:val="006B0D9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852C0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FooterChar">
    <w:name w:val="Footer Char"/>
    <w:basedOn w:val="DefaultParagraphFont"/>
    <w:link w:val="Footer"/>
    <w:uiPriority w:val="99"/>
    <w:rsid w:val="002852C0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cp:lastModifiedBy>Microsoft account</cp:lastModifiedBy>
  <cp:revision>2</cp:revision>
  <dcterms:created xsi:type="dcterms:W3CDTF">2022-08-23T09:20:00Z</dcterms:created>
  <dcterms:modified xsi:type="dcterms:W3CDTF">2022-08-23T09:20:00Z</dcterms:modified>
</cp:coreProperties>
</file>