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D6E08" w14:textId="77777777" w:rsidR="00F45578" w:rsidRDefault="00654149">
      <w:pPr>
        <w:pStyle w:val="a3"/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>федерации ФЕДЕРАЛЬНОЕ БЮДЖЕТНОЕ ГОС</w:t>
      </w:r>
      <w:r w:rsidR="00AF1166">
        <w:t>УДАРСТВЕННОЕ ОБРАЗОВАТЕЛЬНОЕ УЧ</w:t>
      </w:r>
      <w:r>
        <w:t>РЕЖДЕНИЕ</w:t>
      </w:r>
    </w:p>
    <w:p w14:paraId="4252FFD3" w14:textId="77777777" w:rsidR="00F45578" w:rsidRDefault="00654149">
      <w:pPr>
        <w:pStyle w:val="a3"/>
        <w:spacing w:line="321" w:lineRule="exact"/>
        <w:ind w:left="119" w:right="256"/>
        <w:jc w:val="center"/>
      </w:pP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052D101B" w14:textId="77777777" w:rsidR="00F45578" w:rsidRDefault="00654149">
      <w:pPr>
        <w:pStyle w:val="a3"/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2CCF961B" w14:textId="77777777" w:rsidR="00F45578" w:rsidRDefault="00F45578">
      <w:pPr>
        <w:pStyle w:val="a3"/>
        <w:spacing w:before="163"/>
        <w:ind w:left="0"/>
      </w:pPr>
    </w:p>
    <w:p w14:paraId="32BE496D" w14:textId="77777777" w:rsidR="00F45578" w:rsidRDefault="00654149">
      <w:pPr>
        <w:pStyle w:val="a3"/>
        <w:spacing w:line="720" w:lineRule="auto"/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>технологий Кафедра математики и цифровых технологий</w:t>
      </w:r>
    </w:p>
    <w:p w14:paraId="4913963E" w14:textId="77777777" w:rsidR="00F45578" w:rsidRDefault="00654149">
      <w:pPr>
        <w:spacing w:before="321"/>
        <w:ind w:left="114" w:right="2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0F77927B" w14:textId="11B10555" w:rsidR="00F45578" w:rsidRPr="00FE7B2A" w:rsidRDefault="00CC3239">
      <w:pPr>
        <w:pStyle w:val="a3"/>
        <w:spacing w:before="185"/>
        <w:ind w:left="120" w:right="256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EB4810">
        <w:rPr>
          <w:spacing w:val="-5"/>
        </w:rPr>
        <w:t xml:space="preserve"> </w:t>
      </w:r>
      <w:r w:rsidR="00FE7B2A" w:rsidRPr="00FE7B2A">
        <w:rPr>
          <w:spacing w:val="-5"/>
        </w:rPr>
        <w:t>7</w:t>
      </w:r>
    </w:p>
    <w:p w14:paraId="793B36DF" w14:textId="77777777" w:rsidR="00F45578" w:rsidRDefault="00CC3239">
      <w:pPr>
        <w:pStyle w:val="a3"/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6FB50012" w14:textId="117D8DA6" w:rsidR="00F45578" w:rsidRPr="00B11C01" w:rsidRDefault="00362771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Тестирование и оценка пользовательского интерфейса</w:t>
      </w:r>
    </w:p>
    <w:p w14:paraId="0DD0A482" w14:textId="578CB6EB" w:rsidR="00F45578" w:rsidRDefault="00654149">
      <w:pPr>
        <w:pStyle w:val="a3"/>
        <w:spacing w:before="185"/>
        <w:ind w:left="242" w:right="376"/>
        <w:jc w:val="center"/>
      </w:pPr>
      <w:r>
        <w:t>ОГУ</w:t>
      </w:r>
      <w:r w:rsidR="00CC3239">
        <w:t xml:space="preserve"> 09.03.02.4002.</w:t>
      </w:r>
      <w:r w:rsidR="00F500E4">
        <w:t>846</w:t>
      </w:r>
      <w:r w:rsidR="00CC3239">
        <w:t xml:space="preserve"> </w:t>
      </w:r>
      <w:r>
        <w:rPr>
          <w:spacing w:val="-10"/>
        </w:rPr>
        <w:t>О</w:t>
      </w:r>
    </w:p>
    <w:p w14:paraId="1843CD58" w14:textId="77777777" w:rsidR="00F45578" w:rsidRDefault="00F45578">
      <w:pPr>
        <w:pStyle w:val="a3"/>
        <w:ind w:left="0"/>
      </w:pPr>
    </w:p>
    <w:p w14:paraId="7C2972B2" w14:textId="77777777" w:rsidR="00F45578" w:rsidRDefault="00F45578">
      <w:pPr>
        <w:pStyle w:val="a3"/>
        <w:spacing w:before="133"/>
        <w:ind w:left="0"/>
      </w:pPr>
    </w:p>
    <w:p w14:paraId="5D220CAD" w14:textId="77777777" w:rsidR="00F45578" w:rsidRDefault="00654149">
      <w:pPr>
        <w:pStyle w:val="a3"/>
        <w:ind w:left="5390"/>
      </w:pPr>
      <w:r>
        <w:rPr>
          <w:spacing w:val="-2"/>
        </w:rPr>
        <w:t>Руководитель</w:t>
      </w:r>
    </w:p>
    <w:p w14:paraId="7E4D25FB" w14:textId="77777777" w:rsidR="00F45578" w:rsidRDefault="00AF1166">
      <w:pPr>
        <w:pStyle w:val="a3"/>
        <w:spacing w:before="65"/>
        <w:ind w:left="5390"/>
      </w:pPr>
      <w:r>
        <w:t>Старший преподаватель кафедры</w:t>
      </w:r>
    </w:p>
    <w:p w14:paraId="70B705EB" w14:textId="77777777" w:rsidR="00F45578" w:rsidRDefault="00654149">
      <w:pPr>
        <w:pStyle w:val="a3"/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86AEC67" w14:textId="77777777" w:rsidR="00F45578" w:rsidRDefault="00654149">
      <w:pPr>
        <w:pStyle w:val="a3"/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78FBF1C6" w14:textId="77777777" w:rsidR="00F45578" w:rsidRDefault="00F45578">
      <w:pPr>
        <w:pStyle w:val="a3"/>
        <w:spacing w:before="129"/>
        <w:ind w:left="0"/>
      </w:pPr>
    </w:p>
    <w:p w14:paraId="74772845" w14:textId="77777777" w:rsidR="00F45578" w:rsidRDefault="00654149">
      <w:pPr>
        <w:pStyle w:val="a3"/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1A50DC46" w14:textId="090D8846" w:rsidR="00F45578" w:rsidRDefault="00654149">
      <w:pPr>
        <w:pStyle w:val="a3"/>
        <w:tabs>
          <w:tab w:val="left" w:pos="7136"/>
        </w:tabs>
        <w:spacing w:before="64"/>
        <w:ind w:left="5390"/>
      </w:pPr>
      <w:r>
        <w:rPr>
          <w:u w:val="single"/>
        </w:rPr>
        <w:tab/>
      </w:r>
      <w:proofErr w:type="spellStart"/>
      <w:r w:rsidR="00FE4900">
        <w:t>Синдерев</w:t>
      </w:r>
      <w:proofErr w:type="spellEnd"/>
      <w:r w:rsidR="00CC3239">
        <w:t xml:space="preserve"> </w:t>
      </w:r>
      <w:r w:rsidR="00FE4900">
        <w:rPr>
          <w:spacing w:val="-4"/>
        </w:rPr>
        <w:t>А</w:t>
      </w:r>
      <w:r w:rsidR="00CC3239">
        <w:rPr>
          <w:spacing w:val="-4"/>
        </w:rPr>
        <w:t>.</w:t>
      </w:r>
      <w:r w:rsidR="00FE4900">
        <w:rPr>
          <w:spacing w:val="-4"/>
        </w:rPr>
        <w:t>А</w:t>
      </w:r>
      <w:r>
        <w:rPr>
          <w:spacing w:val="-4"/>
        </w:rPr>
        <w:t>.</w:t>
      </w:r>
    </w:p>
    <w:p w14:paraId="2B1F30FD" w14:textId="77777777" w:rsidR="00F45578" w:rsidRDefault="00654149">
      <w:pPr>
        <w:pStyle w:val="a3"/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66A71F4B" w14:textId="77777777" w:rsidR="00F45578" w:rsidRDefault="00F45578">
      <w:pPr>
        <w:pStyle w:val="a3"/>
        <w:spacing w:before="64"/>
        <w:ind w:left="0"/>
      </w:pPr>
    </w:p>
    <w:p w14:paraId="41D1AB42" w14:textId="77777777" w:rsidR="00F45578" w:rsidRDefault="00F45578">
      <w:pPr>
        <w:pStyle w:val="a3"/>
        <w:ind w:left="0"/>
      </w:pPr>
    </w:p>
    <w:p w14:paraId="77C338D1" w14:textId="77777777" w:rsidR="00FE4900" w:rsidRDefault="00FE4900">
      <w:pPr>
        <w:pStyle w:val="a3"/>
        <w:ind w:left="0"/>
      </w:pPr>
    </w:p>
    <w:p w14:paraId="7CF11D03" w14:textId="77777777" w:rsidR="00FE4900" w:rsidRDefault="00FE4900">
      <w:pPr>
        <w:pStyle w:val="a3"/>
        <w:ind w:left="0"/>
      </w:pPr>
    </w:p>
    <w:p w14:paraId="29EE5BCA" w14:textId="77777777" w:rsidR="00FE4900" w:rsidRDefault="00FE4900">
      <w:pPr>
        <w:pStyle w:val="a3"/>
        <w:ind w:left="0"/>
      </w:pPr>
    </w:p>
    <w:p w14:paraId="27F9518C" w14:textId="77777777" w:rsidR="00FE4900" w:rsidRDefault="00FE4900">
      <w:pPr>
        <w:pStyle w:val="a3"/>
        <w:ind w:left="0"/>
      </w:pPr>
    </w:p>
    <w:p w14:paraId="5DC229D8" w14:textId="77777777" w:rsidR="00FE4900" w:rsidRDefault="00FE4900">
      <w:pPr>
        <w:pStyle w:val="a3"/>
        <w:ind w:left="0"/>
      </w:pPr>
    </w:p>
    <w:p w14:paraId="41E59F52" w14:textId="77777777" w:rsidR="00FE4900" w:rsidRDefault="00FE4900">
      <w:pPr>
        <w:pStyle w:val="a3"/>
        <w:ind w:left="0"/>
      </w:pPr>
    </w:p>
    <w:p w14:paraId="158CA47D" w14:textId="77777777" w:rsidR="00FE4900" w:rsidRDefault="00FE4900">
      <w:pPr>
        <w:pStyle w:val="a3"/>
        <w:ind w:left="0"/>
      </w:pPr>
    </w:p>
    <w:p w14:paraId="23A3DBEB" w14:textId="77777777" w:rsidR="00F45578" w:rsidRDefault="00F45578">
      <w:pPr>
        <w:pStyle w:val="a3"/>
        <w:spacing w:before="267"/>
        <w:ind w:left="0"/>
      </w:pPr>
    </w:p>
    <w:p w14:paraId="60389126" w14:textId="77777777" w:rsidR="00CC3239" w:rsidRDefault="00CC3239">
      <w:pPr>
        <w:pStyle w:val="a3"/>
        <w:spacing w:before="267"/>
        <w:ind w:left="0"/>
      </w:pPr>
    </w:p>
    <w:p w14:paraId="75254348" w14:textId="77777777" w:rsidR="00F45578" w:rsidRDefault="00654149" w:rsidP="00CC3239">
      <w:pPr>
        <w:pStyle w:val="a3"/>
        <w:spacing w:before="1"/>
        <w:ind w:left="0"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31931140" w14:textId="77777777" w:rsidR="000C2E25" w:rsidRDefault="00654149" w:rsidP="00C114A8">
      <w:pPr>
        <w:spacing w:before="72"/>
        <w:ind w:left="120" w:right="256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id w:val="390486999"/>
      </w:sdtPr>
      <w:sdtEndPr/>
      <w:sdtContent>
        <w:p w14:paraId="720993E5" w14:textId="77777777" w:rsidR="00AF6279" w:rsidRPr="00A94D4D" w:rsidRDefault="00AF6279" w:rsidP="00A94D4D">
          <w:pPr>
            <w:pStyle w:val="ab"/>
            <w:spacing w:before="0" w:line="0" w:lineRule="atLeast"/>
          </w:pPr>
        </w:p>
        <w:p w14:paraId="7B7F49FF" w14:textId="18C23FCB" w:rsidR="00A94D4D" w:rsidRPr="00A94D4D" w:rsidRDefault="003D634C" w:rsidP="00A94D4D">
          <w:pPr>
            <w:pStyle w:val="22"/>
            <w:spacing w:after="0" w:line="0" w:lineRule="atLeast"/>
            <w:ind w:left="0"/>
            <w:jc w:val="left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A94D4D">
            <w:rPr>
              <w:sz w:val="28"/>
              <w:szCs w:val="28"/>
            </w:rPr>
            <w:fldChar w:fldCharType="begin"/>
          </w:r>
          <w:r w:rsidR="00AF6279" w:rsidRPr="00A94D4D">
            <w:rPr>
              <w:sz w:val="28"/>
              <w:szCs w:val="28"/>
            </w:rPr>
            <w:instrText xml:space="preserve"> TOC \o "1-3" \h \z \u </w:instrText>
          </w:r>
          <w:r w:rsidRPr="00A94D4D">
            <w:rPr>
              <w:sz w:val="28"/>
              <w:szCs w:val="28"/>
            </w:rPr>
            <w:fldChar w:fldCharType="separate"/>
          </w:r>
          <w:hyperlink w:anchor="_Toc217295862" w:history="1">
            <w:r w:rsidR="00A94D4D" w:rsidRPr="00A94D4D">
              <w:rPr>
                <w:rStyle w:val="aa"/>
                <w:noProof/>
                <w:sz w:val="28"/>
                <w:szCs w:val="28"/>
              </w:rPr>
              <w:t>1 Функциональное тестирование</w:t>
            </w:r>
            <w:r w:rsidR="00A94D4D" w:rsidRPr="00A94D4D">
              <w:rPr>
                <w:noProof/>
                <w:webHidden/>
                <w:sz w:val="28"/>
                <w:szCs w:val="28"/>
              </w:rPr>
              <w:tab/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begin"/>
            </w:r>
            <w:r w:rsidR="00A94D4D" w:rsidRPr="00A94D4D">
              <w:rPr>
                <w:noProof/>
                <w:webHidden/>
                <w:sz w:val="28"/>
                <w:szCs w:val="28"/>
              </w:rPr>
              <w:instrText xml:space="preserve"> PAGEREF _Toc217295862 \h </w:instrText>
            </w:r>
            <w:r w:rsidR="00A94D4D" w:rsidRPr="00A94D4D">
              <w:rPr>
                <w:noProof/>
                <w:webHidden/>
                <w:sz w:val="28"/>
                <w:szCs w:val="28"/>
              </w:rPr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94D4D" w:rsidRPr="00A94D4D">
              <w:rPr>
                <w:noProof/>
                <w:webHidden/>
                <w:sz w:val="28"/>
                <w:szCs w:val="28"/>
              </w:rPr>
              <w:t>3</w:t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6AD74" w14:textId="7F7BBD12" w:rsidR="00A94D4D" w:rsidRPr="00A94D4D" w:rsidRDefault="00B21842" w:rsidP="00A94D4D">
          <w:pPr>
            <w:pStyle w:val="22"/>
            <w:spacing w:after="0" w:line="0" w:lineRule="atLeast"/>
            <w:ind w:left="0"/>
            <w:jc w:val="left"/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17295863" w:history="1">
            <w:r w:rsidR="00A94D4D" w:rsidRPr="00A94D4D">
              <w:rPr>
                <w:rStyle w:val="aa"/>
                <w:noProof/>
                <w:sz w:val="28"/>
                <w:szCs w:val="28"/>
              </w:rPr>
              <w:t xml:space="preserve">Источники </w:t>
            </w:r>
            <w:r w:rsidR="00A94D4D" w:rsidRPr="00A94D4D">
              <w:rPr>
                <w:rStyle w:val="aa"/>
                <w:noProof/>
                <w:spacing w:val="-2"/>
                <w:sz w:val="28"/>
                <w:szCs w:val="28"/>
              </w:rPr>
              <w:t>разработки</w:t>
            </w:r>
            <w:r w:rsidR="00A94D4D" w:rsidRPr="00A94D4D">
              <w:rPr>
                <w:noProof/>
                <w:webHidden/>
                <w:sz w:val="28"/>
                <w:szCs w:val="28"/>
              </w:rPr>
              <w:tab/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begin"/>
            </w:r>
            <w:r w:rsidR="00A94D4D" w:rsidRPr="00A94D4D">
              <w:rPr>
                <w:noProof/>
                <w:webHidden/>
                <w:sz w:val="28"/>
                <w:szCs w:val="28"/>
              </w:rPr>
              <w:instrText xml:space="preserve"> PAGEREF _Toc217295863 \h </w:instrText>
            </w:r>
            <w:r w:rsidR="00A94D4D" w:rsidRPr="00A94D4D">
              <w:rPr>
                <w:noProof/>
                <w:webHidden/>
                <w:sz w:val="28"/>
                <w:szCs w:val="28"/>
              </w:rPr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94D4D" w:rsidRPr="00A94D4D">
              <w:rPr>
                <w:noProof/>
                <w:webHidden/>
                <w:sz w:val="28"/>
                <w:szCs w:val="28"/>
              </w:rPr>
              <w:t>11</w:t>
            </w:r>
            <w:r w:rsidR="00A94D4D" w:rsidRPr="00A94D4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CBDEF" w14:textId="7B7911AE" w:rsidR="00AF6279" w:rsidRDefault="003D634C" w:rsidP="00A94D4D">
          <w:pPr>
            <w:spacing w:line="0" w:lineRule="atLeast"/>
          </w:pPr>
          <w:r w:rsidRPr="00A94D4D">
            <w:rPr>
              <w:sz w:val="28"/>
              <w:szCs w:val="28"/>
            </w:rPr>
            <w:fldChar w:fldCharType="end"/>
          </w:r>
        </w:p>
      </w:sdtContent>
    </w:sdt>
    <w:p w14:paraId="38163D47" w14:textId="77777777" w:rsidR="00AF6279" w:rsidRPr="00AF6279" w:rsidRDefault="00AF6279">
      <w:pPr>
        <w:rPr>
          <w:sz w:val="28"/>
        </w:rPr>
        <w:sectPr w:rsidR="00AF6279" w:rsidRPr="00AF6279">
          <w:pgSz w:w="11910" w:h="16840"/>
          <w:pgMar w:top="760" w:right="425" w:bottom="280" w:left="1417" w:header="720" w:footer="720" w:gutter="0"/>
          <w:cols w:space="720"/>
        </w:sectPr>
      </w:pPr>
    </w:p>
    <w:p w14:paraId="48399014" w14:textId="3276310E" w:rsidR="00AA6E28" w:rsidRPr="00653F38" w:rsidRDefault="00B84E41" w:rsidP="00D661B2">
      <w:pPr>
        <w:pStyle w:val="110"/>
        <w:ind w:left="0" w:firstLine="709"/>
        <w:jc w:val="both"/>
      </w:pPr>
      <w:bookmarkStart w:id="0" w:name="_bookmark0"/>
      <w:bookmarkStart w:id="1" w:name="_Toc217295862"/>
      <w:bookmarkEnd w:id="0"/>
      <w:r>
        <w:lastRenderedPageBreak/>
        <w:t xml:space="preserve">1 </w:t>
      </w:r>
      <w:bookmarkEnd w:id="1"/>
      <w:r w:rsidR="00653F38">
        <w:t>Тестирование с пользователями</w:t>
      </w:r>
    </w:p>
    <w:p w14:paraId="63592D73" w14:textId="2D5CDD5C" w:rsidR="00AA6E28" w:rsidRDefault="00AA6E28" w:rsidP="00AA6E28">
      <w:pPr>
        <w:ind w:firstLine="709"/>
        <w:jc w:val="both"/>
        <w:rPr>
          <w:bCs/>
          <w:sz w:val="28"/>
          <w:szCs w:val="28"/>
        </w:rPr>
      </w:pPr>
    </w:p>
    <w:p w14:paraId="5EA4EAD6" w14:textId="77777777" w:rsidR="00653F38" w:rsidRPr="00AF6E1E" w:rsidRDefault="00653F38" w:rsidP="00AA6E28">
      <w:pPr>
        <w:ind w:firstLine="709"/>
        <w:jc w:val="both"/>
        <w:rPr>
          <w:bCs/>
          <w:sz w:val="28"/>
          <w:szCs w:val="28"/>
        </w:rPr>
      </w:pPr>
    </w:p>
    <w:p w14:paraId="7F0880DB" w14:textId="62DF44C5" w:rsidR="00886E76" w:rsidRPr="00886E76" w:rsidRDefault="00886E76" w:rsidP="00886E76">
      <w:pPr>
        <w:widowControl w:val="0"/>
        <w:autoSpaceDE w:val="0"/>
        <w:autoSpaceDN w:val="0"/>
        <w:ind w:firstLine="720"/>
        <w:jc w:val="both"/>
        <w:rPr>
          <w:bCs/>
          <w:sz w:val="28"/>
          <w:szCs w:val="28"/>
        </w:rPr>
      </w:pPr>
      <w:r w:rsidRPr="00886E76">
        <w:rPr>
          <w:bCs/>
          <w:sz w:val="28"/>
          <w:szCs w:val="28"/>
        </w:rPr>
        <w:t>Для проведения UI-тестирования было выбрано веб-приложение «</w:t>
      </w:r>
      <w:r>
        <w:rPr>
          <w:lang w:val="en-US"/>
        </w:rPr>
        <w:t>IC</w:t>
      </w:r>
      <w:r w:rsidRPr="00B91377">
        <w:t xml:space="preserve"> </w:t>
      </w:r>
      <w:r>
        <w:rPr>
          <w:lang w:val="en-US"/>
        </w:rPr>
        <w:t>Platform</w:t>
      </w:r>
      <w:r w:rsidRPr="00886E76">
        <w:rPr>
          <w:bCs/>
          <w:sz w:val="28"/>
          <w:szCs w:val="28"/>
        </w:rPr>
        <w:t>».</w:t>
      </w:r>
    </w:p>
    <w:p w14:paraId="0444410E" w14:textId="77777777" w:rsidR="00886E76" w:rsidRPr="00886E76" w:rsidRDefault="00886E76" w:rsidP="00886E76">
      <w:pPr>
        <w:widowControl w:val="0"/>
        <w:autoSpaceDE w:val="0"/>
        <w:autoSpaceDN w:val="0"/>
        <w:ind w:firstLine="720"/>
        <w:jc w:val="both"/>
        <w:rPr>
          <w:bCs/>
          <w:sz w:val="28"/>
          <w:szCs w:val="28"/>
        </w:rPr>
      </w:pPr>
      <w:r w:rsidRPr="00886E76">
        <w:rPr>
          <w:bCs/>
          <w:sz w:val="28"/>
          <w:szCs w:val="28"/>
        </w:rPr>
        <w:t xml:space="preserve">Данное приложение представляет собой веб-сервис, предназначенный для загрузки </w:t>
      </w:r>
      <w:proofErr w:type="spellStart"/>
      <w:r w:rsidRPr="00886E76">
        <w:rPr>
          <w:bCs/>
          <w:sz w:val="28"/>
          <w:szCs w:val="28"/>
        </w:rPr>
        <w:t>датасетов</w:t>
      </w:r>
      <w:proofErr w:type="spellEnd"/>
      <w:r w:rsidRPr="00886E76">
        <w:rPr>
          <w:bCs/>
          <w:sz w:val="28"/>
          <w:szCs w:val="28"/>
        </w:rPr>
        <w:t xml:space="preserve">, настройки параметров обучения нейронных сетей, запуска задач обучения, а также мониторинга их статусов и результатов. Дополнительно система поддерживает логирование экспериментов с использованием </w:t>
      </w:r>
      <w:proofErr w:type="spellStart"/>
      <w:r w:rsidRPr="00886E76">
        <w:rPr>
          <w:bCs/>
          <w:sz w:val="28"/>
          <w:szCs w:val="28"/>
        </w:rPr>
        <w:t>MLflow</w:t>
      </w:r>
      <w:proofErr w:type="spellEnd"/>
      <w:r w:rsidRPr="00886E76">
        <w:rPr>
          <w:bCs/>
          <w:sz w:val="28"/>
          <w:szCs w:val="28"/>
        </w:rPr>
        <w:t>.</w:t>
      </w:r>
    </w:p>
    <w:p w14:paraId="3F44DBDB" w14:textId="361B70CE" w:rsidR="00886E76" w:rsidRPr="00886E76" w:rsidRDefault="00886E76" w:rsidP="00886E76">
      <w:pPr>
        <w:widowControl w:val="0"/>
        <w:autoSpaceDE w:val="0"/>
        <w:autoSpaceDN w:val="0"/>
        <w:ind w:firstLine="720"/>
        <w:jc w:val="both"/>
        <w:rPr>
          <w:bCs/>
          <w:sz w:val="28"/>
          <w:szCs w:val="28"/>
        </w:rPr>
      </w:pPr>
      <w:r w:rsidRPr="00886E76">
        <w:rPr>
          <w:bCs/>
          <w:sz w:val="28"/>
          <w:szCs w:val="28"/>
        </w:rPr>
        <w:t xml:space="preserve">В тестировании приняли участие 6 пользователей. Все участники ранее не работали с данным приложением и не имели предварительного знакомства с его интерфейсом. Уровень подготовки пользователей различался: часть участников имела базовое понимание процессов машинного обучения, часть </w:t>
      </w:r>
      <w:r w:rsidR="001D4F21">
        <w:rPr>
          <w:bCs/>
          <w:sz w:val="28"/>
          <w:szCs w:val="28"/>
        </w:rPr>
        <w:t>–</w:t>
      </w:r>
      <w:r w:rsidRPr="00886E76">
        <w:rPr>
          <w:bCs/>
          <w:sz w:val="28"/>
          <w:szCs w:val="28"/>
        </w:rPr>
        <w:t xml:space="preserve"> являлась обычными пользователями без глубоких технических знаний.</w:t>
      </w:r>
    </w:p>
    <w:p w14:paraId="399F478E" w14:textId="77777777" w:rsidR="00886E76" w:rsidRPr="00886E76" w:rsidRDefault="00886E76" w:rsidP="00886E76">
      <w:pPr>
        <w:widowControl w:val="0"/>
        <w:autoSpaceDE w:val="0"/>
        <w:autoSpaceDN w:val="0"/>
        <w:ind w:firstLine="720"/>
        <w:jc w:val="both"/>
        <w:rPr>
          <w:bCs/>
          <w:sz w:val="28"/>
          <w:szCs w:val="28"/>
          <w:lang w:eastAsia="en-US"/>
        </w:rPr>
      </w:pPr>
    </w:p>
    <w:p w14:paraId="4FB34749" w14:textId="77777777" w:rsidR="00886E76" w:rsidRPr="00886E76" w:rsidRDefault="00886E76" w:rsidP="00886E76">
      <w:pPr>
        <w:widowControl w:val="0"/>
        <w:autoSpaceDE w:val="0"/>
        <w:autoSpaceDN w:val="0"/>
        <w:ind w:firstLine="720"/>
        <w:jc w:val="both"/>
        <w:rPr>
          <w:bCs/>
          <w:sz w:val="28"/>
          <w:szCs w:val="28"/>
          <w:lang w:eastAsia="en-US"/>
        </w:rPr>
      </w:pPr>
      <w:r w:rsidRPr="00886E76">
        <w:rPr>
          <w:bCs/>
          <w:sz w:val="28"/>
          <w:szCs w:val="28"/>
          <w:lang w:eastAsia="en-US"/>
        </w:rPr>
        <w:t>Таблица 1 – Пользовательское тестирование</w:t>
      </w:r>
    </w:p>
    <w:p w14:paraId="2BC2967C" w14:textId="77777777" w:rsidR="00886E76" w:rsidRPr="00886E76" w:rsidRDefault="00886E76" w:rsidP="00886E76">
      <w:pPr>
        <w:widowControl w:val="0"/>
        <w:autoSpaceDE w:val="0"/>
        <w:autoSpaceDN w:val="0"/>
        <w:ind w:firstLine="720"/>
        <w:jc w:val="both"/>
        <w:rPr>
          <w:bCs/>
          <w:sz w:val="28"/>
          <w:szCs w:val="28"/>
          <w:lang w:eastAsia="en-US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514"/>
        <w:gridCol w:w="2514"/>
        <w:gridCol w:w="2905"/>
        <w:gridCol w:w="2125"/>
      </w:tblGrid>
      <w:tr w:rsidR="00886E76" w:rsidRPr="00886E76" w14:paraId="64B5B6C5" w14:textId="77777777" w:rsidTr="00105A4A">
        <w:tc>
          <w:tcPr>
            <w:tcW w:w="2514" w:type="dxa"/>
          </w:tcPr>
          <w:p w14:paraId="6313DA2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Задача</w:t>
            </w:r>
          </w:p>
        </w:tc>
        <w:tc>
          <w:tcPr>
            <w:tcW w:w="2514" w:type="dxa"/>
          </w:tcPr>
          <w:p w14:paraId="0BA4F27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Пользователь</w:t>
            </w:r>
          </w:p>
        </w:tc>
        <w:tc>
          <w:tcPr>
            <w:tcW w:w="2905" w:type="dxa"/>
          </w:tcPr>
          <w:p w14:paraId="51F6B97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Время выполнения (с)</w:t>
            </w:r>
          </w:p>
        </w:tc>
        <w:tc>
          <w:tcPr>
            <w:tcW w:w="2125" w:type="dxa"/>
          </w:tcPr>
          <w:p w14:paraId="0134E15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Кол-во ошибок</w:t>
            </w:r>
          </w:p>
        </w:tc>
      </w:tr>
      <w:tr w:rsidR="00886E76" w:rsidRPr="00886E76" w14:paraId="3A7707B0" w14:textId="77777777" w:rsidTr="00105A4A">
        <w:trPr>
          <w:trHeight w:val="54"/>
        </w:trPr>
        <w:tc>
          <w:tcPr>
            <w:tcW w:w="2514" w:type="dxa"/>
            <w:vMerge w:val="restart"/>
          </w:tcPr>
          <w:p w14:paraId="2A31A08D" w14:textId="61C7E560" w:rsidR="00886E76" w:rsidRPr="00886E76" w:rsidRDefault="001D4F21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 xml:space="preserve">Загрузка </w:t>
            </w:r>
            <w:proofErr w:type="spellStart"/>
            <w:r>
              <w:rPr>
                <w:bCs/>
                <w:sz w:val="28"/>
                <w:szCs w:val="28"/>
                <w:lang w:eastAsia="en-US"/>
              </w:rPr>
              <w:t>датасета</w:t>
            </w:r>
            <w:proofErr w:type="spellEnd"/>
          </w:p>
        </w:tc>
        <w:tc>
          <w:tcPr>
            <w:tcW w:w="2514" w:type="dxa"/>
          </w:tcPr>
          <w:p w14:paraId="4CE8FF43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П1</w:t>
            </w:r>
          </w:p>
        </w:tc>
        <w:tc>
          <w:tcPr>
            <w:tcW w:w="2905" w:type="dxa"/>
          </w:tcPr>
          <w:p w14:paraId="21959677" w14:textId="053B7E80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2125" w:type="dxa"/>
            <w:vMerge w:val="restart"/>
          </w:tcPr>
          <w:p w14:paraId="02BA2701" w14:textId="73E22FDC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2</w:t>
            </w:r>
          </w:p>
        </w:tc>
      </w:tr>
      <w:tr w:rsidR="00886E76" w:rsidRPr="00886E76" w14:paraId="79ED70BD" w14:textId="77777777" w:rsidTr="00105A4A">
        <w:trPr>
          <w:trHeight w:val="54"/>
        </w:trPr>
        <w:tc>
          <w:tcPr>
            <w:tcW w:w="2514" w:type="dxa"/>
            <w:vMerge/>
          </w:tcPr>
          <w:p w14:paraId="036EB8DF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49B6E388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П2</w:t>
            </w:r>
          </w:p>
        </w:tc>
        <w:tc>
          <w:tcPr>
            <w:tcW w:w="2905" w:type="dxa"/>
          </w:tcPr>
          <w:p w14:paraId="0843ABCE" w14:textId="1C811D5F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2125" w:type="dxa"/>
            <w:vMerge/>
          </w:tcPr>
          <w:p w14:paraId="2722B7AF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7153C697" w14:textId="77777777" w:rsidTr="00105A4A">
        <w:trPr>
          <w:trHeight w:val="54"/>
        </w:trPr>
        <w:tc>
          <w:tcPr>
            <w:tcW w:w="2514" w:type="dxa"/>
            <w:vMerge/>
          </w:tcPr>
          <w:p w14:paraId="250AFD65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31A7D38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П3</w:t>
            </w:r>
          </w:p>
        </w:tc>
        <w:tc>
          <w:tcPr>
            <w:tcW w:w="2905" w:type="dxa"/>
          </w:tcPr>
          <w:p w14:paraId="0E6B831F" w14:textId="65F19F42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28</w:t>
            </w:r>
          </w:p>
        </w:tc>
        <w:tc>
          <w:tcPr>
            <w:tcW w:w="2125" w:type="dxa"/>
            <w:vMerge/>
          </w:tcPr>
          <w:p w14:paraId="4D91E6E5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42C9BFAE" w14:textId="77777777" w:rsidTr="00105A4A">
        <w:trPr>
          <w:trHeight w:val="54"/>
        </w:trPr>
        <w:tc>
          <w:tcPr>
            <w:tcW w:w="2514" w:type="dxa"/>
            <w:vMerge/>
          </w:tcPr>
          <w:p w14:paraId="35F6822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4CEC9A71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П4</w:t>
            </w:r>
          </w:p>
        </w:tc>
        <w:tc>
          <w:tcPr>
            <w:tcW w:w="2905" w:type="dxa"/>
          </w:tcPr>
          <w:p w14:paraId="2BEDAD54" w14:textId="30410043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2125" w:type="dxa"/>
            <w:vMerge/>
          </w:tcPr>
          <w:p w14:paraId="581F45E8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35079B07" w14:textId="77777777" w:rsidTr="00105A4A">
        <w:trPr>
          <w:trHeight w:val="54"/>
        </w:trPr>
        <w:tc>
          <w:tcPr>
            <w:tcW w:w="2514" w:type="dxa"/>
            <w:vMerge/>
          </w:tcPr>
          <w:p w14:paraId="50CB4D5A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2263590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П5</w:t>
            </w:r>
          </w:p>
        </w:tc>
        <w:tc>
          <w:tcPr>
            <w:tcW w:w="2905" w:type="dxa"/>
          </w:tcPr>
          <w:p w14:paraId="585C1C04" w14:textId="5371529B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45</w:t>
            </w:r>
          </w:p>
        </w:tc>
        <w:tc>
          <w:tcPr>
            <w:tcW w:w="2125" w:type="dxa"/>
            <w:vMerge/>
          </w:tcPr>
          <w:p w14:paraId="60ABAC8E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1B98CBCD" w14:textId="77777777" w:rsidTr="00105A4A">
        <w:trPr>
          <w:trHeight w:val="54"/>
        </w:trPr>
        <w:tc>
          <w:tcPr>
            <w:tcW w:w="2514" w:type="dxa"/>
            <w:vMerge/>
          </w:tcPr>
          <w:p w14:paraId="7FD33468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648E63F4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П6</w:t>
            </w:r>
          </w:p>
        </w:tc>
        <w:tc>
          <w:tcPr>
            <w:tcW w:w="2905" w:type="dxa"/>
          </w:tcPr>
          <w:p w14:paraId="459D7051" w14:textId="767387CC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32</w:t>
            </w:r>
          </w:p>
        </w:tc>
        <w:tc>
          <w:tcPr>
            <w:tcW w:w="2125" w:type="dxa"/>
            <w:vMerge/>
          </w:tcPr>
          <w:p w14:paraId="43EAA3C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1F8DE046" w14:textId="77777777" w:rsidTr="00105A4A">
        <w:trPr>
          <w:trHeight w:val="54"/>
        </w:trPr>
        <w:tc>
          <w:tcPr>
            <w:tcW w:w="2514" w:type="dxa"/>
            <w:vMerge w:val="restart"/>
          </w:tcPr>
          <w:p w14:paraId="4FCF4326" w14:textId="446C99B6" w:rsidR="00886E76" w:rsidRPr="00886E76" w:rsidRDefault="001D4F21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Настройка параметров обучения</w:t>
            </w:r>
          </w:p>
        </w:tc>
        <w:tc>
          <w:tcPr>
            <w:tcW w:w="2514" w:type="dxa"/>
          </w:tcPr>
          <w:p w14:paraId="5D4FF42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П1</w:t>
            </w:r>
          </w:p>
        </w:tc>
        <w:tc>
          <w:tcPr>
            <w:tcW w:w="2905" w:type="dxa"/>
          </w:tcPr>
          <w:p w14:paraId="5F574759" w14:textId="532A049B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90</w:t>
            </w:r>
          </w:p>
        </w:tc>
        <w:tc>
          <w:tcPr>
            <w:tcW w:w="2125" w:type="dxa"/>
            <w:vMerge w:val="restart"/>
          </w:tcPr>
          <w:p w14:paraId="32591BD7" w14:textId="1C5E176E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5</w:t>
            </w:r>
          </w:p>
        </w:tc>
      </w:tr>
      <w:tr w:rsidR="00886E76" w:rsidRPr="00886E76" w14:paraId="0FCA930A" w14:textId="77777777" w:rsidTr="00105A4A">
        <w:trPr>
          <w:trHeight w:val="54"/>
        </w:trPr>
        <w:tc>
          <w:tcPr>
            <w:tcW w:w="2514" w:type="dxa"/>
            <w:vMerge/>
          </w:tcPr>
          <w:p w14:paraId="20E196C1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09611BDF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П2</w:t>
            </w:r>
          </w:p>
        </w:tc>
        <w:tc>
          <w:tcPr>
            <w:tcW w:w="2905" w:type="dxa"/>
          </w:tcPr>
          <w:p w14:paraId="6D76DE80" w14:textId="4C52FCCA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120</w:t>
            </w:r>
          </w:p>
        </w:tc>
        <w:tc>
          <w:tcPr>
            <w:tcW w:w="2125" w:type="dxa"/>
            <w:vMerge/>
          </w:tcPr>
          <w:p w14:paraId="0442BFF3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3808A8DA" w14:textId="77777777" w:rsidTr="00105A4A">
        <w:trPr>
          <w:trHeight w:val="54"/>
        </w:trPr>
        <w:tc>
          <w:tcPr>
            <w:tcW w:w="2514" w:type="dxa"/>
            <w:vMerge/>
          </w:tcPr>
          <w:p w14:paraId="69779E3A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2CFE0EBB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П3</w:t>
            </w:r>
          </w:p>
        </w:tc>
        <w:tc>
          <w:tcPr>
            <w:tcW w:w="2905" w:type="dxa"/>
          </w:tcPr>
          <w:p w14:paraId="2987F8D9" w14:textId="20B86243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130</w:t>
            </w:r>
          </w:p>
        </w:tc>
        <w:tc>
          <w:tcPr>
            <w:tcW w:w="2125" w:type="dxa"/>
            <w:vMerge/>
          </w:tcPr>
          <w:p w14:paraId="6062594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5575025D" w14:textId="77777777" w:rsidTr="00105A4A">
        <w:trPr>
          <w:trHeight w:val="54"/>
        </w:trPr>
        <w:tc>
          <w:tcPr>
            <w:tcW w:w="2514" w:type="dxa"/>
            <w:vMerge/>
          </w:tcPr>
          <w:p w14:paraId="3F4290C8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77B91D7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П4</w:t>
            </w:r>
          </w:p>
        </w:tc>
        <w:tc>
          <w:tcPr>
            <w:tcW w:w="2905" w:type="dxa"/>
          </w:tcPr>
          <w:p w14:paraId="13AC9C7A" w14:textId="20E58466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150</w:t>
            </w:r>
          </w:p>
        </w:tc>
        <w:tc>
          <w:tcPr>
            <w:tcW w:w="2125" w:type="dxa"/>
            <w:vMerge/>
          </w:tcPr>
          <w:p w14:paraId="5FFBAEF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688319DD" w14:textId="77777777" w:rsidTr="00105A4A">
        <w:trPr>
          <w:trHeight w:val="54"/>
        </w:trPr>
        <w:tc>
          <w:tcPr>
            <w:tcW w:w="2514" w:type="dxa"/>
            <w:vMerge/>
          </w:tcPr>
          <w:p w14:paraId="04E89D8E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6AF0F60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П5</w:t>
            </w:r>
          </w:p>
        </w:tc>
        <w:tc>
          <w:tcPr>
            <w:tcW w:w="2905" w:type="dxa"/>
          </w:tcPr>
          <w:p w14:paraId="391C23AB" w14:textId="1AA0EFF0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140</w:t>
            </w:r>
          </w:p>
        </w:tc>
        <w:tc>
          <w:tcPr>
            <w:tcW w:w="2125" w:type="dxa"/>
            <w:vMerge/>
          </w:tcPr>
          <w:p w14:paraId="079133F6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13D4B69A" w14:textId="77777777" w:rsidTr="00105A4A">
        <w:trPr>
          <w:trHeight w:val="54"/>
        </w:trPr>
        <w:tc>
          <w:tcPr>
            <w:tcW w:w="2514" w:type="dxa"/>
            <w:vMerge/>
          </w:tcPr>
          <w:p w14:paraId="088427A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0F1E884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П6</w:t>
            </w:r>
          </w:p>
        </w:tc>
        <w:tc>
          <w:tcPr>
            <w:tcW w:w="2905" w:type="dxa"/>
          </w:tcPr>
          <w:p w14:paraId="6B71E84B" w14:textId="53E25EB9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145</w:t>
            </w:r>
          </w:p>
        </w:tc>
        <w:tc>
          <w:tcPr>
            <w:tcW w:w="2125" w:type="dxa"/>
            <w:vMerge/>
          </w:tcPr>
          <w:p w14:paraId="0BE96502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6D810368" w14:textId="77777777" w:rsidTr="00105A4A">
        <w:trPr>
          <w:trHeight w:val="54"/>
        </w:trPr>
        <w:tc>
          <w:tcPr>
            <w:tcW w:w="2514" w:type="dxa"/>
            <w:vMerge w:val="restart"/>
          </w:tcPr>
          <w:p w14:paraId="626DE040" w14:textId="20ADFC4C" w:rsidR="00886E76" w:rsidRPr="00886E76" w:rsidRDefault="001D4F21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Просмотр статуса обучения</w:t>
            </w:r>
          </w:p>
        </w:tc>
        <w:tc>
          <w:tcPr>
            <w:tcW w:w="2514" w:type="dxa"/>
          </w:tcPr>
          <w:p w14:paraId="2C40DAD5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П1</w:t>
            </w:r>
          </w:p>
        </w:tc>
        <w:tc>
          <w:tcPr>
            <w:tcW w:w="2905" w:type="dxa"/>
          </w:tcPr>
          <w:p w14:paraId="4F17E037" w14:textId="0AFDEE5A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2125" w:type="dxa"/>
            <w:vMerge w:val="restart"/>
          </w:tcPr>
          <w:p w14:paraId="620178B8" w14:textId="778D90E9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</w:t>
            </w:r>
          </w:p>
        </w:tc>
      </w:tr>
      <w:tr w:rsidR="00886E76" w:rsidRPr="00886E76" w14:paraId="4FB1ADCF" w14:textId="77777777" w:rsidTr="00105A4A">
        <w:trPr>
          <w:trHeight w:val="54"/>
        </w:trPr>
        <w:tc>
          <w:tcPr>
            <w:tcW w:w="2514" w:type="dxa"/>
            <w:vMerge/>
          </w:tcPr>
          <w:p w14:paraId="096CA173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277A6536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П2</w:t>
            </w:r>
          </w:p>
        </w:tc>
        <w:tc>
          <w:tcPr>
            <w:tcW w:w="2905" w:type="dxa"/>
          </w:tcPr>
          <w:p w14:paraId="1D899772" w14:textId="48934E62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val="en-US"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33</w:t>
            </w:r>
          </w:p>
        </w:tc>
        <w:tc>
          <w:tcPr>
            <w:tcW w:w="2125" w:type="dxa"/>
            <w:vMerge/>
          </w:tcPr>
          <w:p w14:paraId="4283A73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1CDC504F" w14:textId="77777777" w:rsidTr="00105A4A">
        <w:trPr>
          <w:trHeight w:val="54"/>
        </w:trPr>
        <w:tc>
          <w:tcPr>
            <w:tcW w:w="2514" w:type="dxa"/>
            <w:vMerge/>
          </w:tcPr>
          <w:p w14:paraId="6E65C213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0D357F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П3</w:t>
            </w:r>
          </w:p>
        </w:tc>
        <w:tc>
          <w:tcPr>
            <w:tcW w:w="2905" w:type="dxa"/>
          </w:tcPr>
          <w:p w14:paraId="56E2DC13" w14:textId="3FE4A1EB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50</w:t>
            </w:r>
          </w:p>
        </w:tc>
        <w:tc>
          <w:tcPr>
            <w:tcW w:w="2125" w:type="dxa"/>
            <w:vMerge/>
          </w:tcPr>
          <w:p w14:paraId="58219EF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6A0A2943" w14:textId="77777777" w:rsidTr="00105A4A">
        <w:trPr>
          <w:trHeight w:val="54"/>
        </w:trPr>
        <w:tc>
          <w:tcPr>
            <w:tcW w:w="2514" w:type="dxa"/>
            <w:vMerge/>
          </w:tcPr>
          <w:p w14:paraId="4B01B3BA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1B58B5E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П4</w:t>
            </w:r>
          </w:p>
        </w:tc>
        <w:tc>
          <w:tcPr>
            <w:tcW w:w="2905" w:type="dxa"/>
          </w:tcPr>
          <w:p w14:paraId="3547DFEC" w14:textId="2E5E89EF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2125" w:type="dxa"/>
            <w:vMerge/>
          </w:tcPr>
          <w:p w14:paraId="21663BA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4BE7B2C3" w14:textId="77777777" w:rsidTr="00105A4A">
        <w:trPr>
          <w:trHeight w:val="54"/>
        </w:trPr>
        <w:tc>
          <w:tcPr>
            <w:tcW w:w="2514" w:type="dxa"/>
            <w:vMerge/>
          </w:tcPr>
          <w:p w14:paraId="22DDDBC3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34449B5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П5</w:t>
            </w:r>
          </w:p>
        </w:tc>
        <w:tc>
          <w:tcPr>
            <w:tcW w:w="2905" w:type="dxa"/>
          </w:tcPr>
          <w:p w14:paraId="47070CE0" w14:textId="641327A8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45</w:t>
            </w:r>
          </w:p>
        </w:tc>
        <w:tc>
          <w:tcPr>
            <w:tcW w:w="2125" w:type="dxa"/>
            <w:vMerge/>
          </w:tcPr>
          <w:p w14:paraId="7485CBC8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6CE5CD68" w14:textId="77777777" w:rsidTr="00105A4A">
        <w:trPr>
          <w:trHeight w:val="54"/>
        </w:trPr>
        <w:tc>
          <w:tcPr>
            <w:tcW w:w="2514" w:type="dxa"/>
            <w:vMerge/>
          </w:tcPr>
          <w:p w14:paraId="12C1CD7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2FF413EA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П6</w:t>
            </w:r>
          </w:p>
        </w:tc>
        <w:tc>
          <w:tcPr>
            <w:tcW w:w="2905" w:type="dxa"/>
          </w:tcPr>
          <w:p w14:paraId="41ACCF00" w14:textId="585D97EC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38</w:t>
            </w:r>
          </w:p>
        </w:tc>
        <w:tc>
          <w:tcPr>
            <w:tcW w:w="2125" w:type="dxa"/>
            <w:vMerge/>
          </w:tcPr>
          <w:p w14:paraId="1D8E086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21A45089" w14:textId="77777777" w:rsidTr="00105A4A">
        <w:trPr>
          <w:trHeight w:val="54"/>
        </w:trPr>
        <w:tc>
          <w:tcPr>
            <w:tcW w:w="2514" w:type="dxa"/>
            <w:vMerge w:val="restart"/>
          </w:tcPr>
          <w:p w14:paraId="4705F522" w14:textId="68B6F3C2" w:rsidR="00886E76" w:rsidRPr="00886E76" w:rsidRDefault="001D4F21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Анализ завершенной задачи</w:t>
            </w:r>
          </w:p>
        </w:tc>
        <w:tc>
          <w:tcPr>
            <w:tcW w:w="2514" w:type="dxa"/>
          </w:tcPr>
          <w:p w14:paraId="4A99F7F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П1</w:t>
            </w:r>
          </w:p>
        </w:tc>
        <w:tc>
          <w:tcPr>
            <w:tcW w:w="2905" w:type="dxa"/>
          </w:tcPr>
          <w:p w14:paraId="0FCB6833" w14:textId="61C8670E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2125" w:type="dxa"/>
            <w:vMerge w:val="restart"/>
          </w:tcPr>
          <w:p w14:paraId="0969245A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val="en-US" w:eastAsia="en-US"/>
              </w:rPr>
            </w:pPr>
            <w:r w:rsidRPr="00886E76">
              <w:rPr>
                <w:bCs/>
                <w:sz w:val="28"/>
                <w:szCs w:val="28"/>
                <w:lang w:val="en-US" w:eastAsia="en-US"/>
              </w:rPr>
              <w:t>0</w:t>
            </w:r>
          </w:p>
        </w:tc>
      </w:tr>
      <w:tr w:rsidR="00886E76" w:rsidRPr="00886E76" w14:paraId="5050814D" w14:textId="77777777" w:rsidTr="00105A4A">
        <w:trPr>
          <w:trHeight w:val="54"/>
        </w:trPr>
        <w:tc>
          <w:tcPr>
            <w:tcW w:w="2514" w:type="dxa"/>
            <w:vMerge/>
          </w:tcPr>
          <w:p w14:paraId="37B26851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258CF61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П2</w:t>
            </w:r>
          </w:p>
        </w:tc>
        <w:tc>
          <w:tcPr>
            <w:tcW w:w="2905" w:type="dxa"/>
          </w:tcPr>
          <w:p w14:paraId="3418A1EB" w14:textId="476C90D3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35</w:t>
            </w:r>
          </w:p>
        </w:tc>
        <w:tc>
          <w:tcPr>
            <w:tcW w:w="2125" w:type="dxa"/>
            <w:vMerge/>
          </w:tcPr>
          <w:p w14:paraId="30087A81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47F162F9" w14:textId="77777777" w:rsidTr="00105A4A">
        <w:trPr>
          <w:trHeight w:val="54"/>
        </w:trPr>
        <w:tc>
          <w:tcPr>
            <w:tcW w:w="2514" w:type="dxa"/>
            <w:vMerge/>
          </w:tcPr>
          <w:p w14:paraId="3B7D4A0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08DCD54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П3</w:t>
            </w:r>
          </w:p>
        </w:tc>
        <w:tc>
          <w:tcPr>
            <w:tcW w:w="2905" w:type="dxa"/>
          </w:tcPr>
          <w:p w14:paraId="6B0AE0BC" w14:textId="2A05D3A1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34</w:t>
            </w:r>
          </w:p>
        </w:tc>
        <w:tc>
          <w:tcPr>
            <w:tcW w:w="2125" w:type="dxa"/>
            <w:vMerge/>
          </w:tcPr>
          <w:p w14:paraId="1B5C889B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50B3FB9F" w14:textId="77777777" w:rsidTr="00105A4A">
        <w:trPr>
          <w:trHeight w:val="54"/>
        </w:trPr>
        <w:tc>
          <w:tcPr>
            <w:tcW w:w="2514" w:type="dxa"/>
            <w:vMerge/>
          </w:tcPr>
          <w:p w14:paraId="126EBAEF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3D061973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П4</w:t>
            </w:r>
          </w:p>
        </w:tc>
        <w:tc>
          <w:tcPr>
            <w:tcW w:w="2905" w:type="dxa"/>
          </w:tcPr>
          <w:p w14:paraId="2E0B1437" w14:textId="4ACF66AA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45</w:t>
            </w:r>
          </w:p>
        </w:tc>
        <w:tc>
          <w:tcPr>
            <w:tcW w:w="2125" w:type="dxa"/>
            <w:vMerge/>
          </w:tcPr>
          <w:p w14:paraId="7A1347B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11F4251A" w14:textId="77777777" w:rsidTr="00105A4A">
        <w:trPr>
          <w:trHeight w:val="54"/>
        </w:trPr>
        <w:tc>
          <w:tcPr>
            <w:tcW w:w="2514" w:type="dxa"/>
            <w:vMerge/>
          </w:tcPr>
          <w:p w14:paraId="23C8D436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6A81E01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П5</w:t>
            </w:r>
          </w:p>
        </w:tc>
        <w:tc>
          <w:tcPr>
            <w:tcW w:w="2905" w:type="dxa"/>
          </w:tcPr>
          <w:p w14:paraId="137F2009" w14:textId="6D9677C0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44</w:t>
            </w:r>
          </w:p>
        </w:tc>
        <w:tc>
          <w:tcPr>
            <w:tcW w:w="2125" w:type="dxa"/>
            <w:vMerge/>
          </w:tcPr>
          <w:p w14:paraId="0EFCC3E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7222069F" w14:textId="77777777" w:rsidTr="00105A4A">
        <w:trPr>
          <w:trHeight w:val="54"/>
        </w:trPr>
        <w:tc>
          <w:tcPr>
            <w:tcW w:w="2514" w:type="dxa"/>
            <w:vMerge/>
          </w:tcPr>
          <w:p w14:paraId="5E40020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89BA1F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П6</w:t>
            </w:r>
          </w:p>
        </w:tc>
        <w:tc>
          <w:tcPr>
            <w:tcW w:w="2905" w:type="dxa"/>
          </w:tcPr>
          <w:p w14:paraId="65A224A6" w14:textId="3BD3573C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38</w:t>
            </w:r>
          </w:p>
        </w:tc>
        <w:tc>
          <w:tcPr>
            <w:tcW w:w="2125" w:type="dxa"/>
            <w:vMerge/>
          </w:tcPr>
          <w:p w14:paraId="1864E7E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7190BF31" w14:textId="77777777" w:rsidTr="00105A4A">
        <w:trPr>
          <w:trHeight w:val="54"/>
        </w:trPr>
        <w:tc>
          <w:tcPr>
            <w:tcW w:w="2514" w:type="dxa"/>
            <w:vMerge w:val="restart"/>
          </w:tcPr>
          <w:p w14:paraId="1E650351" w14:textId="4812DE78" w:rsidR="00886E76" w:rsidRPr="00886E76" w:rsidRDefault="001D4F21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Удаление задачи</w:t>
            </w:r>
          </w:p>
        </w:tc>
        <w:tc>
          <w:tcPr>
            <w:tcW w:w="2514" w:type="dxa"/>
          </w:tcPr>
          <w:p w14:paraId="243CF02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П1</w:t>
            </w:r>
          </w:p>
        </w:tc>
        <w:tc>
          <w:tcPr>
            <w:tcW w:w="2905" w:type="dxa"/>
          </w:tcPr>
          <w:p w14:paraId="50D5C4B6" w14:textId="2E0CF55D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2125" w:type="dxa"/>
            <w:vMerge w:val="restart"/>
          </w:tcPr>
          <w:p w14:paraId="33E84AF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val="en-US" w:eastAsia="en-US"/>
              </w:rPr>
            </w:pPr>
            <w:r w:rsidRPr="00886E76">
              <w:rPr>
                <w:bCs/>
                <w:sz w:val="28"/>
                <w:szCs w:val="28"/>
                <w:lang w:val="en-US" w:eastAsia="en-US"/>
              </w:rPr>
              <w:t>0</w:t>
            </w:r>
          </w:p>
        </w:tc>
      </w:tr>
      <w:tr w:rsidR="00886E76" w:rsidRPr="00886E76" w14:paraId="2D9588D7" w14:textId="77777777" w:rsidTr="00105A4A">
        <w:trPr>
          <w:trHeight w:val="54"/>
        </w:trPr>
        <w:tc>
          <w:tcPr>
            <w:tcW w:w="2514" w:type="dxa"/>
            <w:vMerge/>
          </w:tcPr>
          <w:p w14:paraId="5903B65B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7E77AF2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П2</w:t>
            </w:r>
          </w:p>
        </w:tc>
        <w:tc>
          <w:tcPr>
            <w:tcW w:w="2905" w:type="dxa"/>
          </w:tcPr>
          <w:p w14:paraId="5086584F" w14:textId="450846EC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2125" w:type="dxa"/>
            <w:vMerge/>
          </w:tcPr>
          <w:p w14:paraId="4CF6A7F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47E59C7C" w14:textId="77777777" w:rsidTr="00105A4A">
        <w:trPr>
          <w:trHeight w:val="54"/>
        </w:trPr>
        <w:tc>
          <w:tcPr>
            <w:tcW w:w="2514" w:type="dxa"/>
            <w:vMerge/>
          </w:tcPr>
          <w:p w14:paraId="5CAF741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205D4A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П3</w:t>
            </w:r>
          </w:p>
        </w:tc>
        <w:tc>
          <w:tcPr>
            <w:tcW w:w="2905" w:type="dxa"/>
          </w:tcPr>
          <w:p w14:paraId="44BCB269" w14:textId="2C799006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2125" w:type="dxa"/>
            <w:vMerge/>
          </w:tcPr>
          <w:p w14:paraId="16153D84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48280293" w14:textId="77777777" w:rsidTr="00105A4A">
        <w:trPr>
          <w:trHeight w:val="54"/>
        </w:trPr>
        <w:tc>
          <w:tcPr>
            <w:tcW w:w="2514" w:type="dxa"/>
            <w:vMerge/>
          </w:tcPr>
          <w:p w14:paraId="4EB12F57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7E7204D4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П4</w:t>
            </w:r>
          </w:p>
        </w:tc>
        <w:tc>
          <w:tcPr>
            <w:tcW w:w="2905" w:type="dxa"/>
          </w:tcPr>
          <w:p w14:paraId="77302C41" w14:textId="5D082C66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12</w:t>
            </w:r>
          </w:p>
        </w:tc>
        <w:tc>
          <w:tcPr>
            <w:tcW w:w="2125" w:type="dxa"/>
            <w:vMerge/>
          </w:tcPr>
          <w:p w14:paraId="0E1EA18B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1B850E85" w14:textId="77777777" w:rsidTr="00105A4A">
        <w:trPr>
          <w:trHeight w:val="54"/>
        </w:trPr>
        <w:tc>
          <w:tcPr>
            <w:tcW w:w="2514" w:type="dxa"/>
            <w:vMerge/>
          </w:tcPr>
          <w:p w14:paraId="41F79A44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52E60CE0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П5</w:t>
            </w:r>
          </w:p>
        </w:tc>
        <w:tc>
          <w:tcPr>
            <w:tcW w:w="2905" w:type="dxa"/>
          </w:tcPr>
          <w:p w14:paraId="5E88D5F9" w14:textId="1545A32D" w:rsidR="00886E76" w:rsidRPr="00886E76" w:rsidRDefault="001D4F21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11</w:t>
            </w:r>
          </w:p>
        </w:tc>
        <w:tc>
          <w:tcPr>
            <w:tcW w:w="2125" w:type="dxa"/>
            <w:vMerge/>
          </w:tcPr>
          <w:p w14:paraId="4285A12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  <w:tr w:rsidR="00886E76" w:rsidRPr="00886E76" w14:paraId="7E328FC4" w14:textId="77777777" w:rsidTr="00105A4A">
        <w:trPr>
          <w:trHeight w:val="54"/>
        </w:trPr>
        <w:tc>
          <w:tcPr>
            <w:tcW w:w="2514" w:type="dxa"/>
            <w:vMerge/>
          </w:tcPr>
          <w:p w14:paraId="5A8ACF9E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</w:p>
        </w:tc>
        <w:tc>
          <w:tcPr>
            <w:tcW w:w="2514" w:type="dxa"/>
          </w:tcPr>
          <w:p w14:paraId="1A4BCF4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П6</w:t>
            </w:r>
          </w:p>
        </w:tc>
        <w:tc>
          <w:tcPr>
            <w:tcW w:w="2905" w:type="dxa"/>
          </w:tcPr>
          <w:p w14:paraId="695C437D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val="en-US" w:eastAsia="en-US"/>
              </w:rPr>
            </w:pPr>
            <w:r w:rsidRPr="00886E76">
              <w:rPr>
                <w:bCs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2125" w:type="dxa"/>
            <w:vMerge/>
          </w:tcPr>
          <w:p w14:paraId="13960B0C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</w:p>
        </w:tc>
      </w:tr>
    </w:tbl>
    <w:p w14:paraId="1912088F" w14:textId="77777777" w:rsidR="00886E76" w:rsidRPr="00886E76" w:rsidRDefault="00886E76" w:rsidP="00886E76">
      <w:pPr>
        <w:widowControl w:val="0"/>
        <w:autoSpaceDE w:val="0"/>
        <w:autoSpaceDN w:val="0"/>
        <w:ind w:left="1" w:firstLine="719"/>
        <w:jc w:val="both"/>
        <w:rPr>
          <w:bCs/>
          <w:sz w:val="28"/>
          <w:szCs w:val="28"/>
          <w:lang w:eastAsia="en-US"/>
        </w:rPr>
      </w:pPr>
      <w:r w:rsidRPr="00886E76">
        <w:rPr>
          <w:bCs/>
          <w:sz w:val="28"/>
          <w:szCs w:val="28"/>
          <w:lang w:eastAsia="en-US"/>
        </w:rPr>
        <w:t>На основании наблюдений за действиями 6 пользователей получены следующие показатели (таблица 2).</w:t>
      </w:r>
    </w:p>
    <w:p w14:paraId="63DF0CB8" w14:textId="77777777" w:rsidR="00886E76" w:rsidRPr="00886E76" w:rsidRDefault="00886E76" w:rsidP="00886E76">
      <w:pPr>
        <w:widowControl w:val="0"/>
        <w:autoSpaceDE w:val="0"/>
        <w:autoSpaceDN w:val="0"/>
        <w:ind w:left="1" w:firstLine="719"/>
        <w:jc w:val="both"/>
        <w:rPr>
          <w:bCs/>
          <w:sz w:val="28"/>
          <w:szCs w:val="28"/>
          <w:lang w:eastAsia="en-US"/>
        </w:rPr>
      </w:pPr>
    </w:p>
    <w:p w14:paraId="7EF7E693" w14:textId="77777777" w:rsidR="00886E76" w:rsidRPr="00886E76" w:rsidRDefault="00886E76" w:rsidP="00886E76">
      <w:pPr>
        <w:widowControl w:val="0"/>
        <w:autoSpaceDE w:val="0"/>
        <w:autoSpaceDN w:val="0"/>
        <w:ind w:left="1" w:firstLine="719"/>
        <w:jc w:val="both"/>
        <w:rPr>
          <w:bCs/>
          <w:sz w:val="28"/>
          <w:szCs w:val="28"/>
          <w:lang w:eastAsia="en-US"/>
        </w:rPr>
      </w:pPr>
      <w:r w:rsidRPr="00886E76">
        <w:rPr>
          <w:bCs/>
          <w:sz w:val="28"/>
          <w:szCs w:val="28"/>
          <w:lang w:eastAsia="en-US"/>
        </w:rPr>
        <w:t>Таблица 2 – Среднее время по задаче, и комментарий по ошибкам</w:t>
      </w:r>
    </w:p>
    <w:p w14:paraId="07559FA6" w14:textId="77777777" w:rsidR="00886E76" w:rsidRPr="00886E76" w:rsidRDefault="00886E76" w:rsidP="001D4F21">
      <w:pPr>
        <w:widowControl w:val="0"/>
        <w:autoSpaceDE w:val="0"/>
        <w:autoSpaceDN w:val="0"/>
        <w:ind w:left="1" w:firstLine="708"/>
        <w:jc w:val="both"/>
        <w:rPr>
          <w:bCs/>
          <w:sz w:val="28"/>
          <w:szCs w:val="28"/>
          <w:lang w:eastAsia="en-US"/>
        </w:rPr>
      </w:pPr>
    </w:p>
    <w:tbl>
      <w:tblPr>
        <w:tblStyle w:val="12"/>
        <w:tblW w:w="0" w:type="auto"/>
        <w:tblInd w:w="1" w:type="dxa"/>
        <w:tblLook w:val="04A0" w:firstRow="1" w:lastRow="0" w:firstColumn="1" w:lastColumn="0" w:noHBand="0" w:noVBand="1"/>
      </w:tblPr>
      <w:tblGrid>
        <w:gridCol w:w="3351"/>
        <w:gridCol w:w="2030"/>
        <w:gridCol w:w="4676"/>
      </w:tblGrid>
      <w:tr w:rsidR="00886E76" w:rsidRPr="00886E76" w14:paraId="10C1DAE4" w14:textId="77777777" w:rsidTr="00105A4A">
        <w:tc>
          <w:tcPr>
            <w:tcW w:w="3351" w:type="dxa"/>
          </w:tcPr>
          <w:p w14:paraId="7ADA5BB9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Задача</w:t>
            </w:r>
          </w:p>
        </w:tc>
        <w:tc>
          <w:tcPr>
            <w:tcW w:w="2030" w:type="dxa"/>
          </w:tcPr>
          <w:p w14:paraId="25FDBFCB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Среднее время</w:t>
            </w:r>
          </w:p>
        </w:tc>
        <w:tc>
          <w:tcPr>
            <w:tcW w:w="4676" w:type="dxa"/>
          </w:tcPr>
          <w:p w14:paraId="12B3A4B1" w14:textId="77777777" w:rsidR="00886E76" w:rsidRPr="00886E76" w:rsidRDefault="00886E76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886E76" w:rsidRPr="00886E76" w14:paraId="14AB98BD" w14:textId="77777777" w:rsidTr="00105A4A">
        <w:tc>
          <w:tcPr>
            <w:tcW w:w="3351" w:type="dxa"/>
          </w:tcPr>
          <w:p w14:paraId="77F72654" w14:textId="3742BFCD" w:rsidR="00886E76" w:rsidRPr="00886E76" w:rsidRDefault="001D4F21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 xml:space="preserve">Загрузка </w:t>
            </w:r>
            <w:proofErr w:type="spellStart"/>
            <w:r>
              <w:rPr>
                <w:bCs/>
                <w:sz w:val="28"/>
                <w:szCs w:val="28"/>
                <w:lang w:eastAsia="en-US"/>
              </w:rPr>
              <w:t>датасета</w:t>
            </w:r>
            <w:proofErr w:type="spellEnd"/>
          </w:p>
        </w:tc>
        <w:tc>
          <w:tcPr>
            <w:tcW w:w="2030" w:type="dxa"/>
          </w:tcPr>
          <w:p w14:paraId="5F866BFC" w14:textId="3F6EE44E" w:rsidR="00886E76" w:rsidRPr="00886E76" w:rsidRDefault="00DE0F38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32</w:t>
            </w:r>
          </w:p>
        </w:tc>
        <w:tc>
          <w:tcPr>
            <w:tcW w:w="4676" w:type="dxa"/>
          </w:tcPr>
          <w:p w14:paraId="42E98BF9" w14:textId="213BBA53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Интерфейс понятен, ошибки возникали из-за отсутствия индикатора допустимых форматов файлов</w:t>
            </w:r>
          </w:p>
        </w:tc>
      </w:tr>
      <w:tr w:rsidR="00886E76" w:rsidRPr="00886E76" w14:paraId="483D2D32" w14:textId="77777777" w:rsidTr="00105A4A">
        <w:tc>
          <w:tcPr>
            <w:tcW w:w="3351" w:type="dxa"/>
          </w:tcPr>
          <w:p w14:paraId="160F56DD" w14:textId="539A74F0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Настройка параметров обучения</w:t>
            </w:r>
          </w:p>
        </w:tc>
        <w:tc>
          <w:tcPr>
            <w:tcW w:w="2030" w:type="dxa"/>
          </w:tcPr>
          <w:p w14:paraId="65842BB5" w14:textId="6B76A2FC" w:rsidR="00886E76" w:rsidRPr="00886E76" w:rsidRDefault="00DE0F38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123</w:t>
            </w:r>
          </w:p>
        </w:tc>
        <w:tc>
          <w:tcPr>
            <w:tcW w:w="4676" w:type="dxa"/>
          </w:tcPr>
          <w:p w14:paraId="1A8DAD47" w14:textId="5C37316D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Наибольшее количество ошибок; пользователи испытывали трудности из-за большого числа параметров и отсутствия подсказок</w:t>
            </w:r>
          </w:p>
        </w:tc>
      </w:tr>
      <w:tr w:rsidR="00886E76" w:rsidRPr="00886E76" w14:paraId="4C11FBFA" w14:textId="77777777" w:rsidTr="00105A4A">
        <w:tc>
          <w:tcPr>
            <w:tcW w:w="3351" w:type="dxa"/>
          </w:tcPr>
          <w:p w14:paraId="6DFBBE0A" w14:textId="5B8E6544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Отправка задачи на обучение</w:t>
            </w:r>
          </w:p>
        </w:tc>
        <w:tc>
          <w:tcPr>
            <w:tcW w:w="2030" w:type="dxa"/>
          </w:tcPr>
          <w:p w14:paraId="6DB66E88" w14:textId="00CFD0C0" w:rsidR="00886E76" w:rsidRPr="00886E76" w:rsidRDefault="00886E76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886E76">
              <w:rPr>
                <w:bCs/>
                <w:sz w:val="28"/>
                <w:szCs w:val="28"/>
                <w:lang w:eastAsia="en-US"/>
              </w:rPr>
              <w:t>2</w:t>
            </w:r>
            <w:r w:rsidR="00DE0F38">
              <w:rPr>
                <w:bCs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4676" w:type="dxa"/>
          </w:tcPr>
          <w:p w14:paraId="0ABB3CA3" w14:textId="4F1AF233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Быстро, кнопка отправки заметна</w:t>
            </w:r>
          </w:p>
        </w:tc>
      </w:tr>
      <w:tr w:rsidR="00886E76" w:rsidRPr="00886E76" w14:paraId="3FFD617A" w14:textId="77777777" w:rsidTr="00105A4A">
        <w:tc>
          <w:tcPr>
            <w:tcW w:w="3351" w:type="dxa"/>
          </w:tcPr>
          <w:p w14:paraId="68FC7997" w14:textId="47A153DD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Просмотр статуса обучения</w:t>
            </w:r>
          </w:p>
        </w:tc>
        <w:tc>
          <w:tcPr>
            <w:tcW w:w="2030" w:type="dxa"/>
          </w:tcPr>
          <w:p w14:paraId="38D1728B" w14:textId="0B74AAA2" w:rsidR="00886E76" w:rsidRPr="00886E76" w:rsidRDefault="00DE0F38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4676" w:type="dxa"/>
          </w:tcPr>
          <w:p w14:paraId="56240C6C" w14:textId="5012266A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В целом понятно, однако некоторые пользователи путались в статусах</w:t>
            </w:r>
          </w:p>
        </w:tc>
      </w:tr>
      <w:tr w:rsidR="00886E76" w:rsidRPr="00886E76" w14:paraId="0798F65F" w14:textId="77777777" w:rsidTr="00105A4A">
        <w:tc>
          <w:tcPr>
            <w:tcW w:w="3351" w:type="dxa"/>
          </w:tcPr>
          <w:p w14:paraId="769161C7" w14:textId="3A5C5C25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Анализ завершённой задачи</w:t>
            </w:r>
          </w:p>
        </w:tc>
        <w:tc>
          <w:tcPr>
            <w:tcW w:w="2030" w:type="dxa"/>
          </w:tcPr>
          <w:p w14:paraId="4261150A" w14:textId="22E5BE41" w:rsidR="00886E76" w:rsidRPr="00886E76" w:rsidRDefault="00DE0F38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36</w:t>
            </w:r>
          </w:p>
        </w:tc>
        <w:tc>
          <w:tcPr>
            <w:tcW w:w="4676" w:type="dxa"/>
          </w:tcPr>
          <w:p w14:paraId="21710351" w14:textId="531586F4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Недостаточно информации в карточке задачи, пользователи искали дополнительные данные</w:t>
            </w:r>
          </w:p>
        </w:tc>
      </w:tr>
      <w:tr w:rsidR="00886E76" w:rsidRPr="00886E76" w14:paraId="214589FD" w14:textId="77777777" w:rsidTr="00105A4A">
        <w:tc>
          <w:tcPr>
            <w:tcW w:w="3351" w:type="dxa"/>
          </w:tcPr>
          <w:p w14:paraId="123059FB" w14:textId="43491715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Удаление задачи</w:t>
            </w:r>
          </w:p>
        </w:tc>
        <w:tc>
          <w:tcPr>
            <w:tcW w:w="2030" w:type="dxa"/>
          </w:tcPr>
          <w:p w14:paraId="63F89FE3" w14:textId="35EB0E90" w:rsidR="00886E76" w:rsidRPr="00886E76" w:rsidRDefault="00DE0F38" w:rsidP="00886E76">
            <w:pPr>
              <w:widowControl w:val="0"/>
              <w:autoSpaceDE w:val="0"/>
              <w:autoSpaceDN w:val="0"/>
              <w:jc w:val="center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1</w:t>
            </w:r>
            <w:r w:rsidR="00886E76" w:rsidRPr="00886E76">
              <w:rPr>
                <w:bCs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4676" w:type="dxa"/>
          </w:tcPr>
          <w:p w14:paraId="541AC006" w14:textId="6F893DFD" w:rsidR="00886E76" w:rsidRPr="00886E76" w:rsidRDefault="00DE0F38" w:rsidP="00886E76">
            <w:pPr>
              <w:widowControl w:val="0"/>
              <w:autoSpaceDE w:val="0"/>
              <w:autoSpaceDN w:val="0"/>
              <w:jc w:val="both"/>
              <w:rPr>
                <w:bCs/>
                <w:sz w:val="28"/>
                <w:szCs w:val="28"/>
                <w:lang w:eastAsia="en-US"/>
              </w:rPr>
            </w:pPr>
            <w:r w:rsidRPr="00DE0F38">
              <w:rPr>
                <w:bCs/>
                <w:sz w:val="28"/>
                <w:szCs w:val="28"/>
                <w:lang w:eastAsia="en-US"/>
              </w:rPr>
              <w:t>Быстро, функциональность понятна</w:t>
            </w:r>
          </w:p>
        </w:tc>
      </w:tr>
    </w:tbl>
    <w:p w14:paraId="490068B0" w14:textId="5B0B48BE" w:rsidR="00787A36" w:rsidRDefault="00787A36" w:rsidP="00C65F1D">
      <w:pPr>
        <w:tabs>
          <w:tab w:val="left" w:pos="993"/>
        </w:tabs>
        <w:jc w:val="both"/>
        <w:rPr>
          <w:sz w:val="28"/>
        </w:rPr>
      </w:pPr>
      <w:bookmarkStart w:id="2" w:name="_Hlk217295445"/>
    </w:p>
    <w:p w14:paraId="5AF292C3" w14:textId="49253A99" w:rsidR="001F256F" w:rsidRDefault="001F256F" w:rsidP="00C65F1D">
      <w:pPr>
        <w:tabs>
          <w:tab w:val="left" w:pos="993"/>
        </w:tabs>
        <w:jc w:val="both"/>
        <w:rPr>
          <w:sz w:val="28"/>
        </w:rPr>
      </w:pPr>
    </w:p>
    <w:p w14:paraId="3445E6D6" w14:textId="7FC6EF00" w:rsidR="001F256F" w:rsidRDefault="001F256F">
      <w:pPr>
        <w:widowControl w:val="0"/>
        <w:autoSpaceDE w:val="0"/>
        <w:autoSpaceDN w:val="0"/>
        <w:rPr>
          <w:sz w:val="28"/>
        </w:rPr>
      </w:pPr>
      <w:r>
        <w:rPr>
          <w:sz w:val="28"/>
        </w:rPr>
        <w:br w:type="page"/>
      </w:r>
    </w:p>
    <w:p w14:paraId="52180144" w14:textId="70367E27" w:rsidR="001F256F" w:rsidRPr="00653F38" w:rsidRDefault="001F256F" w:rsidP="001F256F">
      <w:pPr>
        <w:pStyle w:val="110"/>
        <w:ind w:left="0" w:firstLine="709"/>
        <w:jc w:val="both"/>
      </w:pPr>
      <w:bookmarkStart w:id="3" w:name="_Hlk217299009"/>
      <w:r>
        <w:lastRenderedPageBreak/>
        <w:t>2 Анализ тепловых карт интерфейса</w:t>
      </w:r>
    </w:p>
    <w:bookmarkEnd w:id="3"/>
    <w:p w14:paraId="0DCBDAEC" w14:textId="75927F0C" w:rsidR="001F256F" w:rsidRDefault="001F256F" w:rsidP="001F256F">
      <w:pPr>
        <w:tabs>
          <w:tab w:val="left" w:pos="993"/>
        </w:tabs>
        <w:ind w:firstLine="709"/>
        <w:jc w:val="both"/>
        <w:rPr>
          <w:sz w:val="28"/>
        </w:rPr>
      </w:pPr>
    </w:p>
    <w:p w14:paraId="1020EA52" w14:textId="59CA021C" w:rsidR="001F256F" w:rsidRDefault="001F256F" w:rsidP="001F256F">
      <w:pPr>
        <w:tabs>
          <w:tab w:val="left" w:pos="993"/>
        </w:tabs>
        <w:ind w:firstLine="709"/>
        <w:jc w:val="both"/>
        <w:rPr>
          <w:sz w:val="28"/>
        </w:rPr>
      </w:pPr>
    </w:p>
    <w:p w14:paraId="0957FD6F" w14:textId="77777777" w:rsidR="001F256F" w:rsidRPr="001F256F" w:rsidRDefault="001F256F" w:rsidP="001F256F">
      <w:pPr>
        <w:tabs>
          <w:tab w:val="left" w:pos="993"/>
        </w:tabs>
        <w:ind w:firstLine="709"/>
        <w:jc w:val="both"/>
        <w:rPr>
          <w:sz w:val="28"/>
        </w:rPr>
      </w:pPr>
      <w:r w:rsidRPr="001F256F">
        <w:rPr>
          <w:sz w:val="28"/>
        </w:rPr>
        <w:t xml:space="preserve">Для анализа визуального восприятия интерфейса была использована тепловая карта внимания, полученная с помощью сервиса </w:t>
      </w:r>
      <w:proofErr w:type="spellStart"/>
      <w:r w:rsidRPr="001F256F">
        <w:rPr>
          <w:sz w:val="28"/>
        </w:rPr>
        <w:t>Attention</w:t>
      </w:r>
      <w:proofErr w:type="spellEnd"/>
      <w:r w:rsidRPr="001F256F">
        <w:rPr>
          <w:sz w:val="28"/>
        </w:rPr>
        <w:t xml:space="preserve"> Insight. Данный метод основан на моделировании распределения зрительного внимания пользователя при первичном просмотре веб-страницы и позволяет определить наиболее и наименее заметные элементы интерфейса.</w:t>
      </w:r>
    </w:p>
    <w:p w14:paraId="60DC92C9" w14:textId="77777777" w:rsidR="001F256F" w:rsidRPr="001F256F" w:rsidRDefault="001F256F" w:rsidP="001F256F">
      <w:pPr>
        <w:tabs>
          <w:tab w:val="left" w:pos="993"/>
        </w:tabs>
        <w:ind w:firstLine="709"/>
        <w:jc w:val="both"/>
        <w:rPr>
          <w:sz w:val="28"/>
        </w:rPr>
      </w:pPr>
      <w:r w:rsidRPr="001F256F">
        <w:rPr>
          <w:sz w:val="28"/>
        </w:rPr>
        <w:t xml:space="preserve">Тепловая карта, изображённая на рисунке 1, показывает, что основное внимание пользователей концентрируется в верхней и центральной части страницы, где расположены основные элементы управления: форма загрузки </w:t>
      </w:r>
      <w:proofErr w:type="spellStart"/>
      <w:r w:rsidRPr="001F256F">
        <w:rPr>
          <w:sz w:val="28"/>
        </w:rPr>
        <w:t>датасета</w:t>
      </w:r>
      <w:proofErr w:type="spellEnd"/>
      <w:r w:rsidRPr="001F256F">
        <w:rPr>
          <w:sz w:val="28"/>
        </w:rPr>
        <w:t xml:space="preserve"> и настройки параметров обучения. Заголовки блоков и основные поля ввода сразу попадают в зону активного визуального восприятия, что свидетельствует о корректной иерархии интерфейса.</w:t>
      </w:r>
    </w:p>
    <w:p w14:paraId="310ABBA2" w14:textId="3D05F4DE" w:rsidR="001F256F" w:rsidRPr="001F256F" w:rsidRDefault="001F256F" w:rsidP="001F256F">
      <w:pPr>
        <w:tabs>
          <w:tab w:val="left" w:pos="993"/>
        </w:tabs>
        <w:ind w:firstLine="709"/>
        <w:jc w:val="both"/>
        <w:rPr>
          <w:sz w:val="28"/>
        </w:rPr>
      </w:pPr>
      <w:r w:rsidRPr="001F256F">
        <w:rPr>
          <w:sz w:val="28"/>
        </w:rPr>
        <w:t xml:space="preserve">Поле загрузки </w:t>
      </w:r>
      <w:proofErr w:type="spellStart"/>
      <w:r w:rsidRPr="001F256F">
        <w:rPr>
          <w:sz w:val="28"/>
        </w:rPr>
        <w:t>датасета</w:t>
      </w:r>
      <w:proofErr w:type="spellEnd"/>
      <w:r w:rsidRPr="001F256F">
        <w:rPr>
          <w:sz w:val="28"/>
        </w:rPr>
        <w:t xml:space="preserve"> привлекает значительное внимание пользователей, что говорит о его удачном размещении и визуальной заметности. Кнопка отправки задачи на обучение, расположенная в нижней части формы, получает меньше внимания, что может указывать на необходимость дополнительного визуального акцента, например, за счёт изменения цвета или размера кнопки.</w:t>
      </w:r>
    </w:p>
    <w:p w14:paraId="35BFE076" w14:textId="2FFC57F2" w:rsidR="001F256F" w:rsidRDefault="001F256F" w:rsidP="001F256F">
      <w:pPr>
        <w:tabs>
          <w:tab w:val="left" w:pos="993"/>
        </w:tabs>
        <w:ind w:firstLine="709"/>
        <w:jc w:val="both"/>
        <w:rPr>
          <w:sz w:val="28"/>
        </w:rPr>
      </w:pPr>
      <w:r w:rsidRPr="001F256F">
        <w:rPr>
          <w:sz w:val="28"/>
        </w:rPr>
        <w:t>Поля настройки параметров обучения получают равномерное распределение внимания, однако часть пользователей визуально игнорирует параметры, расположенные ниже первого экрана, что может приводить к неполному заполнению конфигурации.</w:t>
      </w:r>
    </w:p>
    <w:p w14:paraId="7EC6BDD8" w14:textId="44CCD44A" w:rsidR="002F1614" w:rsidRDefault="002F1614" w:rsidP="001F256F">
      <w:pPr>
        <w:tabs>
          <w:tab w:val="left" w:pos="993"/>
        </w:tabs>
        <w:ind w:firstLine="709"/>
        <w:jc w:val="both"/>
        <w:rPr>
          <w:sz w:val="28"/>
        </w:rPr>
      </w:pPr>
    </w:p>
    <w:p w14:paraId="00F8E178" w14:textId="5086BB4C" w:rsidR="002F1614" w:rsidRDefault="002F1614" w:rsidP="002F1614">
      <w:pPr>
        <w:tabs>
          <w:tab w:val="left" w:pos="993"/>
        </w:tabs>
        <w:jc w:val="both"/>
        <w:rPr>
          <w:sz w:val="28"/>
        </w:rPr>
      </w:pPr>
      <w:r w:rsidRPr="002F1614">
        <w:rPr>
          <w:noProof/>
          <w:sz w:val="28"/>
        </w:rPr>
        <w:drawing>
          <wp:inline distT="0" distB="0" distL="0" distR="0" wp14:anchorId="5BCC20E8" wp14:editId="4B054EC2">
            <wp:extent cx="6393180" cy="328231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1990" w14:textId="77777777" w:rsidR="002F1614" w:rsidRDefault="002F1614" w:rsidP="001F256F">
      <w:pPr>
        <w:tabs>
          <w:tab w:val="left" w:pos="993"/>
        </w:tabs>
        <w:ind w:firstLine="709"/>
        <w:jc w:val="both"/>
        <w:rPr>
          <w:sz w:val="28"/>
        </w:rPr>
      </w:pPr>
    </w:p>
    <w:p w14:paraId="3BEA1F1D" w14:textId="30014F4D" w:rsidR="002F1614" w:rsidRDefault="002F1614" w:rsidP="001F256F">
      <w:pPr>
        <w:tabs>
          <w:tab w:val="left" w:pos="993"/>
        </w:tabs>
        <w:ind w:firstLine="709"/>
        <w:jc w:val="both"/>
        <w:rPr>
          <w:sz w:val="28"/>
        </w:rPr>
      </w:pPr>
      <w:r w:rsidRPr="002F1614">
        <w:rPr>
          <w:sz w:val="28"/>
        </w:rPr>
        <w:t>Рисунок 1 – Тепловая карта основной страницы приложения</w:t>
      </w:r>
    </w:p>
    <w:p w14:paraId="3D4C1A55" w14:textId="422828EE" w:rsidR="002F1614" w:rsidRDefault="002F1614" w:rsidP="001F256F">
      <w:pPr>
        <w:tabs>
          <w:tab w:val="left" w:pos="993"/>
        </w:tabs>
        <w:ind w:firstLine="709"/>
        <w:jc w:val="both"/>
        <w:rPr>
          <w:sz w:val="28"/>
        </w:rPr>
      </w:pPr>
    </w:p>
    <w:p w14:paraId="19B6FC0B" w14:textId="4C23A51A" w:rsidR="002F1614" w:rsidRDefault="002F1614" w:rsidP="00CD28D1">
      <w:pPr>
        <w:tabs>
          <w:tab w:val="left" w:pos="993"/>
        </w:tabs>
        <w:jc w:val="both"/>
        <w:rPr>
          <w:sz w:val="28"/>
        </w:rPr>
      </w:pPr>
    </w:p>
    <w:p w14:paraId="0E81C57E" w14:textId="4DF65E69" w:rsidR="002F1614" w:rsidRDefault="002F1614" w:rsidP="00CD28D1">
      <w:pPr>
        <w:tabs>
          <w:tab w:val="left" w:pos="993"/>
        </w:tabs>
        <w:jc w:val="both"/>
        <w:rPr>
          <w:sz w:val="28"/>
        </w:rPr>
      </w:pPr>
    </w:p>
    <w:p w14:paraId="7F90AEB8" w14:textId="670E2592" w:rsidR="006A110A" w:rsidRDefault="006A110A">
      <w:pPr>
        <w:widowControl w:val="0"/>
        <w:autoSpaceDE w:val="0"/>
        <w:autoSpaceDN w:val="0"/>
        <w:rPr>
          <w:sz w:val="28"/>
        </w:rPr>
      </w:pPr>
      <w:r>
        <w:rPr>
          <w:sz w:val="28"/>
        </w:rPr>
        <w:br w:type="page"/>
      </w:r>
    </w:p>
    <w:p w14:paraId="457D2D5E" w14:textId="3BA7A65D" w:rsidR="006A110A" w:rsidRPr="00653F38" w:rsidRDefault="006A110A" w:rsidP="006A110A">
      <w:pPr>
        <w:pStyle w:val="110"/>
        <w:ind w:left="0" w:firstLine="709"/>
        <w:jc w:val="both"/>
      </w:pPr>
      <w:bookmarkStart w:id="4" w:name="_Hlk217299902"/>
      <w:r w:rsidRPr="00EA5489">
        <w:lastRenderedPageBreak/>
        <w:t>3</w:t>
      </w:r>
      <w:r>
        <w:t xml:space="preserve"> </w:t>
      </w:r>
      <w:r w:rsidRPr="006A110A">
        <w:t>Автоматизированное UI-тестирование</w:t>
      </w:r>
    </w:p>
    <w:bookmarkEnd w:id="4"/>
    <w:p w14:paraId="24C450D2" w14:textId="77777777" w:rsidR="006A110A" w:rsidRDefault="006A110A">
      <w:pPr>
        <w:widowControl w:val="0"/>
        <w:autoSpaceDE w:val="0"/>
        <w:autoSpaceDN w:val="0"/>
        <w:rPr>
          <w:sz w:val="28"/>
        </w:rPr>
      </w:pPr>
    </w:p>
    <w:p w14:paraId="4EDDBF9C" w14:textId="29A605CB" w:rsidR="002F1614" w:rsidRDefault="002F1614" w:rsidP="00CD28D1">
      <w:pPr>
        <w:tabs>
          <w:tab w:val="left" w:pos="993"/>
        </w:tabs>
        <w:jc w:val="both"/>
        <w:rPr>
          <w:sz w:val="28"/>
        </w:rPr>
      </w:pPr>
    </w:p>
    <w:p w14:paraId="45BAEA6B" w14:textId="1219D6AF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>Для автоматизированного тестирования пользовательского интерфейса веб-приложения был использован сервис Test Case Studio. Данный инструмент позволяет записывать и воспроизводить пользовательские сценарии, формируя автоматизированные проверки взаимодействия с элементами интерфейса, такими как клики, ввод данных, загрузка файлов и отправка форм.</w:t>
      </w:r>
    </w:p>
    <w:p w14:paraId="2EBFE191" w14:textId="77777777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>Так как тестируемое веб-приложение реализовано в виде одностраничного интерфейса, автоматизированное тестирование было сосредоточено на проверке корректности работы ключевых функциональных блоков в рамках одной страницы.</w:t>
      </w:r>
    </w:p>
    <w:p w14:paraId="50961E5D" w14:textId="1CB2E967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>В ходе тестирования были проверены следующие сценарии</w:t>
      </w:r>
      <w:r>
        <w:rPr>
          <w:sz w:val="28"/>
        </w:rPr>
        <w:t>.</w:t>
      </w:r>
    </w:p>
    <w:p w14:paraId="6B5FEBC9" w14:textId="77777777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 xml:space="preserve">Загрузка главной страницы приложения – проверка корректного открытия веб-приложения, отображения формы загрузки </w:t>
      </w:r>
      <w:proofErr w:type="spellStart"/>
      <w:r w:rsidRPr="006A110A">
        <w:rPr>
          <w:sz w:val="28"/>
        </w:rPr>
        <w:t>датасета</w:t>
      </w:r>
      <w:proofErr w:type="spellEnd"/>
      <w:r w:rsidRPr="006A110A">
        <w:rPr>
          <w:sz w:val="28"/>
        </w:rPr>
        <w:t>, панели настройки параметров обучения и блока мониторинга задач (рисунок 3).</w:t>
      </w:r>
    </w:p>
    <w:p w14:paraId="4F8AB788" w14:textId="7A56AB8D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 xml:space="preserve">Загрузка </w:t>
      </w:r>
      <w:proofErr w:type="spellStart"/>
      <w:r w:rsidRPr="006A110A">
        <w:rPr>
          <w:sz w:val="28"/>
        </w:rPr>
        <w:t>датасета</w:t>
      </w:r>
      <w:proofErr w:type="spellEnd"/>
      <w:r w:rsidRPr="006A110A">
        <w:rPr>
          <w:sz w:val="28"/>
        </w:rPr>
        <w:t xml:space="preserve"> – выбор файла с локального устройства и проверка отображения информации о загруженном файле, а также прогресса загрузки (рисунок 4).</w:t>
      </w:r>
    </w:p>
    <w:p w14:paraId="71DF8593" w14:textId="50739F95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 xml:space="preserve">Настройка параметров обучения – ввод и </w:t>
      </w:r>
      <w:proofErr w:type="gramStart"/>
      <w:r w:rsidRPr="006A110A">
        <w:rPr>
          <w:sz w:val="28"/>
        </w:rPr>
        <w:t>изменение параметров обучения нейронной сети</w:t>
      </w:r>
      <w:proofErr w:type="gramEnd"/>
      <w:r w:rsidRPr="006A110A">
        <w:rPr>
          <w:sz w:val="28"/>
        </w:rPr>
        <w:t xml:space="preserve"> и проверка корректности отображения введённых данных (рисунок 5).</w:t>
      </w:r>
    </w:p>
    <w:p w14:paraId="2714413B" w14:textId="77777777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>Запуск задачи обучения – отправка задачи на обучение и проверка появления новой карточки задачи в блоке статусов с корректным начальным статусом (рисунок 6).</w:t>
      </w:r>
    </w:p>
    <w:p w14:paraId="0FBCD752" w14:textId="7FDAF124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 xml:space="preserve">Удаление задачи обучения – нажатие кнопки удаления задачи и проверка исчезновения соответствующей карточки из списка задач (рисунок </w:t>
      </w:r>
      <w:r>
        <w:rPr>
          <w:sz w:val="28"/>
        </w:rPr>
        <w:t>7</w:t>
      </w:r>
      <w:r w:rsidRPr="006A110A">
        <w:rPr>
          <w:sz w:val="28"/>
        </w:rPr>
        <w:t>).</w:t>
      </w:r>
    </w:p>
    <w:p w14:paraId="5870B219" w14:textId="02FFD5AB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 xml:space="preserve">Результаты автоматизированного тестирования фиксировались сервисом Test Case Studio (рисунок </w:t>
      </w:r>
      <w:r>
        <w:rPr>
          <w:sz w:val="28"/>
        </w:rPr>
        <w:t>8</w:t>
      </w:r>
      <w:r w:rsidRPr="006A110A">
        <w:rPr>
          <w:sz w:val="28"/>
        </w:rPr>
        <w:t>), что позволило выявить как корректно работающие элементы интерфейса, так и потенциальные проблемные зоны, связанные с обновлением статусов и управлением жизненным циклом задач обучения.</w:t>
      </w:r>
    </w:p>
    <w:p w14:paraId="766D4744" w14:textId="4F2A87C1" w:rsidR="006A110A" w:rsidRDefault="006A110A" w:rsidP="006A110A">
      <w:pPr>
        <w:tabs>
          <w:tab w:val="left" w:pos="993"/>
        </w:tabs>
        <w:jc w:val="both"/>
        <w:rPr>
          <w:sz w:val="28"/>
        </w:rPr>
      </w:pPr>
    </w:p>
    <w:p w14:paraId="2DA6CF9B" w14:textId="0C1F2BF3" w:rsidR="000B381C" w:rsidRDefault="000B381C" w:rsidP="000B381C">
      <w:pPr>
        <w:tabs>
          <w:tab w:val="left" w:pos="993"/>
        </w:tabs>
        <w:jc w:val="center"/>
        <w:rPr>
          <w:sz w:val="28"/>
        </w:rPr>
      </w:pPr>
      <w:r w:rsidRPr="000B381C">
        <w:rPr>
          <w:noProof/>
          <w:sz w:val="28"/>
        </w:rPr>
        <w:drawing>
          <wp:inline distT="0" distB="0" distL="0" distR="0" wp14:anchorId="22E5BFC1" wp14:editId="73C4AFC6">
            <wp:extent cx="5488305" cy="2835733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742" cy="284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4E6C" w14:textId="77777777" w:rsidR="000B381C" w:rsidRPr="006A110A" w:rsidRDefault="000B381C" w:rsidP="006A110A">
      <w:pPr>
        <w:tabs>
          <w:tab w:val="left" w:pos="993"/>
        </w:tabs>
        <w:jc w:val="both"/>
        <w:rPr>
          <w:sz w:val="28"/>
        </w:rPr>
      </w:pPr>
    </w:p>
    <w:p w14:paraId="5953E1E7" w14:textId="77777777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>Рисунок 3 – Загрузка главной страницы приложения</w:t>
      </w:r>
    </w:p>
    <w:p w14:paraId="020E51D5" w14:textId="5B983B62" w:rsidR="006A110A" w:rsidRDefault="006A110A" w:rsidP="006A110A">
      <w:pPr>
        <w:tabs>
          <w:tab w:val="left" w:pos="993"/>
        </w:tabs>
        <w:jc w:val="both"/>
        <w:rPr>
          <w:sz w:val="28"/>
        </w:rPr>
      </w:pPr>
    </w:p>
    <w:p w14:paraId="7A2B1390" w14:textId="5B3BBCBF" w:rsidR="000B381C" w:rsidRDefault="000B381C" w:rsidP="000B381C">
      <w:pPr>
        <w:tabs>
          <w:tab w:val="left" w:pos="993"/>
        </w:tabs>
        <w:jc w:val="center"/>
        <w:rPr>
          <w:sz w:val="28"/>
        </w:rPr>
      </w:pPr>
      <w:r w:rsidRPr="000B381C">
        <w:rPr>
          <w:noProof/>
          <w:sz w:val="28"/>
        </w:rPr>
        <w:drawing>
          <wp:inline distT="0" distB="0" distL="0" distR="0" wp14:anchorId="1DC4E273" wp14:editId="088EC2E2">
            <wp:extent cx="6050280" cy="3151338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5551" cy="315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C703" w14:textId="77777777" w:rsidR="000B381C" w:rsidRPr="006A110A" w:rsidRDefault="000B381C" w:rsidP="006A110A">
      <w:pPr>
        <w:tabs>
          <w:tab w:val="left" w:pos="993"/>
        </w:tabs>
        <w:jc w:val="both"/>
        <w:rPr>
          <w:sz w:val="28"/>
        </w:rPr>
      </w:pPr>
    </w:p>
    <w:p w14:paraId="7A6615F7" w14:textId="77777777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 xml:space="preserve">Рисунок 4 – Загрузка </w:t>
      </w:r>
      <w:proofErr w:type="spellStart"/>
      <w:r w:rsidRPr="006A110A">
        <w:rPr>
          <w:sz w:val="28"/>
        </w:rPr>
        <w:t>датасета</w:t>
      </w:r>
      <w:proofErr w:type="spellEnd"/>
    </w:p>
    <w:p w14:paraId="3965B0C6" w14:textId="67D6FE8A" w:rsidR="006A110A" w:rsidRDefault="006A110A" w:rsidP="006A110A">
      <w:pPr>
        <w:tabs>
          <w:tab w:val="left" w:pos="993"/>
        </w:tabs>
        <w:jc w:val="both"/>
        <w:rPr>
          <w:sz w:val="28"/>
        </w:rPr>
      </w:pPr>
    </w:p>
    <w:p w14:paraId="3DEFD4F1" w14:textId="6C2D4DD8" w:rsidR="000B381C" w:rsidRDefault="000B381C" w:rsidP="000B381C">
      <w:pPr>
        <w:tabs>
          <w:tab w:val="left" w:pos="993"/>
        </w:tabs>
        <w:jc w:val="center"/>
        <w:rPr>
          <w:sz w:val="28"/>
        </w:rPr>
      </w:pPr>
      <w:r w:rsidRPr="000B381C">
        <w:rPr>
          <w:noProof/>
          <w:sz w:val="28"/>
        </w:rPr>
        <w:drawing>
          <wp:inline distT="0" distB="0" distL="0" distR="0" wp14:anchorId="21103CD9" wp14:editId="54195EA2">
            <wp:extent cx="6050280" cy="3764298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0701" cy="37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9236" w14:textId="77777777" w:rsidR="000B381C" w:rsidRPr="006A110A" w:rsidRDefault="000B381C" w:rsidP="006A110A">
      <w:pPr>
        <w:tabs>
          <w:tab w:val="left" w:pos="993"/>
        </w:tabs>
        <w:jc w:val="both"/>
        <w:rPr>
          <w:sz w:val="28"/>
        </w:rPr>
      </w:pPr>
    </w:p>
    <w:p w14:paraId="0D3B7912" w14:textId="77777777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>Рисунок 5 – Настройка параметров обучения</w:t>
      </w:r>
    </w:p>
    <w:p w14:paraId="3DA0528C" w14:textId="6C504C88" w:rsidR="006A110A" w:rsidRDefault="006A110A" w:rsidP="006A110A">
      <w:pPr>
        <w:tabs>
          <w:tab w:val="left" w:pos="993"/>
        </w:tabs>
        <w:jc w:val="both"/>
        <w:rPr>
          <w:sz w:val="28"/>
        </w:rPr>
      </w:pPr>
    </w:p>
    <w:p w14:paraId="5F94FBE2" w14:textId="269CBE87" w:rsidR="000B381C" w:rsidRDefault="000B381C" w:rsidP="000B381C">
      <w:pPr>
        <w:tabs>
          <w:tab w:val="left" w:pos="993"/>
        </w:tabs>
        <w:jc w:val="center"/>
        <w:rPr>
          <w:sz w:val="28"/>
        </w:rPr>
      </w:pPr>
      <w:r w:rsidRPr="000B381C">
        <w:rPr>
          <w:noProof/>
          <w:sz w:val="28"/>
        </w:rPr>
        <w:lastRenderedPageBreak/>
        <w:drawing>
          <wp:inline distT="0" distB="0" distL="0" distR="0" wp14:anchorId="66460C32" wp14:editId="284EBB1F">
            <wp:extent cx="4220164" cy="155279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54E0" w14:textId="77777777" w:rsidR="000B381C" w:rsidRPr="006A110A" w:rsidRDefault="000B381C" w:rsidP="006A110A">
      <w:pPr>
        <w:tabs>
          <w:tab w:val="left" w:pos="993"/>
        </w:tabs>
        <w:jc w:val="both"/>
        <w:rPr>
          <w:sz w:val="28"/>
        </w:rPr>
      </w:pPr>
    </w:p>
    <w:p w14:paraId="4A8BA8BD" w14:textId="77777777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>Рисунок 6 – Запуск задачи обучения</w:t>
      </w:r>
    </w:p>
    <w:p w14:paraId="6AD5395E" w14:textId="6F6D6FBF" w:rsidR="006A110A" w:rsidRDefault="006A110A" w:rsidP="006A110A">
      <w:pPr>
        <w:tabs>
          <w:tab w:val="left" w:pos="993"/>
        </w:tabs>
        <w:jc w:val="both"/>
        <w:rPr>
          <w:sz w:val="28"/>
        </w:rPr>
      </w:pPr>
    </w:p>
    <w:p w14:paraId="5464EA45" w14:textId="0463A4E7" w:rsidR="000B381C" w:rsidRDefault="000B381C" w:rsidP="006A110A">
      <w:pPr>
        <w:tabs>
          <w:tab w:val="left" w:pos="993"/>
        </w:tabs>
        <w:jc w:val="both"/>
        <w:rPr>
          <w:sz w:val="28"/>
        </w:rPr>
      </w:pPr>
      <w:r w:rsidRPr="000B381C">
        <w:rPr>
          <w:noProof/>
          <w:sz w:val="28"/>
        </w:rPr>
        <w:drawing>
          <wp:inline distT="0" distB="0" distL="0" distR="0" wp14:anchorId="7DB9E996" wp14:editId="3740299A">
            <wp:extent cx="6393180" cy="194373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9692" w14:textId="77777777" w:rsidR="000B381C" w:rsidRPr="006A110A" w:rsidRDefault="000B381C" w:rsidP="006A110A">
      <w:pPr>
        <w:tabs>
          <w:tab w:val="left" w:pos="993"/>
        </w:tabs>
        <w:jc w:val="both"/>
        <w:rPr>
          <w:sz w:val="28"/>
        </w:rPr>
      </w:pPr>
    </w:p>
    <w:p w14:paraId="193E7F27" w14:textId="024A3F5B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 xml:space="preserve">Рисунок </w:t>
      </w:r>
      <w:r>
        <w:rPr>
          <w:sz w:val="28"/>
        </w:rPr>
        <w:t>7</w:t>
      </w:r>
      <w:r w:rsidRPr="006A110A">
        <w:rPr>
          <w:sz w:val="28"/>
        </w:rPr>
        <w:t xml:space="preserve"> – Удаление задачи обучения</w:t>
      </w:r>
    </w:p>
    <w:p w14:paraId="0DA0C414" w14:textId="63B48332" w:rsidR="006A110A" w:rsidRDefault="006A110A" w:rsidP="006A110A">
      <w:pPr>
        <w:tabs>
          <w:tab w:val="left" w:pos="993"/>
        </w:tabs>
        <w:jc w:val="both"/>
        <w:rPr>
          <w:sz w:val="28"/>
        </w:rPr>
      </w:pPr>
    </w:p>
    <w:p w14:paraId="1F1A05EF" w14:textId="4D7C7388" w:rsidR="000B381C" w:rsidRDefault="000B381C" w:rsidP="000B381C">
      <w:pPr>
        <w:tabs>
          <w:tab w:val="left" w:pos="993"/>
        </w:tabs>
        <w:jc w:val="center"/>
        <w:rPr>
          <w:sz w:val="28"/>
        </w:rPr>
      </w:pPr>
      <w:r w:rsidRPr="000B381C">
        <w:rPr>
          <w:noProof/>
          <w:sz w:val="28"/>
        </w:rPr>
        <w:drawing>
          <wp:inline distT="0" distB="0" distL="0" distR="0" wp14:anchorId="3A68F954" wp14:editId="581D5699">
            <wp:extent cx="5916930" cy="3076592"/>
            <wp:effectExtent l="0" t="0" r="762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780" cy="30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680" w14:textId="77777777" w:rsidR="000B381C" w:rsidRPr="006A110A" w:rsidRDefault="000B381C" w:rsidP="006A110A">
      <w:pPr>
        <w:tabs>
          <w:tab w:val="left" w:pos="993"/>
        </w:tabs>
        <w:jc w:val="both"/>
        <w:rPr>
          <w:sz w:val="28"/>
        </w:rPr>
      </w:pPr>
    </w:p>
    <w:p w14:paraId="6B8EDCA0" w14:textId="7BF43B0B" w:rsidR="006A110A" w:rsidRPr="006A110A" w:rsidRDefault="006A110A" w:rsidP="006A110A">
      <w:pPr>
        <w:tabs>
          <w:tab w:val="left" w:pos="993"/>
        </w:tabs>
        <w:jc w:val="both"/>
        <w:rPr>
          <w:sz w:val="28"/>
        </w:rPr>
      </w:pPr>
      <w:r w:rsidRPr="006A110A">
        <w:rPr>
          <w:sz w:val="28"/>
        </w:rPr>
        <w:t xml:space="preserve">Рисунок </w:t>
      </w:r>
      <w:r>
        <w:rPr>
          <w:sz w:val="28"/>
        </w:rPr>
        <w:t>8</w:t>
      </w:r>
      <w:r w:rsidRPr="006A110A">
        <w:rPr>
          <w:sz w:val="28"/>
        </w:rPr>
        <w:t xml:space="preserve"> – Отчёт автоматизированного тестирования в Test Case Studio</w:t>
      </w:r>
    </w:p>
    <w:p w14:paraId="3436477E" w14:textId="77777777" w:rsid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</w:p>
    <w:p w14:paraId="6509F8E4" w14:textId="24DC585A" w:rsidR="006A110A" w:rsidRPr="006A110A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t xml:space="preserve">В результате автоматизированного UI-тестирования было установлено, что основные пользовательские сценарии веб-приложения реализованы корректно и в целом соответствуют ожидаемому поведению системы. Загрузка главной страницы, загрузка </w:t>
      </w:r>
      <w:proofErr w:type="spellStart"/>
      <w:r w:rsidRPr="006A110A">
        <w:rPr>
          <w:sz w:val="28"/>
        </w:rPr>
        <w:t>датасета</w:t>
      </w:r>
      <w:proofErr w:type="spellEnd"/>
      <w:r w:rsidRPr="006A110A">
        <w:rPr>
          <w:sz w:val="28"/>
        </w:rPr>
        <w:t>, настройка параметров обучения и запуск задачи выполняются без критических ошибок.</w:t>
      </w:r>
    </w:p>
    <w:p w14:paraId="61390593" w14:textId="31BB3B65" w:rsidR="006A110A" w:rsidRPr="002F1614" w:rsidRDefault="006A110A" w:rsidP="006A110A">
      <w:pPr>
        <w:tabs>
          <w:tab w:val="left" w:pos="993"/>
        </w:tabs>
        <w:ind w:firstLine="709"/>
        <w:jc w:val="both"/>
        <w:rPr>
          <w:sz w:val="28"/>
        </w:rPr>
      </w:pPr>
      <w:r w:rsidRPr="006A110A">
        <w:rPr>
          <w:sz w:val="28"/>
        </w:rPr>
        <w:lastRenderedPageBreak/>
        <w:t>В то же время автоматизированное тестирование позволило выявить отдельные проблемы, связанные с обработкой ошибок обучения и обновлением статусов задач, что требует дополнительного внимания на этапе доработки системы.</w:t>
      </w:r>
    </w:p>
    <w:bookmarkEnd w:id="2"/>
    <w:p w14:paraId="723DF447" w14:textId="119F192C" w:rsidR="00FB4751" w:rsidRDefault="00FB4751">
      <w:pPr>
        <w:widowControl w:val="0"/>
        <w:autoSpaceDE w:val="0"/>
        <w:autoSpaceDN w:val="0"/>
        <w:rPr>
          <w:sz w:val="28"/>
        </w:rPr>
      </w:pPr>
      <w:r>
        <w:rPr>
          <w:sz w:val="28"/>
        </w:rPr>
        <w:br w:type="page"/>
      </w:r>
    </w:p>
    <w:p w14:paraId="28FCEB7F" w14:textId="75A69537" w:rsidR="00FB4751" w:rsidRPr="00FB4751" w:rsidRDefault="00FB4751" w:rsidP="00FB4751">
      <w:pPr>
        <w:pStyle w:val="110"/>
        <w:ind w:left="0" w:firstLine="709"/>
        <w:jc w:val="both"/>
      </w:pPr>
      <w:bookmarkStart w:id="5" w:name="_Hlk217300478"/>
      <w:r>
        <w:lastRenderedPageBreak/>
        <w:t xml:space="preserve">4 Анализ результатов </w:t>
      </w:r>
      <w:r>
        <w:rPr>
          <w:lang w:val="en-US"/>
        </w:rPr>
        <w:t>UI</w:t>
      </w:r>
      <w:r w:rsidRPr="00EA5489">
        <w:t>-</w:t>
      </w:r>
      <w:r>
        <w:t>тестирования</w:t>
      </w:r>
    </w:p>
    <w:bookmarkEnd w:id="5"/>
    <w:p w14:paraId="1F9572D2" w14:textId="77777777" w:rsidR="00605F91" w:rsidRDefault="00605F91" w:rsidP="00A7033E">
      <w:pPr>
        <w:tabs>
          <w:tab w:val="left" w:pos="993"/>
        </w:tabs>
        <w:ind w:firstLine="709"/>
        <w:jc w:val="both"/>
        <w:rPr>
          <w:sz w:val="28"/>
        </w:rPr>
      </w:pPr>
    </w:p>
    <w:p w14:paraId="03806B56" w14:textId="63DC9DA4" w:rsidR="00FB4751" w:rsidRDefault="00FB4751" w:rsidP="00A7033E">
      <w:pPr>
        <w:tabs>
          <w:tab w:val="left" w:pos="993"/>
        </w:tabs>
        <w:ind w:firstLine="709"/>
        <w:jc w:val="both"/>
        <w:rPr>
          <w:sz w:val="28"/>
        </w:rPr>
      </w:pPr>
    </w:p>
    <w:p w14:paraId="6B474636" w14:textId="469B8D6F" w:rsidR="00A7033E" w:rsidRPr="00A7033E" w:rsidRDefault="00A7033E" w:rsidP="00A7033E">
      <w:pPr>
        <w:tabs>
          <w:tab w:val="left" w:pos="993"/>
        </w:tabs>
        <w:ind w:firstLine="709"/>
        <w:jc w:val="both"/>
        <w:rPr>
          <w:sz w:val="28"/>
        </w:rPr>
      </w:pPr>
      <w:r w:rsidRPr="00A7033E">
        <w:rPr>
          <w:sz w:val="28"/>
        </w:rPr>
        <w:t>В ходе тестирования пользовательского интерфейса веб-приложения использованы три метода: пользовательское тестирование, анализ тепловых карт и автоматизированное UI-тестирование. На основании полученных данных были выявлены элементы интерфейса, которые воспринимаются пользователями интуитивно и не вызывают затруднений, а также проблемные зоны, требующие доработки.</w:t>
      </w:r>
    </w:p>
    <w:p w14:paraId="23E41D7E" w14:textId="2A7B170B" w:rsidR="00A7033E" w:rsidRPr="00A7033E" w:rsidRDefault="00A7033E" w:rsidP="00A7033E">
      <w:pPr>
        <w:tabs>
          <w:tab w:val="left" w:pos="993"/>
        </w:tabs>
        <w:ind w:firstLine="709"/>
        <w:jc w:val="both"/>
        <w:rPr>
          <w:sz w:val="28"/>
        </w:rPr>
      </w:pPr>
      <w:r w:rsidRPr="00A7033E">
        <w:rPr>
          <w:sz w:val="28"/>
        </w:rPr>
        <w:t>По результатам пользовательского тестирования и автоматизированного анализа было установлено, что пользователи без существенных затруднений воспринимают следующие элементы интерфейса:</w:t>
      </w:r>
    </w:p>
    <w:p w14:paraId="640B4290" w14:textId="79559C23" w:rsidR="00A7033E" w:rsidRPr="00A7033E" w:rsidRDefault="00A7033E" w:rsidP="00A7033E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A7033E">
        <w:rPr>
          <w:sz w:val="28"/>
        </w:rPr>
        <w:t xml:space="preserve">форма загрузки </w:t>
      </w:r>
      <w:proofErr w:type="spellStart"/>
      <w:r w:rsidRPr="00A7033E">
        <w:rPr>
          <w:sz w:val="28"/>
        </w:rPr>
        <w:t>датасета</w:t>
      </w:r>
      <w:proofErr w:type="spellEnd"/>
      <w:r w:rsidRPr="00A7033E">
        <w:rPr>
          <w:sz w:val="28"/>
        </w:rPr>
        <w:t xml:space="preserve"> – пользователи быстро понимали назначение области </w:t>
      </w:r>
      <w:proofErr w:type="spellStart"/>
      <w:r w:rsidRPr="00A7033E">
        <w:rPr>
          <w:sz w:val="28"/>
        </w:rPr>
        <w:t>drag-and-drop</w:t>
      </w:r>
      <w:proofErr w:type="spellEnd"/>
      <w:r w:rsidRPr="00A7033E">
        <w:rPr>
          <w:sz w:val="28"/>
        </w:rPr>
        <w:t xml:space="preserve"> и корректно загружали файлы;</w:t>
      </w:r>
    </w:p>
    <w:p w14:paraId="2E4B53DD" w14:textId="7FF5674F" w:rsidR="00A7033E" w:rsidRPr="00A7033E" w:rsidRDefault="00A7033E" w:rsidP="00A7033E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A7033E">
        <w:rPr>
          <w:sz w:val="28"/>
        </w:rPr>
        <w:t>форма настройки параметров обучения – выбор модели, количества эпох и других параметров не вызывал сложностей, структура формы воспринималась логично;</w:t>
      </w:r>
    </w:p>
    <w:p w14:paraId="2FA3E470" w14:textId="1E5387E1" w:rsidR="00A7033E" w:rsidRPr="00A7033E" w:rsidRDefault="00A7033E" w:rsidP="00A7033E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A7033E">
        <w:rPr>
          <w:sz w:val="28"/>
        </w:rPr>
        <w:t>запуск задачи обучения – кнопка запуска обучения была легко обнаруживаема, процесс отправки задачи понятен большинству пользователей;</w:t>
      </w:r>
    </w:p>
    <w:p w14:paraId="59E4E89F" w14:textId="6FB58A6D" w:rsidR="00A7033E" w:rsidRPr="00A7033E" w:rsidRDefault="00A7033E" w:rsidP="00A7033E">
      <w:pPr>
        <w:tabs>
          <w:tab w:val="left" w:pos="993"/>
        </w:tabs>
        <w:ind w:firstLine="709"/>
        <w:jc w:val="both"/>
        <w:rPr>
          <w:sz w:val="28"/>
        </w:rPr>
      </w:pPr>
      <w:r w:rsidRPr="00A7033E">
        <w:rPr>
          <w:sz w:val="28"/>
        </w:rPr>
        <w:t>Одновременно с этим в ходе тестирования были выявлены элементы интерфейса, вызывающие затруднения у пользователей:</w:t>
      </w:r>
    </w:p>
    <w:p w14:paraId="18B8FD7F" w14:textId="04CB592F" w:rsidR="00A7033E" w:rsidRPr="00620CDA" w:rsidRDefault="00A7033E" w:rsidP="00620CDA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620CDA">
        <w:rPr>
          <w:sz w:val="28"/>
        </w:rPr>
        <w:t xml:space="preserve">блок статусов задач обучения </w:t>
      </w:r>
      <w:r w:rsidR="00620CDA" w:rsidRPr="00620CDA">
        <w:rPr>
          <w:sz w:val="28"/>
        </w:rPr>
        <w:t>–</w:t>
      </w:r>
      <w:r w:rsidRPr="00620CDA">
        <w:rPr>
          <w:sz w:val="28"/>
        </w:rPr>
        <w:t xml:space="preserve"> пользователям не всегда было очевидно, почему после ошибки обучения отображается несколько карточек одной и той же задачи с разными статусами;</w:t>
      </w:r>
    </w:p>
    <w:p w14:paraId="6977F816" w14:textId="28D7914E" w:rsidR="00A7033E" w:rsidRPr="00620CDA" w:rsidRDefault="00A7033E" w:rsidP="00620CDA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620CDA">
        <w:rPr>
          <w:sz w:val="28"/>
        </w:rPr>
        <w:t xml:space="preserve">сортировка задач </w:t>
      </w:r>
      <w:r w:rsidR="00620CDA" w:rsidRPr="00620CDA">
        <w:rPr>
          <w:sz w:val="28"/>
        </w:rPr>
        <w:t>–</w:t>
      </w:r>
      <w:r w:rsidRPr="00620CDA">
        <w:rPr>
          <w:sz w:val="28"/>
        </w:rPr>
        <w:t xml:space="preserve"> задачи отображаются сгруппированными по статусу, а не по времени создания, что затрудняет понимание актуального состояния системы;</w:t>
      </w:r>
    </w:p>
    <w:p w14:paraId="415B88D3" w14:textId="041D5F88" w:rsidR="00A7033E" w:rsidRPr="00620CDA" w:rsidRDefault="00A7033E" w:rsidP="00620CDA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620CDA">
        <w:rPr>
          <w:sz w:val="28"/>
        </w:rPr>
        <w:t xml:space="preserve">обработка ошибок обучения </w:t>
      </w:r>
      <w:r w:rsidR="00620CDA" w:rsidRPr="00620CDA">
        <w:rPr>
          <w:sz w:val="28"/>
        </w:rPr>
        <w:t xml:space="preserve">– </w:t>
      </w:r>
      <w:r w:rsidRPr="00620CDA">
        <w:rPr>
          <w:sz w:val="28"/>
        </w:rPr>
        <w:t>при возникновении ошибки в сервисе обучения тренер переставал отвечать на последующие запросы, что негативно влияло на пользовательский опыт;</w:t>
      </w:r>
    </w:p>
    <w:p w14:paraId="6EB3A695" w14:textId="2880603E" w:rsidR="00A7033E" w:rsidRPr="00620CDA" w:rsidRDefault="00A7033E" w:rsidP="00620CDA">
      <w:pPr>
        <w:pStyle w:val="a5"/>
        <w:numPr>
          <w:ilvl w:val="0"/>
          <w:numId w:val="30"/>
        </w:numPr>
        <w:tabs>
          <w:tab w:val="left" w:pos="993"/>
        </w:tabs>
        <w:ind w:left="0" w:firstLine="709"/>
        <w:jc w:val="both"/>
        <w:rPr>
          <w:sz w:val="28"/>
        </w:rPr>
      </w:pPr>
      <w:r w:rsidRPr="00620CDA">
        <w:rPr>
          <w:sz w:val="28"/>
        </w:rPr>
        <w:t xml:space="preserve">визуальное выделение статусов </w:t>
      </w:r>
      <w:r w:rsidR="00620CDA" w:rsidRPr="00620CDA">
        <w:rPr>
          <w:sz w:val="28"/>
        </w:rPr>
        <w:t>–</w:t>
      </w:r>
      <w:r w:rsidRPr="00620CDA">
        <w:rPr>
          <w:sz w:val="28"/>
        </w:rPr>
        <w:t xml:space="preserve"> цветовая индикация статусов задач не всегда однозначно воспринималась пользователями, особенно при большом количестве задач на экране.</w:t>
      </w:r>
    </w:p>
    <w:p w14:paraId="7D0A9E22" w14:textId="77777777" w:rsidR="00A7033E" w:rsidRPr="00A7033E" w:rsidRDefault="00A7033E" w:rsidP="00A7033E">
      <w:pPr>
        <w:tabs>
          <w:tab w:val="left" w:pos="993"/>
        </w:tabs>
        <w:ind w:firstLine="709"/>
        <w:jc w:val="both"/>
        <w:rPr>
          <w:sz w:val="28"/>
        </w:rPr>
      </w:pPr>
    </w:p>
    <w:p w14:paraId="1B616FDF" w14:textId="2ED43181" w:rsidR="00A7033E" w:rsidRPr="00A7033E" w:rsidRDefault="00A7033E" w:rsidP="00A7033E">
      <w:pPr>
        <w:tabs>
          <w:tab w:val="left" w:pos="993"/>
        </w:tabs>
        <w:ind w:firstLine="709"/>
        <w:jc w:val="both"/>
        <w:rPr>
          <w:sz w:val="28"/>
        </w:rPr>
      </w:pPr>
      <w:r w:rsidRPr="00A7033E">
        <w:rPr>
          <w:sz w:val="28"/>
        </w:rPr>
        <w:t xml:space="preserve">Анализ тепловых карт показал, что основное внимание пользователей концентрируется в центральной части страницы, где расположены форма настройки обучения и кнопка запуска задачи, а также в правой части страницы, где отображаются статусы задач и </w:t>
      </w:r>
      <w:proofErr w:type="spellStart"/>
      <w:r w:rsidRPr="00A7033E">
        <w:rPr>
          <w:sz w:val="28"/>
        </w:rPr>
        <w:t>логи</w:t>
      </w:r>
      <w:proofErr w:type="spellEnd"/>
      <w:r w:rsidRPr="00A7033E">
        <w:rPr>
          <w:sz w:val="28"/>
        </w:rPr>
        <w:t>. При этом элементы управления задачами привлекали меньше внимания, что может указывать на необходимость дополнительного визуального акцента.</w:t>
      </w:r>
    </w:p>
    <w:p w14:paraId="6F6AE2E6" w14:textId="74D4A93E" w:rsidR="00FB4751" w:rsidRDefault="00A7033E" w:rsidP="00620CDA">
      <w:pPr>
        <w:tabs>
          <w:tab w:val="left" w:pos="993"/>
        </w:tabs>
        <w:ind w:firstLine="709"/>
        <w:jc w:val="both"/>
        <w:rPr>
          <w:sz w:val="28"/>
        </w:rPr>
      </w:pPr>
      <w:r w:rsidRPr="00A7033E">
        <w:rPr>
          <w:sz w:val="28"/>
        </w:rPr>
        <w:t>В результате анализа всех методов тестирования можно сделать вывод, что основной функционал веб-приложения интуитивно понятен пользователям, а ключевые пользовательские сценарии выполняются без существенных затруднений. Выявленные проблемы в большей степени связаны не с логикой работы приложения, а с особенностями визуального представления информации и обработкой ошибок, что позволяет устранить их без значительных архитектурных изменений системы.</w:t>
      </w:r>
      <w:r w:rsidR="00FB4751">
        <w:rPr>
          <w:sz w:val="28"/>
        </w:rPr>
        <w:br w:type="page"/>
      </w:r>
    </w:p>
    <w:p w14:paraId="1C8E8AF1" w14:textId="7C5ADC42" w:rsidR="00EA5489" w:rsidRPr="00FB4751" w:rsidRDefault="00EA5489" w:rsidP="00EA5489">
      <w:pPr>
        <w:pStyle w:val="110"/>
        <w:ind w:left="0" w:firstLine="709"/>
        <w:jc w:val="both"/>
      </w:pPr>
      <w:r>
        <w:lastRenderedPageBreak/>
        <w:t>5 Предложения по улучшению интерфейса</w:t>
      </w:r>
    </w:p>
    <w:p w14:paraId="404F1E08" w14:textId="77777777" w:rsidR="00EA5489" w:rsidRDefault="00EA5489" w:rsidP="00EA5489">
      <w:pPr>
        <w:tabs>
          <w:tab w:val="left" w:pos="993"/>
        </w:tabs>
        <w:ind w:firstLine="709"/>
        <w:jc w:val="both"/>
        <w:rPr>
          <w:sz w:val="28"/>
        </w:rPr>
      </w:pPr>
    </w:p>
    <w:p w14:paraId="79337C62" w14:textId="77777777" w:rsidR="00EA5489" w:rsidRDefault="00EA5489" w:rsidP="00EA5489">
      <w:pPr>
        <w:tabs>
          <w:tab w:val="left" w:pos="993"/>
        </w:tabs>
        <w:ind w:firstLine="709"/>
        <w:jc w:val="both"/>
        <w:rPr>
          <w:sz w:val="28"/>
        </w:rPr>
      </w:pPr>
    </w:p>
    <w:p w14:paraId="25E42D1E" w14:textId="77777777" w:rsidR="000B6D14" w:rsidRPr="000B6D14" w:rsidRDefault="000B6D14" w:rsidP="00570477">
      <w:pPr>
        <w:widowControl w:val="0"/>
        <w:autoSpaceDE w:val="0"/>
        <w:autoSpaceDN w:val="0"/>
        <w:ind w:firstLine="709"/>
        <w:jc w:val="both"/>
        <w:rPr>
          <w:sz w:val="28"/>
        </w:rPr>
      </w:pPr>
      <w:r w:rsidRPr="000B6D14">
        <w:rPr>
          <w:sz w:val="28"/>
        </w:rPr>
        <w:t>На основании результатов пользовательского тестирования, анализа тепловых карт и автоматизированного тестирования были выявлены элементы интерфейса, которые требуют доработки для повышения удобства использования и снижения количества ошибок.</w:t>
      </w:r>
    </w:p>
    <w:p w14:paraId="4B95F4F4" w14:textId="77777777" w:rsidR="000B6D14" w:rsidRPr="000B6D14" w:rsidRDefault="000B6D14" w:rsidP="00570477">
      <w:pPr>
        <w:widowControl w:val="0"/>
        <w:autoSpaceDE w:val="0"/>
        <w:autoSpaceDN w:val="0"/>
        <w:ind w:firstLine="709"/>
        <w:jc w:val="both"/>
        <w:rPr>
          <w:sz w:val="28"/>
        </w:rPr>
      </w:pPr>
      <w:r w:rsidRPr="000B6D14">
        <w:rPr>
          <w:sz w:val="28"/>
        </w:rPr>
        <w:t>Увеличить контрастность текста и фона. Особенно это касается блоков с заголовками, статусами задач и информации о модели. Повышение контрастности позволит пользователям быстрее и точнее воспринимать важные данные, минимизируя риск пропуска информации или неправильного понимания текущего статуса задачи.</w:t>
      </w:r>
    </w:p>
    <w:p w14:paraId="6BA9969D" w14:textId="77777777" w:rsidR="000B6D14" w:rsidRPr="000B6D14" w:rsidRDefault="000B6D14" w:rsidP="00570477">
      <w:pPr>
        <w:widowControl w:val="0"/>
        <w:autoSpaceDE w:val="0"/>
        <w:autoSpaceDN w:val="0"/>
        <w:ind w:firstLine="709"/>
        <w:jc w:val="both"/>
        <w:rPr>
          <w:sz w:val="28"/>
        </w:rPr>
      </w:pPr>
      <w:r w:rsidRPr="000B6D14">
        <w:rPr>
          <w:sz w:val="28"/>
        </w:rPr>
        <w:t>Увеличить визуальный акцент на кнопках управления задачами. Кнопки, такие как «Удалить задачу» и другие ключевые элементы интерфейса, должны быть более заметными и легко доступными. Это обеспечит более интуитивное взаимодействие пользователя с системой и снизит вероятность случайного нажатия или пропуска важных функций.</w:t>
      </w:r>
    </w:p>
    <w:p w14:paraId="750E6433" w14:textId="04B4FBAD" w:rsidR="00EA5489" w:rsidRDefault="000B6D14" w:rsidP="00570477">
      <w:pPr>
        <w:widowControl w:val="0"/>
        <w:autoSpaceDE w:val="0"/>
        <w:autoSpaceDN w:val="0"/>
        <w:ind w:firstLine="709"/>
        <w:jc w:val="both"/>
        <w:rPr>
          <w:sz w:val="28"/>
        </w:rPr>
      </w:pPr>
      <w:r w:rsidRPr="000B6D14">
        <w:rPr>
          <w:sz w:val="28"/>
        </w:rPr>
        <w:t>Отображать больше информации о задаче в карточках. В карточках задач рекомендуется добавлять детали, такие как количество эпох, используемая модель, прогресс выполнения и другие ключевые параметры. Это позволит пользователям быстрее оценивать состояние задач и принимать решения, не открывая каждую задачу отдельно, что повысит общую эффективность работы с интерфейсом.</w:t>
      </w:r>
      <w:r w:rsidR="00EA5489">
        <w:rPr>
          <w:sz w:val="28"/>
        </w:rPr>
        <w:br w:type="page"/>
      </w:r>
    </w:p>
    <w:p w14:paraId="1650DFFD" w14:textId="27D2986B" w:rsidR="00D661B2" w:rsidRPr="000C2E25" w:rsidRDefault="00D661B2" w:rsidP="00D661B2">
      <w:pPr>
        <w:pStyle w:val="110"/>
        <w:ind w:left="0" w:firstLine="709"/>
        <w:jc w:val="both"/>
      </w:pPr>
      <w:bookmarkStart w:id="6" w:name="_Toc213717842"/>
      <w:bookmarkStart w:id="7" w:name="_Toc217295863"/>
      <w:r w:rsidRPr="000C2E25">
        <w:lastRenderedPageBreak/>
        <w:t>Источники</w:t>
      </w:r>
      <w:r>
        <w:t xml:space="preserve"> </w:t>
      </w:r>
      <w:r w:rsidRPr="000C2E25">
        <w:rPr>
          <w:spacing w:val="-2"/>
        </w:rPr>
        <w:t>разработки</w:t>
      </w:r>
      <w:bookmarkEnd w:id="6"/>
      <w:bookmarkEnd w:id="7"/>
    </w:p>
    <w:p w14:paraId="37AD9765" w14:textId="77777777" w:rsidR="00F45578" w:rsidRDefault="00F45578" w:rsidP="00D661B2">
      <w:pPr>
        <w:ind w:firstLine="709"/>
        <w:jc w:val="both"/>
        <w:rPr>
          <w:sz w:val="28"/>
        </w:rPr>
      </w:pPr>
    </w:p>
    <w:p w14:paraId="0E9F310F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>ГОСТ 19.201–78. Техническая документация. Спецификация требований. – М.: Издательство стандартов, 1978. – 20 с.</w:t>
      </w:r>
    </w:p>
    <w:p w14:paraId="0C29CC11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 xml:space="preserve">ГОСТ 34.601–90. Автоматизированные системы. Стадии создания. – М.: </w:t>
      </w:r>
      <w:proofErr w:type="spellStart"/>
      <w:r w:rsidRPr="006E0335">
        <w:rPr>
          <w:sz w:val="28"/>
          <w:szCs w:val="28"/>
        </w:rPr>
        <w:t>Стандартинформ</w:t>
      </w:r>
      <w:proofErr w:type="spellEnd"/>
      <w:r w:rsidRPr="006E0335">
        <w:rPr>
          <w:sz w:val="28"/>
          <w:szCs w:val="28"/>
        </w:rPr>
        <w:t>, 1990. – 36 с.</w:t>
      </w:r>
    </w:p>
    <w:p w14:paraId="3A8663D2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 xml:space="preserve">ГОСТ 34.602–89. Техническое задание на создание автоматизированных систем. – М.: </w:t>
      </w:r>
      <w:proofErr w:type="spellStart"/>
      <w:r w:rsidRPr="006E0335">
        <w:rPr>
          <w:sz w:val="28"/>
          <w:szCs w:val="28"/>
        </w:rPr>
        <w:t>Стандартинформ</w:t>
      </w:r>
      <w:proofErr w:type="spellEnd"/>
      <w:r w:rsidRPr="006E0335">
        <w:rPr>
          <w:sz w:val="28"/>
          <w:szCs w:val="28"/>
        </w:rPr>
        <w:t>, 1990. – 54 с.</w:t>
      </w:r>
    </w:p>
    <w:p w14:paraId="50B0393E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 xml:space="preserve">ГОСТ Р ИСО/МЭК 12207–2010. Информационная технология. Процессы жизненного цикла программных средств. – М.: </w:t>
      </w:r>
      <w:proofErr w:type="spellStart"/>
      <w:r w:rsidRPr="006E0335">
        <w:rPr>
          <w:sz w:val="28"/>
          <w:szCs w:val="28"/>
        </w:rPr>
        <w:t>Стандартинформ</w:t>
      </w:r>
      <w:proofErr w:type="spellEnd"/>
      <w:r w:rsidRPr="006E0335">
        <w:rPr>
          <w:sz w:val="28"/>
          <w:szCs w:val="28"/>
        </w:rPr>
        <w:t>, 2011. – 240 с.</w:t>
      </w:r>
    </w:p>
    <w:p w14:paraId="1390E415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</w:rPr>
        <w:t xml:space="preserve">ГОСТ Р ИСО 9001–2015. Системы менеджмента качества. Требования. – М.: </w:t>
      </w:r>
      <w:proofErr w:type="spellStart"/>
      <w:r w:rsidRPr="006E0335">
        <w:rPr>
          <w:sz w:val="28"/>
          <w:szCs w:val="28"/>
        </w:rPr>
        <w:t>Стандартинформ</w:t>
      </w:r>
      <w:proofErr w:type="spellEnd"/>
      <w:r w:rsidRPr="006E0335">
        <w:rPr>
          <w:sz w:val="28"/>
          <w:szCs w:val="28"/>
        </w:rPr>
        <w:t>, 2015. – 47 с.</w:t>
      </w:r>
    </w:p>
    <w:p w14:paraId="388AA3F7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proofErr w:type="spellStart"/>
      <w:r w:rsidRPr="006E0335">
        <w:rPr>
          <w:sz w:val="28"/>
          <w:szCs w:val="28"/>
          <w:lang w:val="en-US"/>
        </w:rPr>
        <w:t>LeCun</w:t>
      </w:r>
      <w:proofErr w:type="spellEnd"/>
      <w:r w:rsidRPr="006E0335">
        <w:rPr>
          <w:sz w:val="28"/>
          <w:szCs w:val="28"/>
          <w:lang w:val="en-US"/>
        </w:rPr>
        <w:t xml:space="preserve"> Y., </w:t>
      </w:r>
      <w:proofErr w:type="spellStart"/>
      <w:r w:rsidRPr="006E0335">
        <w:rPr>
          <w:sz w:val="28"/>
          <w:szCs w:val="28"/>
          <w:lang w:val="en-US"/>
        </w:rPr>
        <w:t>Bengio</w:t>
      </w:r>
      <w:proofErr w:type="spellEnd"/>
      <w:r w:rsidRPr="006E0335">
        <w:rPr>
          <w:sz w:val="28"/>
          <w:szCs w:val="28"/>
          <w:lang w:val="en-US"/>
        </w:rPr>
        <w:t xml:space="preserve"> Y., Hinton G. Deep Learning. // Nature. – 2015. – Vol. 521, № 7553. – P. 436–444.</w:t>
      </w:r>
    </w:p>
    <w:p w14:paraId="39C10642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 xml:space="preserve">Goodfellow I., </w:t>
      </w:r>
      <w:proofErr w:type="spellStart"/>
      <w:r w:rsidRPr="006E0335">
        <w:rPr>
          <w:sz w:val="28"/>
          <w:szCs w:val="28"/>
          <w:lang w:val="en-US"/>
        </w:rPr>
        <w:t>Bengio</w:t>
      </w:r>
      <w:proofErr w:type="spellEnd"/>
      <w:r w:rsidRPr="006E0335">
        <w:rPr>
          <w:sz w:val="28"/>
          <w:szCs w:val="28"/>
          <w:lang w:val="en-US"/>
        </w:rPr>
        <w:t xml:space="preserve"> Y., Courville A. Deep Learning. – Cambridge: MIT Press, 2016. – 800 p.</w:t>
      </w:r>
    </w:p>
    <w:p w14:paraId="3D19EF6A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 xml:space="preserve">Graves A., </w:t>
      </w:r>
      <w:proofErr w:type="spellStart"/>
      <w:r w:rsidRPr="006E0335">
        <w:rPr>
          <w:sz w:val="28"/>
          <w:szCs w:val="28"/>
          <w:lang w:val="en-US"/>
        </w:rPr>
        <w:t>Schmidhuber</w:t>
      </w:r>
      <w:proofErr w:type="spellEnd"/>
      <w:r w:rsidRPr="006E0335">
        <w:rPr>
          <w:sz w:val="28"/>
          <w:szCs w:val="28"/>
          <w:lang w:val="en-US"/>
        </w:rPr>
        <w:t xml:space="preserve"> J. Offline Handwriting Recognition with Multidimensional Recurrent Neural Networks. // Advances in Neural Information Processing Systems. – 2009. – Vol. 21. – P. 545–552.</w:t>
      </w:r>
    </w:p>
    <w:p w14:paraId="27027C64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proofErr w:type="spellStart"/>
      <w:r w:rsidRPr="006E0335">
        <w:rPr>
          <w:sz w:val="28"/>
          <w:szCs w:val="28"/>
          <w:lang w:val="en-US"/>
        </w:rPr>
        <w:t>Russakovsky</w:t>
      </w:r>
      <w:proofErr w:type="spellEnd"/>
      <w:r w:rsidRPr="006E0335">
        <w:rPr>
          <w:sz w:val="28"/>
          <w:szCs w:val="28"/>
          <w:lang w:val="en-US"/>
        </w:rPr>
        <w:t xml:space="preserve"> O., Deng J., </w:t>
      </w:r>
      <w:proofErr w:type="spellStart"/>
      <w:r w:rsidRPr="006E0335">
        <w:rPr>
          <w:sz w:val="28"/>
          <w:szCs w:val="28"/>
          <w:lang w:val="en-US"/>
        </w:rPr>
        <w:t>Su</w:t>
      </w:r>
      <w:proofErr w:type="spellEnd"/>
      <w:r w:rsidRPr="006E0335">
        <w:rPr>
          <w:sz w:val="28"/>
          <w:szCs w:val="28"/>
          <w:lang w:val="en-US"/>
        </w:rPr>
        <w:t xml:space="preserve"> H. </w:t>
      </w:r>
      <w:r w:rsidRPr="006E0335">
        <w:rPr>
          <w:sz w:val="28"/>
          <w:szCs w:val="28"/>
        </w:rPr>
        <w:t>и</w:t>
      </w:r>
      <w:r w:rsidRPr="006E0335">
        <w:rPr>
          <w:sz w:val="28"/>
          <w:szCs w:val="28"/>
          <w:lang w:val="en-US"/>
        </w:rPr>
        <w:t xml:space="preserve"> </w:t>
      </w:r>
      <w:proofErr w:type="spellStart"/>
      <w:r w:rsidRPr="006E0335">
        <w:rPr>
          <w:sz w:val="28"/>
          <w:szCs w:val="28"/>
        </w:rPr>
        <w:t>др</w:t>
      </w:r>
      <w:proofErr w:type="spellEnd"/>
      <w:r w:rsidRPr="006E0335">
        <w:rPr>
          <w:sz w:val="28"/>
          <w:szCs w:val="28"/>
          <w:lang w:val="en-US"/>
        </w:rPr>
        <w:t>. ImageNet Large Scale Visual Recognition Challenge. // International Journal of Computer Vision. – 2015. – Vol. 115. – P. 211–252.</w:t>
      </w:r>
    </w:p>
    <w:p w14:paraId="256ADBBA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Goodrich M. A., Schultz A. C. Human–Robot Interaction: A Survey. // Foundations and Trends in Human–Computer Interaction. – 2007. – Vol. 1, № 3. – P. 203–275.</w:t>
      </w:r>
    </w:p>
    <w:p w14:paraId="0F7C286B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Brownlee J. Deep Learning for Computer Vision. – Machine Learning Mastery, 2019. – 312 p.</w:t>
      </w:r>
    </w:p>
    <w:p w14:paraId="29274D0A" w14:textId="77777777" w:rsidR="006E0335" w:rsidRPr="006E0335" w:rsidRDefault="006E0335" w:rsidP="006E033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</w:rPr>
      </w:pPr>
      <w:r w:rsidRPr="006E0335">
        <w:rPr>
          <w:sz w:val="28"/>
          <w:szCs w:val="28"/>
          <w:lang w:val="en-US"/>
        </w:rPr>
        <w:t xml:space="preserve"> </w:t>
      </w:r>
      <w:proofErr w:type="spellStart"/>
      <w:r w:rsidRPr="006E0335">
        <w:rPr>
          <w:sz w:val="28"/>
          <w:szCs w:val="28"/>
        </w:rPr>
        <w:t>Кейнер</w:t>
      </w:r>
      <w:proofErr w:type="spellEnd"/>
      <w:r w:rsidRPr="006E0335">
        <w:rPr>
          <w:sz w:val="28"/>
          <w:szCs w:val="28"/>
        </w:rPr>
        <w:t xml:space="preserve"> Кем, Бах Джеймс, </w:t>
      </w:r>
      <w:proofErr w:type="spellStart"/>
      <w:r w:rsidRPr="006E0335">
        <w:rPr>
          <w:sz w:val="28"/>
          <w:szCs w:val="28"/>
        </w:rPr>
        <w:t>Петтикорд</w:t>
      </w:r>
      <w:proofErr w:type="spellEnd"/>
      <w:r w:rsidRPr="006E0335">
        <w:rPr>
          <w:sz w:val="28"/>
          <w:szCs w:val="28"/>
        </w:rPr>
        <w:t xml:space="preserve"> </w:t>
      </w:r>
      <w:proofErr w:type="spellStart"/>
      <w:r w:rsidRPr="006E0335">
        <w:rPr>
          <w:sz w:val="28"/>
          <w:szCs w:val="28"/>
        </w:rPr>
        <w:t>Брет</w:t>
      </w:r>
      <w:proofErr w:type="spellEnd"/>
      <w:r w:rsidRPr="006E0335">
        <w:rPr>
          <w:sz w:val="28"/>
          <w:szCs w:val="28"/>
        </w:rPr>
        <w:t xml:space="preserve"> К33 Тестирование программного обеспечения: контекстно ориентированный подход. — СПб.: Питер, 2025. — 352 с.: ил. — (Серия «Библиотека программиста»).</w:t>
      </w:r>
    </w:p>
    <w:p w14:paraId="456F72F2" w14:textId="4CA5D684" w:rsidR="00D661B2" w:rsidRPr="00A40AE5" w:rsidRDefault="006E0335" w:rsidP="00A40AE5">
      <w:pPr>
        <w:pStyle w:val="a5"/>
        <w:numPr>
          <w:ilvl w:val="0"/>
          <w:numId w:val="28"/>
        </w:numPr>
        <w:tabs>
          <w:tab w:val="left" w:pos="993"/>
        </w:tabs>
        <w:rPr>
          <w:sz w:val="28"/>
          <w:szCs w:val="28"/>
          <w:lang w:val="en-US"/>
        </w:rPr>
      </w:pPr>
      <w:r w:rsidRPr="006E0335">
        <w:rPr>
          <w:sz w:val="28"/>
          <w:szCs w:val="28"/>
          <w:lang w:val="en-US"/>
        </w:rPr>
        <w:t>Myers G. The Art of Software Testing / G. Myers. — New-</w:t>
      </w:r>
      <w:proofErr w:type="gramStart"/>
      <w:r w:rsidRPr="006E0335">
        <w:rPr>
          <w:sz w:val="28"/>
          <w:szCs w:val="28"/>
          <w:lang w:val="en-US"/>
        </w:rPr>
        <w:t>York ;</w:t>
      </w:r>
      <w:proofErr w:type="gramEnd"/>
      <w:r w:rsidRPr="006E0335">
        <w:rPr>
          <w:sz w:val="28"/>
          <w:szCs w:val="28"/>
          <w:lang w:val="en-US"/>
        </w:rPr>
        <w:t xml:space="preserve"> London : John Wiley &amp; Sons, 2015. — 240 p</w:t>
      </w:r>
    </w:p>
    <w:sectPr w:rsidR="00D661B2" w:rsidRPr="00A40AE5" w:rsidSect="00C90536">
      <w:footerReference w:type="default" r:id="rId15"/>
      <w:pgSz w:w="11910" w:h="16840"/>
      <w:pgMar w:top="760" w:right="425" w:bottom="720" w:left="1417" w:header="0" w:footer="5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A691A" w14:textId="77777777" w:rsidR="00B21842" w:rsidRDefault="00B21842" w:rsidP="00F45578">
      <w:r>
        <w:separator/>
      </w:r>
    </w:p>
  </w:endnote>
  <w:endnote w:type="continuationSeparator" w:id="0">
    <w:p w14:paraId="7FBD01E6" w14:textId="77777777" w:rsidR="00B21842" w:rsidRDefault="00B21842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4746" w14:textId="4C79B737" w:rsidR="00C17741" w:rsidRDefault="00056CBA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414D3C7" wp14:editId="146D9F01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D6E68" w14:textId="77777777" w:rsidR="00C17741" w:rsidRDefault="003D634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 w:rsidR="00C17741"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AF1166">
                            <w:rPr>
                              <w:noProof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14D3C7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" filled="f" stroked="f">
              <v:textbox inset="0,0,0,0">
                <w:txbxContent>
                  <w:p w14:paraId="5E0D6E68" w14:textId="77777777" w:rsidR="00C17741" w:rsidRDefault="003D634C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 w:rsidR="00C17741"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AF1166">
                      <w:rPr>
                        <w:noProof/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D26F3" w14:textId="77777777" w:rsidR="00B21842" w:rsidRDefault="00B21842" w:rsidP="00F45578">
      <w:r>
        <w:separator/>
      </w:r>
    </w:p>
  </w:footnote>
  <w:footnote w:type="continuationSeparator" w:id="0">
    <w:p w14:paraId="06846FE6" w14:textId="77777777" w:rsidR="00B21842" w:rsidRDefault="00B21842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0DC"/>
    <w:multiLevelType w:val="multilevel"/>
    <w:tmpl w:val="58A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C34"/>
    <w:multiLevelType w:val="hybridMultilevel"/>
    <w:tmpl w:val="BFF0DC3E"/>
    <w:lvl w:ilvl="0" w:tplc="B86EC1A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3" w15:restartNumberingAfterBreak="0">
    <w:nsid w:val="172468C7"/>
    <w:multiLevelType w:val="hybridMultilevel"/>
    <w:tmpl w:val="E2B0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F580B"/>
    <w:multiLevelType w:val="multilevel"/>
    <w:tmpl w:val="E62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1091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7" w15:restartNumberingAfterBreak="0">
    <w:nsid w:val="262E77BC"/>
    <w:multiLevelType w:val="hybridMultilevel"/>
    <w:tmpl w:val="4AFAB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D052F"/>
    <w:multiLevelType w:val="multilevel"/>
    <w:tmpl w:val="9D8ED5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numFmt w:val="bullet"/>
      <w:lvlText w:val=""/>
      <w:lvlJc w:val="left"/>
      <w:pPr>
        <w:ind w:left="1512" w:hanging="432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05A88"/>
    <w:multiLevelType w:val="multilevel"/>
    <w:tmpl w:val="C2A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83684"/>
    <w:multiLevelType w:val="hybridMultilevel"/>
    <w:tmpl w:val="6046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34B27"/>
    <w:multiLevelType w:val="multilevel"/>
    <w:tmpl w:val="A71A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F7B71"/>
    <w:multiLevelType w:val="hybridMultilevel"/>
    <w:tmpl w:val="FA949F32"/>
    <w:lvl w:ilvl="0" w:tplc="A6405A92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5436669F"/>
    <w:multiLevelType w:val="multilevel"/>
    <w:tmpl w:val="3D1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14346"/>
    <w:multiLevelType w:val="hybridMultilevel"/>
    <w:tmpl w:val="FE721DA8"/>
    <w:lvl w:ilvl="0" w:tplc="95789014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8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5F1023E0"/>
    <w:multiLevelType w:val="multilevel"/>
    <w:tmpl w:val="E6B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E722C"/>
    <w:multiLevelType w:val="multilevel"/>
    <w:tmpl w:val="BA7EF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CA53CB"/>
    <w:multiLevelType w:val="hybridMultilevel"/>
    <w:tmpl w:val="CD909706"/>
    <w:lvl w:ilvl="0" w:tplc="A7168D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23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24" w15:restartNumberingAfterBreak="0">
    <w:nsid w:val="6CFB24B8"/>
    <w:multiLevelType w:val="multilevel"/>
    <w:tmpl w:val="227A07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6" w15:restartNumberingAfterBreak="0">
    <w:nsid w:val="7BE85937"/>
    <w:multiLevelType w:val="multilevel"/>
    <w:tmpl w:val="BF0C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abstractNum w:abstractNumId="29" w15:restartNumberingAfterBreak="0">
    <w:nsid w:val="7EFF5ACD"/>
    <w:multiLevelType w:val="multilevel"/>
    <w:tmpl w:val="8B34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27"/>
  </w:num>
  <w:num w:numId="4">
    <w:abstractNumId w:val="2"/>
  </w:num>
  <w:num w:numId="5">
    <w:abstractNumId w:val="6"/>
  </w:num>
  <w:num w:numId="6">
    <w:abstractNumId w:val="18"/>
  </w:num>
  <w:num w:numId="7">
    <w:abstractNumId w:val="5"/>
  </w:num>
  <w:num w:numId="8">
    <w:abstractNumId w:val="25"/>
  </w:num>
  <w:num w:numId="9">
    <w:abstractNumId w:val="22"/>
  </w:num>
  <w:num w:numId="10">
    <w:abstractNumId w:val="23"/>
  </w:num>
  <w:num w:numId="11">
    <w:abstractNumId w:val="24"/>
  </w:num>
  <w:num w:numId="12">
    <w:abstractNumId w:val="9"/>
  </w:num>
  <w:num w:numId="13">
    <w:abstractNumId w:val="8"/>
  </w:num>
  <w:num w:numId="14">
    <w:abstractNumId w:val="13"/>
  </w:num>
  <w:num w:numId="15">
    <w:abstractNumId w:val="3"/>
  </w:num>
  <w:num w:numId="16">
    <w:abstractNumId w:val="11"/>
  </w:num>
  <w:num w:numId="17">
    <w:abstractNumId w:val="12"/>
  </w:num>
  <w:num w:numId="18">
    <w:abstractNumId w:val="0"/>
  </w:num>
  <w:num w:numId="19">
    <w:abstractNumId w:val="29"/>
  </w:num>
  <w:num w:numId="20">
    <w:abstractNumId w:val="19"/>
  </w:num>
  <w:num w:numId="21">
    <w:abstractNumId w:val="4"/>
  </w:num>
  <w:num w:numId="22">
    <w:abstractNumId w:val="10"/>
  </w:num>
  <w:num w:numId="23">
    <w:abstractNumId w:val="15"/>
  </w:num>
  <w:num w:numId="24">
    <w:abstractNumId w:val="26"/>
  </w:num>
  <w:num w:numId="25">
    <w:abstractNumId w:val="14"/>
  </w:num>
  <w:num w:numId="26">
    <w:abstractNumId w:val="16"/>
  </w:num>
  <w:num w:numId="27">
    <w:abstractNumId w:val="20"/>
  </w:num>
  <w:num w:numId="28">
    <w:abstractNumId w:val="21"/>
  </w:num>
  <w:num w:numId="29">
    <w:abstractNumId w:val="7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20C8B"/>
    <w:rsid w:val="0005340D"/>
    <w:rsid w:val="00056608"/>
    <w:rsid w:val="00056CBA"/>
    <w:rsid w:val="00066F37"/>
    <w:rsid w:val="000928D5"/>
    <w:rsid w:val="000B381C"/>
    <w:rsid w:val="000B6D14"/>
    <w:rsid w:val="000C2E25"/>
    <w:rsid w:val="00111C1F"/>
    <w:rsid w:val="001251B0"/>
    <w:rsid w:val="001D4F21"/>
    <w:rsid w:val="001F217A"/>
    <w:rsid w:val="001F256F"/>
    <w:rsid w:val="00225BB4"/>
    <w:rsid w:val="00227FF6"/>
    <w:rsid w:val="00235188"/>
    <w:rsid w:val="00256E4C"/>
    <w:rsid w:val="002749B8"/>
    <w:rsid w:val="00285DB9"/>
    <w:rsid w:val="002A3D2A"/>
    <w:rsid w:val="002F1614"/>
    <w:rsid w:val="00317AE4"/>
    <w:rsid w:val="00362771"/>
    <w:rsid w:val="003B7634"/>
    <w:rsid w:val="003C306B"/>
    <w:rsid w:val="003C397B"/>
    <w:rsid w:val="003D634C"/>
    <w:rsid w:val="00436BCE"/>
    <w:rsid w:val="004433D8"/>
    <w:rsid w:val="00444F51"/>
    <w:rsid w:val="004C6862"/>
    <w:rsid w:val="0056047B"/>
    <w:rsid w:val="00570477"/>
    <w:rsid w:val="005B5C9B"/>
    <w:rsid w:val="005D5113"/>
    <w:rsid w:val="005F4F54"/>
    <w:rsid w:val="00605F91"/>
    <w:rsid w:val="00620CDA"/>
    <w:rsid w:val="00653F38"/>
    <w:rsid w:val="00654149"/>
    <w:rsid w:val="0066407E"/>
    <w:rsid w:val="0068743D"/>
    <w:rsid w:val="006A110A"/>
    <w:rsid w:val="006C2C00"/>
    <w:rsid w:val="006E0335"/>
    <w:rsid w:val="006E71A4"/>
    <w:rsid w:val="0070779B"/>
    <w:rsid w:val="00726A63"/>
    <w:rsid w:val="0073617E"/>
    <w:rsid w:val="007872B2"/>
    <w:rsid w:val="00787A36"/>
    <w:rsid w:val="007B2F0C"/>
    <w:rsid w:val="008415DC"/>
    <w:rsid w:val="00850203"/>
    <w:rsid w:val="00886E76"/>
    <w:rsid w:val="008F5F56"/>
    <w:rsid w:val="008F77F7"/>
    <w:rsid w:val="009975CF"/>
    <w:rsid w:val="009C33F1"/>
    <w:rsid w:val="00A00791"/>
    <w:rsid w:val="00A03FB2"/>
    <w:rsid w:val="00A10ABB"/>
    <w:rsid w:val="00A40AE5"/>
    <w:rsid w:val="00A6472B"/>
    <w:rsid w:val="00A7033E"/>
    <w:rsid w:val="00A8470D"/>
    <w:rsid w:val="00A94D4D"/>
    <w:rsid w:val="00AA25E9"/>
    <w:rsid w:val="00AA4184"/>
    <w:rsid w:val="00AA6E28"/>
    <w:rsid w:val="00AB2050"/>
    <w:rsid w:val="00AD00BB"/>
    <w:rsid w:val="00AD4C72"/>
    <w:rsid w:val="00AE3F33"/>
    <w:rsid w:val="00AF1166"/>
    <w:rsid w:val="00AF6279"/>
    <w:rsid w:val="00AF6E1E"/>
    <w:rsid w:val="00B11C01"/>
    <w:rsid w:val="00B21842"/>
    <w:rsid w:val="00B23438"/>
    <w:rsid w:val="00B84E41"/>
    <w:rsid w:val="00B92444"/>
    <w:rsid w:val="00B93C67"/>
    <w:rsid w:val="00BA434C"/>
    <w:rsid w:val="00C00498"/>
    <w:rsid w:val="00C01BFF"/>
    <w:rsid w:val="00C114A8"/>
    <w:rsid w:val="00C17741"/>
    <w:rsid w:val="00C412C3"/>
    <w:rsid w:val="00C65F1D"/>
    <w:rsid w:val="00C71012"/>
    <w:rsid w:val="00C90536"/>
    <w:rsid w:val="00CC3239"/>
    <w:rsid w:val="00CD28D1"/>
    <w:rsid w:val="00CE6FEA"/>
    <w:rsid w:val="00CF4537"/>
    <w:rsid w:val="00D43F56"/>
    <w:rsid w:val="00D661B2"/>
    <w:rsid w:val="00D862B1"/>
    <w:rsid w:val="00DD29FB"/>
    <w:rsid w:val="00DE0F38"/>
    <w:rsid w:val="00E06080"/>
    <w:rsid w:val="00E63B49"/>
    <w:rsid w:val="00E721BF"/>
    <w:rsid w:val="00E7678B"/>
    <w:rsid w:val="00E8283A"/>
    <w:rsid w:val="00EA5489"/>
    <w:rsid w:val="00EB1FE9"/>
    <w:rsid w:val="00EB4810"/>
    <w:rsid w:val="00EE6637"/>
    <w:rsid w:val="00EF3F2B"/>
    <w:rsid w:val="00F23C03"/>
    <w:rsid w:val="00F45578"/>
    <w:rsid w:val="00F500E4"/>
    <w:rsid w:val="00F7629F"/>
    <w:rsid w:val="00F9610F"/>
    <w:rsid w:val="00FB3806"/>
    <w:rsid w:val="00FB4751"/>
    <w:rsid w:val="00FB7F49"/>
    <w:rsid w:val="00FE3AE0"/>
    <w:rsid w:val="00FE4900"/>
    <w:rsid w:val="00FE5CBF"/>
    <w:rsid w:val="00FE7B2A"/>
    <w:rsid w:val="00FF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E665F9"/>
  <w15:docId w15:val="{58A18CA5-BE55-41EE-A1FC-BC68869A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01BFF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0C2E25"/>
    <w:pPr>
      <w:keepNext/>
      <w:keepLines/>
      <w:widowControl w:val="0"/>
      <w:autoSpaceDE w:val="0"/>
      <w:autoSpaceDN w:val="0"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E28"/>
    <w:pPr>
      <w:keepNext/>
      <w:keepLines/>
      <w:widowControl w:val="0"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E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customStyle="1" w:styleId="21">
    <w:name w:val="Оглавление 21"/>
    <w:basedOn w:val="a"/>
    <w:uiPriority w:val="1"/>
    <w:qFormat/>
    <w:rsid w:val="00F45578"/>
    <w:pPr>
      <w:widowControl w:val="0"/>
      <w:autoSpaceDE w:val="0"/>
      <w:autoSpaceDN w:val="0"/>
      <w:spacing w:line="322" w:lineRule="exact"/>
      <w:ind w:left="419" w:hanging="418"/>
    </w:pPr>
    <w:rPr>
      <w:sz w:val="28"/>
      <w:szCs w:val="28"/>
      <w:lang w:eastAsia="en-US"/>
    </w:rPr>
  </w:style>
  <w:style w:type="paragraph" w:styleId="a3">
    <w:name w:val="Body Text"/>
    <w:basedOn w:val="a"/>
    <w:link w:val="a4"/>
    <w:uiPriority w:val="1"/>
    <w:qFormat/>
    <w:rsid w:val="00F45578"/>
    <w:pPr>
      <w:widowControl w:val="0"/>
      <w:autoSpaceDE w:val="0"/>
      <w:autoSpaceDN w:val="0"/>
      <w:ind w:left="1"/>
    </w:pPr>
    <w:rPr>
      <w:sz w:val="28"/>
      <w:szCs w:val="28"/>
      <w:lang w:eastAsia="en-US"/>
    </w:rPr>
  </w:style>
  <w:style w:type="paragraph" w:customStyle="1" w:styleId="110">
    <w:name w:val="Заголовок 11"/>
    <w:basedOn w:val="a"/>
    <w:uiPriority w:val="1"/>
    <w:qFormat/>
    <w:rsid w:val="00F45578"/>
    <w:pPr>
      <w:widowControl w:val="0"/>
      <w:autoSpaceDE w:val="0"/>
      <w:autoSpaceDN w:val="0"/>
      <w:spacing w:before="72"/>
      <w:ind w:left="114" w:right="256"/>
      <w:jc w:val="center"/>
      <w:outlineLvl w:val="1"/>
    </w:pPr>
    <w:rPr>
      <w:b/>
      <w:bCs/>
      <w:sz w:val="32"/>
      <w:szCs w:val="32"/>
      <w:lang w:eastAsia="en-US"/>
    </w:rPr>
  </w:style>
  <w:style w:type="paragraph" w:customStyle="1" w:styleId="210">
    <w:name w:val="Заголовок 21"/>
    <w:basedOn w:val="a"/>
    <w:uiPriority w:val="1"/>
    <w:qFormat/>
    <w:rsid w:val="00F45578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  <w:style w:type="paragraph" w:styleId="a5">
    <w:name w:val="List Paragraph"/>
    <w:basedOn w:val="a"/>
    <w:uiPriority w:val="1"/>
    <w:qFormat/>
    <w:rsid w:val="00F45578"/>
    <w:pPr>
      <w:widowControl w:val="0"/>
      <w:autoSpaceDE w:val="0"/>
      <w:autoSpaceDN w:val="0"/>
      <w:ind w:left="1" w:hanging="421"/>
    </w:pPr>
    <w:rPr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F45578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C3239"/>
    <w:pPr>
      <w:widowControl w:val="0"/>
      <w:autoSpaceDE w:val="0"/>
      <w:autoSpaceDN w:val="0"/>
    </w:pPr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Normal (Web)"/>
    <w:basedOn w:val="a"/>
    <w:uiPriority w:val="99"/>
    <w:unhideWhenUsed/>
    <w:rsid w:val="00A6472B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A6472B"/>
    <w:rPr>
      <w:b/>
      <w:bCs/>
    </w:rPr>
  </w:style>
  <w:style w:type="paragraph" w:styleId="22">
    <w:name w:val="toc 2"/>
    <w:basedOn w:val="a"/>
    <w:next w:val="a"/>
    <w:autoRedefine/>
    <w:uiPriority w:val="39"/>
    <w:unhideWhenUsed/>
    <w:rsid w:val="00C114A8"/>
    <w:pPr>
      <w:widowControl w:val="0"/>
      <w:tabs>
        <w:tab w:val="left" w:pos="66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A6472B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8743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0">
    <w:name w:val="Заголовок 1 Знак"/>
    <w:basedOn w:val="a0"/>
    <w:link w:val="1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0C2E25"/>
    <w:pPr>
      <w:widowControl/>
      <w:autoSpaceDE/>
      <w:autoSpaceDN/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C114A8"/>
    <w:pPr>
      <w:widowControl w:val="0"/>
      <w:tabs>
        <w:tab w:val="left" w:pos="880"/>
        <w:tab w:val="right" w:leader="dot" w:pos="10058"/>
      </w:tabs>
      <w:autoSpaceDE w:val="0"/>
      <w:autoSpaceDN w:val="0"/>
      <w:spacing w:after="100"/>
      <w:ind w:left="142"/>
      <w:jc w:val="both"/>
    </w:pPr>
    <w:rPr>
      <w:sz w:val="22"/>
      <w:szCs w:val="22"/>
      <w:lang w:eastAsia="en-US"/>
    </w:rPr>
  </w:style>
  <w:style w:type="character" w:styleId="ac">
    <w:name w:val="Emphasis"/>
    <w:basedOn w:val="a0"/>
    <w:uiPriority w:val="20"/>
    <w:qFormat/>
    <w:rsid w:val="00EF3F2B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AA6E28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table" w:styleId="ad">
    <w:name w:val="Table Grid"/>
    <w:basedOn w:val="a1"/>
    <w:uiPriority w:val="59"/>
    <w:rsid w:val="00AA6E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11">
    <w:name w:val="Заголовок 21"/>
    <w:basedOn w:val="a"/>
    <w:uiPriority w:val="1"/>
    <w:qFormat/>
    <w:rsid w:val="00D661B2"/>
    <w:pPr>
      <w:widowControl w:val="0"/>
      <w:autoSpaceDE w:val="0"/>
      <w:autoSpaceDN w:val="0"/>
      <w:spacing w:before="73"/>
      <w:ind w:left="1130" w:hanging="421"/>
      <w:outlineLvl w:val="2"/>
    </w:pPr>
    <w:rPr>
      <w:b/>
      <w:bCs/>
      <w:sz w:val="28"/>
      <w:szCs w:val="28"/>
      <w:lang w:eastAsia="en-US"/>
    </w:rPr>
  </w:style>
  <w:style w:type="character" w:styleId="ae">
    <w:name w:val="Unresolved Mention"/>
    <w:basedOn w:val="a0"/>
    <w:uiPriority w:val="99"/>
    <w:semiHidden/>
    <w:unhideWhenUsed/>
    <w:rsid w:val="00CE6FE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E6FEA"/>
    <w:rPr>
      <w:color w:val="800080" w:themeColor="followedHyperlink"/>
      <w:u w:val="single"/>
    </w:rPr>
  </w:style>
  <w:style w:type="table" w:customStyle="1" w:styleId="12">
    <w:name w:val="Сетка таблицы1"/>
    <w:basedOn w:val="a1"/>
    <w:next w:val="ad"/>
    <w:uiPriority w:val="59"/>
    <w:rsid w:val="00886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950C1-0679-4E35-ABA8-A1C06A402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55</cp:revision>
  <dcterms:created xsi:type="dcterms:W3CDTF">2025-12-13T18:46:00Z</dcterms:created>
  <dcterms:modified xsi:type="dcterms:W3CDTF">2025-12-22T14:05:00Z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