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57D9" w14:textId="77777777" w:rsidR="003C1D90" w:rsidRDefault="003C1D90" w:rsidP="003C1D90">
      <w:pPr>
        <w:spacing w:beforeLines="200" w:before="624" w:afterLines="300" w:after="936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《软件</w:t>
      </w:r>
      <w:r>
        <w:rPr>
          <w:rFonts w:ascii="宋体"/>
          <w:b/>
          <w:sz w:val="48"/>
          <w:szCs w:val="48"/>
        </w:rPr>
        <w:t>体系结构与设计模式</w:t>
      </w:r>
      <w:r>
        <w:rPr>
          <w:rFonts w:ascii="宋体" w:hint="eastAsia"/>
          <w:b/>
          <w:sz w:val="48"/>
          <w:szCs w:val="48"/>
        </w:rPr>
        <w:t>》</w:t>
      </w:r>
    </w:p>
    <w:p w14:paraId="5422F446" w14:textId="77777777" w:rsidR="003C1D90" w:rsidRPr="00822673" w:rsidRDefault="003C1D90" w:rsidP="003C1D90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作业</w:t>
      </w:r>
      <w:r w:rsidRPr="00822673">
        <w:rPr>
          <w:rFonts w:ascii="宋体" w:hint="eastAsia"/>
          <w:b/>
          <w:sz w:val="48"/>
          <w:szCs w:val="48"/>
        </w:rPr>
        <w:t>报告</w:t>
      </w:r>
    </w:p>
    <w:p w14:paraId="5C021677" w14:textId="77777777" w:rsidR="00E17D9C" w:rsidRDefault="003C1D90" w:rsidP="003C1D90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 w14:paraId="5724C8CB" w14:textId="77777777" w:rsidR="003C1D90" w:rsidRPr="00E85ACA" w:rsidRDefault="003C1D90" w:rsidP="00E17D9C">
      <w:pPr>
        <w:spacing w:beforeLines="100" w:before="312" w:afterLines="100" w:after="312"/>
        <w:ind w:firstLineChars="300" w:firstLine="843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作业名称</w:t>
      </w:r>
      <w:r w:rsidRPr="00822673">
        <w:rPr>
          <w:rFonts w:hint="eastAsia"/>
          <w:b/>
          <w:sz w:val="28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>作业</w:t>
      </w:r>
      <w:r w:rsidR="00D571AF">
        <w:rPr>
          <w:rFonts w:cs="宋体"/>
          <w:b/>
          <w:bCs/>
          <w:sz w:val="28"/>
          <w:szCs w:val="28"/>
          <w:u w:val="single"/>
        </w:rPr>
        <w:t>2</w:t>
      </w:r>
      <w:r w:rsidR="00EB48CB">
        <w:rPr>
          <w:rFonts w:cs="宋体" w:hint="eastAsia"/>
          <w:b/>
          <w:bCs/>
          <w:sz w:val="28"/>
          <w:szCs w:val="28"/>
          <w:u w:val="single"/>
        </w:rPr>
        <w:t>建造者</w:t>
      </w:r>
      <w:r w:rsidR="006D21C7">
        <w:rPr>
          <w:rFonts w:cs="宋体"/>
          <w:b/>
          <w:bCs/>
          <w:sz w:val="28"/>
          <w:szCs w:val="28"/>
          <w:u w:val="single"/>
        </w:rPr>
        <w:t>模式</w:t>
      </w:r>
      <w:r w:rsidR="008551C3">
        <w:rPr>
          <w:rFonts w:cs="宋体" w:hint="eastAsia"/>
          <w:b/>
          <w:bCs/>
          <w:sz w:val="28"/>
          <w:szCs w:val="28"/>
          <w:u w:val="single"/>
        </w:rPr>
        <w:t>分析</w:t>
      </w:r>
      <w:r w:rsidR="008551C3">
        <w:rPr>
          <w:rFonts w:cs="宋体"/>
          <w:b/>
          <w:bCs/>
          <w:sz w:val="28"/>
          <w:szCs w:val="28"/>
          <w:u w:val="single"/>
        </w:rPr>
        <w:t>与</w:t>
      </w:r>
      <w:r w:rsidR="006D21C7">
        <w:rPr>
          <w:rFonts w:cs="宋体" w:hint="eastAsia"/>
          <w:b/>
          <w:bCs/>
          <w:sz w:val="28"/>
          <w:szCs w:val="28"/>
          <w:u w:val="single"/>
        </w:rPr>
        <w:t>应用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3937ED5C" w14:textId="77777777" w:rsidR="003C1D90" w:rsidRPr="00667BA3" w:rsidRDefault="003C1D90" w:rsidP="003C1D90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授课教师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>
        <w:rPr>
          <w:b/>
          <w:bCs/>
          <w:color w:val="000000"/>
          <w:sz w:val="28"/>
          <w:szCs w:val="28"/>
          <w:u w:val="single"/>
        </w:rPr>
        <w:t>斐巧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3199C58E" w14:textId="62AA5050" w:rsidR="003C1D90" w:rsidRDefault="003C1D90" w:rsidP="003C1D90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0D18F3">
        <w:rPr>
          <w:rFonts w:hint="eastAsia"/>
          <w:b/>
          <w:bCs/>
          <w:color w:val="000000"/>
          <w:sz w:val="28"/>
          <w:szCs w:val="28"/>
          <w:u w:val="single"/>
        </w:rPr>
        <w:t>张欣杰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0D18F3">
        <w:rPr>
          <w:rFonts w:hint="eastAsia"/>
          <w:b/>
          <w:bCs/>
          <w:color w:val="000000"/>
          <w:sz w:val="28"/>
          <w:szCs w:val="28"/>
          <w:u w:val="single"/>
        </w:rPr>
        <w:t>2020151091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0D18F3">
        <w:rPr>
          <w:rFonts w:hint="eastAsia"/>
          <w:b/>
          <w:bCs/>
          <w:color w:val="000000"/>
          <w:sz w:val="28"/>
          <w:szCs w:val="28"/>
          <w:u w:val="single"/>
        </w:rPr>
        <w:t>软工</w:t>
      </w:r>
      <w:r w:rsidR="000D18F3">
        <w:rPr>
          <w:rFonts w:hint="eastAsia"/>
          <w:b/>
          <w:bCs/>
          <w:color w:val="000000"/>
          <w:sz w:val="28"/>
          <w:szCs w:val="28"/>
          <w:u w:val="single"/>
        </w:rPr>
        <w:t>02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 w:rsidRPr="009D25A8">
        <w:rPr>
          <w:rFonts w:hint="eastAsia"/>
          <w:b/>
          <w:sz w:val="28"/>
        </w:rPr>
        <w:t xml:space="preserve">   </w:t>
      </w:r>
    </w:p>
    <w:p w14:paraId="733C97F9" w14:textId="4E8F2BF4" w:rsidR="003C1D90" w:rsidRDefault="003C1D90" w:rsidP="003C1D90">
      <w:pPr>
        <w:spacing w:beforeLines="100" w:before="312" w:afterLines="100" w:after="312"/>
        <w:ind w:firstLineChars="300" w:firstLine="843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 w:rsidR="0091254A">
        <w:rPr>
          <w:rFonts w:hint="eastAsia"/>
          <w:b/>
          <w:bCs/>
          <w:color w:val="000000"/>
          <w:sz w:val="28"/>
          <w:szCs w:val="28"/>
          <w:u w:val="single"/>
        </w:rPr>
        <w:t>2023/05/31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769F1EEB" w14:textId="77777777" w:rsidR="003C1D90" w:rsidRPr="003C1D90" w:rsidRDefault="003C1D90" w:rsidP="003C1D90">
      <w:pPr>
        <w:spacing w:beforeLines="100" w:before="312" w:afterLines="100" w:after="312"/>
        <w:ind w:firstLineChars="300" w:firstLine="843"/>
        <w:rPr>
          <w:b/>
          <w:sz w:val="44"/>
        </w:rPr>
      </w:pPr>
      <w:r w:rsidRPr="003C1D90">
        <w:rPr>
          <w:rFonts w:hint="eastAsia"/>
          <w:b/>
          <w:bCs/>
          <w:color w:val="000000"/>
          <w:sz w:val="28"/>
          <w:szCs w:val="28"/>
        </w:rPr>
        <w:t>成</w:t>
      </w:r>
      <w:r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Pr="003C1D90">
        <w:rPr>
          <w:rFonts w:hint="eastAsia"/>
          <w:b/>
          <w:bCs/>
          <w:color w:val="000000"/>
          <w:sz w:val="28"/>
          <w:szCs w:val="28"/>
        </w:rPr>
        <w:t>绩</w:t>
      </w:r>
      <w:r w:rsidRPr="003C1D90">
        <w:rPr>
          <w:b/>
          <w:bCs/>
          <w:color w:val="000000"/>
          <w:sz w:val="28"/>
          <w:szCs w:val="28"/>
        </w:rPr>
        <w:t>：</w:t>
      </w:r>
      <w:r w:rsidRPr="003C1D90">
        <w:rPr>
          <w:rFonts w:hint="eastAsia"/>
          <w:b/>
          <w:bCs/>
          <w:color w:val="000000"/>
          <w:sz w:val="28"/>
          <w:szCs w:val="28"/>
        </w:rPr>
        <w:t xml:space="preserve">   </w:t>
      </w:r>
      <w:r w:rsidRPr="003C1D90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 w14:paraId="51721A20" w14:textId="77777777" w:rsidR="00D07D13" w:rsidRDefault="00D07D13">
      <w:pPr>
        <w:widowControl/>
        <w:jc w:val="left"/>
      </w:pPr>
      <w:r>
        <w:br w:type="page"/>
      </w:r>
    </w:p>
    <w:p w14:paraId="2161281A" w14:textId="77777777" w:rsidR="00F22486" w:rsidRDefault="008C20CF">
      <w:r>
        <w:rPr>
          <w:rFonts w:hint="eastAsia"/>
          <w:b/>
        </w:rPr>
        <w:lastRenderedPageBreak/>
        <w:t>1.</w:t>
      </w:r>
      <w:r w:rsidR="00D07D13" w:rsidRPr="008C20CF">
        <w:rPr>
          <w:rFonts w:hint="eastAsia"/>
          <w:b/>
        </w:rPr>
        <w:t>作业</w:t>
      </w:r>
      <w:r w:rsidR="00D07D13" w:rsidRPr="008C20CF">
        <w:rPr>
          <w:b/>
        </w:rPr>
        <w:t>内容与要求</w:t>
      </w:r>
      <w:r w:rsidR="00D07D13">
        <w:t>：</w:t>
      </w:r>
    </w:p>
    <w:p w14:paraId="274C2532" w14:textId="77777777" w:rsidR="00D07D13" w:rsidRDefault="00CF3967" w:rsidP="00D07D13">
      <w:pPr>
        <w:ind w:firstLineChars="250" w:firstLine="525"/>
      </w:pPr>
      <w:r>
        <w:rPr>
          <w:rFonts w:hint="eastAsia"/>
        </w:rPr>
        <w:t>计算机</w:t>
      </w:r>
      <w:r>
        <w:t>组装工厂可以将</w:t>
      </w:r>
      <w:r>
        <w:rPr>
          <w:rFonts w:hint="eastAsia"/>
        </w:rPr>
        <w:t>CPU</w:t>
      </w:r>
      <w:r>
        <w:rPr>
          <w:rFonts w:hint="eastAsia"/>
        </w:rPr>
        <w:t>、内存</w:t>
      </w:r>
      <w:r>
        <w:t>、硬盘、主机、显示器</w:t>
      </w:r>
      <w:r>
        <w:rPr>
          <w:rFonts w:hint="eastAsia"/>
        </w:rPr>
        <w:t>等</w:t>
      </w:r>
      <w:r>
        <w:t>硬件设备组装在一起，构成一台完整的计算机，且构成的计算机可以</w:t>
      </w:r>
      <w:r w:rsidR="008D64E6">
        <w:rPr>
          <w:rFonts w:hint="eastAsia"/>
        </w:rPr>
        <w:t>是</w:t>
      </w:r>
      <w:r>
        <w:t>笔</w:t>
      </w:r>
      <w:r>
        <w:rPr>
          <w:rFonts w:hint="eastAsia"/>
        </w:rPr>
        <w:t>记</w:t>
      </w:r>
      <w:r>
        <w:t>本，也可以是台</w:t>
      </w:r>
      <w:r>
        <w:rPr>
          <w:rFonts w:hint="eastAsia"/>
        </w:rPr>
        <w:t>式</w:t>
      </w:r>
      <w:r>
        <w:t>机</w:t>
      </w:r>
      <w:r>
        <w:rPr>
          <w:rFonts w:hint="eastAsia"/>
        </w:rPr>
        <w:t>，</w:t>
      </w:r>
      <w:r>
        <w:t>还可以是不提供</w:t>
      </w:r>
      <w:r>
        <w:rPr>
          <w:rFonts w:hint="eastAsia"/>
        </w:rPr>
        <w:t>显</w:t>
      </w:r>
      <w:r>
        <w:t>示器的服务器主机。对于</w:t>
      </w:r>
      <w:r>
        <w:rPr>
          <w:rFonts w:hint="eastAsia"/>
        </w:rPr>
        <w:t>用户</w:t>
      </w:r>
      <w:r>
        <w:t>而言，无须关心计算机的组成设备和组装过程，工厂返回给用户的是完整的计算机对象。</w:t>
      </w:r>
      <w:r w:rsidR="008551C3">
        <w:rPr>
          <w:rFonts w:hint="eastAsia"/>
        </w:rPr>
        <w:t>简述</w:t>
      </w:r>
      <w:r w:rsidR="008551C3">
        <w:t>你所理</w:t>
      </w:r>
      <w:r w:rsidR="008551C3">
        <w:rPr>
          <w:rFonts w:hint="eastAsia"/>
        </w:rPr>
        <w:t>解</w:t>
      </w:r>
      <w:r w:rsidR="008551C3">
        <w:t>的建造者模式，并</w:t>
      </w:r>
      <w:r>
        <w:t>使用</w:t>
      </w:r>
      <w:r>
        <w:rPr>
          <w:rFonts w:hint="eastAsia"/>
        </w:rPr>
        <w:t>建造</w:t>
      </w:r>
      <w:r>
        <w:t>者模式实现计算机组装过程，要求绘制类</w:t>
      </w:r>
      <w:r>
        <w:rPr>
          <w:rFonts w:hint="eastAsia"/>
        </w:rPr>
        <w:t>图</w:t>
      </w:r>
      <w:r>
        <w:t>并给出代码框架</w:t>
      </w:r>
      <w:r w:rsidR="00D07D13" w:rsidRPr="00D07D13">
        <w:rPr>
          <w:rFonts w:hint="eastAsia"/>
        </w:rPr>
        <w:t>。</w:t>
      </w:r>
    </w:p>
    <w:p w14:paraId="2F3BA809" w14:textId="77777777" w:rsidR="008C20CF" w:rsidRDefault="008C20CF" w:rsidP="008C20CF"/>
    <w:p w14:paraId="1EAA35F1" w14:textId="77777777" w:rsidR="008C20CF" w:rsidRDefault="008C20CF" w:rsidP="008C20CF">
      <w:pPr>
        <w:rPr>
          <w:b/>
        </w:rPr>
      </w:pPr>
      <w:r w:rsidRPr="008C20CF">
        <w:rPr>
          <w:rFonts w:hint="eastAsia"/>
          <w:b/>
        </w:rPr>
        <w:t>2.</w:t>
      </w:r>
      <w:r w:rsidRPr="008C20CF">
        <w:rPr>
          <w:rFonts w:hint="eastAsia"/>
          <w:b/>
        </w:rPr>
        <w:t>解答报告</w:t>
      </w:r>
      <w:r w:rsidRPr="008C20CF">
        <w:rPr>
          <w:b/>
        </w:rPr>
        <w:t>正文</w:t>
      </w:r>
    </w:p>
    <w:p w14:paraId="02E41BC5" w14:textId="553E96BE" w:rsidR="007A0628" w:rsidRPr="00022714" w:rsidRDefault="004A04ED" w:rsidP="008C20CF">
      <w:pPr>
        <w:rPr>
          <w:bCs/>
        </w:rPr>
      </w:pPr>
      <w:r w:rsidRPr="00022714">
        <w:rPr>
          <w:rFonts w:hint="eastAsia"/>
          <w:bCs/>
        </w:rPr>
        <w:t>建造者模式：</w:t>
      </w:r>
      <w:r w:rsidR="00022714" w:rsidRPr="00022714">
        <w:rPr>
          <w:rFonts w:hint="eastAsia"/>
          <w:bCs/>
        </w:rPr>
        <w:t>使用多个简单的对象一步一步构建成一个复杂的对象。这种类型的设计模式属于创建型模式，它提供了一种创建对象的最佳方式。</w:t>
      </w:r>
    </w:p>
    <w:p w14:paraId="28FC376C" w14:textId="5F2858BD" w:rsidR="00022714" w:rsidRDefault="00022714" w:rsidP="008C20CF">
      <w:r>
        <w:t>在建造者模式中，通常有以下几个核心角色：</w:t>
      </w:r>
    </w:p>
    <w:p w14:paraId="3D78B1B7" w14:textId="5522511B" w:rsidR="00022714" w:rsidRDefault="00022714" w:rsidP="008C20CF">
      <w:pPr>
        <w:rPr>
          <w:bCs/>
        </w:rPr>
      </w:pPr>
      <w:r w:rsidRPr="00022714">
        <w:rPr>
          <w:rFonts w:hint="eastAsia"/>
          <w:bCs/>
        </w:rPr>
        <w:t>Builder</w:t>
      </w:r>
      <w:r w:rsidRPr="00022714">
        <w:rPr>
          <w:rFonts w:hint="eastAsia"/>
          <w:bCs/>
        </w:rPr>
        <w:t>（建造者）：定义了创建产品的各个部件的接口，并提供具体的构建方法。它通常包含一个用于返回构建结果的方法。</w:t>
      </w:r>
    </w:p>
    <w:p w14:paraId="130D6D8D" w14:textId="6B8B7A22" w:rsidR="00022714" w:rsidRDefault="00022714" w:rsidP="008C20CF">
      <w:r>
        <w:t>ConcreteBuilder</w:t>
      </w:r>
      <w:r>
        <w:t>（具体建造者）：实现了</w:t>
      </w:r>
      <w:r>
        <w:t>Builder</w:t>
      </w:r>
      <w:r>
        <w:t>接口，具体实现产品的各个部件的构建方法，并返回最终构建的产品。</w:t>
      </w:r>
    </w:p>
    <w:p w14:paraId="0BA96BA6" w14:textId="2371F682" w:rsidR="00022714" w:rsidRDefault="00022714" w:rsidP="008C20CF">
      <w:r>
        <w:t>Product</w:t>
      </w:r>
      <w:r>
        <w:t>（产品）：表示被构建的复杂对象。它包含多个部件，并提供方法访问和操作部件。</w:t>
      </w:r>
    </w:p>
    <w:p w14:paraId="3DCD46AD" w14:textId="010FD306" w:rsidR="00022714" w:rsidRDefault="00022714" w:rsidP="008C20CF">
      <w:r>
        <w:t>Director</w:t>
      </w:r>
      <w:r>
        <w:t>（指挥者）：负责调用建造者的方法来构建产品。它定义了构建的顺序和流程，封装了构建产品的细节。</w:t>
      </w:r>
    </w:p>
    <w:p w14:paraId="3BEE3759" w14:textId="3CCE2B9F" w:rsidR="00022714" w:rsidRPr="00022714" w:rsidRDefault="00022714" w:rsidP="008C20CF">
      <w:pPr>
        <w:rPr>
          <w:rFonts w:hint="eastAsia"/>
        </w:rPr>
      </w:pPr>
      <w:r>
        <w:rPr>
          <w:rFonts w:hint="eastAsia"/>
        </w:rPr>
        <w:t>类图：</w:t>
      </w:r>
    </w:p>
    <w:p w14:paraId="040A1768" w14:textId="5D29D5CE" w:rsidR="007A0628" w:rsidRDefault="004A04ED" w:rsidP="008C20CF">
      <w:pPr>
        <w:rPr>
          <w:b/>
        </w:rPr>
      </w:pPr>
      <w:r>
        <w:rPr>
          <w:noProof/>
        </w:rPr>
        <w:drawing>
          <wp:inline distT="0" distB="0" distL="0" distR="0" wp14:anchorId="2C41A1DF" wp14:editId="3EDB7A3B">
            <wp:extent cx="4503420" cy="4803793"/>
            <wp:effectExtent l="0" t="0" r="0" b="0"/>
            <wp:docPr id="206415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51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276" cy="48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DC47" w14:textId="1FA5903A" w:rsidR="00022714" w:rsidRDefault="00022714" w:rsidP="008C20CF">
      <w:pPr>
        <w:rPr>
          <w:b/>
        </w:rPr>
      </w:pPr>
      <w:r>
        <w:rPr>
          <w:rFonts w:hint="eastAsia"/>
          <w:b/>
        </w:rPr>
        <w:lastRenderedPageBreak/>
        <w:t>抽象建造者类</w:t>
      </w:r>
    </w:p>
    <w:p w14:paraId="239FC9F0" w14:textId="348B1671" w:rsidR="00022714" w:rsidRDefault="00022714" w:rsidP="008C20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6E8BF8C" wp14:editId="3A09372D">
            <wp:extent cx="4276725" cy="3200400"/>
            <wp:effectExtent l="0" t="0" r="9525" b="0"/>
            <wp:docPr id="242530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0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A529" w14:textId="5EFCC65E" w:rsidR="007A0628" w:rsidRDefault="00022714" w:rsidP="008C20CF">
      <w:pPr>
        <w:rPr>
          <w:b/>
        </w:rPr>
      </w:pPr>
      <w:r>
        <w:rPr>
          <w:rFonts w:hint="eastAsia"/>
          <w:b/>
        </w:rPr>
        <w:t>具体建造者类</w:t>
      </w:r>
    </w:p>
    <w:p w14:paraId="605A41BC" w14:textId="0C063B21" w:rsidR="00022714" w:rsidRDefault="00022714" w:rsidP="008C20CF">
      <w:pPr>
        <w:rPr>
          <w:b/>
        </w:rPr>
      </w:pPr>
      <w:r>
        <w:rPr>
          <w:noProof/>
        </w:rPr>
        <w:drawing>
          <wp:inline distT="0" distB="0" distL="0" distR="0" wp14:anchorId="6617216D" wp14:editId="20B1DDCE">
            <wp:extent cx="4542565" cy="3291840"/>
            <wp:effectExtent l="0" t="0" r="0" b="3810"/>
            <wp:docPr id="532113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3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777" cy="32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A2F" w14:textId="6CAC2FA5" w:rsidR="00022714" w:rsidRDefault="00022714" w:rsidP="008C20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ACC25B" wp14:editId="0FE4D80D">
            <wp:extent cx="5274310" cy="3513455"/>
            <wp:effectExtent l="0" t="0" r="2540" b="0"/>
            <wp:docPr id="1739840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4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9749" w14:textId="7CEA4CFC" w:rsidR="00022714" w:rsidRDefault="00022714" w:rsidP="008C20CF">
      <w:pPr>
        <w:rPr>
          <w:b/>
        </w:rPr>
      </w:pPr>
      <w:r>
        <w:rPr>
          <w:noProof/>
        </w:rPr>
        <w:drawing>
          <wp:inline distT="0" distB="0" distL="0" distR="0" wp14:anchorId="43985BC7" wp14:editId="1D8CC44D">
            <wp:extent cx="5274310" cy="3568700"/>
            <wp:effectExtent l="0" t="0" r="2540" b="0"/>
            <wp:docPr id="1635487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7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1F9F" w14:textId="7C330815" w:rsidR="00022714" w:rsidRDefault="00022714" w:rsidP="008C20CF">
      <w:pPr>
        <w:rPr>
          <w:b/>
        </w:rPr>
      </w:pPr>
      <w:r>
        <w:rPr>
          <w:rFonts w:hint="eastAsia"/>
          <w:b/>
        </w:rPr>
        <w:t>产品类</w:t>
      </w:r>
    </w:p>
    <w:p w14:paraId="7BDB14A5" w14:textId="4E26654A" w:rsidR="00022714" w:rsidRDefault="00022714" w:rsidP="008C20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08AEE9" wp14:editId="6CA5D6AC">
            <wp:extent cx="5274310" cy="3415030"/>
            <wp:effectExtent l="0" t="0" r="2540" b="0"/>
            <wp:docPr id="806193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3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3EA6" w14:textId="16435CAE" w:rsidR="00022714" w:rsidRDefault="00022714" w:rsidP="008C20CF">
      <w:pPr>
        <w:rPr>
          <w:b/>
        </w:rPr>
      </w:pPr>
      <w:r>
        <w:rPr>
          <w:rFonts w:hint="eastAsia"/>
          <w:b/>
        </w:rPr>
        <w:t>指挥者类</w:t>
      </w:r>
    </w:p>
    <w:p w14:paraId="166A1957" w14:textId="1FB007CF" w:rsidR="00022714" w:rsidRPr="008C20CF" w:rsidRDefault="00022714" w:rsidP="008C20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F2850CA" wp14:editId="6F816382">
            <wp:extent cx="5274310" cy="1712595"/>
            <wp:effectExtent l="0" t="0" r="2540" b="1905"/>
            <wp:docPr id="320948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8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714" w:rsidRPr="008C2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1F8"/>
    <w:rsid w:val="00022714"/>
    <w:rsid w:val="000D18F3"/>
    <w:rsid w:val="003C1D90"/>
    <w:rsid w:val="004A04ED"/>
    <w:rsid w:val="005111F8"/>
    <w:rsid w:val="006D21C7"/>
    <w:rsid w:val="007A0628"/>
    <w:rsid w:val="008551C3"/>
    <w:rsid w:val="008C20CF"/>
    <w:rsid w:val="008D64E6"/>
    <w:rsid w:val="0091254A"/>
    <w:rsid w:val="00CF3967"/>
    <w:rsid w:val="00D07D13"/>
    <w:rsid w:val="00D571AF"/>
    <w:rsid w:val="00E17D9C"/>
    <w:rsid w:val="00EB48CB"/>
    <w:rsid w:val="00F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51B5"/>
  <w15:chartTrackingRefBased/>
  <w15:docId w15:val="{F9A03C9C-DE3E-430F-8C0A-4ABE6AD5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D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mfq</dc:creator>
  <cp:keywords/>
  <dc:description/>
  <cp:lastModifiedBy>张 欣杰</cp:lastModifiedBy>
  <cp:revision>14</cp:revision>
  <dcterms:created xsi:type="dcterms:W3CDTF">2021-03-09T03:08:00Z</dcterms:created>
  <dcterms:modified xsi:type="dcterms:W3CDTF">2023-05-31T06:46:00Z</dcterms:modified>
</cp:coreProperties>
</file>