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1F52" w14:textId="21B46A74" w:rsidR="007A03BA" w:rsidRDefault="00214A53" w:rsidP="007A03BA">
      <w:pPr>
        <w:jc w:val="center"/>
        <w:rPr>
          <w:b/>
          <w:bCs/>
          <w:sz w:val="32"/>
          <w:szCs w:val="32"/>
          <w:lang w:val="en-US"/>
        </w:rPr>
      </w:pPr>
      <w:r w:rsidRPr="00214A53">
        <w:rPr>
          <w:b/>
          <w:bCs/>
          <w:sz w:val="32"/>
          <w:szCs w:val="32"/>
          <w:lang w:val="en-US"/>
        </w:rPr>
        <w:t>TEST PLAN</w:t>
      </w:r>
    </w:p>
    <w:p w14:paraId="45D7A28F" w14:textId="1E51F403" w:rsidR="00F557CE" w:rsidRPr="00F557CE" w:rsidRDefault="00214A53" w:rsidP="00F557CE">
      <w:pPr>
        <w:rPr>
          <w:sz w:val="24"/>
          <w:szCs w:val="24"/>
          <w:lang w:val="en-US"/>
        </w:rPr>
      </w:pPr>
      <w:r w:rsidRPr="00214A53">
        <w:rPr>
          <w:sz w:val="24"/>
          <w:szCs w:val="24"/>
          <w:lang w:val="en-US"/>
        </w:rPr>
        <w:t xml:space="preserve">In software development, a test plan </w:t>
      </w:r>
      <w:r>
        <w:rPr>
          <w:sz w:val="24"/>
          <w:szCs w:val="24"/>
          <w:lang w:val="en-US"/>
        </w:rPr>
        <w:t>is a detailed document of test strategies</w:t>
      </w:r>
      <w:r w:rsidR="00F557CE" w:rsidRPr="00F557CE">
        <w:t xml:space="preserve"> </w:t>
      </w:r>
      <w:r w:rsidR="00F557CE" w:rsidRPr="00F557CE">
        <w:rPr>
          <w:sz w:val="24"/>
          <w:szCs w:val="24"/>
          <w:lang w:val="en-US"/>
        </w:rPr>
        <w:t xml:space="preserve">It provides information on the strategy, objectives, schedule, resources, estimation, and deliverables used in the testing process. The Test Plan ensures that software testing performs all necessary activities appropriately, making it a key element. </w:t>
      </w:r>
    </w:p>
    <w:p w14:paraId="2D76F380" w14:textId="7C84230F" w:rsidR="00214A53" w:rsidRDefault="00F557CE" w:rsidP="00F557CE">
      <w:pPr>
        <w:rPr>
          <w:sz w:val="24"/>
          <w:szCs w:val="24"/>
          <w:lang w:val="en-US"/>
        </w:rPr>
      </w:pPr>
      <w:r w:rsidRPr="00F557CE">
        <w:rPr>
          <w:sz w:val="24"/>
          <w:szCs w:val="24"/>
          <w:lang w:val="en-US"/>
        </w:rPr>
        <w:t>It also serves as a guide for the testing manager to monitor and control the progress of the testing activities. The test lead, manager, and engineer prepare the Test Plan.</w:t>
      </w:r>
    </w:p>
    <w:p w14:paraId="20CD8B33" w14:textId="151B4B21" w:rsidR="00214A53" w:rsidRPr="00F557CE" w:rsidRDefault="00214A53" w:rsidP="00214A53">
      <w:pPr>
        <w:rPr>
          <w:b/>
          <w:bCs/>
          <w:sz w:val="24"/>
          <w:szCs w:val="24"/>
          <w:lang w:val="en-US"/>
        </w:rPr>
      </w:pPr>
      <w:r w:rsidRPr="00F557CE">
        <w:rPr>
          <w:b/>
          <w:bCs/>
          <w:sz w:val="24"/>
          <w:szCs w:val="24"/>
          <w:lang w:val="en-US"/>
        </w:rPr>
        <w:t>six steps to create an efficient test plan:</w:t>
      </w:r>
    </w:p>
    <w:p w14:paraId="0861D8CE" w14:textId="53B5ADE3" w:rsidR="00214A53" w:rsidRDefault="00214A53" w:rsidP="00214A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4A53">
        <w:rPr>
          <w:sz w:val="24"/>
          <w:szCs w:val="24"/>
          <w:lang w:val="en-US"/>
        </w:rPr>
        <w:t>Define the release scope</w:t>
      </w:r>
      <w:r w:rsidR="00C06F8A">
        <w:rPr>
          <w:sz w:val="24"/>
          <w:szCs w:val="24"/>
          <w:lang w:val="en-US"/>
        </w:rPr>
        <w:t>:</w:t>
      </w:r>
    </w:p>
    <w:p w14:paraId="2CC71B6F" w14:textId="547CD2F4" w:rsidR="00214A53" w:rsidRDefault="00214A53" w:rsidP="00214A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4A53">
        <w:rPr>
          <w:sz w:val="24"/>
          <w:szCs w:val="24"/>
          <w:lang w:val="en-US"/>
        </w:rPr>
        <w:t>Schedule timelines</w:t>
      </w:r>
      <w:r w:rsidR="00C06F8A">
        <w:rPr>
          <w:sz w:val="24"/>
          <w:szCs w:val="24"/>
          <w:lang w:val="en-US"/>
        </w:rPr>
        <w:t>:</w:t>
      </w:r>
    </w:p>
    <w:p w14:paraId="6D74432E" w14:textId="0A399567" w:rsidR="00214A53" w:rsidRDefault="00214A53" w:rsidP="00214A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4A53">
        <w:rPr>
          <w:sz w:val="24"/>
          <w:szCs w:val="24"/>
          <w:lang w:val="en-US"/>
        </w:rPr>
        <w:t>Define test objectives</w:t>
      </w:r>
      <w:r w:rsidR="00C06F8A">
        <w:rPr>
          <w:sz w:val="24"/>
          <w:szCs w:val="24"/>
          <w:lang w:val="en-US"/>
        </w:rPr>
        <w:t>:</w:t>
      </w:r>
    </w:p>
    <w:p w14:paraId="204239B5" w14:textId="7BDCAFBC" w:rsidR="00214A53" w:rsidRDefault="00214A53" w:rsidP="00214A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4A53">
        <w:rPr>
          <w:sz w:val="24"/>
          <w:szCs w:val="24"/>
          <w:lang w:val="en-US"/>
        </w:rPr>
        <w:t>Determine test deliverables</w:t>
      </w:r>
      <w:r w:rsidR="00C06F8A">
        <w:rPr>
          <w:sz w:val="24"/>
          <w:szCs w:val="24"/>
          <w:lang w:val="en-US"/>
        </w:rPr>
        <w:t>:</w:t>
      </w:r>
    </w:p>
    <w:p w14:paraId="5D2C466B" w14:textId="19736F6C" w:rsidR="00C06F8A" w:rsidRDefault="00214A53" w:rsidP="002C27B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06F8A">
        <w:rPr>
          <w:sz w:val="24"/>
          <w:szCs w:val="24"/>
          <w:lang w:val="en-US"/>
        </w:rPr>
        <w:t>Design the test strategy</w:t>
      </w:r>
      <w:r w:rsidR="00C06F8A" w:rsidRPr="00C06F8A">
        <w:rPr>
          <w:sz w:val="24"/>
          <w:szCs w:val="24"/>
          <w:lang w:val="en-US"/>
        </w:rPr>
        <w:t>:</w:t>
      </w:r>
    </w:p>
    <w:p w14:paraId="04D77A1A" w14:textId="208B95C3" w:rsidR="00214A53" w:rsidRDefault="00214A53" w:rsidP="00214A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14A53">
        <w:rPr>
          <w:sz w:val="24"/>
          <w:szCs w:val="24"/>
          <w:lang w:val="en-US"/>
        </w:rPr>
        <w:t>Plan test environment and test data</w:t>
      </w:r>
    </w:p>
    <w:p w14:paraId="125B4263" w14:textId="2920F804" w:rsidR="00214A53" w:rsidRDefault="00214A53" w:rsidP="00214A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plan controlled and written by test managers or leads. It can be shared with stack holders, Dev teams and business analyst.</w:t>
      </w:r>
    </w:p>
    <w:p w14:paraId="3064075A" w14:textId="184C0A98" w:rsidR="00EB5B70" w:rsidRPr="00EB5B70" w:rsidRDefault="00EB5B70" w:rsidP="00EB5B70">
      <w:pPr>
        <w:rPr>
          <w:sz w:val="24"/>
          <w:szCs w:val="24"/>
          <w:lang w:val="en-US"/>
        </w:rPr>
      </w:pPr>
      <w:r w:rsidRPr="00EB5B70">
        <w:rPr>
          <w:sz w:val="24"/>
          <w:szCs w:val="24"/>
          <w:lang w:val="en-US"/>
        </w:rPr>
        <w:t xml:space="preserve">1. Make sure all stakeholders agree on the </w:t>
      </w:r>
      <w:r w:rsidRPr="00EB5B70">
        <w:rPr>
          <w:b/>
          <w:bCs/>
          <w:sz w:val="24"/>
          <w:szCs w:val="24"/>
          <w:u w:val="single"/>
          <w:lang w:val="en-US"/>
        </w:rPr>
        <w:t>scope</w:t>
      </w:r>
      <w:r w:rsidRPr="00EB5B70">
        <w:rPr>
          <w:sz w:val="24"/>
          <w:szCs w:val="24"/>
          <w:lang w:val="en-US"/>
        </w:rPr>
        <w:t xml:space="preserve"> of the plan before beginning development. This will ensure that everyone involved is aware of what needs to be accomplished and their individual roles and responsibilities.</w:t>
      </w:r>
    </w:p>
    <w:p w14:paraId="686E0D04" w14:textId="383F2D41" w:rsidR="00EB5B70" w:rsidRPr="00EB5B70" w:rsidRDefault="00EB5B70" w:rsidP="00EB5B70">
      <w:pPr>
        <w:rPr>
          <w:sz w:val="24"/>
          <w:szCs w:val="24"/>
          <w:lang w:val="en-US"/>
        </w:rPr>
      </w:pPr>
      <w:r w:rsidRPr="00EB5B70">
        <w:rPr>
          <w:sz w:val="24"/>
          <w:szCs w:val="24"/>
          <w:lang w:val="en-US"/>
        </w:rPr>
        <w:t xml:space="preserve">2. Include a </w:t>
      </w:r>
      <w:r w:rsidRPr="00EB5B70">
        <w:rPr>
          <w:b/>
          <w:bCs/>
          <w:sz w:val="24"/>
          <w:szCs w:val="24"/>
          <w:u w:val="single"/>
          <w:lang w:val="en-US"/>
        </w:rPr>
        <w:t>timeline</w:t>
      </w:r>
      <w:r w:rsidRPr="00EB5B70">
        <w:rPr>
          <w:sz w:val="24"/>
          <w:szCs w:val="24"/>
          <w:lang w:val="en-US"/>
        </w:rPr>
        <w:t xml:space="preserve"> with deliverables and deadlines to ensure that all tasks are completed on time. This will help keep the project on track and avoid any delays.</w:t>
      </w:r>
    </w:p>
    <w:p w14:paraId="60E575B5" w14:textId="5E98A1A6" w:rsidR="00EB5B70" w:rsidRPr="00EB5B70" w:rsidRDefault="00EB5B70" w:rsidP="00EB5B70">
      <w:pPr>
        <w:rPr>
          <w:sz w:val="24"/>
          <w:szCs w:val="24"/>
          <w:lang w:val="en-US"/>
        </w:rPr>
      </w:pPr>
      <w:r w:rsidRPr="00EB5B70">
        <w:rPr>
          <w:sz w:val="24"/>
          <w:szCs w:val="24"/>
          <w:lang w:val="en-US"/>
        </w:rPr>
        <w:t xml:space="preserve">3. </w:t>
      </w:r>
      <w:r w:rsidR="007A03BA" w:rsidRPr="007A03BA">
        <w:rPr>
          <w:sz w:val="24"/>
          <w:szCs w:val="24"/>
          <w:lang w:val="en-US"/>
        </w:rPr>
        <w:t xml:space="preserve">A test </w:t>
      </w:r>
      <w:r w:rsidR="007A03BA" w:rsidRPr="007A03BA">
        <w:rPr>
          <w:b/>
          <w:bCs/>
          <w:sz w:val="24"/>
          <w:szCs w:val="24"/>
          <w:u w:val="single"/>
          <w:lang w:val="en-US"/>
        </w:rPr>
        <w:t xml:space="preserve">objective </w:t>
      </w:r>
      <w:r w:rsidR="007A03BA" w:rsidRPr="007A03BA">
        <w:rPr>
          <w:sz w:val="24"/>
          <w:szCs w:val="24"/>
          <w:lang w:val="en-US"/>
        </w:rPr>
        <w:t>is a reason or purpose for designing and executing a test</w:t>
      </w:r>
      <w:r w:rsidR="007A03BA">
        <w:rPr>
          <w:sz w:val="24"/>
          <w:szCs w:val="24"/>
          <w:lang w:val="en-US"/>
        </w:rPr>
        <w:t>.</w:t>
      </w:r>
    </w:p>
    <w:p w14:paraId="304B1252" w14:textId="18CB3AA7" w:rsidR="00EB5B70" w:rsidRPr="00EB5B70" w:rsidRDefault="00EB5B70" w:rsidP="00EB5B70">
      <w:pPr>
        <w:rPr>
          <w:sz w:val="24"/>
          <w:szCs w:val="24"/>
          <w:lang w:val="en-US"/>
        </w:rPr>
      </w:pPr>
      <w:r w:rsidRPr="00EB5B70">
        <w:rPr>
          <w:sz w:val="24"/>
          <w:szCs w:val="24"/>
          <w:lang w:val="en-US"/>
        </w:rPr>
        <w:t xml:space="preserve">4. </w:t>
      </w:r>
      <w:r w:rsidR="007A03BA" w:rsidRPr="007A03BA">
        <w:rPr>
          <w:sz w:val="24"/>
          <w:szCs w:val="24"/>
          <w:lang w:val="en-US"/>
        </w:rPr>
        <w:t xml:space="preserve">Test </w:t>
      </w:r>
      <w:r w:rsidR="007A03BA" w:rsidRPr="007A03BA">
        <w:rPr>
          <w:b/>
          <w:bCs/>
          <w:sz w:val="24"/>
          <w:szCs w:val="24"/>
          <w:u w:val="single"/>
          <w:lang w:val="en-US"/>
        </w:rPr>
        <w:t>deliverables</w:t>
      </w:r>
      <w:r w:rsidR="007A03BA" w:rsidRPr="007A03BA">
        <w:rPr>
          <w:sz w:val="24"/>
          <w:szCs w:val="24"/>
          <w:lang w:val="en-US"/>
        </w:rPr>
        <w:t xml:space="preserve"> are the products of testing that help track testing progress. Deliverables should meet your </w:t>
      </w:r>
      <w:r w:rsidR="007A03BA" w:rsidRPr="007A03BA">
        <w:rPr>
          <w:sz w:val="24"/>
          <w:szCs w:val="24"/>
          <w:lang w:val="en-US"/>
        </w:rPr>
        <w:t>projects</w:t>
      </w:r>
      <w:r w:rsidR="007A03BA" w:rsidRPr="007A03BA">
        <w:rPr>
          <w:sz w:val="24"/>
          <w:szCs w:val="24"/>
          <w:lang w:val="en-US"/>
        </w:rPr>
        <w:t xml:space="preserve"> and client’s needs, be identified early enough to be included in the test </w:t>
      </w:r>
      <w:r w:rsidR="00C06F8A" w:rsidRPr="007A03BA">
        <w:rPr>
          <w:sz w:val="24"/>
          <w:szCs w:val="24"/>
          <w:lang w:val="en-US"/>
        </w:rPr>
        <w:t>plan and</w:t>
      </w:r>
      <w:r w:rsidR="007A03BA" w:rsidRPr="007A03BA">
        <w:rPr>
          <w:sz w:val="24"/>
          <w:szCs w:val="24"/>
          <w:lang w:val="en-US"/>
        </w:rPr>
        <w:t xml:space="preserve"> be scheduled accordingly.</w:t>
      </w:r>
    </w:p>
    <w:p w14:paraId="00C72D9F" w14:textId="0AD6D34E" w:rsidR="00EB5B70" w:rsidRDefault="00EB5B70" w:rsidP="00EB5B70">
      <w:pPr>
        <w:rPr>
          <w:sz w:val="24"/>
          <w:szCs w:val="24"/>
          <w:lang w:val="en-US"/>
        </w:rPr>
      </w:pPr>
      <w:r w:rsidRPr="00EB5B70">
        <w:rPr>
          <w:sz w:val="24"/>
          <w:szCs w:val="24"/>
          <w:lang w:val="en-US"/>
        </w:rPr>
        <w:t xml:space="preserve">5. </w:t>
      </w:r>
      <w:r w:rsidR="00C06F8A" w:rsidRPr="00C06F8A">
        <w:rPr>
          <w:sz w:val="24"/>
          <w:szCs w:val="24"/>
          <w:lang w:val="en-US"/>
        </w:rPr>
        <w:t xml:space="preserve">Test </w:t>
      </w:r>
      <w:r w:rsidR="00C06F8A" w:rsidRPr="00C06F8A">
        <w:rPr>
          <w:b/>
          <w:bCs/>
          <w:sz w:val="24"/>
          <w:szCs w:val="24"/>
          <w:u w:val="single"/>
          <w:lang w:val="en-US"/>
        </w:rPr>
        <w:t xml:space="preserve">strategy </w:t>
      </w:r>
      <w:r w:rsidR="00C06F8A" w:rsidRPr="00C06F8A">
        <w:rPr>
          <w:sz w:val="24"/>
          <w:szCs w:val="24"/>
          <w:lang w:val="en-US"/>
        </w:rPr>
        <w:t>helps determine test cost, test effort, and which features will be in-scope (planned to be tested) versus out-of-scope (not planned to be tested).</w:t>
      </w:r>
    </w:p>
    <w:p w14:paraId="67E4F8A6" w14:textId="24BD0AAD" w:rsidR="00C06F8A" w:rsidRDefault="00C06F8A" w:rsidP="00EB5B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</w:t>
      </w:r>
      <w:r w:rsidRPr="00C06F8A">
        <w:rPr>
          <w:b/>
          <w:bCs/>
          <w:sz w:val="24"/>
          <w:szCs w:val="24"/>
          <w:u w:val="single"/>
          <w:lang w:val="en-US"/>
        </w:rPr>
        <w:t>Planning</w:t>
      </w:r>
      <w:r w:rsidRPr="00C06F8A">
        <w:rPr>
          <w:sz w:val="24"/>
          <w:szCs w:val="24"/>
          <w:lang w:val="en-US"/>
        </w:rPr>
        <w:t xml:space="preserve"> a test environment guarantees precise and robust testing. The test environment includes hardware, software, and network configurations for software testing.</w:t>
      </w:r>
    </w:p>
    <w:p w14:paraId="1BFC070F" w14:textId="77777777" w:rsidR="00F557CE" w:rsidRPr="00F557CE" w:rsidRDefault="00F557CE" w:rsidP="00F557CE">
      <w:pPr>
        <w:rPr>
          <w:b/>
          <w:bCs/>
          <w:sz w:val="24"/>
          <w:szCs w:val="24"/>
          <w:lang w:val="en-US"/>
        </w:rPr>
      </w:pPr>
      <w:r w:rsidRPr="00F557CE">
        <w:rPr>
          <w:b/>
          <w:bCs/>
          <w:sz w:val="24"/>
          <w:szCs w:val="24"/>
          <w:lang w:val="en-US"/>
        </w:rPr>
        <w:t>How To Prepare an Effective Test Plan?</w:t>
      </w:r>
    </w:p>
    <w:p w14:paraId="6D0682B4" w14:textId="388BCF89" w:rsidR="00F557CE" w:rsidRPr="00F557CE" w:rsidRDefault="00F557CE" w:rsidP="00F557CE">
      <w:pPr>
        <w:rPr>
          <w:sz w:val="24"/>
          <w:szCs w:val="24"/>
          <w:lang w:val="en-US"/>
        </w:rPr>
      </w:pPr>
      <w:r w:rsidRPr="00F557CE">
        <w:rPr>
          <w:sz w:val="24"/>
          <w:szCs w:val="24"/>
          <w:lang w:val="en-US"/>
        </w:rPr>
        <w:t>Follow these necessary steps to prepare an effective test plan:</w:t>
      </w:r>
    </w:p>
    <w:p w14:paraId="2DD1273B" w14:textId="77777777" w:rsidR="00F557CE" w:rsidRPr="00F557CE" w:rsidRDefault="00F557CE" w:rsidP="00F557CE">
      <w:pPr>
        <w:rPr>
          <w:sz w:val="24"/>
          <w:szCs w:val="24"/>
          <w:lang w:val="en-US"/>
        </w:rPr>
      </w:pPr>
      <w:r w:rsidRPr="00F557CE">
        <w:rPr>
          <w:sz w:val="24"/>
          <w:szCs w:val="24"/>
          <w:lang w:val="en-US"/>
        </w:rPr>
        <w:t xml:space="preserve">First up, you </w:t>
      </w:r>
      <w:proofErr w:type="gramStart"/>
      <w:r w:rsidRPr="00F557CE">
        <w:rPr>
          <w:sz w:val="24"/>
          <w:szCs w:val="24"/>
          <w:lang w:val="en-US"/>
        </w:rPr>
        <w:t>have to</w:t>
      </w:r>
      <w:proofErr w:type="gramEnd"/>
      <w:r w:rsidRPr="00F557CE">
        <w:rPr>
          <w:sz w:val="24"/>
          <w:szCs w:val="24"/>
          <w:lang w:val="en-US"/>
        </w:rPr>
        <w:t xml:space="preserve"> define your objectives like a boss. Be clear about what exactly you’re trying to achieve with this testing – is it finding bugs, assessing performance, or verifying functionality? </w:t>
      </w:r>
    </w:p>
    <w:p w14:paraId="4BDAD561" w14:textId="77777777" w:rsidR="00F557CE" w:rsidRPr="00F557CE" w:rsidRDefault="00F557CE" w:rsidP="00F557CE">
      <w:pPr>
        <w:rPr>
          <w:sz w:val="24"/>
          <w:szCs w:val="24"/>
          <w:lang w:val="en-US"/>
        </w:rPr>
      </w:pPr>
      <w:r w:rsidRPr="00F557CE">
        <w:rPr>
          <w:sz w:val="24"/>
          <w:szCs w:val="24"/>
          <w:lang w:val="en-US"/>
        </w:rPr>
        <w:t xml:space="preserve">Next, break down the application into manageable components and determine which areas need testing. </w:t>
      </w:r>
    </w:p>
    <w:p w14:paraId="2538C700" w14:textId="77777777" w:rsidR="00F557CE" w:rsidRPr="00F557CE" w:rsidRDefault="00F557CE" w:rsidP="00F557CE">
      <w:pPr>
        <w:rPr>
          <w:sz w:val="24"/>
          <w:szCs w:val="24"/>
          <w:lang w:val="en-US"/>
        </w:rPr>
      </w:pPr>
      <w:r w:rsidRPr="00F557CE">
        <w:rPr>
          <w:sz w:val="24"/>
          <w:szCs w:val="24"/>
          <w:lang w:val="en-US"/>
        </w:rPr>
        <w:lastRenderedPageBreak/>
        <w:t>Then, design realistic test scenarios that cover all possible user interactions and edge cases. Remember to prioritize these scenarios based on their criticality to save time during execution.</w:t>
      </w:r>
    </w:p>
    <w:p w14:paraId="0E371FE6" w14:textId="77777777" w:rsidR="00F557CE" w:rsidRPr="00F557CE" w:rsidRDefault="00F557CE" w:rsidP="00F557CE">
      <w:pPr>
        <w:rPr>
          <w:sz w:val="24"/>
          <w:szCs w:val="24"/>
          <w:lang w:val="en-US"/>
        </w:rPr>
      </w:pPr>
      <w:r w:rsidRPr="00F557CE">
        <w:rPr>
          <w:sz w:val="24"/>
          <w:szCs w:val="24"/>
          <w:lang w:val="en-US"/>
        </w:rPr>
        <w:t xml:space="preserve">Select the appropriate testing techniques and methodologies that suit your project’s requirements. This will ensure you’re testing efficiently and effectively. </w:t>
      </w:r>
    </w:p>
    <w:p w14:paraId="3FA9BA2F" w14:textId="73CF664F" w:rsidR="00F557CE" w:rsidRDefault="00F557CE" w:rsidP="00F557CE">
      <w:pPr>
        <w:rPr>
          <w:sz w:val="24"/>
          <w:szCs w:val="24"/>
          <w:lang w:val="en-US"/>
        </w:rPr>
      </w:pPr>
      <w:r w:rsidRPr="00F557CE">
        <w:rPr>
          <w:sz w:val="24"/>
          <w:szCs w:val="24"/>
          <w:lang w:val="en-US"/>
        </w:rPr>
        <w:t>Lastly, create a master schedule including all activities and timelines for each testing phase, from preparation to execution and reporting.</w:t>
      </w:r>
    </w:p>
    <w:p w14:paraId="1008C35E" w14:textId="7A9A5BD9" w:rsidR="00C06F8A" w:rsidRPr="00EB5B70" w:rsidRDefault="00C06F8A" w:rsidP="00C06F8A">
      <w:pPr>
        <w:rPr>
          <w:b/>
          <w:bCs/>
          <w:sz w:val="24"/>
          <w:szCs w:val="24"/>
          <w:lang w:val="en-US"/>
        </w:rPr>
      </w:pPr>
      <w:r w:rsidRPr="00EB5B70">
        <w:rPr>
          <w:b/>
          <w:bCs/>
          <w:sz w:val="24"/>
          <w:szCs w:val="24"/>
          <w:lang w:val="en-US"/>
        </w:rPr>
        <w:t>TEST PLAN MAINLY FOCUS ON:</w:t>
      </w:r>
      <w:r w:rsidR="00636FB5">
        <w:rPr>
          <w:b/>
          <w:bCs/>
          <w:sz w:val="24"/>
          <w:szCs w:val="24"/>
          <w:lang w:val="en-US"/>
        </w:rPr>
        <w:t xml:space="preserve"> [THE TEMPLATE]</w:t>
      </w:r>
    </w:p>
    <w:p w14:paraId="3B3BB023" w14:textId="77777777" w:rsidR="00C06F8A" w:rsidRPr="00EB5B70" w:rsidRDefault="00C06F8A" w:rsidP="00C06F8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B5B70">
        <w:rPr>
          <w:sz w:val="24"/>
          <w:szCs w:val="24"/>
          <w:lang w:val="en-US"/>
        </w:rPr>
        <w:t>What to test?</w:t>
      </w:r>
    </w:p>
    <w:p w14:paraId="7BE0F106" w14:textId="77777777" w:rsidR="00C06F8A" w:rsidRPr="00EB5B70" w:rsidRDefault="00C06F8A" w:rsidP="00C06F8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B5B70">
        <w:rPr>
          <w:sz w:val="24"/>
          <w:szCs w:val="24"/>
          <w:lang w:val="en-US"/>
        </w:rPr>
        <w:t>What not to test?</w:t>
      </w:r>
    </w:p>
    <w:p w14:paraId="7F8B69DD" w14:textId="77777777" w:rsidR="00C06F8A" w:rsidRPr="00EB5B70" w:rsidRDefault="00C06F8A" w:rsidP="00C06F8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B5B70">
        <w:rPr>
          <w:sz w:val="24"/>
          <w:szCs w:val="24"/>
          <w:lang w:val="en-US"/>
        </w:rPr>
        <w:t>How to test?</w:t>
      </w:r>
    </w:p>
    <w:p w14:paraId="226938B3" w14:textId="77777777" w:rsidR="00C06F8A" w:rsidRPr="00EB5B70" w:rsidRDefault="00C06F8A" w:rsidP="00C06F8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B5B70">
        <w:rPr>
          <w:sz w:val="24"/>
          <w:szCs w:val="24"/>
          <w:lang w:val="en-US"/>
        </w:rPr>
        <w:t>When to test?</w:t>
      </w:r>
    </w:p>
    <w:p w14:paraId="39B0F6C8" w14:textId="77777777" w:rsidR="00C06F8A" w:rsidRDefault="00C06F8A" w:rsidP="00C06F8A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EB5B70">
        <w:rPr>
          <w:sz w:val="24"/>
          <w:szCs w:val="24"/>
          <w:lang w:val="en-US"/>
        </w:rPr>
        <w:t>Who will do what test?</w:t>
      </w:r>
    </w:p>
    <w:p w14:paraId="19FF6817" w14:textId="0EC28AF9" w:rsidR="00C06F8A" w:rsidRDefault="00C06F8A" w:rsidP="00EB5B7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 dynamic document, and we should always keep it up to date.</w:t>
      </w:r>
    </w:p>
    <w:tbl>
      <w:tblPr>
        <w:tblpPr w:leftFromText="180" w:rightFromText="180" w:vertAnchor="text" w:horzAnchor="margin" w:tblpXSpec="center" w:tblpY="1089"/>
        <w:tblW w:w="96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1"/>
      </w:tblGrid>
      <w:tr w:rsidR="006D6AA5" w:rsidRPr="006D6AA5" w14:paraId="41ED31D3" w14:textId="77777777" w:rsidTr="006D6AA5">
        <w:tc>
          <w:tcPr>
            <w:tcW w:w="9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B4BE16" w14:textId="77777777" w:rsidR="006D6AA5" w:rsidRPr="006D6AA5" w:rsidRDefault="006D6AA5" w:rsidP="006D6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6A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Plan</w:t>
            </w: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6D6A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Title</w:t>
            </w: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Prepared by: John Doe</w:t>
            </w:r>
          </w:p>
        </w:tc>
      </w:tr>
      <w:tr w:rsidR="006D6AA5" w:rsidRPr="006D6AA5" w14:paraId="05544F5E" w14:textId="77777777" w:rsidTr="006D6AA5">
        <w:tc>
          <w:tcPr>
            <w:tcW w:w="9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D51B4" w14:textId="77777777" w:rsidR="006D6AA5" w:rsidRPr="006D6AA5" w:rsidRDefault="006D6AA5" w:rsidP="006D6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1. </w:t>
            </w:r>
            <w:r w:rsidRPr="006D6A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Introduction </w:t>
            </w: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•Executive summary (This should be kept brief)</w:t>
            </w:r>
          </w:p>
        </w:tc>
      </w:tr>
      <w:tr w:rsidR="006D6AA5" w:rsidRPr="006D6AA5" w14:paraId="4EFB181D" w14:textId="77777777" w:rsidTr="006D6AA5">
        <w:tc>
          <w:tcPr>
            <w:tcW w:w="9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758EFC" w14:textId="77777777" w:rsidR="006D6AA5" w:rsidRPr="006D6AA5" w:rsidRDefault="006D6AA5" w:rsidP="006D6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2. </w:t>
            </w:r>
            <w:r w:rsidRPr="006D6A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 Resources</w:t>
            </w: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•Tester’s name and role</w:t>
            </w:r>
          </w:p>
        </w:tc>
      </w:tr>
      <w:tr w:rsidR="006D6AA5" w:rsidRPr="006D6AA5" w14:paraId="47BE6C67" w14:textId="77777777" w:rsidTr="006D6AA5">
        <w:tc>
          <w:tcPr>
            <w:tcW w:w="9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8DDB7" w14:textId="77777777" w:rsidR="006D6AA5" w:rsidRPr="006D6AA5" w:rsidRDefault="006D6AA5" w:rsidP="006D6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3. </w:t>
            </w:r>
            <w:r w:rsidRPr="006D6A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Scope of Testing</w:t>
            </w: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•In scope: Modules that are to be tested</w:t>
            </w: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•Out of scope: Modules that are not to be tested </w:t>
            </w:r>
          </w:p>
        </w:tc>
      </w:tr>
      <w:tr w:rsidR="006D6AA5" w:rsidRPr="006D6AA5" w14:paraId="2643DD36" w14:textId="77777777" w:rsidTr="006D6AA5">
        <w:tc>
          <w:tcPr>
            <w:tcW w:w="9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18AB9" w14:textId="77777777" w:rsidR="006D6AA5" w:rsidRPr="006D6AA5" w:rsidRDefault="006D6AA5" w:rsidP="006D6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4. </w:t>
            </w:r>
            <w:r w:rsidRPr="006D6A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Testing approaches</w:t>
            </w: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•Testing approach and methodology</w:t>
            </w: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•Types of testing to be performed (e.g., functional, performance, security, usability)</w:t>
            </w:r>
          </w:p>
        </w:tc>
      </w:tr>
      <w:tr w:rsidR="006D6AA5" w:rsidRPr="006D6AA5" w14:paraId="110C2491" w14:textId="77777777" w:rsidTr="006D6AA5">
        <w:tc>
          <w:tcPr>
            <w:tcW w:w="9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A19CA" w14:textId="77777777" w:rsidR="006D6AA5" w:rsidRPr="006D6AA5" w:rsidRDefault="006D6AA5" w:rsidP="006D6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5. </w:t>
            </w:r>
            <w:r w:rsidRPr="006D6A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 Schedule</w:t>
            </w: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•Timeline for each testing phase</w:t>
            </w:r>
          </w:p>
        </w:tc>
      </w:tr>
      <w:tr w:rsidR="006D6AA5" w:rsidRPr="006D6AA5" w14:paraId="47022F7B" w14:textId="77777777" w:rsidTr="006D6AA5">
        <w:tc>
          <w:tcPr>
            <w:tcW w:w="96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37B69" w14:textId="77777777" w:rsidR="006D6AA5" w:rsidRPr="006D6AA5" w:rsidRDefault="006D6AA5" w:rsidP="006D6A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6. </w:t>
            </w:r>
            <w:r w:rsidRPr="006D6AA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Risks &amp; Issues</w:t>
            </w: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•Risks associated with the testing process</w:t>
            </w:r>
            <w:r w:rsidRPr="006D6A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  <w:t>•Mitigation strategies for identified risks</w:t>
            </w:r>
          </w:p>
        </w:tc>
      </w:tr>
    </w:tbl>
    <w:p w14:paraId="60A042F0" w14:textId="77777777" w:rsidR="006D6AA5" w:rsidRDefault="006D6AA5" w:rsidP="006D6AA5">
      <w:pPr>
        <w:spacing w:before="100" w:beforeAutospacing="1" w:after="100" w:afterAutospacing="1" w:line="743" w:lineRule="atLeast"/>
        <w:outlineLvl w:val="1"/>
        <w:rPr>
          <w:rFonts w:ascii="Arial" w:eastAsia="Times New Roman" w:hAnsi="Arial" w:cs="Arial"/>
          <w:b/>
          <w:bCs/>
          <w:spacing w:val="-5"/>
          <w:kern w:val="0"/>
          <w:sz w:val="36"/>
          <w:szCs w:val="36"/>
          <w:lang w:eastAsia="en-IN"/>
          <w14:ligatures w14:val="none"/>
        </w:rPr>
      </w:pPr>
      <w:r w:rsidRPr="006D6AA5">
        <w:rPr>
          <w:rFonts w:ascii="Arial" w:eastAsia="Times New Roman" w:hAnsi="Arial" w:cs="Arial"/>
          <w:b/>
          <w:bCs/>
          <w:spacing w:val="-5"/>
          <w:kern w:val="0"/>
          <w:sz w:val="36"/>
          <w:szCs w:val="36"/>
          <w:lang w:eastAsia="en-IN"/>
          <w14:ligatures w14:val="none"/>
        </w:rPr>
        <w:t>One-page test plan template</w:t>
      </w:r>
    </w:p>
    <w:p w14:paraId="231BEC2A" w14:textId="77777777" w:rsidR="00636FB5" w:rsidRDefault="00636FB5" w:rsidP="006D6AA5">
      <w:pPr>
        <w:spacing w:before="100" w:beforeAutospacing="1" w:after="100" w:afterAutospacing="1" w:line="743" w:lineRule="atLeast"/>
        <w:outlineLvl w:val="1"/>
      </w:pPr>
    </w:p>
    <w:p w14:paraId="0A4F51E5" w14:textId="25FA9A4D" w:rsidR="00636FB5" w:rsidRDefault="00636FB5" w:rsidP="006D6AA5">
      <w:pPr>
        <w:spacing w:before="100" w:beforeAutospacing="1" w:after="100" w:afterAutospacing="1" w:line="743" w:lineRule="atLeast"/>
        <w:outlineLvl w:val="1"/>
        <w:rPr>
          <w:rFonts w:ascii="Arial" w:eastAsia="Times New Roman" w:hAnsi="Arial" w:cs="Arial"/>
          <w:b/>
          <w:bCs/>
          <w:spacing w:val="-5"/>
          <w:kern w:val="0"/>
          <w:sz w:val="36"/>
          <w:szCs w:val="36"/>
          <w:lang w:eastAsia="en-IN"/>
          <w14:ligatures w14:val="none"/>
        </w:rPr>
      </w:pPr>
      <w:hyperlink r:id="rId5" w:history="1">
        <w:r w:rsidRPr="003C7B8A">
          <w:rPr>
            <w:rStyle w:val="Hyperlink"/>
            <w:rFonts w:ascii="Arial" w:eastAsia="Times New Roman" w:hAnsi="Arial" w:cs="Arial"/>
            <w:b/>
            <w:bCs/>
            <w:spacing w:val="-5"/>
            <w:kern w:val="0"/>
            <w:sz w:val="36"/>
            <w:szCs w:val="36"/>
            <w:lang w:eastAsia="en-IN"/>
            <w14:ligatures w14:val="none"/>
          </w:rPr>
          <w:t>https://www.testrail.com/blog/create-a-test-plan/</w:t>
        </w:r>
      </w:hyperlink>
    </w:p>
    <w:p w14:paraId="5F0F25DC" w14:textId="5C8B426B" w:rsidR="00636FB5" w:rsidRPr="006D6AA5" w:rsidRDefault="00636FB5" w:rsidP="006D6AA5">
      <w:pPr>
        <w:spacing w:before="100" w:beforeAutospacing="1" w:after="100" w:afterAutospacing="1" w:line="743" w:lineRule="atLeast"/>
        <w:outlineLvl w:val="1"/>
        <w:rPr>
          <w:rFonts w:ascii="Arial" w:eastAsia="Times New Roman" w:hAnsi="Arial" w:cs="Arial"/>
          <w:b/>
          <w:bCs/>
          <w:spacing w:val="-5"/>
          <w:kern w:val="0"/>
          <w:sz w:val="36"/>
          <w:szCs w:val="36"/>
          <w:lang w:eastAsia="en-IN"/>
          <w14:ligatures w14:val="none"/>
        </w:rPr>
      </w:pPr>
      <w:r w:rsidRPr="00636FB5">
        <w:rPr>
          <w:rFonts w:ascii="Arial" w:eastAsia="Times New Roman" w:hAnsi="Arial" w:cs="Arial"/>
          <w:b/>
          <w:bCs/>
          <w:spacing w:val="-5"/>
          <w:kern w:val="0"/>
          <w:sz w:val="36"/>
          <w:szCs w:val="36"/>
          <w:lang w:eastAsia="en-IN"/>
          <w14:ligatures w14:val="none"/>
        </w:rPr>
        <w:t>https://testsigma.com/guides/test-plan-template/</w:t>
      </w:r>
    </w:p>
    <w:p w14:paraId="65DEFC35" w14:textId="07BEB3F5" w:rsidR="00EB5B70" w:rsidRPr="00EB5B70" w:rsidRDefault="00636FB5" w:rsidP="00EB5B70">
      <w:pPr>
        <w:rPr>
          <w:sz w:val="24"/>
          <w:szCs w:val="24"/>
          <w:lang w:val="en-US"/>
        </w:rPr>
      </w:pPr>
      <w:r w:rsidRPr="00636FB5">
        <w:rPr>
          <w:sz w:val="24"/>
          <w:szCs w:val="24"/>
          <w:lang w:val="en-US"/>
        </w:rPr>
        <w:t>https://iteratorstesting.com/blog/how-to-write-test-plan</w:t>
      </w:r>
    </w:p>
    <w:sectPr w:rsidR="00EB5B70" w:rsidRPr="00EB5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4173"/>
    <w:multiLevelType w:val="hybridMultilevel"/>
    <w:tmpl w:val="21A40ABE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00262C5"/>
    <w:multiLevelType w:val="hybridMultilevel"/>
    <w:tmpl w:val="F278A144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0D719A6"/>
    <w:multiLevelType w:val="hybridMultilevel"/>
    <w:tmpl w:val="7728D6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3217D83"/>
    <w:multiLevelType w:val="hybridMultilevel"/>
    <w:tmpl w:val="C91E0BD4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1735137"/>
    <w:multiLevelType w:val="hybridMultilevel"/>
    <w:tmpl w:val="FE2EE94E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65EE220C"/>
    <w:multiLevelType w:val="hybridMultilevel"/>
    <w:tmpl w:val="BC465DB4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7D2E220D"/>
    <w:multiLevelType w:val="hybridMultilevel"/>
    <w:tmpl w:val="11124A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12983858">
    <w:abstractNumId w:val="2"/>
  </w:num>
  <w:num w:numId="2" w16cid:durableId="1252279383">
    <w:abstractNumId w:val="6"/>
  </w:num>
  <w:num w:numId="3" w16cid:durableId="844899489">
    <w:abstractNumId w:val="5"/>
  </w:num>
  <w:num w:numId="4" w16cid:durableId="771319684">
    <w:abstractNumId w:val="0"/>
  </w:num>
  <w:num w:numId="5" w16cid:durableId="451288055">
    <w:abstractNumId w:val="1"/>
  </w:num>
  <w:num w:numId="6" w16cid:durableId="855121473">
    <w:abstractNumId w:val="4"/>
  </w:num>
  <w:num w:numId="7" w16cid:durableId="339351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53"/>
    <w:rsid w:val="000072F7"/>
    <w:rsid w:val="00214A53"/>
    <w:rsid w:val="00636FB5"/>
    <w:rsid w:val="006D6AA5"/>
    <w:rsid w:val="007A03BA"/>
    <w:rsid w:val="00C06F8A"/>
    <w:rsid w:val="00C32739"/>
    <w:rsid w:val="00CA3A18"/>
    <w:rsid w:val="00D400C2"/>
    <w:rsid w:val="00EB5B70"/>
    <w:rsid w:val="00F32444"/>
    <w:rsid w:val="00F5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EFCA3"/>
  <w15:chartTrackingRefBased/>
  <w15:docId w15:val="{022DAF1C-EB43-47F9-8F66-627849DE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3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6AA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D6AA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3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36F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F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strail.com/blog/create-a-test-pl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Chinnathambi, Sindhu</dc:creator>
  <cp:keywords/>
  <dc:description/>
  <cp:lastModifiedBy>Chinnathambi, Sindhu</cp:lastModifiedBy>
  <cp:revision>2</cp:revision>
  <dcterms:created xsi:type="dcterms:W3CDTF">2024-02-28T02:42:00Z</dcterms:created>
  <dcterms:modified xsi:type="dcterms:W3CDTF">2024-02-28T07:31:00Z</dcterms:modified>
</cp:coreProperties>
</file>