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Written Statement</w:t>
      </w:r>
    </w:p>
    <w:p>
      <w:r>
        <w:t>This draft is used for submitting a written defence in response to a civil suit.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