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Bail Application</w:t>
      </w:r>
    </w:p>
    <w:p>
      <w:r>
        <w:t>This draft seeks regular bail after arrest in a criminal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