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contentLocked"/>
        <w:group/>
      </w:sdtPr>
      <w:sdtContent>
        <w:sdt>
          <w:sdtPr>
            <w:rPr>
              <w:sz w:val="40"/>
              <w:szCs w:val="40"/>
            </w:rPr>
            <w:alias w:val="Post Title"/>
            <w:id w:val="89512082"/>
            <w:placeholder>
              <w:docPart w:val="E9DA91FAE38E48F89CBD37E2D5539E17"/>
            </w:placeholder>
            <w:dataBinding w:xpath="/ns0:BlogPostInfo/ns0:PostTitle" w:storeItemID="{5F329CAD-B019-4FA6-9FEF-74898909AD20}"/>
            <w:text/>
          </w:sdtPr>
          <w:sdtContent>
            <w:p w14:paraId="3CC69EF1" w14:textId="77777777" w:rsidR="00B87E50" w:rsidRPr="00E358CF" w:rsidRDefault="00B87E50" w:rsidP="001564CA">
              <w:pPr>
                <w:pStyle w:val="Publishwithline"/>
                <w:rPr>
                  <w:sz w:val="40"/>
                  <w:szCs w:val="40"/>
                </w:rPr>
              </w:pPr>
              <w:r w:rsidRPr="00E358CF">
                <w:rPr>
                  <w:sz w:val="40"/>
                  <w:szCs w:val="40"/>
                </w:rPr>
                <w:t>Project title: Future sales prediction</w:t>
              </w:r>
            </w:p>
          </w:sdtContent>
        </w:sdt>
        <w:p w14:paraId="2ACC62DC" w14:textId="77777777" w:rsidR="00B87E50" w:rsidRDefault="00B87E50" w:rsidP="001564CA">
          <w:pPr>
            <w:pStyle w:val="underline"/>
          </w:pPr>
        </w:p>
        <w:p w14:paraId="7DF96D8E" w14:textId="77777777" w:rsidR="00B87E50" w:rsidRDefault="00B87E50" w:rsidP="001564CA">
          <w:pPr>
            <w:pStyle w:val="PadderBetweenControlandBody"/>
          </w:pPr>
        </w:p>
      </w:sdtContent>
    </w:sdt>
    <w:p w14:paraId="64ECE668" w14:textId="77777777" w:rsidR="00B87E50" w:rsidRPr="00E358CF" w:rsidRDefault="00B87E50" w:rsidP="001564CA">
      <w:pPr>
        <w:rPr>
          <w:rFonts w:ascii="Algerian" w:hAnsi="Algerian"/>
          <w:sz w:val="32"/>
          <w:szCs w:val="32"/>
        </w:rPr>
      </w:pPr>
      <w:r w:rsidRPr="00E358CF">
        <w:rPr>
          <w:rFonts w:ascii="Algerian" w:hAnsi="Algerian"/>
          <w:sz w:val="32"/>
          <w:szCs w:val="32"/>
        </w:rPr>
        <w:t>ARIMA PREDICTION MODEL</w:t>
      </w:r>
    </w:p>
    <w:p w14:paraId="6F500D81" w14:textId="4C117719" w:rsidR="00B87E50" w:rsidRDefault="00B87E50" w:rsidP="001564CA">
      <w:pPr>
        <w:tabs>
          <w:tab w:val="left" w:pos="3588"/>
        </w:tabs>
        <w:rPr>
          <w:rFonts w:cstheme="minorHAnsi"/>
          <w:sz w:val="28"/>
          <w:szCs w:val="28"/>
        </w:rPr>
      </w:pPr>
      <w:r>
        <w:rPr>
          <w:rFonts w:cstheme="minorHAnsi"/>
          <w:sz w:val="28"/>
          <w:szCs w:val="28"/>
        </w:rPr>
        <w:tab/>
        <w:t>Autoregressive integrated moving average</w:t>
      </w:r>
      <w:r>
        <w:rPr>
          <w:rFonts w:cstheme="minorHAnsi"/>
          <w:sz w:val="28"/>
          <w:szCs w:val="28"/>
        </w:rPr>
        <w:t xml:space="preserve"> </w:t>
      </w:r>
      <w:r>
        <w:rPr>
          <w:rFonts w:cstheme="minorHAnsi"/>
          <w:sz w:val="28"/>
          <w:szCs w:val="28"/>
        </w:rPr>
        <w:t>(ARIMA) models predict future values based on past values.</w:t>
      </w:r>
      <w:r>
        <w:rPr>
          <w:rFonts w:cstheme="minorHAnsi"/>
          <w:sz w:val="28"/>
          <w:szCs w:val="28"/>
        </w:rPr>
        <w:t xml:space="preserve"> </w:t>
      </w:r>
      <w:r>
        <w:rPr>
          <w:rFonts w:cstheme="minorHAnsi"/>
          <w:sz w:val="28"/>
          <w:szCs w:val="28"/>
        </w:rPr>
        <w:t xml:space="preserve">ARIMA makes use of lagged moving averages to smooth time series data it captures the </w:t>
      </w:r>
      <w:proofErr w:type="gramStart"/>
      <w:r>
        <w:rPr>
          <w:rFonts w:cstheme="minorHAnsi"/>
          <w:sz w:val="28"/>
          <w:szCs w:val="28"/>
        </w:rPr>
        <w:t>patterns ,</w:t>
      </w:r>
      <w:proofErr w:type="gramEnd"/>
      <w:r>
        <w:rPr>
          <w:rFonts w:cstheme="minorHAnsi"/>
          <w:sz w:val="28"/>
          <w:szCs w:val="28"/>
        </w:rPr>
        <w:t xml:space="preserve"> </w:t>
      </w:r>
      <w:r>
        <w:rPr>
          <w:rFonts w:cstheme="minorHAnsi"/>
          <w:sz w:val="28"/>
          <w:szCs w:val="28"/>
        </w:rPr>
        <w:t>trends and seasonality of the data using a combination of past values,</w:t>
      </w:r>
      <w:r>
        <w:rPr>
          <w:rFonts w:cstheme="minorHAnsi"/>
          <w:sz w:val="28"/>
          <w:szCs w:val="28"/>
        </w:rPr>
        <w:t xml:space="preserve"> </w:t>
      </w:r>
      <w:r>
        <w:rPr>
          <w:rFonts w:cstheme="minorHAnsi"/>
          <w:sz w:val="28"/>
          <w:szCs w:val="28"/>
        </w:rPr>
        <w:t>differences and errors.</w:t>
      </w:r>
    </w:p>
    <w:p w14:paraId="6D22F304" w14:textId="77777777" w:rsidR="00B87E50" w:rsidRDefault="00B87E50" w:rsidP="001564CA">
      <w:pPr>
        <w:tabs>
          <w:tab w:val="left" w:pos="3588"/>
        </w:tabs>
        <w:rPr>
          <w:rFonts w:cstheme="minorHAnsi"/>
          <w:sz w:val="28"/>
          <w:szCs w:val="28"/>
          <w:shd w:val="clear" w:color="auto" w:fill="FFFFFF"/>
        </w:rPr>
      </w:pPr>
      <w:r w:rsidRPr="00470673">
        <w:rPr>
          <w:rFonts w:cstheme="minorHAnsi"/>
          <w:sz w:val="28"/>
          <w:szCs w:val="28"/>
          <w:shd w:val="clear" w:color="auto" w:fill="FFFFFF"/>
        </w:rPr>
        <w:t>An ARIMA model is a mathematical representation of a time series that describes how the current value depends on the past values and the random errors. The model has three main components: autoregression, integration, and moving average. Autoregression means that the current value is a linear combination of the previous values, with some coefficients. Integration means that the model is applied to the differences between consecutive values, rather than the original values, to make the series stationary. Stationary means that the mean, variance, and autocorrelation of the series do not change over time. Moving average means that the current value is also a linear combination of the past errors, with some coefficients. The errors are assumed to be independent and</w:t>
      </w:r>
      <w:r>
        <w:rPr>
          <w:rFonts w:ascii="Segoe UI" w:hAnsi="Segoe UI" w:cs="Segoe UI"/>
          <w:sz w:val="30"/>
          <w:szCs w:val="30"/>
          <w:shd w:val="clear" w:color="auto" w:fill="FFFFFF"/>
        </w:rPr>
        <w:t xml:space="preserve"> </w:t>
      </w:r>
      <w:r w:rsidRPr="00470673">
        <w:rPr>
          <w:rFonts w:cstheme="minorHAnsi"/>
          <w:sz w:val="28"/>
          <w:szCs w:val="28"/>
          <w:shd w:val="clear" w:color="auto" w:fill="FFFFFF"/>
        </w:rPr>
        <w:t>normally distributed.</w:t>
      </w:r>
    </w:p>
    <w:p w14:paraId="70D1C2AE" w14:textId="77777777" w:rsidR="00B87E50" w:rsidRPr="000D0F68" w:rsidRDefault="00B87E50" w:rsidP="001564CA">
      <w:pPr>
        <w:tabs>
          <w:tab w:val="left" w:pos="3588"/>
        </w:tabs>
        <w:rPr>
          <w:rFonts w:ascii="Arial Black" w:hAnsi="Arial Black" w:cstheme="majorHAnsi"/>
          <w:sz w:val="24"/>
          <w:szCs w:val="24"/>
          <w:shd w:val="clear" w:color="auto" w:fill="FFFFFF"/>
        </w:rPr>
      </w:pPr>
      <w:r w:rsidRPr="000D0F68">
        <w:rPr>
          <w:rFonts w:ascii="Arial Black" w:hAnsi="Arial Black" w:cstheme="majorHAnsi"/>
          <w:sz w:val="24"/>
          <w:szCs w:val="24"/>
          <w:shd w:val="clear" w:color="auto" w:fill="FFFFFF"/>
        </w:rPr>
        <w:t>TIME SERIES ANALYSIS:</w:t>
      </w:r>
    </w:p>
    <w:p w14:paraId="3A269282" w14:textId="5512CDED" w:rsidR="00B87E50" w:rsidRDefault="00B87E50" w:rsidP="001564CA">
      <w:pPr>
        <w:tabs>
          <w:tab w:val="left" w:pos="3588"/>
        </w:tabs>
        <w:rPr>
          <w:rFonts w:cstheme="minorHAnsi"/>
          <w:sz w:val="28"/>
          <w:szCs w:val="28"/>
          <w:shd w:val="clear" w:color="auto" w:fill="FFFFFF"/>
        </w:rPr>
      </w:pPr>
      <w:r w:rsidRPr="0000347B">
        <w:rPr>
          <w:rFonts w:cstheme="minorHAnsi"/>
          <w:sz w:val="28"/>
          <w:szCs w:val="28"/>
          <w:shd w:val="clear" w:color="auto" w:fill="FFFFFF"/>
        </w:rPr>
        <w:t xml:space="preserve">Suppose you have monthly sales data for a retail store, and you want to forecast the next 12 months. </w:t>
      </w:r>
      <w:proofErr w:type="gramStart"/>
      <w:r w:rsidRPr="0000347B">
        <w:rPr>
          <w:rFonts w:cstheme="minorHAnsi"/>
          <w:sz w:val="28"/>
          <w:szCs w:val="28"/>
          <w:shd w:val="clear" w:color="auto" w:fill="FFFFFF"/>
        </w:rPr>
        <w:t>We  can</w:t>
      </w:r>
      <w:proofErr w:type="gramEnd"/>
      <w:r w:rsidRPr="0000347B">
        <w:rPr>
          <w:rFonts w:cstheme="minorHAnsi"/>
          <w:sz w:val="28"/>
          <w:szCs w:val="28"/>
          <w:shd w:val="clear" w:color="auto" w:fill="FFFFFF"/>
        </w:rPr>
        <w:t xml:space="preserve"> plot the data and see that it has an upward trend and some seasonality. You can also perform a stationarity test, such as Augmented Dickey-Fuller, and find that the series is not stationary. </w:t>
      </w:r>
      <w:proofErr w:type="gramStart"/>
      <w:r w:rsidRPr="0000347B">
        <w:rPr>
          <w:rFonts w:cstheme="minorHAnsi"/>
          <w:sz w:val="28"/>
          <w:szCs w:val="28"/>
          <w:shd w:val="clear" w:color="auto" w:fill="FFFFFF"/>
        </w:rPr>
        <w:t>We  can</w:t>
      </w:r>
      <w:proofErr w:type="gramEnd"/>
      <w:r w:rsidRPr="0000347B">
        <w:rPr>
          <w:rFonts w:cstheme="minorHAnsi"/>
          <w:sz w:val="28"/>
          <w:szCs w:val="28"/>
          <w:shd w:val="clear" w:color="auto" w:fill="FFFFFF"/>
        </w:rPr>
        <w:t xml:space="preserve"> then apply a first-order difference to make it stationary, and plot the autocorrelation and partial autocorrelation functions to identify the potential values of p and q. we  can then fit several ARIMA models with different combinations of p, d, and q, and compare them using AIC, BIC, and RMSE. You can also plot the forecasts and the residuals for each model, and check their assumptions. we can then select the model that has the lowest AIC, BIC, and RMSE, and the best forecast and residual plots. In this case, it may be an ARIMA</w:t>
      </w:r>
      <w:r>
        <w:rPr>
          <w:rFonts w:cstheme="minorHAnsi"/>
          <w:sz w:val="28"/>
          <w:szCs w:val="28"/>
          <w:shd w:val="clear" w:color="auto" w:fill="FFFFFF"/>
        </w:rPr>
        <w:t xml:space="preserve"> </w:t>
      </w:r>
      <w:r w:rsidRPr="0000347B">
        <w:rPr>
          <w:rFonts w:cstheme="minorHAnsi"/>
          <w:sz w:val="28"/>
          <w:szCs w:val="28"/>
          <w:shd w:val="clear" w:color="auto" w:fill="FFFFFF"/>
        </w:rPr>
        <w:t>(1,1,1) model with a seasonal component</w:t>
      </w:r>
      <w:r>
        <w:rPr>
          <w:rFonts w:cstheme="minorHAnsi"/>
          <w:sz w:val="28"/>
          <w:szCs w:val="28"/>
          <w:shd w:val="clear" w:color="auto" w:fill="FFFFFF"/>
        </w:rPr>
        <w:t>.</w:t>
      </w:r>
    </w:p>
    <w:p w14:paraId="74CF6475" w14:textId="77777777" w:rsidR="00B87E50" w:rsidRDefault="00B87E50" w:rsidP="001564CA">
      <w:pPr>
        <w:tabs>
          <w:tab w:val="left" w:pos="3588"/>
        </w:tabs>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An autoregressive integrated moving average model is a form of </w:t>
      </w:r>
      <w:r>
        <w:rPr>
          <w:rFonts w:ascii="Arial" w:hAnsi="Arial" w:cs="Arial"/>
          <w:spacing w:val="1"/>
          <w:sz w:val="27"/>
          <w:szCs w:val="27"/>
          <w:shd w:val="clear" w:color="auto" w:fill="FFFFFF"/>
        </w:rPr>
        <w:t>regression analysis</w:t>
      </w:r>
      <w:r>
        <w:rPr>
          <w:rFonts w:ascii="Arial" w:hAnsi="Arial" w:cs="Arial"/>
          <w:color w:val="111111"/>
          <w:spacing w:val="1"/>
          <w:sz w:val="27"/>
          <w:szCs w:val="27"/>
          <w:shd w:val="clear" w:color="auto" w:fill="FFFFFF"/>
        </w:rPr>
        <w:t> that gauges the strength of one dependent variable relative to other changing variables. The model's goal is to predict future securities or financial market moves by examining the differences between values in the series instead of through actual values.</w:t>
      </w:r>
    </w:p>
    <w:p w14:paraId="534DD789" w14:textId="77777777" w:rsidR="00B87E50" w:rsidRPr="000D0F68" w:rsidRDefault="00B87E50" w:rsidP="001564CA">
      <w:pPr>
        <w:tabs>
          <w:tab w:val="left" w:pos="3588"/>
        </w:tabs>
        <w:rPr>
          <w:rFonts w:ascii="Arial Black" w:hAnsi="Arial Black" w:cs="Arial"/>
          <w:color w:val="111111"/>
          <w:spacing w:val="1"/>
          <w:sz w:val="24"/>
          <w:szCs w:val="24"/>
          <w:shd w:val="clear" w:color="auto" w:fill="FFFFFF"/>
        </w:rPr>
      </w:pPr>
      <w:r w:rsidRPr="000D0F68">
        <w:rPr>
          <w:rFonts w:ascii="Arial Black" w:hAnsi="Arial Black" w:cs="Arial"/>
          <w:color w:val="111111"/>
          <w:spacing w:val="1"/>
          <w:sz w:val="24"/>
          <w:szCs w:val="24"/>
          <w:shd w:val="clear" w:color="auto" w:fill="FFFFFF"/>
        </w:rPr>
        <w:lastRenderedPageBreak/>
        <w:t>PARAMETERS:</w:t>
      </w:r>
    </w:p>
    <w:p w14:paraId="6C52867F" w14:textId="77777777" w:rsidR="00B87E50" w:rsidRPr="0000347B" w:rsidRDefault="00B87E50" w:rsidP="001564CA">
      <w:pPr>
        <w:shd w:val="clear" w:color="auto" w:fill="FFFFFF"/>
        <w:spacing w:after="100" w:afterAutospacing="1"/>
        <w:rPr>
          <w:rFonts w:ascii="Arial" w:eastAsia="Times New Roman" w:hAnsi="Arial" w:cs="Arial"/>
          <w:color w:val="111111"/>
          <w:spacing w:val="1"/>
          <w:sz w:val="27"/>
          <w:szCs w:val="27"/>
        </w:rPr>
      </w:pPr>
      <w:r w:rsidRPr="0000347B">
        <w:rPr>
          <w:rFonts w:ascii="Arial" w:eastAsia="Times New Roman" w:hAnsi="Arial" w:cs="Arial"/>
          <w:color w:val="111111"/>
          <w:spacing w:val="1"/>
          <w:sz w:val="27"/>
          <w:szCs w:val="27"/>
        </w:rPr>
        <w:t>The parameters can be defined as:</w:t>
      </w:r>
    </w:p>
    <w:p w14:paraId="34FEAD46" w14:textId="77777777" w:rsidR="00B87E50" w:rsidRPr="0000347B" w:rsidRDefault="00B87E50" w:rsidP="001564CA">
      <w:pPr>
        <w:numPr>
          <w:ilvl w:val="0"/>
          <w:numId w:val="1"/>
        </w:numPr>
        <w:shd w:val="clear" w:color="auto" w:fill="FFFFFF"/>
        <w:spacing w:before="100" w:beforeAutospacing="1" w:after="100" w:afterAutospacing="1"/>
        <w:rPr>
          <w:rFonts w:ascii="Arial" w:eastAsia="Times New Roman" w:hAnsi="Arial" w:cs="Arial"/>
          <w:color w:val="111111"/>
          <w:spacing w:val="1"/>
          <w:sz w:val="27"/>
          <w:szCs w:val="27"/>
        </w:rPr>
      </w:pPr>
      <w:r w:rsidRPr="0000347B">
        <w:rPr>
          <w:rFonts w:ascii="Arial" w:eastAsia="Times New Roman" w:hAnsi="Arial" w:cs="Arial"/>
          <w:i/>
          <w:iCs/>
          <w:color w:val="111111"/>
          <w:spacing w:val="1"/>
          <w:sz w:val="27"/>
          <w:szCs w:val="27"/>
        </w:rPr>
        <w:t>p</w:t>
      </w:r>
      <w:r w:rsidRPr="0000347B">
        <w:rPr>
          <w:rFonts w:ascii="Arial" w:eastAsia="Times New Roman" w:hAnsi="Arial" w:cs="Arial"/>
          <w:color w:val="111111"/>
          <w:spacing w:val="1"/>
          <w:sz w:val="27"/>
          <w:szCs w:val="27"/>
        </w:rPr>
        <w:t>: the number of lag observations in the model, also known as the lag order.</w:t>
      </w:r>
    </w:p>
    <w:p w14:paraId="294A2914" w14:textId="77777777" w:rsidR="00B87E50" w:rsidRPr="0000347B" w:rsidRDefault="00B87E50" w:rsidP="001564CA">
      <w:pPr>
        <w:numPr>
          <w:ilvl w:val="0"/>
          <w:numId w:val="1"/>
        </w:numPr>
        <w:shd w:val="clear" w:color="auto" w:fill="FFFFFF"/>
        <w:spacing w:before="100" w:beforeAutospacing="1" w:after="100" w:afterAutospacing="1"/>
        <w:rPr>
          <w:rFonts w:ascii="Arial" w:eastAsia="Times New Roman" w:hAnsi="Arial" w:cs="Arial"/>
          <w:color w:val="111111"/>
          <w:spacing w:val="1"/>
          <w:sz w:val="27"/>
          <w:szCs w:val="27"/>
        </w:rPr>
      </w:pPr>
      <w:r w:rsidRPr="0000347B">
        <w:rPr>
          <w:rFonts w:ascii="Arial" w:eastAsia="Times New Roman" w:hAnsi="Arial" w:cs="Arial"/>
          <w:i/>
          <w:iCs/>
          <w:color w:val="111111"/>
          <w:spacing w:val="1"/>
          <w:sz w:val="27"/>
          <w:szCs w:val="27"/>
        </w:rPr>
        <w:t>d</w:t>
      </w:r>
      <w:r w:rsidRPr="0000347B">
        <w:rPr>
          <w:rFonts w:ascii="Arial" w:eastAsia="Times New Roman" w:hAnsi="Arial" w:cs="Arial"/>
          <w:color w:val="111111"/>
          <w:spacing w:val="1"/>
          <w:sz w:val="27"/>
          <w:szCs w:val="27"/>
        </w:rPr>
        <w:t>: the number of times the raw observations are differenced; also known as the degree of differencing.</w:t>
      </w:r>
    </w:p>
    <w:p w14:paraId="1D16A528" w14:textId="77777777" w:rsidR="00B87E50" w:rsidRDefault="00B87E50" w:rsidP="001564CA">
      <w:pPr>
        <w:numPr>
          <w:ilvl w:val="0"/>
          <w:numId w:val="1"/>
        </w:numPr>
        <w:shd w:val="clear" w:color="auto" w:fill="FFFFFF"/>
        <w:spacing w:before="100" w:beforeAutospacing="1" w:after="100" w:afterAutospacing="1"/>
        <w:rPr>
          <w:rFonts w:ascii="Arial" w:eastAsia="Times New Roman" w:hAnsi="Arial" w:cs="Arial"/>
          <w:color w:val="111111"/>
          <w:spacing w:val="1"/>
          <w:sz w:val="27"/>
          <w:szCs w:val="27"/>
        </w:rPr>
      </w:pPr>
      <w:r w:rsidRPr="0000347B">
        <w:rPr>
          <w:rFonts w:ascii="Arial" w:eastAsia="Times New Roman" w:hAnsi="Arial" w:cs="Arial"/>
          <w:color w:val="111111"/>
          <w:spacing w:val="1"/>
          <w:sz w:val="27"/>
          <w:szCs w:val="27"/>
        </w:rPr>
        <w:t>q: the size of the moving average window, also known as the order of the moving average.</w:t>
      </w:r>
    </w:p>
    <w:p w14:paraId="08CAAE8D" w14:textId="77777777" w:rsidR="00B87E50" w:rsidRPr="0000347B" w:rsidRDefault="00B87E50" w:rsidP="001564CA">
      <w:pPr>
        <w:shd w:val="clear" w:color="auto" w:fill="FFFFFF"/>
        <w:spacing w:before="100" w:beforeAutospacing="1" w:after="100" w:afterAutospacing="1"/>
        <w:ind w:left="720"/>
        <w:rPr>
          <w:rFonts w:ascii="Arial" w:eastAsia="Times New Roman" w:hAnsi="Arial" w:cs="Arial"/>
          <w:color w:val="111111"/>
          <w:spacing w:val="1"/>
          <w:sz w:val="27"/>
          <w:szCs w:val="27"/>
        </w:rPr>
      </w:pPr>
    </w:p>
    <w:p w14:paraId="6297017B" w14:textId="77777777" w:rsidR="00B87E50" w:rsidRDefault="00B87E50" w:rsidP="001564CA">
      <w:pPr>
        <w:tabs>
          <w:tab w:val="left" w:pos="3588"/>
        </w:tabs>
        <w:rPr>
          <w:rFonts w:ascii="Arial Black" w:hAnsi="Arial Black" w:cstheme="minorHAnsi"/>
          <w:sz w:val="28"/>
          <w:szCs w:val="28"/>
        </w:rPr>
      </w:pPr>
      <w:r w:rsidRPr="000D0F68">
        <w:rPr>
          <w:rFonts w:ascii="Arial Black" w:hAnsi="Arial Black" w:cstheme="minorHAnsi"/>
          <w:sz w:val="28"/>
          <w:szCs w:val="28"/>
        </w:rPr>
        <w:t>Process Flow:</w:t>
      </w:r>
    </w:p>
    <w:p w14:paraId="5620B69B" w14:textId="77777777" w:rsidR="00B87E50" w:rsidRPr="000D0F68" w:rsidRDefault="00B87E50" w:rsidP="001564CA">
      <w:pPr>
        <w:tabs>
          <w:tab w:val="left" w:pos="3588"/>
        </w:tabs>
        <w:rPr>
          <w:rFonts w:ascii="Bahnschrift SemiBold Condensed" w:hAnsi="Bahnschrift SemiBold Condensed"/>
          <w:sz w:val="24"/>
          <w:szCs w:val="24"/>
        </w:rPr>
      </w:pPr>
      <w:r w:rsidRPr="000D0F68">
        <w:rPr>
          <w:rFonts w:ascii="Bahnschrift SemiBold Condensed" w:hAnsi="Bahnschrift SemiBold Condensed"/>
          <w:sz w:val="24"/>
          <w:szCs w:val="24"/>
        </w:rPr>
        <w:t>DATA COLLECTION</w:t>
      </w:r>
    </w:p>
    <w:p w14:paraId="400A39DE" w14:textId="77777777" w:rsidR="00B87E50" w:rsidRPr="000D0F68" w:rsidRDefault="00B87E50" w:rsidP="001564CA">
      <w:pPr>
        <w:tabs>
          <w:tab w:val="left" w:pos="3588"/>
        </w:tabs>
        <w:rPr>
          <w:rFonts w:cstheme="minorHAnsi"/>
          <w:sz w:val="24"/>
          <w:szCs w:val="24"/>
        </w:rPr>
      </w:pPr>
      <w:r w:rsidRPr="000D0F68">
        <w:rPr>
          <w:sz w:val="24"/>
          <w:szCs w:val="24"/>
        </w:rPr>
        <w:t xml:space="preserve"> </w:t>
      </w:r>
      <w:r w:rsidRPr="000D0F68">
        <w:rPr>
          <w:rFonts w:cstheme="minorHAnsi"/>
          <w:sz w:val="24"/>
          <w:szCs w:val="24"/>
        </w:rPr>
        <w:t>Sales data details of various branches of the company are gathered and consolidated into a single dataset, using the SQL Server with the help of link tables. Which contains 2,78,559 instances and is saved as an Excel file. Data is imported into a data frame for further processing in Python.</w:t>
      </w:r>
    </w:p>
    <w:p w14:paraId="635AC027" w14:textId="77777777" w:rsidR="00B87E50" w:rsidRPr="000D0F68" w:rsidRDefault="00B87E50" w:rsidP="001564CA">
      <w:pPr>
        <w:tabs>
          <w:tab w:val="left" w:pos="3588"/>
        </w:tabs>
        <w:rPr>
          <w:sz w:val="24"/>
          <w:szCs w:val="24"/>
        </w:rPr>
      </w:pPr>
      <w:r w:rsidRPr="000D0F68">
        <w:rPr>
          <w:rFonts w:ascii="Bahnschrift SemiBold Condensed" w:hAnsi="Bahnschrift SemiBold Condensed"/>
        </w:rPr>
        <w:t xml:space="preserve"> </w:t>
      </w:r>
      <w:r w:rsidRPr="000D0F68">
        <w:rPr>
          <w:rFonts w:ascii="Bahnschrift SemiBold Condensed" w:hAnsi="Bahnschrift SemiBold Condensed"/>
          <w:sz w:val="24"/>
          <w:szCs w:val="24"/>
        </w:rPr>
        <w:t>DATA PRE-PROCESSING</w:t>
      </w:r>
      <w:r w:rsidRPr="000D0F68">
        <w:rPr>
          <w:sz w:val="24"/>
          <w:szCs w:val="24"/>
        </w:rPr>
        <w:t xml:space="preserve"> </w:t>
      </w:r>
    </w:p>
    <w:p w14:paraId="2B8A9573" w14:textId="77777777" w:rsidR="00B87E50" w:rsidRPr="000D0F68" w:rsidRDefault="00B87E50" w:rsidP="001564CA">
      <w:pPr>
        <w:tabs>
          <w:tab w:val="left" w:pos="3588"/>
        </w:tabs>
        <w:rPr>
          <w:sz w:val="24"/>
          <w:szCs w:val="24"/>
        </w:rPr>
      </w:pPr>
      <w:r w:rsidRPr="000D0F68">
        <w:rPr>
          <w:sz w:val="24"/>
          <w:szCs w:val="24"/>
        </w:rPr>
        <w:t>Steps involved in data pre-processing, (</w:t>
      </w:r>
      <w:proofErr w:type="spellStart"/>
      <w:r w:rsidRPr="000D0F68">
        <w:rPr>
          <w:sz w:val="24"/>
          <w:szCs w:val="24"/>
        </w:rPr>
        <w:t>i</w:t>
      </w:r>
      <w:proofErr w:type="spellEnd"/>
      <w:r w:rsidRPr="000D0F68">
        <w:rPr>
          <w:sz w:val="24"/>
          <w:szCs w:val="24"/>
        </w:rPr>
        <w:t xml:space="preserve">) Dropping unwanted columns. (ii) Checking for null values and dropping them. (iii) Converting the data type and sorting the data based on date. (iv) Grouping and summarizing the values based on the date. As a result, the model can be built with clean data. </w:t>
      </w:r>
    </w:p>
    <w:p w14:paraId="7E942B39" w14:textId="77777777" w:rsidR="00B87E50" w:rsidRPr="000D0F68" w:rsidRDefault="00B87E50" w:rsidP="001564CA">
      <w:pPr>
        <w:tabs>
          <w:tab w:val="left" w:pos="3588"/>
        </w:tabs>
        <w:rPr>
          <w:rFonts w:ascii="Bahnschrift SemiBold Condensed" w:hAnsi="Bahnschrift SemiBold Condensed"/>
          <w:sz w:val="24"/>
          <w:szCs w:val="24"/>
        </w:rPr>
      </w:pPr>
      <w:r w:rsidRPr="000D0F68">
        <w:rPr>
          <w:rFonts w:ascii="Bahnschrift SemiBold Condensed" w:hAnsi="Bahnschrift SemiBold Condensed"/>
          <w:sz w:val="24"/>
          <w:szCs w:val="24"/>
        </w:rPr>
        <w:t xml:space="preserve">EXPLORATORY DATA ANALYSIS </w:t>
      </w:r>
    </w:p>
    <w:p w14:paraId="154B30BB" w14:textId="77777777" w:rsidR="00B87E50" w:rsidRPr="000D0F68" w:rsidRDefault="00B87E50" w:rsidP="001564CA">
      <w:pPr>
        <w:tabs>
          <w:tab w:val="left" w:pos="3588"/>
        </w:tabs>
        <w:rPr>
          <w:sz w:val="24"/>
          <w:szCs w:val="24"/>
        </w:rPr>
      </w:pPr>
      <w:r w:rsidRPr="000D0F68">
        <w:rPr>
          <w:sz w:val="24"/>
          <w:szCs w:val="24"/>
        </w:rPr>
        <w:t>The data is visualized in order to identify the major points and elements influencing the company's growth. The company’s top and the least sold products and monthly sales are visualized.</w:t>
      </w:r>
    </w:p>
    <w:p w14:paraId="009935B4" w14:textId="77777777" w:rsidR="00B87E50" w:rsidRPr="000D0F68" w:rsidRDefault="00B87E50" w:rsidP="001564CA">
      <w:pPr>
        <w:tabs>
          <w:tab w:val="left" w:pos="3588"/>
        </w:tabs>
        <w:rPr>
          <w:rFonts w:ascii="Bahnschrift SemiBold Condensed" w:hAnsi="Bahnschrift SemiBold Condensed"/>
          <w:sz w:val="24"/>
          <w:szCs w:val="24"/>
        </w:rPr>
      </w:pPr>
      <w:r w:rsidRPr="000D0F68">
        <w:rPr>
          <w:rFonts w:ascii="Bahnschrift SemiBold Condensed" w:hAnsi="Bahnschrift SemiBold Condensed"/>
          <w:sz w:val="24"/>
          <w:szCs w:val="24"/>
        </w:rPr>
        <w:t>ARIMA MODEL</w:t>
      </w:r>
    </w:p>
    <w:p w14:paraId="10ADDD9C" w14:textId="4B2515EB" w:rsidR="00B87E50" w:rsidRPr="000D0F68" w:rsidRDefault="00B87E50" w:rsidP="001564CA">
      <w:pPr>
        <w:tabs>
          <w:tab w:val="left" w:pos="3588"/>
        </w:tabs>
        <w:rPr>
          <w:sz w:val="24"/>
          <w:szCs w:val="24"/>
        </w:rPr>
      </w:pPr>
      <w:r w:rsidRPr="000D0F68">
        <w:rPr>
          <w:sz w:val="24"/>
          <w:szCs w:val="24"/>
        </w:rPr>
        <w:t xml:space="preserve">Arima model Predicted </w:t>
      </w:r>
      <w:r w:rsidRPr="000D0F68">
        <w:rPr>
          <w:rFonts w:ascii="Cambria Math" w:hAnsi="Cambria Math" w:cs="Cambria Math"/>
          <w:sz w:val="24"/>
          <w:szCs w:val="24"/>
        </w:rPr>
        <w:t>𝑌𝑡</w:t>
      </w:r>
      <w:r w:rsidRPr="000D0F68">
        <w:rPr>
          <w:sz w:val="24"/>
          <w:szCs w:val="24"/>
        </w:rPr>
        <w:t xml:space="preserve"> = Constant + Linear combination Lags of Y (</w:t>
      </w:r>
      <w:proofErr w:type="spellStart"/>
      <w:r w:rsidRPr="000D0F68">
        <w:rPr>
          <w:sz w:val="24"/>
          <w:szCs w:val="24"/>
        </w:rPr>
        <w:t>upto</w:t>
      </w:r>
      <w:proofErr w:type="spellEnd"/>
      <w:r w:rsidRPr="000D0F68">
        <w:rPr>
          <w:sz w:val="24"/>
          <w:szCs w:val="24"/>
        </w:rPr>
        <w:t xml:space="preserve"> p lags) + Linear Combination of Lagged forecast errors (</w:t>
      </w:r>
      <w:proofErr w:type="spellStart"/>
      <w:r w:rsidRPr="000D0F68">
        <w:rPr>
          <w:sz w:val="24"/>
          <w:szCs w:val="24"/>
        </w:rPr>
        <w:t>upto</w:t>
      </w:r>
      <w:proofErr w:type="spellEnd"/>
      <w:r w:rsidRPr="000D0F68">
        <w:rPr>
          <w:sz w:val="24"/>
          <w:szCs w:val="24"/>
        </w:rPr>
        <w:t xml:space="preserve"> q lags)</w:t>
      </w:r>
    </w:p>
    <w:p w14:paraId="791B6B62" w14:textId="77777777" w:rsidR="00B87E50" w:rsidRPr="000D0F68" w:rsidRDefault="00B87E50" w:rsidP="001564CA">
      <w:pPr>
        <w:tabs>
          <w:tab w:val="left" w:pos="3588"/>
        </w:tabs>
        <w:rPr>
          <w:rFonts w:ascii="Arial Black" w:hAnsi="Arial Black"/>
        </w:rPr>
      </w:pPr>
      <w:r w:rsidRPr="000D0F68">
        <w:rPr>
          <w:rFonts w:ascii="Arial Black" w:hAnsi="Arial Black"/>
        </w:rPr>
        <w:t>RESULT AND ANALYSIS</w:t>
      </w:r>
      <w:r>
        <w:rPr>
          <w:rFonts w:ascii="Arial Black" w:hAnsi="Arial Black"/>
        </w:rPr>
        <w:t>:</w:t>
      </w:r>
    </w:p>
    <w:p w14:paraId="2BF37F68" w14:textId="77777777" w:rsidR="00B87E50" w:rsidRPr="000D0F68" w:rsidRDefault="00B87E50" w:rsidP="001564CA">
      <w:pPr>
        <w:tabs>
          <w:tab w:val="left" w:pos="3588"/>
        </w:tabs>
        <w:rPr>
          <w:sz w:val="24"/>
          <w:szCs w:val="24"/>
        </w:rPr>
      </w:pPr>
      <w:r>
        <w:t xml:space="preserve"> </w:t>
      </w:r>
      <w:r w:rsidRPr="000D0F68">
        <w:rPr>
          <w:sz w:val="24"/>
          <w:szCs w:val="24"/>
        </w:rPr>
        <w:t>Implementing ARIMA model and model that will predict the sales. 70% of the data will be used for training and 30% will be used for testing in this project. The model will be trained, and it will be used to forecast. Based on the forecast made, a graph will be plotted for future sales.</w:t>
      </w:r>
    </w:p>
    <w:p w14:paraId="376B911F" w14:textId="77777777" w:rsidR="00B87E50" w:rsidRPr="000D0F68" w:rsidRDefault="00B87E50" w:rsidP="001564CA">
      <w:pPr>
        <w:tabs>
          <w:tab w:val="left" w:pos="3588"/>
        </w:tabs>
        <w:rPr>
          <w:rFonts w:ascii="Arial Black" w:hAnsi="Arial Black"/>
          <w:sz w:val="24"/>
          <w:szCs w:val="24"/>
        </w:rPr>
      </w:pPr>
      <w:r>
        <w:rPr>
          <w:rFonts w:ascii="Arial Black" w:hAnsi="Arial Black"/>
        </w:rPr>
        <w:t>CONCLUSION:</w:t>
      </w:r>
    </w:p>
    <w:p w14:paraId="34AB3205" w14:textId="77777777" w:rsidR="00B87E50" w:rsidRPr="000D0F68" w:rsidRDefault="00B87E50" w:rsidP="001564CA">
      <w:pPr>
        <w:tabs>
          <w:tab w:val="left" w:pos="3588"/>
        </w:tabs>
        <w:rPr>
          <w:rFonts w:ascii="Arial Black" w:hAnsi="Arial Black" w:cstheme="minorHAnsi"/>
          <w:sz w:val="24"/>
          <w:szCs w:val="24"/>
        </w:rPr>
      </w:pPr>
      <w:r w:rsidRPr="000D0F68">
        <w:rPr>
          <w:sz w:val="24"/>
          <w:szCs w:val="24"/>
        </w:rPr>
        <w:lastRenderedPageBreak/>
        <w:t xml:space="preserve">ARIMA is a popular technique for analysing stationary univariate time series data. Model identification, model estimation, and model checking are the three main stages in building an ARIMA model, with model classification being the most important stage. As a result, the survey provides insight into the various time series prediction and forecasting models using ARIMA. </w:t>
      </w:r>
      <w:proofErr w:type="gramStart"/>
      <w:r w:rsidRPr="000D0F68">
        <w:rPr>
          <w:sz w:val="24"/>
          <w:szCs w:val="24"/>
        </w:rPr>
        <w:t>A large number of</w:t>
      </w:r>
      <w:proofErr w:type="gramEnd"/>
      <w:r w:rsidRPr="000D0F68">
        <w:rPr>
          <w:sz w:val="24"/>
          <w:szCs w:val="24"/>
        </w:rPr>
        <w:t xml:space="preserve"> real-world applications conducted by various individuals were also studied, and it was discovered that ARIMA is a real-world toll for time series prediction, forecasting, and analysis with accuracy.</w:t>
      </w:r>
    </w:p>
    <w:p w14:paraId="1744057F" w14:textId="77777777" w:rsidR="000B782F" w:rsidRDefault="000B782F"/>
    <w:sectPr w:rsidR="000B782F" w:rsidSect="00B87E5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5BBD"/>
    <w:multiLevelType w:val="multilevel"/>
    <w:tmpl w:val="7202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6840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E50"/>
    <w:rsid w:val="000B782F"/>
    <w:rsid w:val="00983E53"/>
    <w:rsid w:val="00B87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2207"/>
  <w15:chartTrackingRefBased/>
  <w15:docId w15:val="{217E87E5-54CB-4027-9815-32AA04B2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87E50"/>
    <w:pPr>
      <w:spacing w:after="200" w:line="240" w:lineRule="auto"/>
    </w:pPr>
    <w:rPr>
      <w:rFonts w:eastAsiaTheme="minorEastAsia"/>
      <w:kern w:val="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B87E50"/>
    <w:pPr>
      <w:spacing w:after="0" w:line="240" w:lineRule="auto"/>
    </w:pPr>
    <w:rPr>
      <w:rFonts w:asciiTheme="majorHAnsi" w:eastAsiaTheme="majorEastAsia" w:hAnsiTheme="majorHAnsi" w:cstheme="majorBidi"/>
      <w:b/>
      <w:bCs/>
      <w:color w:val="262626"/>
      <w:kern w:val="0"/>
      <w:sz w:val="32"/>
      <w:szCs w:val="38"/>
      <w:lang w:eastAsia="en-IN"/>
      <w14:ligatures w14:val="none"/>
    </w:rPr>
  </w:style>
  <w:style w:type="paragraph" w:customStyle="1" w:styleId="PadderBetweenControlandBody">
    <w:name w:val="Padder Between Control and Body"/>
    <w:basedOn w:val="Normal"/>
    <w:next w:val="Normal"/>
    <w:semiHidden/>
    <w:rsid w:val="00B87E50"/>
    <w:pPr>
      <w:spacing w:after="120"/>
    </w:pPr>
    <w:rPr>
      <w:sz w:val="2"/>
      <w:szCs w:val="2"/>
    </w:rPr>
  </w:style>
  <w:style w:type="paragraph" w:customStyle="1" w:styleId="underline">
    <w:name w:val="underline"/>
    <w:semiHidden/>
    <w:rsid w:val="00B87E50"/>
    <w:pPr>
      <w:pBdr>
        <w:bottom w:val="single" w:sz="8" w:space="2" w:color="C6C6C6"/>
      </w:pBdr>
      <w:spacing w:after="0" w:line="240" w:lineRule="auto"/>
    </w:pPr>
    <w:rPr>
      <w:rFonts w:eastAsiaTheme="minorEastAsia"/>
      <w:kern w:val="0"/>
      <w:sz w:val="2"/>
      <w:szCs w:val="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DA91FAE38E48F89CBD37E2D5539E17"/>
        <w:category>
          <w:name w:val="General"/>
          <w:gallery w:val="placeholder"/>
        </w:category>
        <w:types>
          <w:type w:val="bbPlcHdr"/>
        </w:types>
        <w:behaviors>
          <w:behavior w:val="content"/>
        </w:behaviors>
        <w:guid w:val="{80ABAFA1-C154-493C-B106-9CB00C6E1C75}"/>
      </w:docPartPr>
      <w:docPartBody>
        <w:p w:rsidR="00000000" w:rsidRDefault="00017EA4" w:rsidP="00017EA4">
          <w:pPr>
            <w:pStyle w:val="E9DA91FAE38E48F89CBD37E2D5539E17"/>
          </w:pPr>
          <w:r w:rsidRPr="00E21A6A">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A4"/>
    <w:rsid w:val="00017EA4"/>
    <w:rsid w:val="001A1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7EA4"/>
    <w:rPr>
      <w:color w:val="808080"/>
    </w:rPr>
  </w:style>
  <w:style w:type="paragraph" w:customStyle="1" w:styleId="E9DA91FAE38E48F89CBD37E2D5539E17">
    <w:name w:val="E9DA91FAE38E48F89CBD37E2D5539E17"/>
    <w:rsid w:val="00017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A439E-6A40-43A2-B8C6-82A9B7272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CHIDANANDA M</dc:creator>
  <cp:keywords/>
  <dc:description/>
  <cp:lastModifiedBy>CHIDANANDA M</cp:lastModifiedBy>
  <cp:revision>1</cp:revision>
  <dcterms:created xsi:type="dcterms:W3CDTF">2023-10-04T14:23:00Z</dcterms:created>
  <dcterms:modified xsi:type="dcterms:W3CDTF">2023-10-04T14:26:00Z</dcterms:modified>
</cp:coreProperties>
</file>