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D41" w:rsidRDefault="00462D41">
      <w:pPr>
        <w:rPr>
          <w:noProof/>
          <w:lang w:eastAsia="en-IN"/>
        </w:rPr>
      </w:pPr>
      <w:r>
        <w:rPr>
          <w:noProof/>
          <w:lang w:eastAsia="en-IN"/>
        </w:rPr>
        <w:t>Create the Agent and add the required API keys in API request to fetch the story from Jira</w:t>
      </w:r>
    </w:p>
    <w:p w:rsidR="00462D41" w:rsidRDefault="00462D41">
      <w:pPr>
        <w:rPr>
          <w:noProof/>
          <w:lang w:eastAsia="en-IN"/>
        </w:rPr>
      </w:pPr>
      <w:r>
        <w:rPr>
          <w:noProof/>
          <w:lang w:eastAsia="en-IN"/>
        </w:rPr>
        <w:t>Add the required prompt in prompt  template</w:t>
      </w:r>
      <w:bookmarkStart w:id="0" w:name="_GoBack"/>
      <w:bookmarkEnd w:id="0"/>
    </w:p>
    <w:p w:rsidR="003D0096" w:rsidRDefault="00231AA0">
      <w:r>
        <w:rPr>
          <w:noProof/>
          <w:lang w:eastAsia="en-IN"/>
        </w:rPr>
        <w:drawing>
          <wp:inline distT="0" distB="0" distL="0" distR="0" wp14:anchorId="286DBF2B" wp14:editId="5C56F6FD">
            <wp:extent cx="5731510" cy="3409514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AA0" w:rsidRDefault="00231AA0"/>
    <w:p w:rsidR="00231AA0" w:rsidRDefault="00231AA0">
      <w:r>
        <w:rPr>
          <w:noProof/>
          <w:lang w:eastAsia="en-IN"/>
        </w:rPr>
        <w:drawing>
          <wp:inline distT="0" distB="0" distL="0" distR="0" wp14:anchorId="204CA49A" wp14:editId="13827470">
            <wp:extent cx="5731510" cy="3490343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AA0" w:rsidRDefault="00231AA0">
      <w:proofErr w:type="gramStart"/>
      <w:r>
        <w:t>Input :</w:t>
      </w:r>
      <w:proofErr w:type="gramEnd"/>
    </w:p>
    <w:p w:rsidR="00231AA0" w:rsidRDefault="00231AA0">
      <w:r>
        <w:rPr>
          <w:noProof/>
          <w:lang w:eastAsia="en-IN"/>
        </w:rPr>
        <w:lastRenderedPageBreak/>
        <w:drawing>
          <wp:inline distT="0" distB="0" distL="0" distR="0" wp14:anchorId="08847BE4" wp14:editId="45166FD7">
            <wp:extent cx="5731510" cy="3173762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AA0" w:rsidRDefault="00231AA0"/>
    <w:p w:rsidR="00231AA0" w:rsidRDefault="00231AA0">
      <w:proofErr w:type="gramStart"/>
      <w:r>
        <w:t>Output :</w:t>
      </w:r>
      <w:proofErr w:type="gramEnd"/>
    </w:p>
    <w:p w:rsidR="00231AA0" w:rsidRDefault="00231AA0">
      <w:r>
        <w:rPr>
          <w:noProof/>
          <w:lang w:eastAsia="en-IN"/>
        </w:rPr>
        <w:drawing>
          <wp:inline distT="0" distB="0" distL="0" distR="0" wp14:anchorId="6A2890A7" wp14:editId="407838CD">
            <wp:extent cx="5731510" cy="295454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811" w:rsidRDefault="000E6811">
      <w:r>
        <w:rPr>
          <w:noProof/>
          <w:lang w:eastAsia="en-IN"/>
        </w:rPr>
        <w:lastRenderedPageBreak/>
        <w:drawing>
          <wp:inline distT="0" distB="0" distL="0" distR="0" wp14:anchorId="11763F6B" wp14:editId="3F987F4B">
            <wp:extent cx="5731510" cy="25963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09B" w:rsidRDefault="0001309B"/>
    <w:p w:rsidR="0001309B" w:rsidRPr="0001309B" w:rsidRDefault="0001309B">
      <w:pPr>
        <w:rPr>
          <w:b/>
        </w:rPr>
      </w:pPr>
      <w:r w:rsidRPr="0001309B">
        <w:rPr>
          <w:b/>
        </w:rPr>
        <w:t>Raw output</w:t>
      </w:r>
    </w:p>
    <w:p w:rsidR="0001309B" w:rsidRDefault="0001309B" w:rsidP="0001309B">
      <w:r>
        <w:t>**User Story Review Summary**</w:t>
      </w:r>
    </w:p>
    <w:p w:rsidR="0001309B" w:rsidRDefault="0001309B" w:rsidP="0001309B"/>
    <w:p w:rsidR="0001309B" w:rsidRDefault="0001309B" w:rsidP="0001309B">
      <w:r>
        <w:t>**Parameter** | **Description** | **Score (out of 20</w:t>
      </w:r>
      <w:proofErr w:type="gramStart"/>
      <w:r>
        <w:t>)*</w:t>
      </w:r>
      <w:proofErr w:type="gramEnd"/>
      <w:r>
        <w:t>*</w:t>
      </w:r>
    </w:p>
    <w:p w:rsidR="0001309B" w:rsidRDefault="0001309B" w:rsidP="0001309B">
      <w:r>
        <w:t>-------------|----------------|-------------------</w:t>
      </w:r>
    </w:p>
    <w:p w:rsidR="0001309B" w:rsidRDefault="0001309B" w:rsidP="0001309B">
      <w:r>
        <w:t xml:space="preserve">**Clarity** | </w:t>
      </w:r>
      <w:proofErr w:type="gramStart"/>
      <w:r>
        <w:t>The</w:t>
      </w:r>
      <w:proofErr w:type="gramEnd"/>
      <w:r>
        <w:t xml:space="preserve"> story is clear and concise, but lacks detailed context about the </w:t>
      </w:r>
      <w:proofErr w:type="spellStart"/>
      <w:r>
        <w:t>Jira</w:t>
      </w:r>
      <w:proofErr w:type="spellEnd"/>
      <w:r>
        <w:t xml:space="preserve"> API usage. | 18</w:t>
      </w:r>
    </w:p>
    <w:p w:rsidR="0001309B" w:rsidRDefault="0001309B" w:rsidP="0001309B">
      <w:r>
        <w:t>**Completeness** | Preconditions not clearly mentioned, and acceptance criteria are well-defined but limited to API response validation. | 16</w:t>
      </w:r>
    </w:p>
    <w:p w:rsidR="0001309B" w:rsidRDefault="0001309B" w:rsidP="0001309B">
      <w:r>
        <w:t xml:space="preserve">**Business Value Alignment** | </w:t>
      </w:r>
      <w:proofErr w:type="gramStart"/>
      <w:r>
        <w:t>The</w:t>
      </w:r>
      <w:proofErr w:type="gramEnd"/>
      <w:r>
        <w:t xml:space="preserve"> story reflects a healthcare-specific use case, but its relevance to the healthcare domain is limited. | 12</w:t>
      </w:r>
    </w:p>
    <w:p w:rsidR="0001309B" w:rsidRDefault="0001309B" w:rsidP="0001309B">
      <w:r>
        <w:t>**Testability** | Can be tested through API endpoint validation and response parsing. | 19</w:t>
      </w:r>
    </w:p>
    <w:p w:rsidR="0001309B" w:rsidRDefault="0001309B" w:rsidP="0001309B">
      <w:r>
        <w:t xml:space="preserve">**Technical Feasibility** | </w:t>
      </w:r>
      <w:proofErr w:type="gramStart"/>
      <w:r>
        <w:t>Technically</w:t>
      </w:r>
      <w:proofErr w:type="gramEnd"/>
      <w:r>
        <w:t xml:space="preserve"> feasible with </w:t>
      </w:r>
      <w:proofErr w:type="spellStart"/>
      <w:r>
        <w:t>Jira</w:t>
      </w:r>
      <w:proofErr w:type="spellEnd"/>
      <w:r>
        <w:t xml:space="preserve"> API integration, but may require additional setup and configuration. | 17</w:t>
      </w:r>
    </w:p>
    <w:p w:rsidR="0001309B" w:rsidRDefault="0001309B" w:rsidP="0001309B"/>
    <w:p w:rsidR="0001309B" w:rsidRDefault="0001309B" w:rsidP="0001309B">
      <w:r>
        <w:t>**Overall Score</w:t>
      </w:r>
      <w:proofErr w:type="gramStart"/>
      <w:r>
        <w:t>:*</w:t>
      </w:r>
      <w:proofErr w:type="gramEnd"/>
      <w:r>
        <w:t>* 82 / 100</w:t>
      </w:r>
    </w:p>
    <w:p w:rsidR="0001309B" w:rsidRDefault="0001309B" w:rsidP="0001309B"/>
    <w:p w:rsidR="0001309B" w:rsidRDefault="0001309B" w:rsidP="0001309B">
      <w:r>
        <w:t>**Improvement Areas</w:t>
      </w:r>
      <w:proofErr w:type="gramStart"/>
      <w:r>
        <w:t>:*</w:t>
      </w:r>
      <w:proofErr w:type="gramEnd"/>
      <w:r>
        <w:t>*</w:t>
      </w:r>
    </w:p>
    <w:p w:rsidR="0001309B" w:rsidRDefault="0001309B" w:rsidP="0001309B"/>
    <w:p w:rsidR="0001309B" w:rsidRDefault="0001309B" w:rsidP="0001309B">
      <w:r>
        <w:lastRenderedPageBreak/>
        <w:t>1.  **Add explicit acceptance criteria for edge cases**, such as API rate limiting, authentication failures, or invalid JQL queries.</w:t>
      </w:r>
    </w:p>
    <w:p w:rsidR="0001309B" w:rsidRDefault="0001309B" w:rsidP="0001309B">
      <w:r>
        <w:t>2.  **Specify validation rules for API response fields**, including expected data types and formats.</w:t>
      </w:r>
    </w:p>
    <w:p w:rsidR="0001309B" w:rsidRDefault="0001309B" w:rsidP="0001309B">
      <w:r>
        <w:t>3.  **Include system actor details for API authentication and authorization**.</w:t>
      </w:r>
    </w:p>
    <w:p w:rsidR="0001309B" w:rsidRDefault="0001309B" w:rsidP="0001309B">
      <w:r>
        <w:t xml:space="preserve">4.  **Provide more context about the </w:t>
      </w:r>
      <w:proofErr w:type="spellStart"/>
      <w:r>
        <w:t>Jira</w:t>
      </w:r>
      <w:proofErr w:type="spellEnd"/>
      <w:r>
        <w:t xml:space="preserve"> API usage**, including the purpose of fetching user stories and the expected outcomes.</w:t>
      </w:r>
    </w:p>
    <w:p w:rsidR="0001309B" w:rsidRDefault="0001309B" w:rsidP="0001309B">
      <w:r>
        <w:t>5.  **Consider adding a use case for error handling and exception management**.</w:t>
      </w:r>
    </w:p>
    <w:p w:rsidR="0001309B" w:rsidRDefault="0001309B" w:rsidP="0001309B"/>
    <w:p w:rsidR="0001309B" w:rsidRDefault="0001309B" w:rsidP="0001309B">
      <w:r>
        <w:t>**Recommendations</w:t>
      </w:r>
      <w:proofErr w:type="gramStart"/>
      <w:r>
        <w:t>:*</w:t>
      </w:r>
      <w:proofErr w:type="gramEnd"/>
      <w:r>
        <w:t>*</w:t>
      </w:r>
    </w:p>
    <w:p w:rsidR="0001309B" w:rsidRDefault="0001309B" w:rsidP="0001309B"/>
    <w:p w:rsidR="0001309B" w:rsidRDefault="0001309B" w:rsidP="0001309B">
      <w:r>
        <w:t xml:space="preserve">*   To improve the story's clarity, consider adding a brief description of the </w:t>
      </w:r>
      <w:proofErr w:type="spellStart"/>
      <w:r>
        <w:t>Jira</w:t>
      </w:r>
      <w:proofErr w:type="spellEnd"/>
      <w:r>
        <w:t xml:space="preserve"> API and its usage in the healthcare domain.</w:t>
      </w:r>
    </w:p>
    <w:p w:rsidR="0001309B" w:rsidRDefault="0001309B" w:rsidP="0001309B">
      <w:r>
        <w:t>*   To enhance completeness, specify preconditions for API authentication and authorization, and add acceptance criteria for edge cases.</w:t>
      </w:r>
    </w:p>
    <w:p w:rsidR="0001309B" w:rsidRDefault="0001309B" w:rsidP="0001309B">
      <w:r>
        <w:t>*   To increase business value alignment, consider rephrasing the story to focus on a healthcare-specific use case, such as fetching user stories for clinical workflow automation.</w:t>
      </w:r>
    </w:p>
    <w:p w:rsidR="0001309B" w:rsidRDefault="0001309B" w:rsidP="0001309B">
      <w:r>
        <w:t>*   To improve testability, consider adding test cases for API endpoint validation and response parsing.</w:t>
      </w:r>
    </w:p>
    <w:p w:rsidR="0001309B" w:rsidRDefault="0001309B" w:rsidP="0001309B">
      <w:r>
        <w:t xml:space="preserve">*   To enhance technical feasibility, consider providing more details about the </w:t>
      </w:r>
      <w:proofErr w:type="spellStart"/>
      <w:r>
        <w:t>Jira</w:t>
      </w:r>
      <w:proofErr w:type="spellEnd"/>
      <w:r>
        <w:t xml:space="preserve"> API integration and setup requirements.</w:t>
      </w:r>
    </w:p>
    <w:sectPr w:rsidR="00013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11A9"/>
    <w:rsid w:val="0001309B"/>
    <w:rsid w:val="000E6811"/>
    <w:rsid w:val="00231AA0"/>
    <w:rsid w:val="003D0096"/>
    <w:rsid w:val="00462D41"/>
    <w:rsid w:val="00B01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1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A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1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A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2026-05-30T13:01:00Z</dcterms:created>
  <dcterms:modified xsi:type="dcterms:W3CDTF">2026-05-30T13:06:00Z</dcterms:modified>
</cp:coreProperties>
</file>