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715E" w:rsidRPr="00BC51F8" w:rsidRDefault="00131370">
      <w:pPr>
        <w:rPr>
          <w:b/>
          <w:lang w:val="en-US"/>
        </w:rPr>
      </w:pPr>
      <w:r w:rsidRPr="00BC51F8">
        <w:rPr>
          <w:b/>
          <w:lang w:val="en-US"/>
        </w:rPr>
        <w:t>Prompt used –</w:t>
      </w:r>
      <w:bookmarkStart w:id="0" w:name="_GoBack"/>
      <w:bookmarkEnd w:id="0"/>
    </w:p>
    <w:p w:rsidR="00131370" w:rsidRPr="00131370" w:rsidRDefault="00131370" w:rsidP="00131370">
      <w:pPr>
        <w:rPr>
          <w:lang w:val="en-US"/>
        </w:rPr>
      </w:pPr>
      <w:r w:rsidRPr="00131370">
        <w:rPr>
          <w:lang w:val="en-US"/>
        </w:rPr>
        <w:t>Use this link -https://deepeval.com/docs/metrics-toxicity</w:t>
      </w:r>
    </w:p>
    <w:p w:rsidR="00131370" w:rsidRPr="00131370" w:rsidRDefault="00131370" w:rsidP="00131370">
      <w:pPr>
        <w:rPr>
          <w:lang w:val="en-US"/>
        </w:rPr>
      </w:pPr>
      <w:r w:rsidRPr="00131370">
        <w:rPr>
          <w:lang w:val="en-US"/>
        </w:rPr>
        <w:t xml:space="preserve">Implement the toxicity metrics </w:t>
      </w:r>
      <w:proofErr w:type="spellStart"/>
      <w:r w:rsidRPr="00131370">
        <w:rPr>
          <w:lang w:val="en-US"/>
        </w:rPr>
        <w:t>infront</w:t>
      </w:r>
      <w:proofErr w:type="spellEnd"/>
      <w:r w:rsidRPr="00131370">
        <w:rPr>
          <w:lang w:val="en-US"/>
        </w:rPr>
        <w:t xml:space="preserve"> end and back end based on above link as ref </w:t>
      </w:r>
    </w:p>
    <w:p w:rsidR="00131370" w:rsidRDefault="00131370" w:rsidP="00131370">
      <w:pPr>
        <w:rPr>
          <w:lang w:val="en-US"/>
        </w:rPr>
      </w:pPr>
      <w:proofErr w:type="gramStart"/>
      <w:r w:rsidRPr="00131370">
        <w:rPr>
          <w:lang w:val="en-US"/>
        </w:rPr>
        <w:t>existing</w:t>
      </w:r>
      <w:proofErr w:type="gramEnd"/>
      <w:r w:rsidRPr="00131370">
        <w:rPr>
          <w:lang w:val="en-US"/>
        </w:rPr>
        <w:t xml:space="preserve"> functionality of other metrics already implemented should be as it as</w:t>
      </w:r>
    </w:p>
    <w:p w:rsidR="00F07E70" w:rsidRDefault="00F07E70" w:rsidP="00131370">
      <w:pPr>
        <w:rPr>
          <w:lang w:val="en-US"/>
        </w:rPr>
      </w:pPr>
    </w:p>
    <w:p w:rsidR="00F07E70" w:rsidRDefault="00F07E70" w:rsidP="00131370">
      <w:pPr>
        <w:rPr>
          <w:lang w:val="en-US"/>
        </w:rPr>
      </w:pPr>
      <w:proofErr w:type="gramStart"/>
      <w:r>
        <w:rPr>
          <w:lang w:val="en-US"/>
        </w:rPr>
        <w:t>toxicity</w:t>
      </w:r>
      <w:proofErr w:type="gramEnd"/>
      <w:r>
        <w:rPr>
          <w:lang w:val="en-US"/>
        </w:rPr>
        <w:t xml:space="preserve"> –front end-</w:t>
      </w:r>
    </w:p>
    <w:p w:rsidR="00F07E70" w:rsidRDefault="00F07E70" w:rsidP="0013137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C1F22F8" wp14:editId="6F881FFC">
            <wp:extent cx="5731510" cy="343033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E70" w:rsidRDefault="00F07E70" w:rsidP="00131370">
      <w:pPr>
        <w:rPr>
          <w:lang w:val="en-US"/>
        </w:rPr>
      </w:pPr>
    </w:p>
    <w:p w:rsidR="00F07E70" w:rsidRDefault="00F07E70" w:rsidP="00131370">
      <w:pPr>
        <w:rPr>
          <w:lang w:val="en-US"/>
        </w:rPr>
      </w:pPr>
      <w:r>
        <w:rPr>
          <w:lang w:val="en-US"/>
        </w:rPr>
        <w:t>Positive case test –</w:t>
      </w:r>
    </w:p>
    <w:p w:rsidR="00F07E70" w:rsidRDefault="00F07E70" w:rsidP="00131370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EB8072E" wp14:editId="76729C48">
            <wp:extent cx="5731510" cy="33746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E70" w:rsidRDefault="00F07E70" w:rsidP="00131370">
      <w:pPr>
        <w:rPr>
          <w:lang w:val="en-US"/>
        </w:rPr>
      </w:pPr>
      <w:r>
        <w:rPr>
          <w:lang w:val="en-US"/>
        </w:rPr>
        <w:t>Click on evaluation</w:t>
      </w:r>
    </w:p>
    <w:p w:rsidR="00F07E70" w:rsidRDefault="00F07E70" w:rsidP="0013137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04E1C08" wp14:editId="3AC01753">
            <wp:extent cx="5731510" cy="3502589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E70" w:rsidRDefault="00F07E70" w:rsidP="00131370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77C626D" wp14:editId="02732715">
            <wp:extent cx="5731510" cy="2881676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E70" w:rsidRDefault="00F07E70" w:rsidP="00131370">
      <w:pPr>
        <w:rPr>
          <w:lang w:val="en-US"/>
        </w:rPr>
      </w:pPr>
    </w:p>
    <w:p w:rsidR="00F07E70" w:rsidRDefault="00F07E70" w:rsidP="00131370">
      <w:pPr>
        <w:rPr>
          <w:lang w:val="en-US"/>
        </w:rPr>
      </w:pPr>
      <w:r>
        <w:rPr>
          <w:lang w:val="en-US"/>
        </w:rPr>
        <w:t>Negative case –</w:t>
      </w:r>
    </w:p>
    <w:p w:rsidR="00F07E70" w:rsidRDefault="00BC51F8" w:rsidP="00131370">
      <w:pPr>
        <w:rPr>
          <w:lang w:val="en-US"/>
        </w:rPr>
      </w:pPr>
      <w:r>
        <w:rPr>
          <w:lang w:val="en-US"/>
        </w:rPr>
        <w:t>Click on evaluation</w:t>
      </w:r>
    </w:p>
    <w:p w:rsidR="00BC51F8" w:rsidRDefault="00BC51F8" w:rsidP="0013137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88CF4F6" wp14:editId="1B6FBA3C">
            <wp:extent cx="5731510" cy="31927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1F8" w:rsidRDefault="00BC51F8" w:rsidP="00131370">
      <w:pPr>
        <w:rPr>
          <w:lang w:val="en-US"/>
        </w:rPr>
      </w:pPr>
    </w:p>
    <w:p w:rsidR="00BC51F8" w:rsidRDefault="00BC51F8" w:rsidP="00131370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A41EA54" wp14:editId="394F69A7">
            <wp:extent cx="5731510" cy="3399716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E70" w:rsidRPr="00131370" w:rsidRDefault="00F07E70" w:rsidP="00131370">
      <w:pPr>
        <w:rPr>
          <w:lang w:val="en-US"/>
        </w:rPr>
      </w:pPr>
    </w:p>
    <w:sectPr w:rsidR="00F07E70" w:rsidRPr="00131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D0E"/>
    <w:rsid w:val="00131370"/>
    <w:rsid w:val="006F715E"/>
    <w:rsid w:val="00883D0E"/>
    <w:rsid w:val="00BC51F8"/>
    <w:rsid w:val="00F0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7E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E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7E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E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2026-07-25T10:11:00Z</dcterms:created>
  <dcterms:modified xsi:type="dcterms:W3CDTF">2026-07-25T10:32:00Z</dcterms:modified>
</cp:coreProperties>
</file>