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0B7" w:rsidRDefault="000F098F">
      <w:pPr>
        <w:rPr>
          <w:lang w:val="en-US"/>
        </w:rPr>
      </w:pPr>
      <w:r>
        <w:rPr>
          <w:lang w:val="en-US"/>
        </w:rPr>
        <w:t xml:space="preserve">Export the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Langflow</w:t>
      </w:r>
      <w:proofErr w:type="spellEnd"/>
      <w:r>
        <w:rPr>
          <w:lang w:val="en-US"/>
        </w:rPr>
        <w:t xml:space="preserve">  and</w:t>
      </w:r>
      <w:proofErr w:type="gramEnd"/>
      <w:r>
        <w:rPr>
          <w:lang w:val="en-US"/>
        </w:rPr>
        <w:t xml:space="preserve"> import the same in postman </w:t>
      </w:r>
    </w:p>
    <w:p w:rsidR="000F098F" w:rsidRDefault="000F098F">
      <w:pPr>
        <w:rPr>
          <w:lang w:val="en-US"/>
        </w:rPr>
      </w:pPr>
    </w:p>
    <w:p w:rsidR="000F098F" w:rsidRDefault="000F098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522552E" wp14:editId="28879A2B">
            <wp:extent cx="5731510" cy="281982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F" w:rsidRDefault="000F098F">
      <w:pPr>
        <w:rPr>
          <w:lang w:val="en-US"/>
        </w:rPr>
      </w:pPr>
    </w:p>
    <w:p w:rsidR="000F098F" w:rsidRDefault="000F098F">
      <w:pPr>
        <w:rPr>
          <w:lang w:val="en-US"/>
        </w:rPr>
      </w:pPr>
      <w:r>
        <w:rPr>
          <w:lang w:val="en-US"/>
        </w:rPr>
        <w:t>Enabled the below options-</w:t>
      </w:r>
    </w:p>
    <w:p w:rsidR="000F098F" w:rsidRDefault="000F098F">
      <w:pPr>
        <w:rPr>
          <w:lang w:val="en-US"/>
        </w:rPr>
      </w:pPr>
      <w:proofErr w:type="gramStart"/>
      <w:r>
        <w:rPr>
          <w:lang w:val="en-US"/>
        </w:rPr>
        <w:t>1)model</w:t>
      </w:r>
      <w:proofErr w:type="gramEnd"/>
    </w:p>
    <w:p w:rsidR="000F098F" w:rsidRDefault="000F098F">
      <w:pPr>
        <w:rPr>
          <w:lang w:val="en-US"/>
        </w:rPr>
      </w:pPr>
      <w:proofErr w:type="gramStart"/>
      <w:r>
        <w:rPr>
          <w:lang w:val="en-US"/>
        </w:rPr>
        <w:t>2)key</w:t>
      </w:r>
      <w:proofErr w:type="gramEnd"/>
      <w:r>
        <w:rPr>
          <w:lang w:val="en-US"/>
        </w:rPr>
        <w:t xml:space="preserve"> value of story</w:t>
      </w:r>
    </w:p>
    <w:p w:rsidR="000F098F" w:rsidRDefault="000F098F">
      <w:pPr>
        <w:rPr>
          <w:lang w:val="en-US"/>
        </w:rPr>
      </w:pPr>
      <w:proofErr w:type="gramStart"/>
      <w:r>
        <w:rPr>
          <w:lang w:val="en-US"/>
        </w:rPr>
        <w:t>3)prompt</w:t>
      </w:r>
      <w:proofErr w:type="gramEnd"/>
      <w:r>
        <w:rPr>
          <w:lang w:val="en-US"/>
        </w:rPr>
        <w:t xml:space="preserve"> </w:t>
      </w:r>
    </w:p>
    <w:p w:rsidR="000F098F" w:rsidRDefault="000F098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118CAAC" wp14:editId="550B9DBB">
            <wp:extent cx="5731510" cy="2418746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F" w:rsidRDefault="000F098F">
      <w:pPr>
        <w:rPr>
          <w:lang w:val="en-US"/>
        </w:rPr>
      </w:pPr>
    </w:p>
    <w:p w:rsidR="000F098F" w:rsidRDefault="000F098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99F0469" wp14:editId="1E424B1B">
            <wp:extent cx="5731510" cy="206113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8F" w:rsidRDefault="000F098F">
      <w:pPr>
        <w:rPr>
          <w:lang w:val="en-US"/>
        </w:rPr>
      </w:pPr>
    </w:p>
    <w:p w:rsidR="000F098F" w:rsidRDefault="000F098F">
      <w:pPr>
        <w:rPr>
          <w:lang w:val="en-US"/>
        </w:rPr>
      </w:pPr>
      <w:proofErr w:type="gramStart"/>
      <w:r>
        <w:rPr>
          <w:lang w:val="en-US"/>
        </w:rPr>
        <w:t>Output  after</w:t>
      </w:r>
      <w:proofErr w:type="gramEnd"/>
      <w:r>
        <w:rPr>
          <w:lang w:val="en-US"/>
        </w:rPr>
        <w:t xml:space="preserve"> beautify–</w:t>
      </w:r>
    </w:p>
    <w:p w:rsidR="000F098F" w:rsidRDefault="000F098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092"/>
        <w:gridCol w:w="1076"/>
      </w:tblGrid>
      <w:tr w:rsidR="000F098F" w:rsidRPr="000F098F" w:rsidTr="000F0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 (Out of 20)</w:t>
            </w:r>
          </w:p>
        </w:tc>
      </w:tr>
      <w:tr w:rsidR="000F098F" w:rsidRPr="000F098F" w:rsidTr="000F0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user story is somewhat ambiguous and lacks specific details regarding the intended action and expected outcomes.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</w:t>
            </w:r>
          </w:p>
        </w:tc>
      </w:tr>
      <w:tr w:rsidR="000F098F" w:rsidRPr="000F098F" w:rsidTr="000F0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Preconditions are mentioned; however, acceptance criteria require additional detail and coverage.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16</w:t>
            </w:r>
          </w:p>
        </w:tc>
      </w:tr>
      <w:tr w:rsidR="000F098F" w:rsidRPr="000F098F" w:rsidTr="000F0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Value Alignment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story has relevance to the healthcare domain, but the connection to patient safety, compliance, or operational efficiency is not clearly articulated.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</w:tr>
      <w:tr w:rsidR="000F098F" w:rsidRPr="000F098F" w:rsidTr="000F0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validation is possible, but more explicit and measurable test scenarios are needed.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14</w:t>
            </w:r>
          </w:p>
        </w:tc>
      </w:tr>
      <w:tr w:rsidR="000F098F" w:rsidRPr="000F098F" w:rsidTr="000F0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Technical Feasibility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functionality appears feasible from a technical standpoint; however, additional architectural context is required.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</w:tr>
    </w:tbl>
    <w:p w:rsidR="000F098F" w:rsidRDefault="000F098F">
      <w:pPr>
        <w:rPr>
          <w:lang w:val="en-US"/>
        </w:rPr>
      </w:pPr>
    </w:p>
    <w:p w:rsidR="000F098F" w:rsidRDefault="000F098F">
      <w:pPr>
        <w:rPr>
          <w:lang w:val="en-US"/>
        </w:rPr>
      </w:pP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Story Review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092"/>
        <w:gridCol w:w="1076"/>
      </w:tblGrid>
      <w:tr w:rsidR="000F098F" w:rsidRPr="000F098F" w:rsidTr="000F0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 (Out of 20)</w:t>
            </w:r>
          </w:p>
        </w:tc>
      </w:tr>
      <w:tr w:rsidR="000F098F" w:rsidRPr="000F098F" w:rsidTr="000F0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user story is somewhat ambiguous and lacks specific details regarding the intended action and expected outcomes.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</w:t>
            </w:r>
          </w:p>
        </w:tc>
      </w:tr>
      <w:tr w:rsidR="000F098F" w:rsidRPr="000F098F" w:rsidTr="000F0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Preconditions are mentioned; however, acceptance criteria require additional detail and coverage.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16</w:t>
            </w:r>
          </w:p>
        </w:tc>
      </w:tr>
      <w:tr w:rsidR="000F098F" w:rsidRPr="000F098F" w:rsidTr="000F0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Value Alignment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story has relevance to the healthcare domain, but the connection to patient safety, compliance, or operational </w:t>
            </w: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efficiency is not clearly articulated.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10</w:t>
            </w:r>
          </w:p>
        </w:tc>
      </w:tr>
      <w:tr w:rsidR="000F098F" w:rsidRPr="000F098F" w:rsidTr="000F0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Testability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validation is possible, but more explicit and measurable test scenarios are needed.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14</w:t>
            </w:r>
          </w:p>
        </w:tc>
      </w:tr>
      <w:tr w:rsidR="000F098F" w:rsidRPr="000F098F" w:rsidTr="000F0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Technical Feasibility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functionality appears feasible from a technical standpoint; however, additional architectural context is required.</w:t>
            </w:r>
          </w:p>
        </w:tc>
        <w:tc>
          <w:tcPr>
            <w:tcW w:w="0" w:type="auto"/>
            <w:vAlign w:val="center"/>
            <w:hideMark/>
          </w:tcPr>
          <w:p w:rsidR="000F098F" w:rsidRPr="000F098F" w:rsidRDefault="000F098F" w:rsidP="000F09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0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</w:tr>
    </w:tbl>
    <w:p w:rsidR="000F098F" w:rsidRPr="000F098F" w:rsidRDefault="000F098F" w:rsidP="000F0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Overall Score</w:t>
      </w:r>
    </w:p>
    <w:p w:rsidR="000F098F" w:rsidRPr="000F098F" w:rsidRDefault="000F098F" w:rsidP="000F0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67 / 100</w:t>
      </w:r>
    </w:p>
    <w:p w:rsidR="000F098F" w:rsidRPr="000F098F" w:rsidRDefault="000F098F" w:rsidP="000F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Improvement Areas</w:t>
      </w: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Clarify the Intended Action</w:t>
      </w:r>
    </w:p>
    <w:p w:rsidR="000F098F" w:rsidRPr="000F098F" w:rsidRDefault="000F098F" w:rsidP="000F0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define:</w:t>
      </w:r>
    </w:p>
    <w:p w:rsidR="000F098F" w:rsidRPr="000F098F" w:rsidRDefault="000F098F" w:rsidP="000F0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type of request the doctor is expected to </w:t>
      </w:r>
      <w:proofErr w:type="gramStart"/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raise</w:t>
      </w:r>
      <w:proofErr w:type="gramEnd"/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F098F" w:rsidRPr="000F098F" w:rsidRDefault="000F098F" w:rsidP="000F0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steps involved in initiating the request.</w:t>
      </w:r>
    </w:p>
    <w:p w:rsidR="000F098F" w:rsidRPr="000F098F" w:rsidRDefault="000F098F" w:rsidP="000F0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expected system </w:t>
      </w:r>
      <w:proofErr w:type="spellStart"/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upon submission.</w:t>
      </w: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Enhance Acceptance Criteria</w:t>
      </w:r>
    </w:p>
    <w:p w:rsidR="000F098F" w:rsidRPr="000F098F" w:rsidRDefault="000F098F" w:rsidP="000F0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detailed and measurable acceptance criteria such as:</w:t>
      </w:r>
    </w:p>
    <w:p w:rsidR="000F098F" w:rsidRPr="000F098F" w:rsidRDefault="000F098F" w:rsidP="000F0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input fields.</w:t>
      </w:r>
    </w:p>
    <w:p w:rsidR="000F098F" w:rsidRPr="000F098F" w:rsidRDefault="000F098F" w:rsidP="000F0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rules.</w:t>
      </w:r>
    </w:p>
    <w:p w:rsidR="000F098F" w:rsidRPr="000F098F" w:rsidRDefault="000F098F" w:rsidP="000F0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and error messages.</w:t>
      </w:r>
    </w:p>
    <w:p w:rsidR="000F098F" w:rsidRPr="000F098F" w:rsidRDefault="000F098F" w:rsidP="000F09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or workflow steps (if applicable).</w:t>
      </w: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Strengthen Business Value Alignment</w:t>
      </w:r>
    </w:p>
    <w:p w:rsidR="000F098F" w:rsidRPr="000F098F" w:rsidRDefault="000F098F" w:rsidP="000F0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Explicitly describe how the feature supports:</w:t>
      </w:r>
    </w:p>
    <w:p w:rsidR="000F098F" w:rsidRPr="000F098F" w:rsidRDefault="000F098F" w:rsidP="000F0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safety.</w:t>
      </w:r>
    </w:p>
    <w:p w:rsidR="000F098F" w:rsidRPr="000F098F" w:rsidRDefault="000F098F" w:rsidP="000F0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compliance.</w:t>
      </w:r>
    </w:p>
    <w:p w:rsidR="000F098F" w:rsidRPr="000F098F" w:rsidRDefault="000F098F" w:rsidP="000F0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workflow efficiency.</w:t>
      </w:r>
    </w:p>
    <w:p w:rsidR="000F098F" w:rsidRPr="000F098F" w:rsidRDefault="000F098F" w:rsidP="000F0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 operational effectiveness.</w:t>
      </w: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Provide Technical Context</w:t>
      </w:r>
    </w:p>
    <w:p w:rsidR="000F098F" w:rsidRPr="000F098F" w:rsidRDefault="000F098F" w:rsidP="000F0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Document:</w:t>
      </w:r>
    </w:p>
    <w:p w:rsidR="000F098F" w:rsidRPr="000F098F" w:rsidRDefault="000F098F" w:rsidP="000F0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system components.</w:t>
      </w:r>
    </w:p>
    <w:p w:rsidR="000F098F" w:rsidRPr="000F098F" w:rsidRDefault="000F098F" w:rsidP="000F0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Integration points.</w:t>
      </w:r>
    </w:p>
    <w:p w:rsidR="000F098F" w:rsidRPr="000F098F" w:rsidRDefault="000F098F" w:rsidP="000F0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 on existing modules.</w:t>
      </w:r>
    </w:p>
    <w:p w:rsidR="000F098F" w:rsidRPr="000F098F" w:rsidRDefault="000F098F" w:rsidP="000F09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 and security considerations.</w:t>
      </w: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Improve Testability</w:t>
      </w:r>
    </w:p>
    <w:p w:rsidR="000F098F" w:rsidRPr="000F098F" w:rsidRDefault="000F098F" w:rsidP="000F0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comprehensive test scenarios covering:</w:t>
      </w:r>
    </w:p>
    <w:p w:rsidR="000F098F" w:rsidRPr="000F098F" w:rsidRDefault="000F098F" w:rsidP="000F0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 request creation.</w:t>
      </w:r>
    </w:p>
    <w:p w:rsidR="000F098F" w:rsidRPr="000F098F" w:rsidRDefault="000F098F" w:rsidP="000F0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failures.</w:t>
      </w:r>
    </w:p>
    <w:p w:rsidR="000F098F" w:rsidRPr="000F098F" w:rsidRDefault="000F098F" w:rsidP="000F0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mandatory fields.</w:t>
      </w:r>
    </w:p>
    <w:p w:rsidR="000F098F" w:rsidRPr="000F098F" w:rsidRDefault="000F098F" w:rsidP="000F0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and access control.</w:t>
      </w:r>
    </w:p>
    <w:p w:rsidR="000F098F" w:rsidRPr="000F098F" w:rsidRDefault="000F098F" w:rsidP="000F09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and integration exceptions.</w:t>
      </w:r>
    </w:p>
    <w:p w:rsidR="000F098F" w:rsidRPr="000F098F" w:rsidRDefault="000F098F" w:rsidP="000F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Recommendations</w:t>
      </w:r>
    </w:p>
    <w:p w:rsidR="000F098F" w:rsidRPr="000F098F" w:rsidRDefault="000F098F" w:rsidP="000F0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more descriptive title, such as:</w:t>
      </w:r>
    </w:p>
    <w:p w:rsidR="000F098F" w:rsidRPr="000F098F" w:rsidRDefault="000F098F" w:rsidP="000F09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"Doctor Activities – Raise Request for Related Functionality"</w:t>
      </w:r>
    </w:p>
    <w:p w:rsidR="000F098F" w:rsidRPr="000F098F" w:rsidRDefault="000F098F" w:rsidP="000F0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acceptance criteria into smaller, testable requirements.</w:t>
      </w:r>
    </w:p>
    <w:p w:rsidR="000F098F" w:rsidRPr="000F098F" w:rsidRDefault="000F098F" w:rsidP="000F0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articulate the business benefits and healthcare impact.</w:t>
      </w:r>
    </w:p>
    <w:p w:rsidR="000F098F" w:rsidRPr="000F098F" w:rsidRDefault="000F098F" w:rsidP="000F0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architectural and integration details.</w:t>
      </w:r>
    </w:p>
    <w:p w:rsidR="000F098F" w:rsidRPr="000F098F" w:rsidRDefault="000F098F" w:rsidP="000F09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structured test plan with positive, negative, boundary, and security test cases.</w:t>
      </w:r>
    </w:p>
    <w:p w:rsidR="000F098F" w:rsidRPr="000F098F" w:rsidRDefault="000F098F" w:rsidP="000F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Action Items</w:t>
      </w:r>
    </w:p>
    <w:p w:rsidR="000F098F" w:rsidRPr="000F098F" w:rsidRDefault="000F098F" w:rsidP="000F0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refine the user story description.</w:t>
      </w:r>
    </w:p>
    <w:p w:rsidR="000F098F" w:rsidRPr="000F098F" w:rsidRDefault="000F098F" w:rsidP="000F0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detailed acceptance criteria.</w:t>
      </w:r>
    </w:p>
    <w:p w:rsidR="000F098F" w:rsidRPr="000F098F" w:rsidRDefault="000F098F" w:rsidP="000F0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technical architecture and integration requirements.</w:t>
      </w:r>
    </w:p>
    <w:p w:rsidR="000F098F" w:rsidRPr="000F098F" w:rsidRDefault="000F098F" w:rsidP="000F0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clear healthcare business value and compliance objectives.</w:t>
      </w:r>
    </w:p>
    <w:p w:rsidR="000F098F" w:rsidRPr="000F098F" w:rsidRDefault="000F098F" w:rsidP="000F09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comprehensive functional and non-functional test cases.</w:t>
      </w:r>
    </w:p>
    <w:p w:rsidR="000F098F" w:rsidRPr="000F098F" w:rsidRDefault="000F098F" w:rsidP="000F0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Next Steps</w:t>
      </w:r>
    </w:p>
    <w:p w:rsidR="000F098F" w:rsidRPr="000F098F" w:rsidRDefault="000F098F" w:rsidP="000F09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Revise the user story based on the identified gaps.</w:t>
      </w:r>
    </w:p>
    <w:p w:rsidR="000F098F" w:rsidRPr="000F098F" w:rsidRDefault="000F098F" w:rsidP="000F09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detailed acceptance criteria and workflow definitions.</w:t>
      </w:r>
    </w:p>
    <w:p w:rsidR="000F098F" w:rsidRPr="000F098F" w:rsidRDefault="000F098F" w:rsidP="000F09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 test strategy covering all major scenarios.</w:t>
      </w:r>
    </w:p>
    <w:p w:rsidR="000F098F" w:rsidRPr="000F098F" w:rsidRDefault="000F098F" w:rsidP="000F09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alignment with healthcare compliance and operational goals.</w:t>
      </w:r>
    </w:p>
    <w:p w:rsidR="000F098F" w:rsidRPr="000F098F" w:rsidRDefault="000F098F" w:rsidP="000F09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a stakeholder review before implementation.</w:t>
      </w:r>
    </w:p>
    <w:p w:rsidR="000F098F" w:rsidRPr="000F098F" w:rsidRDefault="000F098F" w:rsidP="000F0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09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Assessment Summary</w:t>
      </w:r>
    </w:p>
    <w:p w:rsidR="000F098F" w:rsidRPr="000F098F" w:rsidRDefault="000F098F" w:rsidP="000F0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9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user story demonstrates a basic functional requirement but requires additional clarity, business context, acceptance criteria, and technical detail to be considered implementation-ready. Strengthening these areas will improve stakeholder understanding, development accuracy, and test coverage.</w:t>
      </w:r>
    </w:p>
    <w:p w:rsidR="000F098F" w:rsidRDefault="000F098F">
      <w:pPr>
        <w:rPr>
          <w:lang w:val="en-US"/>
        </w:rPr>
      </w:pPr>
      <w:bookmarkStart w:id="0" w:name="_GoBack"/>
      <w:bookmarkEnd w:id="0"/>
    </w:p>
    <w:p w:rsidR="000F098F" w:rsidRDefault="000F098F">
      <w:pPr>
        <w:rPr>
          <w:lang w:val="en-US"/>
        </w:rPr>
      </w:pPr>
    </w:p>
    <w:p w:rsidR="000F098F" w:rsidRPr="000F098F" w:rsidRDefault="000F098F">
      <w:pPr>
        <w:rPr>
          <w:lang w:val="en-US"/>
        </w:rPr>
      </w:pPr>
    </w:p>
    <w:sectPr w:rsidR="000F098F" w:rsidRPr="000F0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823CC"/>
    <w:multiLevelType w:val="multilevel"/>
    <w:tmpl w:val="28F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6C5130"/>
    <w:multiLevelType w:val="multilevel"/>
    <w:tmpl w:val="C1F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421848"/>
    <w:multiLevelType w:val="multilevel"/>
    <w:tmpl w:val="6B68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4E0DC0"/>
    <w:multiLevelType w:val="multilevel"/>
    <w:tmpl w:val="888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8566AC"/>
    <w:multiLevelType w:val="multilevel"/>
    <w:tmpl w:val="5F50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472982"/>
    <w:multiLevelType w:val="multilevel"/>
    <w:tmpl w:val="321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875911"/>
    <w:multiLevelType w:val="multilevel"/>
    <w:tmpl w:val="5E22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B47FEC"/>
    <w:multiLevelType w:val="multilevel"/>
    <w:tmpl w:val="9CD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CE2"/>
    <w:rsid w:val="000F098F"/>
    <w:rsid w:val="00390CE2"/>
    <w:rsid w:val="00BE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09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0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0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8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F098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F09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09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0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09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0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0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8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F098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F09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09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0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8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2026-06-04T16:17:00Z</dcterms:created>
  <dcterms:modified xsi:type="dcterms:W3CDTF">2026-06-04T16:21:00Z</dcterms:modified>
</cp:coreProperties>
</file>